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594CA" w14:textId="64A33447" w:rsidR="00F81667" w:rsidRPr="00FA24A9" w:rsidRDefault="00AD5259" w:rsidP="00F81667">
      <w:pPr>
        <w:jc w:val="right"/>
        <w:rPr>
          <w:rFonts w:ascii="Times New Roman" w:hAnsi="Times New Roman" w:cs="Times New Roman"/>
          <w:sz w:val="24"/>
          <w:szCs w:val="24"/>
          <w:lang w:val="lv-LV"/>
        </w:rPr>
      </w:pPr>
      <w:r>
        <w:rPr>
          <w:rFonts w:ascii="Times New Roman" w:hAnsi="Times New Roman" w:cs="Times New Roman"/>
          <w:sz w:val="24"/>
          <w:szCs w:val="24"/>
        </w:rPr>
        <w:t>16</w:t>
      </w:r>
      <w:r w:rsidR="002B00EC">
        <w:rPr>
          <w:rFonts w:ascii="Times New Roman" w:hAnsi="Times New Roman" w:cs="Times New Roman"/>
          <w:sz w:val="24"/>
          <w:szCs w:val="24"/>
        </w:rPr>
        <w:t>.0</w:t>
      </w:r>
      <w:r>
        <w:rPr>
          <w:rFonts w:ascii="Times New Roman" w:hAnsi="Times New Roman" w:cs="Times New Roman"/>
          <w:sz w:val="24"/>
          <w:szCs w:val="24"/>
        </w:rPr>
        <w:t>7</w:t>
      </w:r>
      <w:r w:rsidR="00A57804" w:rsidRPr="00FA24A9">
        <w:rPr>
          <w:rFonts w:ascii="Times New Roman" w:hAnsi="Times New Roman" w:cs="Times New Roman"/>
          <w:sz w:val="24"/>
          <w:szCs w:val="24"/>
        </w:rPr>
        <w:t>.202</w:t>
      </w:r>
      <w:r w:rsidR="00DC4A9F">
        <w:rPr>
          <w:rFonts w:ascii="Times New Roman" w:hAnsi="Times New Roman" w:cs="Times New Roman"/>
          <w:sz w:val="24"/>
          <w:szCs w:val="24"/>
        </w:rPr>
        <w:t>1</w:t>
      </w:r>
      <w:r w:rsidR="00A57804" w:rsidRPr="00FA24A9">
        <w:rPr>
          <w:rFonts w:ascii="Times New Roman" w:hAnsi="Times New Roman" w:cs="Times New Roman"/>
          <w:sz w:val="24"/>
          <w:szCs w:val="24"/>
        </w:rPr>
        <w:t>.</w:t>
      </w:r>
    </w:p>
    <w:p w14:paraId="765F27E0" w14:textId="2F16FFE0" w:rsidR="007767F5" w:rsidRPr="007767F5" w:rsidRDefault="007767F5" w:rsidP="007767F5">
      <w:pPr>
        <w:shd w:val="clear" w:color="auto" w:fill="FFFFFF" w:themeFill="background1"/>
        <w:spacing w:after="120" w:line="240" w:lineRule="auto"/>
        <w:jc w:val="both"/>
        <w:textAlignment w:val="baseline"/>
        <w:outlineLvl w:val="3"/>
        <w:rPr>
          <w:rFonts w:ascii="Times New Roman" w:eastAsia="Times New Roman" w:hAnsi="Times New Roman" w:cs="Times New Roman"/>
          <w:b/>
          <w:bCs/>
          <w:sz w:val="28"/>
          <w:szCs w:val="28"/>
          <w:lang w:val="lv-LV"/>
        </w:rPr>
      </w:pPr>
      <w:r w:rsidRPr="007767F5">
        <w:rPr>
          <w:rFonts w:ascii="Times New Roman" w:eastAsia="Times New Roman" w:hAnsi="Times New Roman" w:cs="Times New Roman"/>
          <w:b/>
          <w:sz w:val="28"/>
          <w:szCs w:val="24"/>
          <w:lang w:val="lv-LV"/>
        </w:rPr>
        <w:t>Daugavas upes labajā krastā turpinās aizsargdambja būvniecības darbi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70017" w:rsidRPr="004754C2" w14:paraId="57C818EE" w14:textId="77777777" w:rsidTr="00083B68">
        <w:tc>
          <w:tcPr>
            <w:tcW w:w="5495" w:type="dxa"/>
          </w:tcPr>
          <w:p w14:paraId="69504EAA" w14:textId="7E0DDAC4" w:rsidR="00470017" w:rsidRPr="004754C2" w:rsidRDefault="00083B68" w:rsidP="00785E0F">
            <w:pPr>
              <w:spacing w:after="120"/>
              <w:jc w:val="both"/>
              <w:textAlignment w:val="baseline"/>
              <w:outlineLvl w:val="3"/>
              <w:rPr>
                <w:b/>
                <w:bCs/>
                <w:sz w:val="24"/>
                <w:szCs w:val="24"/>
              </w:rPr>
            </w:pPr>
            <w:r>
              <w:rPr>
                <w:rFonts w:ascii="Arial" w:hAnsi="Arial" w:cs="Arial"/>
                <w:noProof/>
              </w:rPr>
              <w:drawing>
                <wp:inline distT="0" distB="0" distL="0" distR="0" wp14:anchorId="472F98A0" wp14:editId="4E8C7914">
                  <wp:extent cx="3133725" cy="2343150"/>
                  <wp:effectExtent l="0" t="0" r="9525" b="0"/>
                  <wp:docPr id="2" name="Picture 2" descr="IMG_20210610_09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10610_0953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3725" cy="2343150"/>
                          </a:xfrm>
                          <a:prstGeom prst="rect">
                            <a:avLst/>
                          </a:prstGeom>
                          <a:noFill/>
                          <a:ln>
                            <a:noFill/>
                          </a:ln>
                        </pic:spPr>
                      </pic:pic>
                    </a:graphicData>
                  </a:graphic>
                </wp:inline>
              </w:drawing>
            </w:r>
          </w:p>
        </w:tc>
        <w:tc>
          <w:tcPr>
            <w:tcW w:w="4081" w:type="dxa"/>
          </w:tcPr>
          <w:p w14:paraId="48E6C2B3" w14:textId="63DF6C39" w:rsidR="00470017" w:rsidRPr="004754C2" w:rsidRDefault="00083B68" w:rsidP="00785E0F">
            <w:pPr>
              <w:spacing w:after="120"/>
              <w:jc w:val="both"/>
              <w:textAlignment w:val="baseline"/>
              <w:outlineLvl w:val="3"/>
              <w:rPr>
                <w:b/>
                <w:bCs/>
                <w:sz w:val="24"/>
                <w:szCs w:val="24"/>
              </w:rPr>
            </w:pPr>
            <w:r>
              <w:rPr>
                <w:rFonts w:ascii="Arial" w:hAnsi="Arial" w:cs="Arial"/>
                <w:noProof/>
              </w:rPr>
              <w:drawing>
                <wp:inline distT="0" distB="0" distL="0" distR="0" wp14:anchorId="09464200" wp14:editId="2A0383AE">
                  <wp:extent cx="3133725" cy="2343150"/>
                  <wp:effectExtent l="0" t="0" r="9525" b="0"/>
                  <wp:docPr id="7" name="Picture 7" descr="IMG_20210619_12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210619_1209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3725" cy="2343150"/>
                          </a:xfrm>
                          <a:prstGeom prst="rect">
                            <a:avLst/>
                          </a:prstGeom>
                          <a:noFill/>
                          <a:ln>
                            <a:noFill/>
                          </a:ln>
                        </pic:spPr>
                      </pic:pic>
                    </a:graphicData>
                  </a:graphic>
                </wp:inline>
              </w:drawing>
            </w:r>
          </w:p>
        </w:tc>
      </w:tr>
      <w:tr w:rsidR="00470017" w:rsidRPr="004754C2" w14:paraId="76FB2838" w14:textId="77777777" w:rsidTr="00083B68">
        <w:tc>
          <w:tcPr>
            <w:tcW w:w="5495" w:type="dxa"/>
          </w:tcPr>
          <w:p w14:paraId="32713C60" w14:textId="134E51F2" w:rsidR="00470017" w:rsidRPr="004754C2" w:rsidRDefault="00083B68" w:rsidP="00785E0F">
            <w:pPr>
              <w:spacing w:after="120"/>
              <w:jc w:val="both"/>
              <w:textAlignment w:val="baseline"/>
              <w:outlineLvl w:val="3"/>
              <w:rPr>
                <w:noProof/>
                <w:sz w:val="24"/>
                <w:szCs w:val="24"/>
              </w:rPr>
            </w:pPr>
            <w:r>
              <w:rPr>
                <w:rFonts w:ascii="Arial" w:hAnsi="Arial" w:cs="Arial"/>
                <w:noProof/>
              </w:rPr>
              <w:drawing>
                <wp:inline distT="0" distB="0" distL="0" distR="0" wp14:anchorId="1FD1E24D" wp14:editId="4BED6904">
                  <wp:extent cx="3038475" cy="2271930"/>
                  <wp:effectExtent l="0" t="0" r="0" b="0"/>
                  <wp:docPr id="3" name="Picture 3" descr="IMG_20210630_11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210630_1102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475" cy="2271930"/>
                          </a:xfrm>
                          <a:prstGeom prst="rect">
                            <a:avLst/>
                          </a:prstGeom>
                          <a:noFill/>
                          <a:ln>
                            <a:noFill/>
                          </a:ln>
                        </pic:spPr>
                      </pic:pic>
                    </a:graphicData>
                  </a:graphic>
                </wp:inline>
              </w:drawing>
            </w:r>
          </w:p>
        </w:tc>
        <w:tc>
          <w:tcPr>
            <w:tcW w:w="4081" w:type="dxa"/>
          </w:tcPr>
          <w:p w14:paraId="3D260784" w14:textId="0DAD2DFD" w:rsidR="00470017" w:rsidRPr="004754C2" w:rsidRDefault="00083B68" w:rsidP="00785E0F">
            <w:pPr>
              <w:spacing w:after="120"/>
              <w:jc w:val="both"/>
              <w:textAlignment w:val="baseline"/>
              <w:outlineLvl w:val="3"/>
              <w:rPr>
                <w:noProof/>
                <w:sz w:val="24"/>
                <w:szCs w:val="24"/>
              </w:rPr>
            </w:pPr>
            <w:r>
              <w:rPr>
                <w:noProof/>
              </w:rPr>
              <w:drawing>
                <wp:inline distT="0" distB="0" distL="0" distR="0" wp14:anchorId="630D37EC" wp14:editId="624F0CDC">
                  <wp:extent cx="3057525" cy="2286000"/>
                  <wp:effectExtent l="0" t="0" r="9525" b="0"/>
                  <wp:docPr id="8" name="Picture 8" descr="IMG_20210607_14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0210607_1423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7525" cy="2286000"/>
                          </a:xfrm>
                          <a:prstGeom prst="rect">
                            <a:avLst/>
                          </a:prstGeom>
                          <a:noFill/>
                          <a:ln>
                            <a:noFill/>
                          </a:ln>
                        </pic:spPr>
                      </pic:pic>
                    </a:graphicData>
                  </a:graphic>
                </wp:inline>
              </w:drawing>
            </w:r>
          </w:p>
        </w:tc>
      </w:tr>
    </w:tbl>
    <w:p w14:paraId="5A325898" w14:textId="1B2D86DC" w:rsidR="007004D0" w:rsidRPr="00215B11" w:rsidRDefault="007004D0" w:rsidP="00FE5D87">
      <w:pPr>
        <w:shd w:val="clear" w:color="auto" w:fill="FFFFFF"/>
        <w:spacing w:before="180" w:after="180" w:line="240" w:lineRule="auto"/>
        <w:ind w:firstLine="720"/>
        <w:jc w:val="both"/>
        <w:rPr>
          <w:rFonts w:ascii="Times New Roman" w:hAnsi="Times New Roman" w:cs="Times New Roman"/>
          <w:sz w:val="24"/>
          <w:szCs w:val="24"/>
          <w:lang w:val="lv-LV"/>
        </w:rPr>
      </w:pPr>
      <w:r w:rsidRPr="00215B11">
        <w:rPr>
          <w:rFonts w:ascii="Times New Roman" w:eastAsia="Times New Roman" w:hAnsi="Times New Roman" w:cs="Times New Roman"/>
          <w:sz w:val="24"/>
          <w:szCs w:val="24"/>
          <w:lang w:val="lv-LV"/>
        </w:rPr>
        <w:t>Daugavas upes labajā krastā,</w:t>
      </w:r>
      <w:r w:rsidRPr="00215B11">
        <w:rPr>
          <w:rFonts w:ascii="Times New Roman" w:eastAsia="Times New Roman" w:hAnsi="Times New Roman" w:cs="Times New Roman"/>
          <w:b/>
          <w:sz w:val="24"/>
          <w:szCs w:val="24"/>
          <w:lang w:val="lv-LV"/>
        </w:rPr>
        <w:t xml:space="preserve"> </w:t>
      </w:r>
      <w:r w:rsidRPr="00215B11">
        <w:rPr>
          <w:rStyle w:val="Strong"/>
          <w:rFonts w:ascii="Times New Roman" w:hAnsi="Times New Roman" w:cs="Times New Roman"/>
          <w:b w:val="0"/>
          <w:sz w:val="24"/>
          <w:szCs w:val="24"/>
          <w:lang w:val="lv-LV"/>
        </w:rPr>
        <w:t>Nometņu ielas rajonā, Daugavpilī</w:t>
      </w:r>
      <w:r w:rsidRPr="00215B11">
        <w:rPr>
          <w:rFonts w:ascii="Times New Roman" w:eastAsia="Times New Roman" w:hAnsi="Times New Roman" w:cs="Times New Roman"/>
          <w:b/>
          <w:sz w:val="24"/>
          <w:szCs w:val="24"/>
          <w:lang w:val="lv-LV"/>
        </w:rPr>
        <w:t xml:space="preserve"> </w:t>
      </w:r>
      <w:r w:rsidRPr="00215B11">
        <w:rPr>
          <w:rFonts w:ascii="Times New Roman" w:eastAsia="Times New Roman" w:hAnsi="Times New Roman" w:cs="Times New Roman"/>
          <w:sz w:val="24"/>
          <w:szCs w:val="24"/>
          <w:lang w:val="lv-LV"/>
        </w:rPr>
        <w:t>aktīvi turpinās aizsargdambja būvniecības darbi</w:t>
      </w:r>
      <w:r w:rsidRPr="00215B11">
        <w:rPr>
          <w:rStyle w:val="Strong"/>
          <w:rFonts w:ascii="Times New Roman" w:hAnsi="Times New Roman" w:cs="Times New Roman"/>
          <w:b w:val="0"/>
          <w:sz w:val="24"/>
          <w:szCs w:val="24"/>
          <w:lang w:val="lv-LV"/>
        </w:rPr>
        <w:t xml:space="preserve">, izveidojot aizsargdambja pamatni </w:t>
      </w:r>
      <w:r w:rsidR="00215B11" w:rsidRPr="00215B11">
        <w:rPr>
          <w:rStyle w:val="Strong"/>
          <w:rFonts w:ascii="Times New Roman" w:hAnsi="Times New Roman" w:cs="Times New Roman"/>
          <w:b w:val="0"/>
          <w:sz w:val="24"/>
          <w:szCs w:val="24"/>
          <w:lang w:val="lv-LV"/>
        </w:rPr>
        <w:t>2 km</w:t>
      </w:r>
      <w:r w:rsidRPr="00215B11">
        <w:rPr>
          <w:rStyle w:val="Strong"/>
          <w:rFonts w:ascii="Times New Roman" w:hAnsi="Times New Roman" w:cs="Times New Roman"/>
          <w:b w:val="0"/>
          <w:sz w:val="24"/>
          <w:szCs w:val="24"/>
          <w:lang w:val="lv-LV"/>
        </w:rPr>
        <w:t xml:space="preserve"> garumā no Ruģeļu ūdenskrātuves līdz Apšu ielai.</w:t>
      </w:r>
      <w:r w:rsidR="00215B11" w:rsidRPr="00215B11">
        <w:rPr>
          <w:rStyle w:val="Strong"/>
          <w:rFonts w:ascii="Times New Roman" w:hAnsi="Times New Roman" w:cs="Times New Roman"/>
          <w:b w:val="0"/>
          <w:sz w:val="24"/>
          <w:szCs w:val="24"/>
          <w:lang w:val="lv-LV"/>
        </w:rPr>
        <w:t xml:space="preserve"> </w:t>
      </w:r>
      <w:r w:rsidRPr="00215B11">
        <w:rPr>
          <w:rFonts w:ascii="Times New Roman" w:hAnsi="Times New Roman" w:cs="Times New Roman"/>
          <w:sz w:val="24"/>
          <w:szCs w:val="24"/>
          <w:lang w:val="lv-LV"/>
        </w:rPr>
        <w:t>Aizsa</w:t>
      </w:r>
      <w:r w:rsidR="00FE5D87" w:rsidRPr="00215B11">
        <w:rPr>
          <w:rFonts w:ascii="Times New Roman" w:hAnsi="Times New Roman" w:cs="Times New Roman"/>
          <w:sz w:val="24"/>
          <w:szCs w:val="24"/>
          <w:lang w:val="lv-LV"/>
        </w:rPr>
        <w:t>rgdambja pamatnes veidošanai ti</w:t>
      </w:r>
      <w:r w:rsidRPr="00215B11">
        <w:rPr>
          <w:rFonts w:ascii="Times New Roman" w:hAnsi="Times New Roman" w:cs="Times New Roman"/>
          <w:sz w:val="24"/>
          <w:szCs w:val="24"/>
          <w:lang w:val="lv-LV"/>
        </w:rPr>
        <w:t>k</w:t>
      </w:r>
      <w:r w:rsidR="00FE5D87" w:rsidRPr="00215B11">
        <w:rPr>
          <w:rFonts w:ascii="Times New Roman" w:hAnsi="Times New Roman" w:cs="Times New Roman"/>
          <w:sz w:val="24"/>
          <w:szCs w:val="24"/>
          <w:lang w:val="lv-LV"/>
        </w:rPr>
        <w:t>a</w:t>
      </w:r>
      <w:r w:rsidRPr="00215B11">
        <w:rPr>
          <w:rFonts w:ascii="Times New Roman" w:hAnsi="Times New Roman" w:cs="Times New Roman"/>
          <w:sz w:val="24"/>
          <w:szCs w:val="24"/>
          <w:lang w:val="lv-LV"/>
        </w:rPr>
        <w:t xml:space="preserve"> izmantota minerālgrunts, kas tiek pievesta, izlīdzināta un sablīvēta no blakus esošās teritorijas pie Ruģeļu ūdenskrātuves, kur tika vēsturiski uzkrāta no HES būvniecības laikā izraktas būvbedres.</w:t>
      </w:r>
      <w:r w:rsidRPr="00215B11">
        <w:rPr>
          <w:rFonts w:ascii="Times New Roman" w:hAnsi="Times New Roman" w:cs="Times New Roman"/>
          <w:bCs/>
          <w:sz w:val="24"/>
          <w:szCs w:val="24"/>
          <w:shd w:val="clear" w:color="auto" w:fill="FFFFFF"/>
          <w:lang w:val="lv-LV"/>
        </w:rPr>
        <w:t xml:space="preserve"> </w:t>
      </w:r>
      <w:r w:rsidRPr="00215B11">
        <w:rPr>
          <w:rFonts w:ascii="Times New Roman" w:eastAsia="Times New Roman" w:hAnsi="Times New Roman"/>
          <w:bCs/>
          <w:sz w:val="24"/>
          <w:szCs w:val="24"/>
          <w:lang w:val="lv-LV" w:eastAsia="lv-LV"/>
        </w:rPr>
        <w:t>Darbi teritorijā tik</w:t>
      </w:r>
      <w:r w:rsidR="00FE5D87" w:rsidRPr="00215B11">
        <w:rPr>
          <w:rFonts w:ascii="Times New Roman" w:eastAsia="Times New Roman" w:hAnsi="Times New Roman"/>
          <w:bCs/>
          <w:sz w:val="24"/>
          <w:szCs w:val="24"/>
          <w:lang w:val="lv-LV" w:eastAsia="lv-LV"/>
        </w:rPr>
        <w:t>a</w:t>
      </w:r>
      <w:r w:rsidRPr="00215B11">
        <w:rPr>
          <w:rFonts w:ascii="Times New Roman" w:eastAsia="Times New Roman" w:hAnsi="Times New Roman"/>
          <w:bCs/>
          <w:sz w:val="24"/>
          <w:szCs w:val="24"/>
          <w:lang w:val="lv-LV" w:eastAsia="lv-LV"/>
        </w:rPr>
        <w:t xml:space="preserve"> veikti, ņemot</w:t>
      </w:r>
      <w:r w:rsidRPr="00215B11">
        <w:rPr>
          <w:rFonts w:ascii="Times New Roman" w:hAnsi="Times New Roman"/>
          <w:sz w:val="24"/>
          <w:szCs w:val="24"/>
          <w:lang w:val="lv-LV"/>
        </w:rPr>
        <w:t xml:space="preserve"> vērā to, ka blakus atrodas Eiropas Savienības nozīmes biotopi. </w:t>
      </w:r>
      <w:r w:rsidR="00FE5D87" w:rsidRPr="00215B11">
        <w:rPr>
          <w:rFonts w:ascii="Times New Roman" w:hAnsi="Times New Roman" w:cs="Times New Roman"/>
          <w:bCs/>
          <w:sz w:val="24"/>
          <w:szCs w:val="24"/>
          <w:shd w:val="clear" w:color="auto" w:fill="FFFFFF"/>
          <w:lang w:val="lv-LV"/>
        </w:rPr>
        <w:t>Veikti</w:t>
      </w:r>
      <w:r w:rsidRPr="00215B11">
        <w:rPr>
          <w:rFonts w:ascii="Times New Roman" w:hAnsi="Times New Roman" w:cs="Times New Roman"/>
          <w:bCs/>
          <w:sz w:val="24"/>
          <w:szCs w:val="24"/>
          <w:shd w:val="clear" w:color="auto" w:fill="FFFFFF"/>
          <w:lang w:val="lv-LV"/>
        </w:rPr>
        <w:t xml:space="preserve"> šīs teritorijas izlīdzināšanas un</w:t>
      </w:r>
      <w:r w:rsidRPr="00215B11">
        <w:rPr>
          <w:rFonts w:ascii="Times New Roman" w:hAnsi="Times New Roman" w:cs="Times New Roman"/>
          <w:sz w:val="24"/>
          <w:szCs w:val="24"/>
          <w:lang w:val="lv-LV"/>
        </w:rPr>
        <w:t xml:space="preserve"> planēšanas darbi.</w:t>
      </w:r>
    </w:p>
    <w:p w14:paraId="42266588" w14:textId="22AE8F0E" w:rsidR="00FE5D87" w:rsidRPr="00215B11" w:rsidRDefault="007004D0" w:rsidP="00FE5D87">
      <w:pPr>
        <w:ind w:firstLine="720"/>
        <w:jc w:val="both"/>
        <w:rPr>
          <w:rFonts w:ascii="Times New Roman" w:hAnsi="Times New Roman" w:cs="Times New Roman"/>
          <w:sz w:val="24"/>
          <w:szCs w:val="24"/>
          <w:lang w:val="lv-LV"/>
        </w:rPr>
      </w:pPr>
      <w:r w:rsidRPr="00215B11">
        <w:rPr>
          <w:rFonts w:ascii="Times New Roman" w:hAnsi="Times New Roman" w:cs="Times New Roman"/>
          <w:sz w:val="24"/>
          <w:szCs w:val="24"/>
          <w:lang w:val="lv-LV"/>
        </w:rPr>
        <w:t xml:space="preserve">2021.gada </w:t>
      </w:r>
      <w:r w:rsidR="00FE5D87" w:rsidRPr="00215B11">
        <w:rPr>
          <w:rFonts w:ascii="Times New Roman" w:hAnsi="Times New Roman" w:cs="Times New Roman"/>
          <w:sz w:val="24"/>
          <w:szCs w:val="24"/>
          <w:lang w:val="lv-LV"/>
        </w:rPr>
        <w:t xml:space="preserve">jūnijā </w:t>
      </w:r>
      <w:r w:rsidRPr="00215B11">
        <w:rPr>
          <w:rFonts w:ascii="Times New Roman" w:hAnsi="Times New Roman" w:cs="Times New Roman"/>
          <w:sz w:val="24"/>
          <w:szCs w:val="24"/>
          <w:lang w:val="lv-LV"/>
        </w:rPr>
        <w:t xml:space="preserve">būvdarbu izpilde ir </w:t>
      </w:r>
      <w:r w:rsidR="00FE5D87" w:rsidRPr="00215B11">
        <w:rPr>
          <w:rFonts w:ascii="Times New Roman" w:hAnsi="Times New Roman" w:cs="Times New Roman"/>
          <w:sz w:val="24"/>
          <w:szCs w:val="24"/>
          <w:lang w:val="lv-LV"/>
        </w:rPr>
        <w:t>38.</w:t>
      </w:r>
      <w:r w:rsidR="00215B11">
        <w:rPr>
          <w:rFonts w:ascii="Times New Roman" w:hAnsi="Times New Roman" w:cs="Times New Roman"/>
          <w:sz w:val="24"/>
          <w:szCs w:val="24"/>
          <w:lang w:val="lv-LV"/>
        </w:rPr>
        <w:t>46</w:t>
      </w:r>
      <w:r w:rsidRPr="00215B11">
        <w:rPr>
          <w:rFonts w:ascii="Times New Roman" w:hAnsi="Times New Roman" w:cs="Times New Roman"/>
          <w:sz w:val="24"/>
          <w:szCs w:val="24"/>
          <w:lang w:val="lv-LV"/>
        </w:rPr>
        <w:t xml:space="preserve">% no kopējā ieplānotā darbu apjoma. Saskaņā ar būvprojekta dokumentāciju, objektā tika veikta </w:t>
      </w:r>
      <w:r w:rsidR="00FE5D87" w:rsidRPr="00215B11">
        <w:rPr>
          <w:rFonts w:ascii="Times New Roman" w:hAnsi="Times New Roman" w:cs="Times New Roman"/>
          <w:sz w:val="24"/>
          <w:szCs w:val="24"/>
          <w:lang w:val="lv-LV"/>
        </w:rPr>
        <w:t>melnzemes ieklāšana dambja sausajā nogāzē, gabionu grozu izbūve un pildīšana ar akmens materiālu, dambja būvniecība, tai skaitā minerālgrunts pievešana, izlīdzināšana un veltņošana, dambja sauso nogāžu planēšana, dambja slapjajās nogāzēs planēšana un virsmu sagatavošana bentonīta paklāja izbūvei, dentonīta paklāja ieklāšana un apbēršana ar grunti.</w:t>
      </w:r>
    </w:p>
    <w:p w14:paraId="0C65858B" w14:textId="1C486700" w:rsidR="00215B11" w:rsidRPr="00215B11" w:rsidRDefault="007004D0" w:rsidP="00215B11">
      <w:pPr>
        <w:ind w:firstLine="720"/>
        <w:jc w:val="both"/>
        <w:rPr>
          <w:rFonts w:ascii="Times New Roman" w:hAnsi="Times New Roman" w:cs="Times New Roman"/>
          <w:sz w:val="24"/>
          <w:szCs w:val="24"/>
          <w:lang w:val="lv-LV"/>
        </w:rPr>
      </w:pPr>
      <w:r w:rsidRPr="00215B11">
        <w:rPr>
          <w:rFonts w:ascii="Times New Roman" w:hAnsi="Times New Roman" w:cs="Times New Roman"/>
          <w:sz w:val="24"/>
          <w:szCs w:val="24"/>
          <w:lang w:val="lv-LV"/>
        </w:rPr>
        <w:lastRenderedPageBreak/>
        <w:t>Nākamajā mēnesī ir plānots turpināt</w:t>
      </w:r>
      <w:r w:rsidR="00FE5D87" w:rsidRPr="00215B11">
        <w:rPr>
          <w:rFonts w:ascii="Times New Roman" w:hAnsi="Times New Roman" w:cs="Times New Roman"/>
          <w:sz w:val="24"/>
          <w:szCs w:val="24"/>
          <w:lang w:val="lv-LV"/>
        </w:rPr>
        <w:t xml:space="preserve"> gabionu grozu izbūvi un pildīšana ar akmens materiālu uz ieklāta ģeotekstila</w:t>
      </w:r>
      <w:r w:rsidR="00215B11">
        <w:rPr>
          <w:rFonts w:ascii="Times New Roman" w:hAnsi="Times New Roman" w:cs="Times New Roman"/>
          <w:sz w:val="24"/>
          <w:szCs w:val="24"/>
          <w:lang w:val="lv-LV"/>
        </w:rPr>
        <w:t>, b</w:t>
      </w:r>
      <w:r w:rsidR="00215B11" w:rsidRPr="00215B11">
        <w:rPr>
          <w:rFonts w:ascii="Times New Roman" w:hAnsi="Times New Roman" w:cs="Times New Roman"/>
          <w:sz w:val="24"/>
          <w:szCs w:val="24"/>
          <w:lang w:val="lv-LV"/>
        </w:rPr>
        <w:t>entonīta paklāja ieklāšana un apbēršana ar grunti</w:t>
      </w:r>
      <w:r w:rsidR="00215B11">
        <w:rPr>
          <w:rFonts w:ascii="Times New Roman" w:hAnsi="Times New Roman" w:cs="Times New Roman"/>
          <w:sz w:val="24"/>
          <w:szCs w:val="24"/>
          <w:lang w:val="lv-LV"/>
        </w:rPr>
        <w:t>, p</w:t>
      </w:r>
      <w:r w:rsidR="00215B11" w:rsidRPr="00215B11">
        <w:rPr>
          <w:rFonts w:ascii="Times New Roman" w:hAnsi="Times New Roman" w:cs="Times New Roman"/>
          <w:sz w:val="24"/>
          <w:szCs w:val="24"/>
          <w:lang w:val="lv-LV"/>
        </w:rPr>
        <w:t xml:space="preserve">retvārsta montāža uz kolektora skatakā, utt. </w:t>
      </w:r>
    </w:p>
    <w:p w14:paraId="48B55BCA" w14:textId="77777777" w:rsidR="007004D0" w:rsidRPr="00215B11" w:rsidRDefault="007004D0" w:rsidP="00215B11">
      <w:pPr>
        <w:shd w:val="clear" w:color="auto" w:fill="FFFFFF"/>
        <w:spacing w:before="180" w:after="180" w:line="240" w:lineRule="auto"/>
        <w:ind w:firstLine="720"/>
        <w:jc w:val="both"/>
        <w:rPr>
          <w:rFonts w:ascii="Times New Roman" w:hAnsi="Times New Roman" w:cs="Times New Roman"/>
          <w:sz w:val="24"/>
          <w:szCs w:val="24"/>
          <w:lang w:val="lv-LV"/>
        </w:rPr>
      </w:pPr>
      <w:r w:rsidRPr="00215B11">
        <w:rPr>
          <w:rFonts w:ascii="Times New Roman" w:eastAsia="Times New Roman" w:hAnsi="Times New Roman" w:cs="Times New Roman"/>
          <w:sz w:val="24"/>
          <w:szCs w:val="24"/>
          <w:lang w:val="lv-LV"/>
        </w:rPr>
        <w:t>Darbus veic uzņēmums SIA “Valkas meliorācija”, b</w:t>
      </w:r>
      <w:r w:rsidRPr="00215B11">
        <w:rPr>
          <w:rFonts w:ascii="Times New Roman" w:hAnsi="Times New Roman" w:cs="Times New Roman"/>
          <w:sz w:val="24"/>
          <w:szCs w:val="24"/>
          <w:lang w:val="lv-LV"/>
        </w:rPr>
        <w:t xml:space="preserve">ūvuzraudzību veic SIA „REM PRO” un autoruzraudzību - SIA „Geo Consultants”. </w:t>
      </w:r>
    </w:p>
    <w:p w14:paraId="708F375C" w14:textId="77777777" w:rsidR="007004D0" w:rsidRPr="00457A30" w:rsidRDefault="007004D0" w:rsidP="00215B11">
      <w:pPr>
        <w:shd w:val="clear" w:color="auto" w:fill="FFFFFF"/>
        <w:spacing w:before="180" w:after="180" w:line="240" w:lineRule="auto"/>
        <w:ind w:firstLine="720"/>
        <w:jc w:val="both"/>
        <w:rPr>
          <w:rFonts w:ascii="Times New Roman" w:eastAsia="Times New Roman" w:hAnsi="Times New Roman" w:cs="Times New Roman"/>
          <w:bCs/>
          <w:sz w:val="24"/>
          <w:szCs w:val="24"/>
          <w:lang w:val="lv-LV"/>
        </w:rPr>
      </w:pPr>
      <w:r w:rsidRPr="00215B11">
        <w:rPr>
          <w:rFonts w:ascii="Times New Roman" w:hAnsi="Times New Roman" w:cs="Times New Roman"/>
          <w:sz w:val="24"/>
          <w:szCs w:val="24"/>
          <w:lang w:val="lv-LV"/>
        </w:rPr>
        <w:t>Būvdarbi notiek Eiropas Savienības fonda projekta “</w:t>
      </w:r>
      <w:r w:rsidRPr="00215B11">
        <w:rPr>
          <w:rFonts w:ascii="Times New Roman" w:eastAsia="Times New Roman" w:hAnsi="Times New Roman" w:cs="Times New Roman"/>
          <w:bCs/>
          <w:sz w:val="24"/>
          <w:szCs w:val="24"/>
          <w:lang w:val="lv-LV"/>
        </w:rPr>
        <w:t>Eiropas Reģionālās attīstības fonda projekta “</w:t>
      </w:r>
      <w:r w:rsidRPr="00215B11">
        <w:rPr>
          <w:rFonts w:ascii="Times New Roman" w:hAnsi="Times New Roman" w:cs="Times New Roman"/>
          <w:sz w:val="24"/>
          <w:szCs w:val="24"/>
          <w:lang w:val="lv-LV"/>
        </w:rPr>
        <w:t>Daugavpils pilsētas aizsargdambja būvniecība Daugavas upes labajā krastā, Nometņu ielas rajonā, plūdu apdraudētajā teritorijā</w:t>
      </w:r>
      <w:r w:rsidRPr="00215B11">
        <w:rPr>
          <w:rFonts w:ascii="Times New Roman" w:eastAsia="Times New Roman" w:hAnsi="Times New Roman" w:cs="Times New Roman"/>
          <w:bCs/>
          <w:sz w:val="24"/>
          <w:szCs w:val="24"/>
          <w:lang w:val="lv-LV"/>
        </w:rPr>
        <w:t xml:space="preserve">” (projekta numurs </w:t>
      </w:r>
      <w:r w:rsidRPr="00457A30">
        <w:rPr>
          <w:rFonts w:ascii="Times New Roman" w:eastAsia="Times New Roman" w:hAnsi="Times New Roman" w:cs="Times New Roman"/>
          <w:bCs/>
          <w:sz w:val="24"/>
          <w:szCs w:val="24"/>
          <w:lang w:val="lv-LV"/>
        </w:rPr>
        <w:t>Nr.</w:t>
      </w:r>
      <w:r w:rsidRPr="00457A30">
        <w:rPr>
          <w:rFonts w:ascii="Times New Roman" w:hAnsi="Times New Roman" w:cs="Times New Roman"/>
          <w:sz w:val="24"/>
          <w:szCs w:val="24"/>
          <w:lang w:val="lv-LV"/>
        </w:rPr>
        <w:t>5.1.1.0/17/I/005</w:t>
      </w:r>
      <w:r w:rsidRPr="00457A30">
        <w:rPr>
          <w:rFonts w:ascii="Times New Roman" w:eastAsia="Times New Roman" w:hAnsi="Times New Roman" w:cs="Times New Roman"/>
          <w:bCs/>
          <w:sz w:val="24"/>
          <w:szCs w:val="24"/>
          <w:lang w:val="lv-LV"/>
        </w:rPr>
        <w:t>)</w:t>
      </w:r>
      <w:r w:rsidRPr="00457A30">
        <w:rPr>
          <w:rFonts w:ascii="Times New Roman" w:eastAsia="Times New Roman" w:hAnsi="Times New Roman" w:cs="Times New Roman"/>
          <w:b/>
          <w:bCs/>
          <w:sz w:val="24"/>
          <w:szCs w:val="24"/>
          <w:lang w:val="lv-LV"/>
        </w:rPr>
        <w:t xml:space="preserve"> </w:t>
      </w:r>
      <w:r w:rsidRPr="00457A30">
        <w:rPr>
          <w:rFonts w:ascii="Times New Roman" w:hAnsi="Times New Roman" w:cs="Times New Roman"/>
          <w:sz w:val="24"/>
          <w:szCs w:val="24"/>
          <w:lang w:val="lv-LV"/>
        </w:rPr>
        <w:t>ietvaros.</w:t>
      </w:r>
    </w:p>
    <w:p w14:paraId="414BC29A" w14:textId="77777777" w:rsidR="007004D0" w:rsidRPr="00785E0F" w:rsidRDefault="007004D0" w:rsidP="007004D0">
      <w:pPr>
        <w:spacing w:after="0" w:line="240" w:lineRule="auto"/>
        <w:jc w:val="right"/>
        <w:rPr>
          <w:rFonts w:ascii="Times New Roman" w:hAnsi="Times New Roman" w:cs="Times New Roman"/>
          <w:i/>
          <w:iCs/>
          <w:sz w:val="24"/>
          <w:szCs w:val="24"/>
          <w:shd w:val="clear" w:color="auto" w:fill="FFFFFF"/>
          <w:lang w:val="lv-LV"/>
        </w:rPr>
      </w:pPr>
      <w:r w:rsidRPr="00785E0F">
        <w:rPr>
          <w:rFonts w:ascii="Times New Roman" w:hAnsi="Times New Roman" w:cs="Times New Roman"/>
          <w:b/>
          <w:bCs/>
          <w:i/>
          <w:sz w:val="24"/>
          <w:szCs w:val="24"/>
          <w:lang w:val="lv-LV"/>
        </w:rPr>
        <w:t>Projekta mērķis</w:t>
      </w:r>
      <w:r w:rsidRPr="00785E0F">
        <w:rPr>
          <w:rFonts w:ascii="Times New Roman" w:hAnsi="Times New Roman" w:cs="Times New Roman"/>
          <w:bCs/>
          <w:i/>
          <w:sz w:val="24"/>
          <w:szCs w:val="24"/>
          <w:lang w:val="lv-LV"/>
        </w:rPr>
        <w:t xml:space="preserve"> ir</w:t>
      </w:r>
      <w:r w:rsidRPr="00785E0F">
        <w:rPr>
          <w:rFonts w:ascii="Times New Roman" w:hAnsi="Times New Roman" w:cs="Times New Roman"/>
          <w:b/>
          <w:bCs/>
          <w:i/>
          <w:sz w:val="24"/>
          <w:szCs w:val="24"/>
          <w:lang w:val="lv-LV"/>
        </w:rPr>
        <w:t xml:space="preserve"> </w:t>
      </w:r>
      <w:r w:rsidRPr="00785E0F">
        <w:rPr>
          <w:rFonts w:ascii="Times New Roman" w:hAnsi="Times New Roman" w:cs="Times New Roman"/>
          <w:i/>
          <w:iCs/>
          <w:sz w:val="24"/>
          <w:szCs w:val="24"/>
          <w:shd w:val="clear" w:color="auto" w:fill="FFFFFF"/>
          <w:lang w:val="lv-LV"/>
        </w:rPr>
        <w:t xml:space="preserve">izbūvēt aizsargdambi </w:t>
      </w:r>
      <w:r w:rsidRPr="00785E0F">
        <w:rPr>
          <w:rFonts w:ascii="Times New Roman" w:hAnsi="Times New Roman" w:cs="Times New Roman"/>
          <w:i/>
          <w:sz w:val="24"/>
          <w:szCs w:val="24"/>
          <w:lang w:val="lv-LV"/>
        </w:rPr>
        <w:t xml:space="preserve">pilsētas labā krasta teritoriju pasargāšanai no Daugavas upes ūdeņiem, </w:t>
      </w:r>
      <w:r w:rsidRPr="00785E0F">
        <w:rPr>
          <w:rFonts w:ascii="Times New Roman" w:hAnsi="Times New Roman" w:cs="Times New Roman"/>
          <w:i/>
          <w:iCs/>
          <w:sz w:val="24"/>
          <w:szCs w:val="24"/>
          <w:shd w:val="clear" w:color="auto" w:fill="FFFFFF"/>
          <w:lang w:val="lv-LV"/>
        </w:rPr>
        <w:t>samazinot augstu plūdu risku un nodrošinot kvalitatīvu, drošu dzīves vidi un konkurētspējīgu saimniecisko darbību.</w:t>
      </w:r>
    </w:p>
    <w:p w14:paraId="1275634B" w14:textId="44463A45" w:rsidR="007004D0" w:rsidRPr="00785E0F" w:rsidRDefault="007004D0" w:rsidP="007004D0">
      <w:pPr>
        <w:spacing w:after="0" w:line="240" w:lineRule="auto"/>
        <w:jc w:val="right"/>
        <w:rPr>
          <w:rFonts w:ascii="Times New Roman" w:hAnsi="Times New Roman" w:cs="Times New Roman"/>
          <w:i/>
          <w:lang w:val="lv-LV"/>
        </w:rPr>
      </w:pPr>
      <w:r w:rsidRPr="00785E0F">
        <w:rPr>
          <w:rFonts w:ascii="Times New Roman" w:hAnsi="Times New Roman" w:cs="Times New Roman"/>
          <w:b/>
          <w:i/>
          <w:lang w:val="lv-LV"/>
        </w:rPr>
        <w:t>Projekta realizācijas termiņš</w:t>
      </w:r>
      <w:r w:rsidRPr="00785E0F">
        <w:rPr>
          <w:rFonts w:ascii="Times New Roman" w:hAnsi="Times New Roman" w:cs="Times New Roman"/>
          <w:i/>
          <w:lang w:val="lv-LV"/>
        </w:rPr>
        <w:t xml:space="preserve"> ir </w:t>
      </w:r>
      <w:r w:rsidR="00A761DE">
        <w:rPr>
          <w:rFonts w:ascii="Times New Roman" w:hAnsi="Times New Roman" w:cs="Times New Roman"/>
          <w:i/>
          <w:lang w:val="lv-LV"/>
        </w:rPr>
        <w:t>42</w:t>
      </w:r>
      <w:bookmarkStart w:id="0" w:name="_GoBack"/>
      <w:bookmarkEnd w:id="0"/>
      <w:r w:rsidRPr="00785E0F">
        <w:rPr>
          <w:rFonts w:ascii="Times New Roman" w:hAnsi="Times New Roman" w:cs="Times New Roman"/>
          <w:i/>
          <w:lang w:val="lv-LV"/>
        </w:rPr>
        <w:t xml:space="preserve"> mēneši no vienošanās parakstīšanas dienas.</w:t>
      </w:r>
    </w:p>
    <w:p w14:paraId="3C6EE374" w14:textId="77777777" w:rsidR="007004D0" w:rsidRPr="00030D12" w:rsidRDefault="007004D0" w:rsidP="007004D0">
      <w:pPr>
        <w:spacing w:after="0" w:line="240" w:lineRule="auto"/>
        <w:jc w:val="right"/>
        <w:rPr>
          <w:rFonts w:ascii="Times New Roman" w:hAnsi="Times New Roman" w:cs="Times New Roman"/>
          <w:i/>
          <w:lang w:val="lv-LV"/>
        </w:rPr>
      </w:pPr>
      <w:r w:rsidRPr="00785E0F">
        <w:rPr>
          <w:rStyle w:val="Strong"/>
          <w:rFonts w:ascii="Times New Roman" w:hAnsi="Times New Roman" w:cs="Times New Roman"/>
          <w:i/>
          <w:shd w:val="clear" w:color="auto" w:fill="FFFFFF"/>
          <w:lang w:val="lv-LV"/>
        </w:rPr>
        <w:t>Projekta kopējās izmaksas ir</w:t>
      </w:r>
      <w:r w:rsidRPr="00030D12">
        <w:rPr>
          <w:rFonts w:ascii="Times New Roman" w:hAnsi="Times New Roman" w:cs="Times New Roman"/>
          <w:b/>
          <w:i/>
          <w:shd w:val="clear" w:color="auto" w:fill="FFFFFF"/>
          <w:lang w:val="lv-LV"/>
        </w:rPr>
        <w:t xml:space="preserve"> </w:t>
      </w:r>
      <w:r w:rsidRPr="00030D12">
        <w:rPr>
          <w:rStyle w:val="Strong"/>
          <w:rFonts w:ascii="Times New Roman" w:hAnsi="Times New Roman" w:cs="Times New Roman"/>
          <w:i/>
          <w:shd w:val="clear" w:color="auto" w:fill="FFFFFF"/>
          <w:lang w:val="lv-LV"/>
        </w:rPr>
        <w:t xml:space="preserve">EUR </w:t>
      </w:r>
      <w:r w:rsidRPr="00785E0F">
        <w:rPr>
          <w:rFonts w:ascii="Times New Roman" w:hAnsi="Times New Roman" w:cs="Times New Roman"/>
          <w:i/>
          <w:lang w:val="lv-LV"/>
        </w:rPr>
        <w:t xml:space="preserve">3 468 721.41 </w:t>
      </w:r>
      <w:r w:rsidRPr="00030D12">
        <w:rPr>
          <w:rFonts w:ascii="Times New Roman" w:hAnsi="Times New Roman" w:cs="Times New Roman"/>
          <w:i/>
          <w:lang w:val="lv-LV"/>
        </w:rPr>
        <w:t>no</w:t>
      </w:r>
      <w:r w:rsidRPr="00785E0F">
        <w:rPr>
          <w:rFonts w:ascii="Times New Roman" w:hAnsi="Times New Roman" w:cs="Times New Roman"/>
          <w:i/>
          <w:lang w:val="lv-LV"/>
        </w:rPr>
        <w:t xml:space="preserve"> tām kopējās attiecināmās izmaksas ir</w:t>
      </w:r>
      <w:r w:rsidRPr="00030D12">
        <w:rPr>
          <w:rFonts w:ascii="Times New Roman" w:hAnsi="Times New Roman" w:cs="Times New Roman"/>
          <w:i/>
          <w:lang w:val="lv-LV"/>
        </w:rPr>
        <w:t xml:space="preserve"> </w:t>
      </w:r>
    </w:p>
    <w:p w14:paraId="05189D41" w14:textId="77777777" w:rsidR="007004D0" w:rsidRPr="00785E0F" w:rsidRDefault="007004D0" w:rsidP="007004D0">
      <w:pPr>
        <w:spacing w:after="0" w:line="240" w:lineRule="auto"/>
        <w:jc w:val="right"/>
        <w:rPr>
          <w:rFonts w:ascii="Times New Roman" w:hAnsi="Times New Roman" w:cs="Times New Roman"/>
          <w:i/>
          <w:lang w:val="lv-LV"/>
        </w:rPr>
      </w:pPr>
      <w:r w:rsidRPr="00030D12">
        <w:rPr>
          <w:rFonts w:ascii="Times New Roman" w:hAnsi="Times New Roman" w:cs="Times New Roman"/>
          <w:i/>
          <w:lang w:val="lv-LV"/>
        </w:rPr>
        <w:t xml:space="preserve">EUR </w:t>
      </w:r>
      <w:r w:rsidRPr="00785E0F">
        <w:rPr>
          <w:rFonts w:ascii="Times New Roman" w:hAnsi="Times New Roman" w:cs="Times New Roman"/>
          <w:i/>
          <w:lang w:val="lv-LV"/>
        </w:rPr>
        <w:t>3 324 308.17,</w:t>
      </w:r>
      <w:r w:rsidRPr="00030D12">
        <w:rPr>
          <w:rFonts w:ascii="Times New Roman" w:hAnsi="Times New Roman" w:cs="Times New Roman"/>
          <w:i/>
          <w:lang w:val="lv-LV"/>
        </w:rPr>
        <w:t xml:space="preserve"> t.sk.</w:t>
      </w:r>
      <w:r w:rsidRPr="00785E0F">
        <w:rPr>
          <w:rFonts w:ascii="Times New Roman" w:hAnsi="Times New Roman" w:cs="Times New Roman"/>
          <w:i/>
          <w:lang w:val="lv-LV"/>
        </w:rPr>
        <w:t xml:space="preserve"> </w:t>
      </w:r>
      <w:r w:rsidRPr="00785E0F">
        <w:rPr>
          <w:rFonts w:ascii="Times New Roman" w:hAnsi="Times New Roman" w:cs="Times New Roman"/>
          <w:i/>
          <w:shd w:val="clear" w:color="auto" w:fill="FFFFFF"/>
          <w:lang w:val="lv-LV"/>
        </w:rPr>
        <w:t>Eiropas reģionālā attīstības fonda finansējums</w:t>
      </w:r>
      <w:r w:rsidRPr="00030D12">
        <w:rPr>
          <w:rFonts w:ascii="Times New Roman" w:hAnsi="Times New Roman" w:cs="Times New Roman"/>
          <w:i/>
          <w:shd w:val="clear" w:color="auto" w:fill="FFFFFF"/>
          <w:lang w:val="lv-LV"/>
        </w:rPr>
        <w:t xml:space="preserve"> EUR </w:t>
      </w:r>
      <w:r w:rsidRPr="00785E0F">
        <w:rPr>
          <w:rFonts w:ascii="Times New Roman" w:hAnsi="Times New Roman" w:cs="Times New Roman"/>
          <w:i/>
          <w:lang w:val="lv-LV"/>
        </w:rPr>
        <w:t>2 219 185.35</w:t>
      </w:r>
    </w:p>
    <w:p w14:paraId="1C557E5D" w14:textId="77777777" w:rsidR="007004D0" w:rsidRDefault="007004D0" w:rsidP="007004D0">
      <w:pPr>
        <w:spacing w:before="120" w:after="120" w:line="240" w:lineRule="auto"/>
        <w:rPr>
          <w:rFonts w:ascii="Times New Roman" w:hAnsi="Times New Roman" w:cs="Times New Roman"/>
          <w:b/>
          <w:sz w:val="24"/>
          <w:szCs w:val="24"/>
          <w:lang w:val="lv-LV"/>
        </w:rPr>
      </w:pPr>
    </w:p>
    <w:p w14:paraId="16DD6EA9" w14:textId="77777777" w:rsidR="007004D0" w:rsidRPr="00DE4BAC" w:rsidRDefault="007004D0" w:rsidP="007004D0">
      <w:pPr>
        <w:spacing w:before="120" w:after="120" w:line="240" w:lineRule="auto"/>
        <w:rPr>
          <w:rFonts w:ascii="Times New Roman" w:hAnsi="Times New Roman" w:cs="Times New Roman"/>
          <w:b/>
          <w:sz w:val="24"/>
          <w:szCs w:val="24"/>
          <w:lang w:val="lv-LV"/>
        </w:rPr>
      </w:pPr>
      <w:r w:rsidRPr="00DE4BAC">
        <w:rPr>
          <w:rFonts w:ascii="Times New Roman" w:hAnsi="Times New Roman" w:cs="Times New Roman"/>
          <w:b/>
          <w:sz w:val="24"/>
          <w:szCs w:val="24"/>
          <w:lang w:val="lv-LV"/>
        </w:rPr>
        <w:t xml:space="preserve">Informāciju sagatavoja: </w:t>
      </w:r>
    </w:p>
    <w:p w14:paraId="1C2D719C" w14:textId="7E9DCAE8" w:rsidR="007004D0" w:rsidRPr="00030D12" w:rsidRDefault="007004D0" w:rsidP="007004D0">
      <w:pPr>
        <w:spacing w:before="120" w:after="120" w:line="240" w:lineRule="auto"/>
        <w:rPr>
          <w:rFonts w:ascii="Times New Roman" w:hAnsi="Times New Roman" w:cs="Times New Roman"/>
          <w:sz w:val="24"/>
          <w:szCs w:val="20"/>
          <w:lang w:val="lv-LV"/>
        </w:rPr>
      </w:pPr>
      <w:r w:rsidRPr="00785E0F">
        <w:rPr>
          <w:rFonts w:ascii="Times New Roman" w:hAnsi="Times New Roman" w:cs="Times New Roman"/>
          <w:sz w:val="24"/>
          <w:szCs w:val="20"/>
          <w:lang w:val="lv-LV"/>
        </w:rPr>
        <w:t>Daugavpils pilsētas domes Attīstība</w:t>
      </w:r>
      <w:r>
        <w:rPr>
          <w:rFonts w:ascii="Times New Roman" w:hAnsi="Times New Roman" w:cs="Times New Roman"/>
          <w:sz w:val="24"/>
          <w:szCs w:val="20"/>
          <w:lang w:val="lv-LV"/>
        </w:rPr>
        <w:t xml:space="preserve">s departamenta Projektu nodaļas </w:t>
      </w:r>
      <w:r w:rsidRPr="00785E0F">
        <w:rPr>
          <w:rFonts w:ascii="Times New Roman" w:hAnsi="Times New Roman" w:cs="Times New Roman"/>
          <w:sz w:val="24"/>
          <w:szCs w:val="20"/>
          <w:lang w:val="lv-LV"/>
        </w:rPr>
        <w:t>vecākā eksperte projekta jautājumos Helēna Trošimova</w:t>
      </w:r>
    </w:p>
    <w:p w14:paraId="0AD297DA" w14:textId="77777777" w:rsidR="007004D0" w:rsidRPr="007004D0" w:rsidRDefault="007004D0" w:rsidP="00DC4A9F">
      <w:pPr>
        <w:spacing w:before="120" w:after="120" w:line="240" w:lineRule="auto"/>
        <w:rPr>
          <w:rFonts w:ascii="Times New Roman" w:hAnsi="Times New Roman" w:cs="Times New Roman"/>
          <w:sz w:val="24"/>
          <w:szCs w:val="20"/>
          <w:lang w:val="lv-LV"/>
        </w:rPr>
      </w:pPr>
    </w:p>
    <w:p w14:paraId="4213496D" w14:textId="77777777" w:rsidR="00DF1364" w:rsidRDefault="00DF1364" w:rsidP="00DF1364">
      <w:pPr>
        <w:pStyle w:val="Heading3"/>
        <w:spacing w:before="0" w:beforeAutospacing="0" w:after="150" w:afterAutospacing="0"/>
        <w:rPr>
          <w:rStyle w:val="entry-date"/>
          <w:color w:val="999999"/>
          <w:sz w:val="20"/>
          <w:szCs w:val="20"/>
        </w:rPr>
      </w:pPr>
      <w:r>
        <w:rPr>
          <w:noProof/>
        </w:rPr>
        <w:drawing>
          <wp:anchor distT="0" distB="0" distL="114300" distR="114300" simplePos="0" relativeHeight="251660288" behindDoc="1" locked="0" layoutInCell="1" allowOverlap="1" wp14:anchorId="40E70569" wp14:editId="79C76974">
            <wp:simplePos x="0" y="0"/>
            <wp:positionH relativeFrom="column">
              <wp:posOffset>114300</wp:posOffset>
            </wp:positionH>
            <wp:positionV relativeFrom="paragraph">
              <wp:posOffset>90805</wp:posOffset>
            </wp:positionV>
            <wp:extent cx="5943600" cy="1857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af.jpg"/>
                    <pic:cNvPicPr/>
                  </pic:nvPicPr>
                  <pic:blipFill rotWithShape="1">
                    <a:blip r:embed="rId10">
                      <a:extLst>
                        <a:ext uri="{28A0092B-C50C-407E-A947-70E740481C1C}">
                          <a14:useLocalDpi xmlns:a14="http://schemas.microsoft.com/office/drawing/2010/main" val="0"/>
                        </a:ext>
                      </a:extLst>
                    </a:blip>
                    <a:srcRect t="28122" b="27654"/>
                    <a:stretch/>
                  </pic:blipFill>
                  <pic:spPr bwMode="auto">
                    <a:xfrm>
                      <a:off x="0" y="0"/>
                      <a:ext cx="5943600" cy="1857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73C0">
        <w:t xml:space="preserve"> </w:t>
      </w:r>
    </w:p>
    <w:p w14:paraId="78F4A4C6" w14:textId="77777777" w:rsidR="00DF1364" w:rsidRDefault="00DF1364" w:rsidP="00DF1364">
      <w:pPr>
        <w:rPr>
          <w:rStyle w:val="entry-date"/>
          <w:color w:val="999999"/>
          <w:sz w:val="20"/>
          <w:szCs w:val="20"/>
          <w:lang w:val="lv-LV"/>
        </w:rPr>
      </w:pPr>
    </w:p>
    <w:p w14:paraId="5C623963" w14:textId="77777777" w:rsidR="00DF1364" w:rsidRDefault="00DF1364" w:rsidP="00DF1364">
      <w:pPr>
        <w:rPr>
          <w:rStyle w:val="entry-date"/>
          <w:color w:val="999999"/>
          <w:sz w:val="20"/>
          <w:szCs w:val="20"/>
          <w:lang w:val="lv-LV"/>
        </w:rPr>
      </w:pPr>
    </w:p>
    <w:p w14:paraId="3F4075BD" w14:textId="77777777" w:rsidR="00DF1364" w:rsidRDefault="00DF1364" w:rsidP="00DF1364">
      <w:pPr>
        <w:rPr>
          <w:rStyle w:val="entry-date"/>
          <w:color w:val="999999"/>
          <w:sz w:val="20"/>
          <w:szCs w:val="20"/>
          <w:lang w:val="lv-LV"/>
        </w:rPr>
      </w:pPr>
    </w:p>
    <w:p w14:paraId="26F1A748" w14:textId="77777777" w:rsidR="00DF1364" w:rsidRDefault="00DF1364" w:rsidP="00DF1364">
      <w:pPr>
        <w:rPr>
          <w:rStyle w:val="entry-date"/>
          <w:color w:val="999999"/>
          <w:sz w:val="20"/>
          <w:szCs w:val="20"/>
          <w:lang w:val="lv-LV"/>
        </w:rPr>
      </w:pPr>
    </w:p>
    <w:p w14:paraId="1FAB43E8" w14:textId="77777777" w:rsidR="00DF1364" w:rsidRDefault="00DF1364" w:rsidP="00DF1364">
      <w:pPr>
        <w:rPr>
          <w:rStyle w:val="entry-date"/>
          <w:color w:val="999999"/>
          <w:sz w:val="20"/>
          <w:szCs w:val="20"/>
          <w:lang w:val="lv-LV"/>
        </w:rPr>
      </w:pPr>
    </w:p>
    <w:p w14:paraId="0858F174" w14:textId="77777777" w:rsidR="00DF1364" w:rsidRDefault="00DF1364" w:rsidP="00DF1364">
      <w:pPr>
        <w:rPr>
          <w:rStyle w:val="entry-date"/>
          <w:color w:val="999999"/>
          <w:sz w:val="20"/>
          <w:szCs w:val="20"/>
          <w:lang w:val="lv-LV"/>
        </w:rPr>
      </w:pPr>
    </w:p>
    <w:p w14:paraId="57339E45" w14:textId="77777777" w:rsidR="00DF1364" w:rsidRDefault="00DF1364" w:rsidP="00DF1364">
      <w:pPr>
        <w:rPr>
          <w:rStyle w:val="entry-date"/>
          <w:color w:val="999999"/>
          <w:sz w:val="20"/>
          <w:szCs w:val="20"/>
          <w:lang w:val="lv-LV"/>
        </w:rPr>
      </w:pPr>
    </w:p>
    <w:p w14:paraId="724BA092" w14:textId="77777777" w:rsidR="00DF1364" w:rsidRDefault="00DF1364" w:rsidP="00DF1364">
      <w:pPr>
        <w:rPr>
          <w:rStyle w:val="entry-date"/>
          <w:color w:val="999999"/>
          <w:sz w:val="20"/>
          <w:szCs w:val="20"/>
          <w:lang w:val="lv-LV"/>
        </w:rPr>
      </w:pPr>
    </w:p>
    <w:p w14:paraId="5A5BE345" w14:textId="77777777" w:rsidR="00DF1364" w:rsidRDefault="00DF1364" w:rsidP="00DF1364">
      <w:pPr>
        <w:rPr>
          <w:rStyle w:val="entry-date"/>
          <w:color w:val="999999"/>
          <w:sz w:val="20"/>
          <w:szCs w:val="20"/>
          <w:lang w:val="lv-LV"/>
        </w:rPr>
      </w:pPr>
    </w:p>
    <w:p w14:paraId="122AAD01" w14:textId="77777777" w:rsidR="00DF1364" w:rsidRPr="00ED3685" w:rsidRDefault="00DF1364" w:rsidP="00AE757A">
      <w:pPr>
        <w:pStyle w:val="NormalWeb"/>
        <w:shd w:val="clear" w:color="auto" w:fill="FFFFFF"/>
        <w:spacing w:before="0" w:after="150"/>
        <w:rPr>
          <w:rFonts w:ascii="Helvetica" w:hAnsi="Helvetica"/>
          <w:color w:val="666666"/>
          <w:sz w:val="20"/>
          <w:szCs w:val="20"/>
          <w:lang w:val="lv-LV"/>
        </w:rPr>
      </w:pPr>
      <w:r w:rsidRPr="00ED3685">
        <w:rPr>
          <w:rFonts w:ascii="Helvetica" w:hAnsi="Helvetica"/>
          <w:color w:val="666666"/>
          <w:sz w:val="20"/>
          <w:szCs w:val="20"/>
          <w:lang w:val="lv-LV"/>
        </w:rPr>
        <w:br/>
      </w:r>
      <w:r w:rsidRPr="00ED3685">
        <w:rPr>
          <w:rFonts w:ascii="Helvetica" w:hAnsi="Helvetica"/>
          <w:color w:val="666666"/>
          <w:sz w:val="20"/>
          <w:szCs w:val="20"/>
          <w:lang w:val="lv-LV"/>
        </w:rPr>
        <w:br/>
      </w:r>
    </w:p>
    <w:p w14:paraId="0A3BB82A" w14:textId="77777777" w:rsidR="003573C0" w:rsidRPr="00ED3685" w:rsidRDefault="003573C0" w:rsidP="00E057B0">
      <w:pPr>
        <w:spacing w:before="120" w:after="120" w:line="240" w:lineRule="auto"/>
        <w:rPr>
          <w:rFonts w:ascii="Times New Roman" w:hAnsi="Times New Roman" w:cs="Times New Roman"/>
          <w:lang w:val="lv-LV"/>
        </w:rPr>
      </w:pPr>
    </w:p>
    <w:sectPr w:rsidR="003573C0" w:rsidRPr="00ED36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94B88"/>
    <w:multiLevelType w:val="multilevel"/>
    <w:tmpl w:val="9462DEA0"/>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67"/>
    <w:rsid w:val="0000487D"/>
    <w:rsid w:val="000220AC"/>
    <w:rsid w:val="00083B68"/>
    <w:rsid w:val="0008556E"/>
    <w:rsid w:val="001312C3"/>
    <w:rsid w:val="001513C7"/>
    <w:rsid w:val="001A1A46"/>
    <w:rsid w:val="001A6EB7"/>
    <w:rsid w:val="001E177C"/>
    <w:rsid w:val="001F45B4"/>
    <w:rsid w:val="002126B0"/>
    <w:rsid w:val="00214324"/>
    <w:rsid w:val="00215B11"/>
    <w:rsid w:val="002248AF"/>
    <w:rsid w:val="002475C3"/>
    <w:rsid w:val="00287656"/>
    <w:rsid w:val="002A0215"/>
    <w:rsid w:val="002B00EC"/>
    <w:rsid w:val="002B3A0A"/>
    <w:rsid w:val="002E00EB"/>
    <w:rsid w:val="002F6B1D"/>
    <w:rsid w:val="00306ACA"/>
    <w:rsid w:val="003219BA"/>
    <w:rsid w:val="0035565A"/>
    <w:rsid w:val="003573C0"/>
    <w:rsid w:val="003A6750"/>
    <w:rsid w:val="003E26AD"/>
    <w:rsid w:val="003E53E3"/>
    <w:rsid w:val="00405891"/>
    <w:rsid w:val="004321CF"/>
    <w:rsid w:val="00453712"/>
    <w:rsid w:val="00457A30"/>
    <w:rsid w:val="00470017"/>
    <w:rsid w:val="004754C2"/>
    <w:rsid w:val="004A4511"/>
    <w:rsid w:val="004A61B7"/>
    <w:rsid w:val="004D7196"/>
    <w:rsid w:val="004F02AD"/>
    <w:rsid w:val="005436A8"/>
    <w:rsid w:val="00546BBA"/>
    <w:rsid w:val="00551FF2"/>
    <w:rsid w:val="00554067"/>
    <w:rsid w:val="00581F9B"/>
    <w:rsid w:val="005B3044"/>
    <w:rsid w:val="005C6EE2"/>
    <w:rsid w:val="005D135D"/>
    <w:rsid w:val="006004D7"/>
    <w:rsid w:val="00623A4E"/>
    <w:rsid w:val="0062546F"/>
    <w:rsid w:val="00655DCD"/>
    <w:rsid w:val="007004D0"/>
    <w:rsid w:val="00715AF9"/>
    <w:rsid w:val="00725497"/>
    <w:rsid w:val="00727207"/>
    <w:rsid w:val="007574A7"/>
    <w:rsid w:val="00776355"/>
    <w:rsid w:val="007767F5"/>
    <w:rsid w:val="00777E54"/>
    <w:rsid w:val="00785E0F"/>
    <w:rsid w:val="007B6335"/>
    <w:rsid w:val="007C5D25"/>
    <w:rsid w:val="008C5BD9"/>
    <w:rsid w:val="008D6CFF"/>
    <w:rsid w:val="008E16EB"/>
    <w:rsid w:val="008F47C8"/>
    <w:rsid w:val="00924262"/>
    <w:rsid w:val="00934D0B"/>
    <w:rsid w:val="009502E3"/>
    <w:rsid w:val="009537DE"/>
    <w:rsid w:val="009A2FD1"/>
    <w:rsid w:val="009E3C66"/>
    <w:rsid w:val="00A51758"/>
    <w:rsid w:val="00A57804"/>
    <w:rsid w:val="00A63654"/>
    <w:rsid w:val="00A761DE"/>
    <w:rsid w:val="00AA1534"/>
    <w:rsid w:val="00AD5259"/>
    <w:rsid w:val="00AE757A"/>
    <w:rsid w:val="00AF19C8"/>
    <w:rsid w:val="00B10AE8"/>
    <w:rsid w:val="00B17C46"/>
    <w:rsid w:val="00B321C3"/>
    <w:rsid w:val="00B454B5"/>
    <w:rsid w:val="00B630C9"/>
    <w:rsid w:val="00B9594C"/>
    <w:rsid w:val="00BC250F"/>
    <w:rsid w:val="00BE50FC"/>
    <w:rsid w:val="00C17F94"/>
    <w:rsid w:val="00CC0BE0"/>
    <w:rsid w:val="00CD7095"/>
    <w:rsid w:val="00D15680"/>
    <w:rsid w:val="00D35556"/>
    <w:rsid w:val="00DA72D0"/>
    <w:rsid w:val="00DC27C4"/>
    <w:rsid w:val="00DC4A9F"/>
    <w:rsid w:val="00DE4BAC"/>
    <w:rsid w:val="00DF1364"/>
    <w:rsid w:val="00E057B0"/>
    <w:rsid w:val="00E41E9A"/>
    <w:rsid w:val="00EA1D99"/>
    <w:rsid w:val="00EC1540"/>
    <w:rsid w:val="00ED3685"/>
    <w:rsid w:val="00F20E41"/>
    <w:rsid w:val="00F42DEF"/>
    <w:rsid w:val="00F43909"/>
    <w:rsid w:val="00F6793D"/>
    <w:rsid w:val="00F81667"/>
    <w:rsid w:val="00FA24A9"/>
    <w:rsid w:val="00FB547E"/>
    <w:rsid w:val="00FE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67"/>
  </w:style>
  <w:style w:type="paragraph" w:styleId="Heading3">
    <w:name w:val="heading 3"/>
    <w:basedOn w:val="Normal"/>
    <w:link w:val="Heading3Char"/>
    <w:uiPriority w:val="9"/>
    <w:qFormat/>
    <w:rsid w:val="00DF1364"/>
    <w:pPr>
      <w:spacing w:before="100" w:beforeAutospacing="1" w:after="100" w:afterAutospacing="1" w:line="240" w:lineRule="auto"/>
      <w:outlineLvl w:val="2"/>
    </w:pPr>
    <w:rPr>
      <w:rFonts w:ascii="Times New Roman" w:eastAsia="Times New Roman" w:hAnsi="Times New Roman" w:cs="Times New Roman"/>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3C0"/>
    <w:rPr>
      <w:color w:val="0563C1" w:themeColor="hyperlink"/>
      <w:u w:val="single"/>
    </w:rPr>
  </w:style>
  <w:style w:type="character" w:styleId="Strong">
    <w:name w:val="Strong"/>
    <w:uiPriority w:val="22"/>
    <w:qFormat/>
    <w:rsid w:val="001F45B4"/>
    <w:rPr>
      <w:b/>
      <w:bCs/>
    </w:rPr>
  </w:style>
  <w:style w:type="paragraph" w:styleId="BalloonText">
    <w:name w:val="Balloon Text"/>
    <w:basedOn w:val="Normal"/>
    <w:link w:val="BalloonTextChar"/>
    <w:uiPriority w:val="99"/>
    <w:semiHidden/>
    <w:unhideWhenUsed/>
    <w:rsid w:val="00131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2C3"/>
    <w:rPr>
      <w:rFonts w:ascii="Tahoma" w:hAnsi="Tahoma" w:cs="Tahoma"/>
      <w:sz w:val="16"/>
      <w:szCs w:val="16"/>
    </w:rPr>
  </w:style>
  <w:style w:type="paragraph" w:styleId="NormalWeb">
    <w:name w:val="Normal (Web)"/>
    <w:basedOn w:val="Normal"/>
    <w:uiPriority w:val="99"/>
    <w:unhideWhenUsed/>
    <w:rsid w:val="002E00EB"/>
    <w:pPr>
      <w:spacing w:before="180" w:after="180" w:line="240" w:lineRule="auto"/>
    </w:pPr>
    <w:rPr>
      <w:rFonts w:ascii="Times New Roman" w:eastAsia="Times New Roman" w:hAnsi="Times New Roman" w:cs="Times New Roman"/>
      <w:sz w:val="24"/>
      <w:szCs w:val="24"/>
    </w:rPr>
  </w:style>
  <w:style w:type="paragraph" w:customStyle="1" w:styleId="tv213">
    <w:name w:val="tv213"/>
    <w:basedOn w:val="Normal"/>
    <w:rsid w:val="00306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6BBA"/>
    <w:rPr>
      <w:i/>
      <w:iCs/>
    </w:rPr>
  </w:style>
  <w:style w:type="table" w:styleId="TableGrid">
    <w:name w:val="Table Grid"/>
    <w:basedOn w:val="TableNormal"/>
    <w:uiPriority w:val="39"/>
    <w:rsid w:val="004A61B7"/>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7A30"/>
    <w:pPr>
      <w:spacing w:after="0" w:line="240" w:lineRule="auto"/>
    </w:pPr>
    <w:rPr>
      <w:rFonts w:ascii="Calibri" w:eastAsia="Calibri" w:hAnsi="Calibri" w:cs="Times New Roman"/>
      <w:lang w:val="lv-LV"/>
    </w:rPr>
  </w:style>
  <w:style w:type="character" w:customStyle="1" w:styleId="Heading3Char">
    <w:name w:val="Heading 3 Char"/>
    <w:basedOn w:val="DefaultParagraphFont"/>
    <w:link w:val="Heading3"/>
    <w:uiPriority w:val="9"/>
    <w:rsid w:val="00DF1364"/>
    <w:rPr>
      <w:rFonts w:ascii="Times New Roman" w:eastAsia="Times New Roman" w:hAnsi="Times New Roman" w:cs="Times New Roman"/>
      <w:b/>
      <w:bCs/>
      <w:sz w:val="27"/>
      <w:szCs w:val="27"/>
      <w:lang w:val="lv-LV" w:eastAsia="lv-LV"/>
    </w:rPr>
  </w:style>
  <w:style w:type="character" w:customStyle="1" w:styleId="entry-date">
    <w:name w:val="entry-date"/>
    <w:basedOn w:val="DefaultParagraphFont"/>
    <w:rsid w:val="00DF1364"/>
  </w:style>
  <w:style w:type="paragraph" w:styleId="ListParagraph">
    <w:name w:val="List Paragraph"/>
    <w:basedOn w:val="Normal"/>
    <w:uiPriority w:val="34"/>
    <w:qFormat/>
    <w:rsid w:val="004754C2"/>
    <w:pPr>
      <w:spacing w:after="200" w:line="240" w:lineRule="auto"/>
      <w:ind w:left="720"/>
      <w:contextualSpacing/>
      <w:jc w:val="both"/>
    </w:pPr>
    <w:rPr>
      <w:rFonts w:ascii="Calibri" w:eastAsia="Calibri" w:hAnsi="Calibri" w:cs="Times New Roman"/>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67"/>
  </w:style>
  <w:style w:type="paragraph" w:styleId="Heading3">
    <w:name w:val="heading 3"/>
    <w:basedOn w:val="Normal"/>
    <w:link w:val="Heading3Char"/>
    <w:uiPriority w:val="9"/>
    <w:qFormat/>
    <w:rsid w:val="00DF1364"/>
    <w:pPr>
      <w:spacing w:before="100" w:beforeAutospacing="1" w:after="100" w:afterAutospacing="1" w:line="240" w:lineRule="auto"/>
      <w:outlineLvl w:val="2"/>
    </w:pPr>
    <w:rPr>
      <w:rFonts w:ascii="Times New Roman" w:eastAsia="Times New Roman" w:hAnsi="Times New Roman" w:cs="Times New Roman"/>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3C0"/>
    <w:rPr>
      <w:color w:val="0563C1" w:themeColor="hyperlink"/>
      <w:u w:val="single"/>
    </w:rPr>
  </w:style>
  <w:style w:type="character" w:styleId="Strong">
    <w:name w:val="Strong"/>
    <w:uiPriority w:val="22"/>
    <w:qFormat/>
    <w:rsid w:val="001F45B4"/>
    <w:rPr>
      <w:b/>
      <w:bCs/>
    </w:rPr>
  </w:style>
  <w:style w:type="paragraph" w:styleId="BalloonText">
    <w:name w:val="Balloon Text"/>
    <w:basedOn w:val="Normal"/>
    <w:link w:val="BalloonTextChar"/>
    <w:uiPriority w:val="99"/>
    <w:semiHidden/>
    <w:unhideWhenUsed/>
    <w:rsid w:val="00131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2C3"/>
    <w:rPr>
      <w:rFonts w:ascii="Tahoma" w:hAnsi="Tahoma" w:cs="Tahoma"/>
      <w:sz w:val="16"/>
      <w:szCs w:val="16"/>
    </w:rPr>
  </w:style>
  <w:style w:type="paragraph" w:styleId="NormalWeb">
    <w:name w:val="Normal (Web)"/>
    <w:basedOn w:val="Normal"/>
    <w:uiPriority w:val="99"/>
    <w:unhideWhenUsed/>
    <w:rsid w:val="002E00EB"/>
    <w:pPr>
      <w:spacing w:before="180" w:after="180" w:line="240" w:lineRule="auto"/>
    </w:pPr>
    <w:rPr>
      <w:rFonts w:ascii="Times New Roman" w:eastAsia="Times New Roman" w:hAnsi="Times New Roman" w:cs="Times New Roman"/>
      <w:sz w:val="24"/>
      <w:szCs w:val="24"/>
    </w:rPr>
  </w:style>
  <w:style w:type="paragraph" w:customStyle="1" w:styleId="tv213">
    <w:name w:val="tv213"/>
    <w:basedOn w:val="Normal"/>
    <w:rsid w:val="00306A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6BBA"/>
    <w:rPr>
      <w:i/>
      <w:iCs/>
    </w:rPr>
  </w:style>
  <w:style w:type="table" w:styleId="TableGrid">
    <w:name w:val="Table Grid"/>
    <w:basedOn w:val="TableNormal"/>
    <w:uiPriority w:val="39"/>
    <w:rsid w:val="004A61B7"/>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7A30"/>
    <w:pPr>
      <w:spacing w:after="0" w:line="240" w:lineRule="auto"/>
    </w:pPr>
    <w:rPr>
      <w:rFonts w:ascii="Calibri" w:eastAsia="Calibri" w:hAnsi="Calibri" w:cs="Times New Roman"/>
      <w:lang w:val="lv-LV"/>
    </w:rPr>
  </w:style>
  <w:style w:type="character" w:customStyle="1" w:styleId="Heading3Char">
    <w:name w:val="Heading 3 Char"/>
    <w:basedOn w:val="DefaultParagraphFont"/>
    <w:link w:val="Heading3"/>
    <w:uiPriority w:val="9"/>
    <w:rsid w:val="00DF1364"/>
    <w:rPr>
      <w:rFonts w:ascii="Times New Roman" w:eastAsia="Times New Roman" w:hAnsi="Times New Roman" w:cs="Times New Roman"/>
      <w:b/>
      <w:bCs/>
      <w:sz w:val="27"/>
      <w:szCs w:val="27"/>
      <w:lang w:val="lv-LV" w:eastAsia="lv-LV"/>
    </w:rPr>
  </w:style>
  <w:style w:type="character" w:customStyle="1" w:styleId="entry-date">
    <w:name w:val="entry-date"/>
    <w:basedOn w:val="DefaultParagraphFont"/>
    <w:rsid w:val="00DF1364"/>
  </w:style>
  <w:style w:type="paragraph" w:styleId="ListParagraph">
    <w:name w:val="List Paragraph"/>
    <w:basedOn w:val="Normal"/>
    <w:uiPriority w:val="34"/>
    <w:qFormat/>
    <w:rsid w:val="004754C2"/>
    <w:pPr>
      <w:spacing w:after="200" w:line="240" w:lineRule="auto"/>
      <w:ind w:left="720"/>
      <w:contextualSpacing/>
      <w:jc w:val="both"/>
    </w:pPr>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5956">
      <w:bodyDiv w:val="1"/>
      <w:marLeft w:val="0"/>
      <w:marRight w:val="0"/>
      <w:marTop w:val="0"/>
      <w:marBottom w:val="0"/>
      <w:divBdr>
        <w:top w:val="none" w:sz="0" w:space="0" w:color="auto"/>
        <w:left w:val="none" w:sz="0" w:space="0" w:color="auto"/>
        <w:bottom w:val="none" w:sz="0" w:space="0" w:color="auto"/>
        <w:right w:val="none" w:sz="0" w:space="0" w:color="auto"/>
      </w:divBdr>
      <w:divsChild>
        <w:div w:id="728767674">
          <w:marLeft w:val="0"/>
          <w:marRight w:val="0"/>
          <w:marTop w:val="0"/>
          <w:marBottom w:val="0"/>
          <w:divBdr>
            <w:top w:val="none" w:sz="0" w:space="0" w:color="auto"/>
            <w:left w:val="none" w:sz="0" w:space="0" w:color="auto"/>
            <w:bottom w:val="none" w:sz="0" w:space="0" w:color="auto"/>
            <w:right w:val="none" w:sz="0" w:space="0" w:color="auto"/>
          </w:divBdr>
          <w:divsChild>
            <w:div w:id="6057726">
              <w:marLeft w:val="0"/>
              <w:marRight w:val="0"/>
              <w:marTop w:val="0"/>
              <w:marBottom w:val="450"/>
              <w:divBdr>
                <w:top w:val="none" w:sz="0" w:space="0" w:color="auto"/>
                <w:left w:val="none" w:sz="0" w:space="0" w:color="auto"/>
                <w:bottom w:val="none" w:sz="0" w:space="0" w:color="auto"/>
                <w:right w:val="none" w:sz="0" w:space="0" w:color="auto"/>
              </w:divBdr>
              <w:divsChild>
                <w:div w:id="553078479">
                  <w:marLeft w:val="0"/>
                  <w:marRight w:val="0"/>
                  <w:marTop w:val="0"/>
                  <w:marBottom w:val="0"/>
                  <w:divBdr>
                    <w:top w:val="none" w:sz="0" w:space="0" w:color="auto"/>
                    <w:left w:val="none" w:sz="0" w:space="0" w:color="auto"/>
                    <w:bottom w:val="none" w:sz="0" w:space="0" w:color="auto"/>
                    <w:right w:val="none" w:sz="0" w:space="0" w:color="auto"/>
                  </w:divBdr>
                  <w:divsChild>
                    <w:div w:id="570428498">
                      <w:marLeft w:val="-225"/>
                      <w:marRight w:val="-225"/>
                      <w:marTop w:val="0"/>
                      <w:marBottom w:val="0"/>
                      <w:divBdr>
                        <w:top w:val="none" w:sz="0" w:space="0" w:color="auto"/>
                        <w:left w:val="none" w:sz="0" w:space="0" w:color="auto"/>
                        <w:bottom w:val="none" w:sz="0" w:space="0" w:color="auto"/>
                        <w:right w:val="none" w:sz="0" w:space="0" w:color="auto"/>
                      </w:divBdr>
                      <w:divsChild>
                        <w:div w:id="12848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13906">
      <w:bodyDiv w:val="1"/>
      <w:marLeft w:val="0"/>
      <w:marRight w:val="0"/>
      <w:marTop w:val="0"/>
      <w:marBottom w:val="0"/>
      <w:divBdr>
        <w:top w:val="none" w:sz="0" w:space="0" w:color="auto"/>
        <w:left w:val="none" w:sz="0" w:space="0" w:color="auto"/>
        <w:bottom w:val="none" w:sz="0" w:space="0" w:color="auto"/>
        <w:right w:val="none" w:sz="0" w:space="0" w:color="auto"/>
      </w:divBdr>
    </w:div>
    <w:div w:id="1217159654">
      <w:bodyDiv w:val="1"/>
      <w:marLeft w:val="0"/>
      <w:marRight w:val="0"/>
      <w:marTop w:val="0"/>
      <w:marBottom w:val="0"/>
      <w:divBdr>
        <w:top w:val="none" w:sz="0" w:space="0" w:color="auto"/>
        <w:left w:val="none" w:sz="0" w:space="0" w:color="auto"/>
        <w:bottom w:val="none" w:sz="0" w:space="0" w:color="auto"/>
        <w:right w:val="none" w:sz="0" w:space="0" w:color="auto"/>
      </w:divBdr>
      <w:divsChild>
        <w:div w:id="84691721">
          <w:marLeft w:val="0"/>
          <w:marRight w:val="0"/>
          <w:marTop w:val="0"/>
          <w:marBottom w:val="150"/>
          <w:divBdr>
            <w:top w:val="none" w:sz="0" w:space="0" w:color="auto"/>
            <w:left w:val="none" w:sz="0" w:space="0" w:color="auto"/>
            <w:bottom w:val="none" w:sz="0" w:space="0" w:color="auto"/>
            <w:right w:val="none" w:sz="0" w:space="0" w:color="auto"/>
          </w:divBdr>
        </w:div>
        <w:div w:id="1013415453">
          <w:marLeft w:val="0"/>
          <w:marRight w:val="0"/>
          <w:marTop w:val="0"/>
          <w:marBottom w:val="300"/>
          <w:divBdr>
            <w:top w:val="none" w:sz="0" w:space="0" w:color="auto"/>
            <w:left w:val="none" w:sz="0" w:space="0" w:color="auto"/>
            <w:bottom w:val="none" w:sz="0" w:space="0" w:color="auto"/>
            <w:right w:val="none" w:sz="0" w:space="0" w:color="auto"/>
          </w:divBdr>
        </w:div>
      </w:divsChild>
    </w:div>
    <w:div w:id="1495603832">
      <w:bodyDiv w:val="1"/>
      <w:marLeft w:val="0"/>
      <w:marRight w:val="0"/>
      <w:marTop w:val="0"/>
      <w:marBottom w:val="0"/>
      <w:divBdr>
        <w:top w:val="none" w:sz="0" w:space="0" w:color="auto"/>
        <w:left w:val="none" w:sz="0" w:space="0" w:color="auto"/>
        <w:bottom w:val="none" w:sz="0" w:space="0" w:color="auto"/>
        <w:right w:val="none" w:sz="0" w:space="0" w:color="auto"/>
      </w:divBdr>
    </w:div>
    <w:div w:id="1662614678">
      <w:bodyDiv w:val="1"/>
      <w:marLeft w:val="0"/>
      <w:marRight w:val="0"/>
      <w:marTop w:val="0"/>
      <w:marBottom w:val="0"/>
      <w:divBdr>
        <w:top w:val="none" w:sz="0" w:space="0" w:color="auto"/>
        <w:left w:val="none" w:sz="0" w:space="0" w:color="auto"/>
        <w:bottom w:val="none" w:sz="0" w:space="0" w:color="auto"/>
        <w:right w:val="none" w:sz="0" w:space="0" w:color="auto"/>
      </w:divBdr>
      <w:divsChild>
        <w:div w:id="1855420129">
          <w:marLeft w:val="0"/>
          <w:marRight w:val="0"/>
          <w:marTop w:val="0"/>
          <w:marBottom w:val="0"/>
          <w:divBdr>
            <w:top w:val="none" w:sz="0" w:space="0" w:color="auto"/>
            <w:left w:val="none" w:sz="0" w:space="0" w:color="auto"/>
            <w:bottom w:val="none" w:sz="0" w:space="0" w:color="auto"/>
            <w:right w:val="none" w:sz="0" w:space="0" w:color="auto"/>
          </w:divBdr>
        </w:div>
        <w:div w:id="800079475">
          <w:marLeft w:val="0"/>
          <w:marRight w:val="0"/>
          <w:marTop w:val="75"/>
          <w:marBottom w:val="0"/>
          <w:divBdr>
            <w:top w:val="none" w:sz="0" w:space="0" w:color="auto"/>
            <w:left w:val="none" w:sz="0" w:space="0" w:color="auto"/>
            <w:bottom w:val="none" w:sz="0" w:space="0" w:color="auto"/>
            <w:right w:val="none" w:sz="0" w:space="0" w:color="auto"/>
          </w:divBdr>
        </w:div>
      </w:divsChild>
    </w:div>
    <w:div w:id="1755784955">
      <w:bodyDiv w:val="1"/>
      <w:marLeft w:val="0"/>
      <w:marRight w:val="0"/>
      <w:marTop w:val="0"/>
      <w:marBottom w:val="0"/>
      <w:divBdr>
        <w:top w:val="none" w:sz="0" w:space="0" w:color="auto"/>
        <w:left w:val="none" w:sz="0" w:space="0" w:color="auto"/>
        <w:bottom w:val="none" w:sz="0" w:space="0" w:color="auto"/>
        <w:right w:val="none" w:sz="0" w:space="0" w:color="auto"/>
      </w:divBdr>
    </w:div>
    <w:div w:id="1845390055">
      <w:bodyDiv w:val="1"/>
      <w:marLeft w:val="0"/>
      <w:marRight w:val="0"/>
      <w:marTop w:val="0"/>
      <w:marBottom w:val="0"/>
      <w:divBdr>
        <w:top w:val="none" w:sz="0" w:space="0" w:color="auto"/>
        <w:left w:val="none" w:sz="0" w:space="0" w:color="auto"/>
        <w:bottom w:val="none" w:sz="0" w:space="0" w:color="auto"/>
        <w:right w:val="none" w:sz="0" w:space="0" w:color="auto"/>
      </w:divBdr>
    </w:div>
    <w:div w:id="1940064632">
      <w:bodyDiv w:val="1"/>
      <w:marLeft w:val="0"/>
      <w:marRight w:val="0"/>
      <w:marTop w:val="0"/>
      <w:marBottom w:val="0"/>
      <w:divBdr>
        <w:top w:val="none" w:sz="0" w:space="0" w:color="auto"/>
        <w:left w:val="none" w:sz="0" w:space="0" w:color="auto"/>
        <w:bottom w:val="none" w:sz="0" w:space="0" w:color="auto"/>
        <w:right w:val="none" w:sz="0" w:space="0" w:color="auto"/>
      </w:divBdr>
    </w:div>
    <w:div w:id="20556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1542</Words>
  <Characters>879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Trosimova</dc:creator>
  <cp:lastModifiedBy>Helena Trosimova</cp:lastModifiedBy>
  <cp:revision>8</cp:revision>
  <cp:lastPrinted>2020-02-13T13:02:00Z</cp:lastPrinted>
  <dcterms:created xsi:type="dcterms:W3CDTF">2021-07-13T06:41:00Z</dcterms:created>
  <dcterms:modified xsi:type="dcterms:W3CDTF">2022-01-24T14:34:00Z</dcterms:modified>
</cp:coreProperties>
</file>