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B429424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38004B">
        <w:rPr>
          <w:rFonts w:asciiTheme="majorBidi" w:hAnsiTheme="majorBidi" w:cstheme="majorBidi"/>
          <w:sz w:val="24"/>
          <w:szCs w:val="24"/>
        </w:rPr>
        <w:t>4</w:t>
      </w:r>
      <w:r w:rsidR="006A04C3">
        <w:rPr>
          <w:rFonts w:asciiTheme="majorBidi" w:hAnsiTheme="majorBidi" w:cstheme="majorBidi"/>
          <w:sz w:val="24"/>
          <w:szCs w:val="24"/>
        </w:rPr>
        <w:t>7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38004B">
        <w:rPr>
          <w:rFonts w:asciiTheme="majorBidi" w:hAnsiTheme="majorBidi" w:cstheme="majorBidi"/>
          <w:sz w:val="24"/>
          <w:szCs w:val="24"/>
        </w:rPr>
        <w:t>3060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04B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A04C3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Dmitrijs Burunovs</cp:lastModifiedBy>
  <cp:revision>15</cp:revision>
  <dcterms:created xsi:type="dcterms:W3CDTF">2022-04-21T10:59:00Z</dcterms:created>
  <dcterms:modified xsi:type="dcterms:W3CDTF">2022-05-09T08:06:00Z</dcterms:modified>
</cp:coreProperties>
</file>