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B0A3DEC"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0E120A">
        <w:t>6</w:t>
      </w:r>
      <w:r w:rsidRPr="00F7097F">
        <w:t xml:space="preserve">.gada </w:t>
      </w:r>
      <w:r w:rsidR="0014785E">
        <w:t>19</w:t>
      </w:r>
      <w:r w:rsidR="006934A7">
        <w:t>.</w:t>
      </w:r>
      <w:r w:rsidR="000E120A">
        <w:t>jūlijā</w:t>
      </w:r>
      <w:r w:rsidR="006934A7">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Default="00CE4ACE" w:rsidP="00277816">
      <w:pPr>
        <w:pStyle w:val="a0"/>
        <w:suppressLineNumbers w:val="0"/>
        <w:jc w:val="right"/>
        <w:rPr>
          <w:b w:val="0"/>
          <w:bCs w:val="0"/>
        </w:rPr>
      </w:pPr>
    </w:p>
    <w:p w14:paraId="12A4043D" w14:textId="77777777" w:rsidR="000E120A" w:rsidRPr="00F7097F" w:rsidRDefault="000E120A" w:rsidP="00277816">
      <w:pPr>
        <w:pStyle w:val="a0"/>
        <w:suppressLineNumbers w:val="0"/>
        <w:jc w:val="right"/>
        <w:rPr>
          <w:b w:val="0"/>
          <w:bCs w:val="0"/>
        </w:rPr>
      </w:pPr>
    </w:p>
    <w:p w14:paraId="0FDF24C0" w14:textId="3E13A4BF" w:rsidR="004E705E" w:rsidRPr="00F7097F" w:rsidRDefault="000E120A" w:rsidP="00277816">
      <w:pPr>
        <w:pStyle w:val="a0"/>
        <w:suppressLineNumbers w:val="0"/>
        <w:jc w:val="right"/>
        <w:rPr>
          <w:b w:val="0"/>
          <w:bCs w:val="0"/>
        </w:rPr>
      </w:pPr>
      <w:r w:rsidRPr="000E120A">
        <w:rPr>
          <w:b w:val="0"/>
          <w:bCs w:val="0"/>
          <w:i/>
        </w:rPr>
        <w:t>(paraksts)</w:t>
      </w:r>
      <w:r>
        <w:rPr>
          <w:b w:val="0"/>
          <w:bCs w:val="0"/>
        </w:rPr>
        <w:t xml:space="preserve"> </w:t>
      </w:r>
      <w:r w:rsidR="009F50C6">
        <w:rPr>
          <w:b w:val="0"/>
          <w:bCs w:val="0"/>
        </w:rPr>
        <w:t xml:space="preserve">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7E8DE189"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BCE5259" w14:textId="77777777" w:rsidR="004E705E" w:rsidRPr="00F7097F" w:rsidRDefault="004E705E" w:rsidP="00BE09E9">
      <w:pPr>
        <w:jc w:val="center"/>
        <w:rPr>
          <w:sz w:val="28"/>
        </w:rPr>
      </w:pPr>
      <w:r w:rsidRPr="00F7097F">
        <w:rPr>
          <w:sz w:val="28"/>
        </w:rPr>
        <w:t>Iepirkumam Publisko iepirkumu likuma 8.</w:t>
      </w:r>
      <w:r w:rsidR="003B049F" w:rsidRPr="00F7097F">
        <w:rPr>
          <w:sz w:val="28"/>
          <w:vertAlign w:val="superscript"/>
        </w:rPr>
        <w:t>2</w:t>
      </w:r>
      <w:r w:rsidRPr="00F7097F">
        <w:rPr>
          <w:sz w:val="28"/>
        </w:rPr>
        <w:t xml:space="preserve"> panta noteiktajā kārtībā</w:t>
      </w:r>
    </w:p>
    <w:p w14:paraId="5539D36F" w14:textId="77777777" w:rsidR="004E705E" w:rsidRPr="00F7097F" w:rsidRDefault="004E705E">
      <w:pPr>
        <w:jc w:val="center"/>
        <w:rPr>
          <w:b/>
          <w:bCs/>
          <w:sz w:val="28"/>
          <w:szCs w:val="28"/>
        </w:rPr>
      </w:pPr>
    </w:p>
    <w:p w14:paraId="26711E85" w14:textId="25E4815B" w:rsidR="004E705E" w:rsidRPr="00F7097F" w:rsidRDefault="0057038D" w:rsidP="004449D4">
      <w:pPr>
        <w:jc w:val="center"/>
        <w:rPr>
          <w:b/>
          <w:bCs/>
          <w:sz w:val="32"/>
          <w:szCs w:val="32"/>
        </w:rPr>
      </w:pPr>
      <w:r w:rsidRPr="00F7097F">
        <w:rPr>
          <w:b/>
          <w:sz w:val="32"/>
          <w:szCs w:val="32"/>
        </w:rPr>
        <w:t>„</w:t>
      </w:r>
      <w:r w:rsidR="006934A7">
        <w:rPr>
          <w:b/>
          <w:bCs/>
          <w:sz w:val="32"/>
          <w:szCs w:val="32"/>
        </w:rPr>
        <w:t xml:space="preserve">Transporta pakalpojumu sniegšana Daugavpils pilsētas domes </w:t>
      </w:r>
      <w:r w:rsidR="008D11F0">
        <w:rPr>
          <w:b/>
          <w:bCs/>
          <w:sz w:val="32"/>
          <w:szCs w:val="32"/>
        </w:rPr>
        <w:t>Sociālā dienesta</w:t>
      </w:r>
      <w:r w:rsidR="006934A7">
        <w:rPr>
          <w:b/>
          <w:bCs/>
          <w:sz w:val="32"/>
          <w:szCs w:val="32"/>
        </w:rPr>
        <w:t xml:space="preserve"> un Daugavpils 1.speciālās pamatskolas vajadzībām</w:t>
      </w:r>
      <w:r w:rsidRPr="00F7097F">
        <w:rPr>
          <w:b/>
          <w:sz w:val="32"/>
          <w:szCs w:val="32"/>
        </w:rPr>
        <w:t>”</w:t>
      </w:r>
    </w:p>
    <w:p w14:paraId="5CAC9BF2" w14:textId="77777777" w:rsidR="004E705E" w:rsidRPr="00F7097F" w:rsidRDefault="004E705E">
      <w:pPr>
        <w:pStyle w:val="a0"/>
        <w:suppressLineNumbers w:val="0"/>
        <w:rPr>
          <w:b w:val="0"/>
          <w:bCs w:val="0"/>
          <w:sz w:val="28"/>
          <w:szCs w:val="28"/>
        </w:rPr>
      </w:pPr>
    </w:p>
    <w:p w14:paraId="64E785A1" w14:textId="0620E7FC" w:rsidR="004E705E" w:rsidRPr="00F7097F" w:rsidRDefault="004E705E">
      <w:pPr>
        <w:pStyle w:val="a0"/>
        <w:suppressLineNumbers w:val="0"/>
        <w:rPr>
          <w:b w:val="0"/>
          <w:bCs w:val="0"/>
          <w:sz w:val="28"/>
          <w:szCs w:val="28"/>
        </w:rPr>
      </w:pPr>
      <w:r w:rsidRPr="00F7097F">
        <w:rPr>
          <w:b w:val="0"/>
          <w:bCs w:val="0"/>
          <w:sz w:val="28"/>
          <w:szCs w:val="28"/>
        </w:rPr>
        <w:t xml:space="preserve">Identifikācijas numurs DPD </w:t>
      </w:r>
      <w:r w:rsidR="00B83666" w:rsidRPr="00F7097F">
        <w:rPr>
          <w:b w:val="0"/>
          <w:bCs w:val="0"/>
          <w:sz w:val="28"/>
          <w:szCs w:val="28"/>
        </w:rPr>
        <w:t>201</w:t>
      </w:r>
      <w:r w:rsidR="000E120A">
        <w:rPr>
          <w:b w:val="0"/>
          <w:bCs w:val="0"/>
          <w:sz w:val="28"/>
          <w:szCs w:val="28"/>
        </w:rPr>
        <w:t>6</w:t>
      </w:r>
      <w:r w:rsidR="0057038D" w:rsidRPr="00F7097F">
        <w:rPr>
          <w:b w:val="0"/>
          <w:bCs w:val="0"/>
          <w:sz w:val="28"/>
          <w:szCs w:val="28"/>
        </w:rPr>
        <w:t>/</w:t>
      </w:r>
      <w:r w:rsidR="000E120A">
        <w:rPr>
          <w:b w:val="0"/>
          <w:bCs w:val="0"/>
          <w:sz w:val="28"/>
          <w:szCs w:val="28"/>
        </w:rPr>
        <w:t>133</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2F73B895" w14:textId="6B314B96" w:rsidR="00A466B4" w:rsidRDefault="004E705E" w:rsidP="00A466B4">
      <w:pPr>
        <w:tabs>
          <w:tab w:val="left" w:pos="3510"/>
        </w:tabs>
        <w:jc w:val="center"/>
        <w:rPr>
          <w:b/>
          <w:bCs/>
          <w:sz w:val="28"/>
          <w:szCs w:val="28"/>
        </w:rPr>
      </w:pPr>
      <w:r w:rsidRPr="00F7097F">
        <w:rPr>
          <w:b/>
          <w:bCs/>
          <w:sz w:val="28"/>
          <w:szCs w:val="28"/>
        </w:rPr>
        <w:t>Daugavpils, 201</w:t>
      </w:r>
      <w:r w:rsidR="000E120A">
        <w:rPr>
          <w:b/>
          <w:bCs/>
          <w:sz w:val="28"/>
          <w:szCs w:val="28"/>
        </w:rPr>
        <w:t>6</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648ADE49" w14:textId="77777777" w:rsidR="00997D60" w:rsidRDefault="00997D6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7406BC7F"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B83666" w:rsidRPr="00F7097F">
        <w:rPr>
          <w:b/>
        </w:rPr>
        <w:t>201</w:t>
      </w:r>
      <w:r w:rsidR="000E120A">
        <w:rPr>
          <w:b/>
        </w:rPr>
        <w:t>6</w:t>
      </w:r>
      <w:r w:rsidR="0057038D" w:rsidRPr="00F7097F">
        <w:rPr>
          <w:b/>
        </w:rPr>
        <w:t>/</w:t>
      </w:r>
      <w:r w:rsidR="000E120A">
        <w:rPr>
          <w:b/>
        </w:rPr>
        <w:t>133</w:t>
      </w:r>
      <w:r w:rsidR="00B83666" w:rsidRPr="00F7097F">
        <w:rPr>
          <w:b/>
        </w:rPr>
        <w:t>.</w:t>
      </w:r>
    </w:p>
    <w:p w14:paraId="24EF7573" w14:textId="1F27E06C" w:rsidR="004449D4" w:rsidRDefault="004E705E" w:rsidP="00334AF2">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50E97ED" w14:textId="77777777" w:rsidR="006934A7" w:rsidRDefault="006934A7" w:rsidP="006934A7">
      <w:pPr>
        <w:numPr>
          <w:ilvl w:val="0"/>
          <w:numId w:val="2"/>
        </w:numPr>
        <w:tabs>
          <w:tab w:val="clear" w:pos="570"/>
          <w:tab w:val="left" w:pos="0"/>
          <w:tab w:val="num" w:pos="426"/>
        </w:tabs>
        <w:spacing w:after="80"/>
        <w:ind w:left="426" w:hanging="426"/>
        <w:jc w:val="both"/>
      </w:pPr>
      <w:r>
        <w:t>Pasūtītāji, kuru vajadzībām tiek veikts iepirkums:</w:t>
      </w:r>
    </w:p>
    <w:p w14:paraId="530A77D6" w14:textId="25E27EB9" w:rsidR="006934A7" w:rsidRPr="006934A7" w:rsidRDefault="006934A7" w:rsidP="006934A7">
      <w:pPr>
        <w:pStyle w:val="ListParagraph"/>
        <w:numPr>
          <w:ilvl w:val="1"/>
          <w:numId w:val="2"/>
        </w:numPr>
        <w:tabs>
          <w:tab w:val="left" w:pos="0"/>
        </w:tabs>
        <w:spacing w:after="80"/>
        <w:jc w:val="both"/>
      </w:pPr>
      <w:r w:rsidRPr="006934A7">
        <w:rPr>
          <w:color w:val="000000" w:themeColor="text1"/>
        </w:rPr>
        <w:t>Daugavpils pilsētas domes Sociāl</w:t>
      </w:r>
      <w:r w:rsidR="000E120A">
        <w:rPr>
          <w:color w:val="000000" w:themeColor="text1"/>
        </w:rPr>
        <w:t>ais</w:t>
      </w:r>
      <w:r w:rsidRPr="006934A7">
        <w:rPr>
          <w:color w:val="000000" w:themeColor="text1"/>
        </w:rPr>
        <w:t xml:space="preserve"> </w:t>
      </w:r>
      <w:r w:rsidR="000E120A">
        <w:rPr>
          <w:color w:val="000000" w:themeColor="text1"/>
        </w:rPr>
        <w:t>dienests</w:t>
      </w:r>
      <w:r w:rsidRPr="006934A7">
        <w:rPr>
          <w:color w:val="000000" w:themeColor="text1"/>
        </w:rPr>
        <w:t xml:space="preserve">, </w:t>
      </w:r>
      <w:proofErr w:type="spellStart"/>
      <w:r w:rsidRPr="006934A7">
        <w:rPr>
          <w:color w:val="000000" w:themeColor="text1"/>
        </w:rPr>
        <w:t>Reģ</w:t>
      </w:r>
      <w:proofErr w:type="spellEnd"/>
      <w:r w:rsidRPr="006934A7">
        <w:rPr>
          <w:color w:val="000000" w:themeColor="text1"/>
        </w:rPr>
        <w:t>. Nr. 90001998587</w:t>
      </w:r>
      <w:r w:rsidRPr="006934A7">
        <w:rPr>
          <w:rFonts w:eastAsia="Calibri"/>
          <w:color w:val="000000" w:themeColor="text1"/>
          <w:lang w:eastAsia="en-US"/>
        </w:rPr>
        <w:t xml:space="preserve">, juridiskā adrese: </w:t>
      </w:r>
      <w:r w:rsidRPr="006934A7">
        <w:rPr>
          <w:color w:val="000000" w:themeColor="text1"/>
        </w:rPr>
        <w:t>Vienības ielā 8, Daugavpilī, LV-5401</w:t>
      </w:r>
      <w:r>
        <w:rPr>
          <w:rFonts w:eastAsia="Calibri"/>
          <w:color w:val="000000" w:themeColor="text1"/>
          <w:lang w:eastAsia="en-US"/>
        </w:rPr>
        <w:t>, Latvijas Republika;</w:t>
      </w:r>
    </w:p>
    <w:p w14:paraId="5F3B980E" w14:textId="363069B2" w:rsidR="006934A7" w:rsidRPr="006934A7" w:rsidRDefault="006934A7" w:rsidP="006934A7">
      <w:pPr>
        <w:pStyle w:val="ListParagraph"/>
        <w:numPr>
          <w:ilvl w:val="1"/>
          <w:numId w:val="2"/>
        </w:numPr>
        <w:tabs>
          <w:tab w:val="left" w:pos="0"/>
        </w:tabs>
        <w:spacing w:after="80"/>
        <w:jc w:val="both"/>
      </w:pPr>
      <w:r>
        <w:rPr>
          <w:color w:val="000000" w:themeColor="text1"/>
        </w:rPr>
        <w:t xml:space="preserve">Daugavpils 1.speciālā pamatskola, nod. maks. struktūrvienības </w:t>
      </w:r>
      <w:proofErr w:type="spellStart"/>
      <w:r>
        <w:rPr>
          <w:color w:val="000000" w:themeColor="text1"/>
        </w:rPr>
        <w:t>reģ.Nr</w:t>
      </w:r>
      <w:proofErr w:type="spellEnd"/>
      <w:r>
        <w:rPr>
          <w:color w:val="000000" w:themeColor="text1"/>
        </w:rPr>
        <w:t>. 90009751281, juridiskā adrese: 18.novembra iela 197B, Daugavpils, LV-5417, Latvijas Republika.</w:t>
      </w:r>
    </w:p>
    <w:p w14:paraId="2D6B0FE1" w14:textId="5FF6AF83" w:rsidR="00B334B4" w:rsidRPr="00F7097F" w:rsidRDefault="004E705E" w:rsidP="000E120A">
      <w:pPr>
        <w:pStyle w:val="ListParagraph"/>
        <w:numPr>
          <w:ilvl w:val="0"/>
          <w:numId w:val="2"/>
        </w:numPr>
        <w:tabs>
          <w:tab w:val="clear" w:pos="570"/>
          <w:tab w:val="left" w:pos="0"/>
          <w:tab w:val="num" w:pos="426"/>
        </w:tabs>
        <w:spacing w:after="80"/>
        <w:jc w:val="both"/>
      </w:pPr>
      <w:r w:rsidRPr="00F7097F">
        <w:t>Iepirkuma metode: saskaņā ar Publisko iepirkumu likuma 8</w:t>
      </w:r>
      <w:r w:rsidR="00B83666" w:rsidRPr="00F7097F">
        <w:t>.</w:t>
      </w:r>
      <w:r w:rsidR="00174055" w:rsidRPr="006934A7">
        <w:rPr>
          <w:vertAlign w:val="superscript"/>
        </w:rPr>
        <w:t>2</w:t>
      </w:r>
      <w:r w:rsidR="00B83666" w:rsidRPr="00F7097F">
        <w:t xml:space="preserve"> p</w:t>
      </w:r>
      <w:r w:rsidRPr="00F7097F">
        <w:t>antu.</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Kristīne Šede</w:t>
      </w:r>
      <w:r w:rsidR="00DE3851" w:rsidRPr="00F7097F">
        <w:t>, tālr.:</w:t>
      </w:r>
      <w:r w:rsidR="00980279">
        <w:t xml:space="preserve"> </w:t>
      </w:r>
      <w:r w:rsidRPr="00F7097F">
        <w:t>6540432</w:t>
      </w:r>
      <w:r w:rsidR="000A0D36" w:rsidRPr="00F7097F">
        <w:t>9</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7A539432"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6934A7" w:rsidRPr="006934A7">
        <w:rPr>
          <w:b/>
        </w:rPr>
        <w:t>vis</w:t>
      </w:r>
      <w:r w:rsidRPr="00F7097F">
        <w:rPr>
          <w:b/>
        </w:rPr>
        <w:t>zemākā cena.</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12F3F437"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6934A7" w:rsidRPr="006934A7">
        <w:rPr>
          <w:bCs/>
        </w:rPr>
        <w:t xml:space="preserve">Transporta pakalpojumu sniegšana Daugavpils pilsētas domes </w:t>
      </w:r>
      <w:r w:rsidR="008D11F0">
        <w:rPr>
          <w:bCs/>
        </w:rPr>
        <w:t>Sociālā dienesta</w:t>
      </w:r>
      <w:r w:rsidR="006934A7" w:rsidRPr="006934A7">
        <w:rPr>
          <w:bCs/>
        </w:rPr>
        <w:t xml:space="preserve"> un Daugavpils 1.speciālās pamatskolas vajadzībām</w:t>
      </w:r>
      <w:r w:rsidRPr="008929B9">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200B0438" w:rsidR="00C81D84" w:rsidRPr="00F7097F" w:rsidRDefault="00C81D84" w:rsidP="00CD1529">
      <w:pPr>
        <w:numPr>
          <w:ilvl w:val="0"/>
          <w:numId w:val="2"/>
        </w:numPr>
        <w:tabs>
          <w:tab w:val="clear" w:pos="570"/>
          <w:tab w:val="left" w:pos="0"/>
          <w:tab w:val="left" w:pos="426"/>
        </w:tabs>
        <w:spacing w:after="80"/>
        <w:ind w:left="426" w:hanging="426"/>
        <w:jc w:val="both"/>
      </w:pPr>
      <w:r w:rsidRPr="00D85A76">
        <w:rPr>
          <w:bCs/>
          <w:color w:val="000000" w:themeColor="text1"/>
        </w:rPr>
        <w:t xml:space="preserve">Iepirkuma nomenklatūra: CPV kods </w:t>
      </w:r>
      <w:r w:rsidR="00ED7C14">
        <w:rPr>
          <w:color w:val="000000" w:themeColor="text1"/>
        </w:rPr>
        <w:t>60170000-0</w:t>
      </w:r>
      <w:r w:rsidR="008F5FA5" w:rsidRPr="00D85A76">
        <w:rPr>
          <w:color w:val="000000" w:themeColor="text1"/>
        </w:rPr>
        <w:t xml:space="preserve"> “</w:t>
      </w:r>
      <w:r w:rsidR="00ED7C14">
        <w:rPr>
          <w:color w:val="000000" w:themeColor="text1"/>
        </w:rPr>
        <w:t>Pasažieru transportlīdzekļu ar šoferi noma</w:t>
      </w:r>
      <w:r w:rsidR="008F5FA5" w:rsidRPr="00D85A76">
        <w:rPr>
          <w:color w:val="000000" w:themeColor="text1"/>
        </w:rPr>
        <w:t>”</w:t>
      </w:r>
      <w:r w:rsidRPr="00D85A76">
        <w:rPr>
          <w:color w:val="000000" w:themeColor="text1"/>
        </w:rPr>
        <w:t xml:space="preserve">. </w:t>
      </w:r>
    </w:p>
    <w:p w14:paraId="5C0E888D" w14:textId="7C9BB215" w:rsidR="00C81D84" w:rsidRPr="00F7097F"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DE3851" w:rsidRPr="00F7097F">
        <w:t xml:space="preserve">īgumcena </w:t>
      </w:r>
      <w:r w:rsidR="00ED7C14">
        <w:t>no</w:t>
      </w:r>
      <w:r w:rsidR="00ED7C14" w:rsidRPr="00ED7C14">
        <w:rPr>
          <w:b/>
        </w:rPr>
        <w:t xml:space="preserve"> 4000 līdz 42000 EUR</w:t>
      </w:r>
      <w:r w:rsidR="00C81D84" w:rsidRPr="00ED7C14">
        <w:rPr>
          <w:b/>
        </w:rPr>
        <w:t xml:space="preserve"> bez PVN.</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1A8162BC" w:rsidR="00CD1529" w:rsidRPr="00191397" w:rsidRDefault="00D85A76" w:rsidP="00191397">
      <w:pPr>
        <w:numPr>
          <w:ilvl w:val="0"/>
          <w:numId w:val="2"/>
        </w:numPr>
        <w:tabs>
          <w:tab w:val="clear" w:pos="570"/>
          <w:tab w:val="left" w:pos="0"/>
          <w:tab w:val="left" w:pos="426"/>
        </w:tabs>
        <w:ind w:left="426" w:hanging="426"/>
        <w:jc w:val="both"/>
        <w:rPr>
          <w:color w:val="000000" w:themeColor="text1"/>
        </w:rPr>
      </w:pPr>
      <w:r w:rsidRPr="00191397">
        <w:rPr>
          <w:color w:val="000000" w:themeColor="text1"/>
        </w:rPr>
        <w:t>Līguma izpildes termiņš:</w:t>
      </w:r>
      <w:r w:rsidR="00A61918" w:rsidRPr="00191397">
        <w:rPr>
          <w:color w:val="000000" w:themeColor="text1"/>
        </w:rPr>
        <w:t xml:space="preserve"> </w:t>
      </w:r>
      <w:r w:rsidR="00191397" w:rsidRPr="00191397">
        <w:rPr>
          <w:b/>
          <w:color w:val="000000" w:themeColor="text1"/>
        </w:rPr>
        <w:t>1.daļ</w:t>
      </w:r>
      <w:r w:rsidR="00191397">
        <w:rPr>
          <w:b/>
          <w:color w:val="000000" w:themeColor="text1"/>
        </w:rPr>
        <w:t xml:space="preserve">ā – </w:t>
      </w:r>
      <w:r w:rsidR="00191397" w:rsidRPr="00191397">
        <w:rPr>
          <w:b/>
          <w:color w:val="000000" w:themeColor="text1"/>
        </w:rPr>
        <w:t>12 mēneši no</w:t>
      </w:r>
      <w:r w:rsidR="00A1079D">
        <w:rPr>
          <w:b/>
          <w:color w:val="000000" w:themeColor="text1"/>
        </w:rPr>
        <w:t xml:space="preserve"> </w:t>
      </w:r>
      <w:r w:rsidR="00AA00BE" w:rsidRPr="00191397">
        <w:rPr>
          <w:b/>
          <w:color w:val="000000" w:themeColor="text1"/>
        </w:rPr>
        <w:t>līguma noslēgšanas dienas</w:t>
      </w:r>
      <w:r w:rsidR="00191397" w:rsidRPr="00191397">
        <w:rPr>
          <w:b/>
          <w:color w:val="000000" w:themeColor="text1"/>
        </w:rPr>
        <w:t>; 2.daļ</w:t>
      </w:r>
      <w:r w:rsidR="00191397">
        <w:rPr>
          <w:b/>
          <w:color w:val="000000" w:themeColor="text1"/>
        </w:rPr>
        <w:t xml:space="preserve">ā – </w:t>
      </w:r>
      <w:r w:rsidR="00191397" w:rsidRPr="00191397">
        <w:rPr>
          <w:b/>
          <w:color w:val="000000" w:themeColor="text1"/>
        </w:rPr>
        <w:t>no 02.09.201</w:t>
      </w:r>
      <w:r w:rsidR="00C12A8B">
        <w:rPr>
          <w:b/>
          <w:color w:val="000000" w:themeColor="text1"/>
        </w:rPr>
        <w:t>6</w:t>
      </w:r>
      <w:r w:rsidR="00191397" w:rsidRPr="00191397">
        <w:rPr>
          <w:b/>
          <w:color w:val="000000" w:themeColor="text1"/>
        </w:rPr>
        <w:t>. līdz 31.05.201</w:t>
      </w:r>
      <w:r w:rsidR="00C12A8B">
        <w:rPr>
          <w:b/>
          <w:color w:val="000000" w:themeColor="text1"/>
        </w:rPr>
        <w:t>7</w:t>
      </w:r>
      <w:r w:rsidR="00191397" w:rsidRPr="00191397">
        <w:rPr>
          <w:b/>
          <w:color w:val="000000" w:themeColor="text1"/>
        </w:rPr>
        <w:t>.</w:t>
      </w:r>
    </w:p>
    <w:p w14:paraId="74A0A1B3" w14:textId="1598442D" w:rsidR="00D85A76" w:rsidRDefault="00962C15" w:rsidP="00191397">
      <w:pPr>
        <w:numPr>
          <w:ilvl w:val="0"/>
          <w:numId w:val="2"/>
        </w:numPr>
        <w:tabs>
          <w:tab w:val="clear" w:pos="570"/>
          <w:tab w:val="left" w:pos="0"/>
          <w:tab w:val="left" w:pos="426"/>
        </w:tabs>
        <w:ind w:left="0" w:firstLine="0"/>
      </w:pPr>
      <w:r w:rsidRPr="00D85A76">
        <w:rPr>
          <w:color w:val="000000" w:themeColor="text1"/>
        </w:rPr>
        <w:t xml:space="preserve">Iepirkuma priekšmets </w:t>
      </w:r>
      <w:r w:rsidR="00191397" w:rsidRPr="00191397">
        <w:rPr>
          <w:b/>
          <w:color w:val="000000" w:themeColor="text1"/>
        </w:rPr>
        <w:t xml:space="preserve">ir </w:t>
      </w:r>
      <w:r w:rsidR="00D85A76" w:rsidRPr="00191397">
        <w:rPr>
          <w:b/>
          <w:color w:val="000000" w:themeColor="text1"/>
        </w:rPr>
        <w:t>sadalīts</w:t>
      </w:r>
      <w:r w:rsidR="00D85A76" w:rsidRPr="00D85A76">
        <w:rPr>
          <w:color w:val="000000" w:themeColor="text1"/>
        </w:rPr>
        <w:t xml:space="preserve"> </w:t>
      </w:r>
      <w:r w:rsidR="00191397" w:rsidRPr="00191397">
        <w:rPr>
          <w:b/>
          <w:color w:val="000000" w:themeColor="text1"/>
        </w:rPr>
        <w:t xml:space="preserve">2 </w:t>
      </w:r>
      <w:r w:rsidR="00D85A76" w:rsidRPr="00191397">
        <w:rPr>
          <w:b/>
          <w:color w:val="000000" w:themeColor="text1"/>
        </w:rPr>
        <w:t>daļās</w:t>
      </w:r>
      <w:r w:rsidR="00D85A76" w:rsidRPr="00D85A76">
        <w:rPr>
          <w:color w:val="000000" w:themeColor="text1"/>
        </w:rPr>
        <w:t xml:space="preserve">. </w:t>
      </w:r>
    </w:p>
    <w:p w14:paraId="2661BB68" w14:textId="51684E48" w:rsidR="00CD1529" w:rsidRPr="00F7097F" w:rsidRDefault="00CD1529" w:rsidP="00D85A76">
      <w:pPr>
        <w:tabs>
          <w:tab w:val="left" w:pos="0"/>
          <w:tab w:val="left" w:pos="426"/>
        </w:tabs>
        <w:spacing w:before="240" w:after="240"/>
        <w:jc w:val="center"/>
      </w:pPr>
      <w:r w:rsidRPr="00D85A76">
        <w:rPr>
          <w:b/>
        </w:rPr>
        <w:t>I</w:t>
      </w:r>
      <w:r w:rsidRPr="00D85A76">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738F4577"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9D46D2" w:rsidRPr="009D46D2">
        <w:t xml:space="preserve"> </w:t>
      </w:r>
      <w:r w:rsidR="009D46D2" w:rsidRPr="00F7097F">
        <w:t>ieinteresētajiem piegādātājiem</w:t>
      </w:r>
      <w:r w:rsidR="00590247">
        <w:t>,</w:t>
      </w:r>
      <w:r w:rsidR="00590247" w:rsidRPr="00590247">
        <w:t xml:space="preserve"> </w:t>
      </w:r>
      <w:r w:rsidR="00590247" w:rsidRPr="00F7097F">
        <w:t xml:space="preserve">nepieciešamības gadījumā, </w:t>
      </w:r>
      <w:r w:rsidRPr="00F7097F">
        <w:t xml:space="preserve">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lastRenderedPageBreak/>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7F84CD7A"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E618EF">
        <w:rPr>
          <w:b/>
          <w:bCs/>
          <w:noProof/>
        </w:rPr>
        <w:t>201</w:t>
      </w:r>
      <w:r w:rsidR="000E120A" w:rsidRPr="00E618EF">
        <w:rPr>
          <w:b/>
          <w:bCs/>
          <w:noProof/>
        </w:rPr>
        <w:t>6</w:t>
      </w:r>
      <w:r w:rsidRPr="00E618EF">
        <w:rPr>
          <w:b/>
        </w:rPr>
        <w:t xml:space="preserve">.gada </w:t>
      </w:r>
      <w:r w:rsidR="00E618EF" w:rsidRPr="00E618EF">
        <w:rPr>
          <w:b/>
          <w:bCs/>
          <w:noProof/>
          <w:sz w:val="23"/>
          <w:szCs w:val="23"/>
        </w:rPr>
        <w:t>1</w:t>
      </w:r>
      <w:r w:rsidR="00AE184C" w:rsidRPr="00E618EF">
        <w:rPr>
          <w:b/>
          <w:bCs/>
          <w:noProof/>
          <w:sz w:val="23"/>
          <w:szCs w:val="23"/>
        </w:rPr>
        <w:t>.</w:t>
      </w:r>
      <w:r w:rsidR="00DA53A1" w:rsidRPr="00E618EF">
        <w:rPr>
          <w:b/>
          <w:bCs/>
          <w:noProof/>
          <w:sz w:val="23"/>
          <w:szCs w:val="23"/>
        </w:rPr>
        <w:t>augustam</w:t>
      </w:r>
      <w:r w:rsidR="00A563F7" w:rsidRPr="00E618EF">
        <w:t>, plkst.</w:t>
      </w:r>
      <w:r w:rsidRPr="00E618EF">
        <w:t>10</w:t>
      </w:r>
      <w:r w:rsidR="00B5222F" w:rsidRPr="00E618EF">
        <w:rPr>
          <w:noProof/>
        </w:rPr>
        <w:t>:</w:t>
      </w:r>
      <w:r w:rsidRPr="00E618EF">
        <w:t>00 pēc vietējā laika. Ja piedāvājums tiek iesniegts pēc norādītā piedāvājuma</w:t>
      </w:r>
      <w:r w:rsidRPr="00F7097F">
        <w:t xml:space="preserve"> iesniegšanas termiņa beigām, to neatvērtā veidā </w:t>
      </w:r>
      <w:proofErr w:type="spellStart"/>
      <w:r w:rsidRPr="00F7097F">
        <w:t>nosūta</w:t>
      </w:r>
      <w:proofErr w:type="spellEnd"/>
      <w:r w:rsidRPr="00F7097F">
        <w:t xml:space="preserve"> atpakaļ pretendentam ierakstītā pasta sūtījumā.</w:t>
      </w:r>
    </w:p>
    <w:p w14:paraId="7B328EE1" w14:textId="39A92DF6"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w:t>
      </w:r>
      <w:r w:rsidR="000E120A">
        <w:rPr>
          <w:b/>
          <w:noProof/>
        </w:rPr>
        <w:t>6</w:t>
      </w:r>
      <w:r w:rsidRPr="00F7097F">
        <w:rPr>
          <w:b/>
          <w:noProof/>
        </w:rPr>
        <w:t>.</w:t>
      </w:r>
      <w:r w:rsidRPr="00E618EF">
        <w:rPr>
          <w:b/>
          <w:noProof/>
        </w:rPr>
        <w:t xml:space="preserve">gada </w:t>
      </w:r>
      <w:r w:rsidR="00E618EF" w:rsidRPr="00E618EF">
        <w:rPr>
          <w:b/>
          <w:noProof/>
        </w:rPr>
        <w:t>1</w:t>
      </w:r>
      <w:r w:rsidR="00AE184C" w:rsidRPr="00E618EF">
        <w:rPr>
          <w:b/>
          <w:noProof/>
        </w:rPr>
        <w:t>.</w:t>
      </w:r>
      <w:r w:rsidR="00DA53A1" w:rsidRPr="00E618EF">
        <w:rPr>
          <w:b/>
          <w:noProof/>
        </w:rPr>
        <w:t>augustā</w:t>
      </w:r>
      <w:r w:rsidRPr="00E618EF">
        <w:rPr>
          <w:b/>
          <w:noProof/>
        </w:rPr>
        <w:t>, plkst</w:t>
      </w:r>
      <w:r w:rsidR="00623DC6" w:rsidRPr="00E618EF">
        <w:rPr>
          <w:b/>
          <w:noProof/>
        </w:rPr>
        <w:t>.</w:t>
      </w:r>
      <w:r w:rsidRPr="00E618EF">
        <w:rPr>
          <w:b/>
          <w:noProof/>
        </w:rPr>
        <w:t>10</w:t>
      </w:r>
      <w:r w:rsidR="004E705E" w:rsidRPr="00E618EF">
        <w:rPr>
          <w:b/>
          <w:noProof/>
        </w:rPr>
        <w:t>.</w:t>
      </w:r>
      <w:r w:rsidRPr="00E618EF">
        <w:rPr>
          <w:b/>
          <w:noProof/>
        </w:rPr>
        <w:t>00</w:t>
      </w:r>
      <w:r w:rsidRPr="00E618EF">
        <w:rPr>
          <w:noProof/>
        </w:rPr>
        <w:t>,</w:t>
      </w:r>
      <w:r w:rsidRPr="0013718C">
        <w:rPr>
          <w:noProof/>
        </w:rPr>
        <w:t xml:space="preserve"> Domes </w:t>
      </w:r>
      <w:r w:rsidR="00CD1529" w:rsidRPr="0013718C">
        <w:rPr>
          <w:noProof/>
        </w:rPr>
        <w:t>306</w:t>
      </w:r>
      <w:r w:rsidRPr="0013718C">
        <w:rPr>
          <w:noProof/>
        </w:rPr>
        <w:t>.kabinetā, atklātā sēdē.</w:t>
      </w:r>
    </w:p>
    <w:p w14:paraId="2505DF96" w14:textId="77777777" w:rsidR="00CD1529"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7D6B8620" w14:textId="77777777" w:rsidR="000E120A" w:rsidRPr="000E120A" w:rsidRDefault="000E120A" w:rsidP="000E120A">
      <w:pPr>
        <w:pStyle w:val="ListParagraph"/>
        <w:numPr>
          <w:ilvl w:val="0"/>
          <w:numId w:val="2"/>
        </w:numPr>
        <w:suppressAutoHyphens w:val="0"/>
        <w:jc w:val="both"/>
        <w:rPr>
          <w:u w:val="single"/>
        </w:rPr>
      </w:pPr>
      <w:r w:rsidRPr="000E120A">
        <w:rPr>
          <w:u w:val="single"/>
        </w:rPr>
        <w:t xml:space="preserve">Piedāvājuma derīguma termiņš – </w:t>
      </w:r>
    </w:p>
    <w:p w14:paraId="210567FF" w14:textId="16674052" w:rsidR="000E120A" w:rsidRPr="007D4A62" w:rsidRDefault="000E120A" w:rsidP="000E120A">
      <w:pPr>
        <w:pStyle w:val="DefaultText"/>
        <w:numPr>
          <w:ilvl w:val="2"/>
          <w:numId w:val="2"/>
        </w:numPr>
        <w:jc w:val="both"/>
        <w:rPr>
          <w:color w:val="auto"/>
          <w:szCs w:val="24"/>
          <w:lang w:val="lv-LV"/>
        </w:rPr>
      </w:pPr>
      <w:r w:rsidRPr="007D4A62">
        <w:rPr>
          <w:color w:val="auto"/>
          <w:szCs w:val="24"/>
          <w:lang w:val="lv-LV"/>
        </w:rPr>
        <w:t xml:space="preserve">Piedāvājuma derīguma termiņš ir </w:t>
      </w:r>
      <w:r w:rsidR="004A3CD1" w:rsidRPr="004A3CD1">
        <w:rPr>
          <w:szCs w:val="12"/>
          <w:lang w:val="lv-LV"/>
        </w:rPr>
        <w:t xml:space="preserve">60 (sešdesmit) dienas skaitot no nolikuma </w:t>
      </w:r>
      <w:r w:rsidR="004A3CD1">
        <w:rPr>
          <w:szCs w:val="12"/>
          <w:lang w:val="lv-LV"/>
        </w:rPr>
        <w:t>21</w:t>
      </w:r>
      <w:r w:rsidR="004A3CD1" w:rsidRPr="004A3CD1">
        <w:rPr>
          <w:szCs w:val="12"/>
          <w:lang w:val="lv-LV"/>
        </w:rPr>
        <w:t>.punktā minētās piedāvājumu atvēršanas dienas</w:t>
      </w:r>
      <w:r w:rsidRPr="007D4A62">
        <w:rPr>
          <w:b/>
          <w:bCs/>
          <w:color w:val="auto"/>
          <w:szCs w:val="24"/>
          <w:lang w:val="lv-LV"/>
        </w:rPr>
        <w:t>.</w:t>
      </w:r>
    </w:p>
    <w:p w14:paraId="67736A8A" w14:textId="77777777" w:rsidR="000E120A" w:rsidRPr="007D4A62" w:rsidRDefault="000E120A" w:rsidP="000E120A">
      <w:pPr>
        <w:pStyle w:val="DefaultText"/>
        <w:numPr>
          <w:ilvl w:val="2"/>
          <w:numId w:val="2"/>
        </w:numPr>
        <w:jc w:val="both"/>
        <w:rPr>
          <w:color w:val="auto"/>
          <w:szCs w:val="24"/>
          <w:lang w:val="lv-LV"/>
        </w:rPr>
      </w:pPr>
      <w:r w:rsidRPr="007D4A62">
        <w:rPr>
          <w:color w:val="auto"/>
          <w:szCs w:val="24"/>
          <w:lang w:val="lv-LV"/>
        </w:rPr>
        <w:t>Nepieciešamības gadījumā Pasūtītājs var pieprasīt, lai Pretendenti pagarina spēkā esamības termiņu par konkrētu papildus periodu. Pieprasījums un Pretendentu atbildes noformējamas rakstiski. Pretendentam, kurš piekrīt šai prasībai, nav atļauts izmainīt savu piedāvājumu.</w:t>
      </w:r>
    </w:p>
    <w:p w14:paraId="51CB2638" w14:textId="0618ED61" w:rsidR="000E120A" w:rsidRPr="007D4A62" w:rsidRDefault="000E120A" w:rsidP="00D56475">
      <w:pPr>
        <w:numPr>
          <w:ilvl w:val="1"/>
          <w:numId w:val="2"/>
        </w:numPr>
        <w:tabs>
          <w:tab w:val="clear" w:pos="1421"/>
        </w:tabs>
        <w:suppressAutoHyphens w:val="0"/>
        <w:ind w:left="426" w:hanging="426"/>
        <w:jc w:val="both"/>
        <w:rPr>
          <w:u w:val="single"/>
        </w:rPr>
      </w:pPr>
      <w:r w:rsidRPr="007D4A62">
        <w:rPr>
          <w:u w:val="single"/>
        </w:rPr>
        <w:t>Piedāvājuma nodrošinājums un tā veids</w:t>
      </w:r>
      <w:r w:rsidR="00D56475">
        <w:rPr>
          <w:u w:val="single"/>
        </w:rPr>
        <w:t>:</w:t>
      </w:r>
    </w:p>
    <w:p w14:paraId="7986165F" w14:textId="77777777" w:rsidR="000E120A" w:rsidRPr="007D4A62" w:rsidRDefault="000E120A" w:rsidP="000E120A">
      <w:pPr>
        <w:pStyle w:val="DefaultText"/>
        <w:numPr>
          <w:ilvl w:val="2"/>
          <w:numId w:val="2"/>
        </w:numPr>
        <w:jc w:val="both"/>
        <w:rPr>
          <w:color w:val="auto"/>
          <w:szCs w:val="24"/>
          <w:lang w:val="lv-LV"/>
        </w:rPr>
      </w:pPr>
      <w:r w:rsidRPr="007D4A62">
        <w:rPr>
          <w:color w:val="auto"/>
          <w:szCs w:val="24"/>
          <w:lang w:val="lv-LV"/>
        </w:rPr>
        <w:t>Kopā ar piedāvājumu iesniedzams piedāvājuma nodrošinājums, piestādot Bankas galvojumu vai apdrošināšanas sabiedrības garantijas oriģinālu, šādos apmēros: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5469"/>
      </w:tblGrid>
      <w:tr w:rsidR="000E120A" w:rsidRPr="007D4A62" w14:paraId="6E9D8BD5" w14:textId="77777777" w:rsidTr="00D56475">
        <w:trPr>
          <w:trHeight w:val="332"/>
        </w:trPr>
        <w:tc>
          <w:tcPr>
            <w:tcW w:w="2764" w:type="dxa"/>
          </w:tcPr>
          <w:p w14:paraId="28152729" w14:textId="1AE7E2AA" w:rsidR="000E120A" w:rsidRPr="007D4A62" w:rsidRDefault="00D56475" w:rsidP="00D56475">
            <w:pPr>
              <w:pStyle w:val="DefaultText"/>
              <w:jc w:val="both"/>
              <w:rPr>
                <w:color w:val="auto"/>
                <w:szCs w:val="24"/>
                <w:lang w:val="lv-LV"/>
              </w:rPr>
            </w:pPr>
            <w:r>
              <w:rPr>
                <w:color w:val="auto"/>
                <w:szCs w:val="24"/>
                <w:lang w:val="lv-LV"/>
              </w:rPr>
              <w:t>Iepirkuma 1.</w:t>
            </w:r>
            <w:r w:rsidR="000E120A" w:rsidRPr="007D4A62">
              <w:rPr>
                <w:color w:val="auto"/>
                <w:szCs w:val="24"/>
                <w:lang w:val="lv-LV"/>
              </w:rPr>
              <w:t xml:space="preserve"> daļai</w:t>
            </w:r>
          </w:p>
        </w:tc>
        <w:tc>
          <w:tcPr>
            <w:tcW w:w="5469" w:type="dxa"/>
            <w:vAlign w:val="center"/>
          </w:tcPr>
          <w:p w14:paraId="4E8C120E" w14:textId="11DCC8CC" w:rsidR="000E120A" w:rsidRPr="007D4A62" w:rsidRDefault="000E120A" w:rsidP="00D56475">
            <w:pPr>
              <w:pStyle w:val="DefaultText"/>
              <w:rPr>
                <w:color w:val="auto"/>
                <w:szCs w:val="24"/>
                <w:lang w:val="lv-LV"/>
              </w:rPr>
            </w:pPr>
            <w:r w:rsidRPr="007D4A62">
              <w:rPr>
                <w:color w:val="auto"/>
                <w:szCs w:val="24"/>
                <w:lang w:val="lv-LV"/>
              </w:rPr>
              <w:t xml:space="preserve">EUR </w:t>
            </w:r>
            <w:r w:rsidR="00D56475">
              <w:rPr>
                <w:color w:val="auto"/>
                <w:szCs w:val="24"/>
                <w:lang w:val="lv-LV"/>
              </w:rPr>
              <w:t>24</w:t>
            </w:r>
            <w:r w:rsidRPr="007D4A62">
              <w:rPr>
                <w:color w:val="auto"/>
                <w:szCs w:val="24"/>
                <w:lang w:val="lv-LV"/>
              </w:rPr>
              <w:t>0,00 (</w:t>
            </w:r>
            <w:r w:rsidR="00D56475">
              <w:rPr>
                <w:color w:val="auto"/>
                <w:szCs w:val="24"/>
                <w:lang w:val="lv-LV"/>
              </w:rPr>
              <w:t>divi simti četrdesmit</w:t>
            </w:r>
            <w:r w:rsidRPr="007D4A62">
              <w:rPr>
                <w:color w:val="auto"/>
                <w:szCs w:val="24"/>
                <w:lang w:val="lv-LV"/>
              </w:rPr>
              <w:t xml:space="preserve"> </w:t>
            </w:r>
            <w:proofErr w:type="spellStart"/>
            <w:r w:rsidRPr="007D4A62">
              <w:rPr>
                <w:color w:val="auto"/>
                <w:szCs w:val="24"/>
                <w:lang w:val="lv-LV"/>
              </w:rPr>
              <w:t>euro</w:t>
            </w:r>
            <w:proofErr w:type="spellEnd"/>
            <w:r w:rsidRPr="007D4A62">
              <w:rPr>
                <w:color w:val="auto"/>
                <w:szCs w:val="24"/>
                <w:lang w:val="lv-LV"/>
              </w:rPr>
              <w:t>) apmērā</w:t>
            </w:r>
          </w:p>
        </w:tc>
      </w:tr>
      <w:tr w:rsidR="000E120A" w:rsidRPr="007D4A62" w14:paraId="2C860C74" w14:textId="77777777" w:rsidTr="00D56475">
        <w:trPr>
          <w:trHeight w:val="341"/>
        </w:trPr>
        <w:tc>
          <w:tcPr>
            <w:tcW w:w="2764" w:type="dxa"/>
          </w:tcPr>
          <w:p w14:paraId="2D0A6809" w14:textId="6A4CE045" w:rsidR="000E120A" w:rsidRPr="005E6018" w:rsidRDefault="000E120A" w:rsidP="00D56475">
            <w:pPr>
              <w:pStyle w:val="DefaultText"/>
              <w:jc w:val="both"/>
              <w:rPr>
                <w:color w:val="auto"/>
                <w:szCs w:val="24"/>
                <w:lang w:val="lv-LV"/>
              </w:rPr>
            </w:pPr>
            <w:r w:rsidRPr="005E6018">
              <w:rPr>
                <w:color w:val="auto"/>
                <w:szCs w:val="24"/>
                <w:lang w:val="lv-LV"/>
              </w:rPr>
              <w:t xml:space="preserve">Iepirkuma </w:t>
            </w:r>
            <w:r w:rsidR="00D56475" w:rsidRPr="005E6018">
              <w:rPr>
                <w:color w:val="auto"/>
                <w:szCs w:val="24"/>
                <w:lang w:val="lv-LV"/>
              </w:rPr>
              <w:t>2.</w:t>
            </w:r>
            <w:r w:rsidRPr="005E6018">
              <w:rPr>
                <w:color w:val="auto"/>
                <w:szCs w:val="24"/>
                <w:lang w:val="lv-LV"/>
              </w:rPr>
              <w:t xml:space="preserve"> daļai</w:t>
            </w:r>
          </w:p>
        </w:tc>
        <w:tc>
          <w:tcPr>
            <w:tcW w:w="5469" w:type="dxa"/>
            <w:vAlign w:val="center"/>
          </w:tcPr>
          <w:p w14:paraId="0345EC47" w14:textId="27988C22" w:rsidR="000E120A" w:rsidRPr="007D4A62" w:rsidRDefault="000E120A" w:rsidP="005E6018">
            <w:pPr>
              <w:pStyle w:val="DefaultText"/>
              <w:rPr>
                <w:color w:val="auto"/>
                <w:szCs w:val="24"/>
                <w:lang w:val="lv-LV"/>
              </w:rPr>
            </w:pPr>
            <w:r w:rsidRPr="005E6018">
              <w:rPr>
                <w:color w:val="auto"/>
                <w:szCs w:val="24"/>
                <w:lang w:val="lv-LV"/>
              </w:rPr>
              <w:t xml:space="preserve">EUR </w:t>
            </w:r>
            <w:r w:rsidR="005E6018" w:rsidRPr="005E6018">
              <w:rPr>
                <w:color w:val="auto"/>
                <w:szCs w:val="24"/>
                <w:lang w:val="lv-LV"/>
              </w:rPr>
              <w:t>1</w:t>
            </w:r>
            <w:r w:rsidRPr="005E6018">
              <w:rPr>
                <w:color w:val="auto"/>
                <w:szCs w:val="24"/>
                <w:lang w:val="lv-LV"/>
              </w:rPr>
              <w:t>00,00 (</w:t>
            </w:r>
            <w:r w:rsidR="005E6018" w:rsidRPr="005E6018">
              <w:rPr>
                <w:color w:val="auto"/>
                <w:szCs w:val="24"/>
                <w:lang w:val="lv-LV"/>
              </w:rPr>
              <w:t>viens simts</w:t>
            </w:r>
            <w:r w:rsidRPr="005E6018">
              <w:rPr>
                <w:color w:val="auto"/>
                <w:szCs w:val="24"/>
                <w:lang w:val="lv-LV"/>
              </w:rPr>
              <w:t xml:space="preserve"> </w:t>
            </w:r>
            <w:proofErr w:type="spellStart"/>
            <w:r w:rsidRPr="005E6018">
              <w:rPr>
                <w:color w:val="auto"/>
                <w:szCs w:val="24"/>
                <w:lang w:val="lv-LV"/>
              </w:rPr>
              <w:t>euro</w:t>
            </w:r>
            <w:proofErr w:type="spellEnd"/>
            <w:r w:rsidRPr="005E6018">
              <w:rPr>
                <w:color w:val="auto"/>
                <w:szCs w:val="24"/>
                <w:lang w:val="lv-LV"/>
              </w:rPr>
              <w:t>) apmērā</w:t>
            </w:r>
          </w:p>
        </w:tc>
      </w:tr>
    </w:tbl>
    <w:p w14:paraId="2D987B83" w14:textId="187E5375" w:rsidR="000E120A" w:rsidRPr="007D4A62" w:rsidRDefault="00D56475" w:rsidP="00D56475">
      <w:pPr>
        <w:pStyle w:val="DefaultText"/>
        <w:numPr>
          <w:ilvl w:val="1"/>
          <w:numId w:val="2"/>
        </w:numPr>
        <w:tabs>
          <w:tab w:val="clear" w:pos="1421"/>
        </w:tabs>
        <w:ind w:left="709" w:hanging="709"/>
        <w:jc w:val="both"/>
        <w:rPr>
          <w:bCs/>
          <w:lang w:val="lv-LV"/>
        </w:rPr>
      </w:pPr>
      <w:r w:rsidRPr="00D56475">
        <w:rPr>
          <w:szCs w:val="24"/>
          <w:lang w:val="lv-LV"/>
        </w:rPr>
        <w:t xml:space="preserve">Pretendents ar piedāvājumu iesniedz attiecīgās kredītiestādes vai apdrošinātāja </w:t>
      </w:r>
      <w:r w:rsidRPr="00D56475">
        <w:rPr>
          <w:iCs/>
          <w:szCs w:val="24"/>
          <w:lang w:val="lv-LV"/>
        </w:rPr>
        <w:t xml:space="preserve">izdotu piedāvājuma nodrošinājumu (bankas garantija vai apdrošināšanas polise) saskaņā ar Nolikuma prasībām vai piedāvājuma nodrošinājuma summu iemaksā līdz </w:t>
      </w:r>
      <w:r w:rsidR="004A3CD1">
        <w:rPr>
          <w:iCs/>
          <w:szCs w:val="24"/>
          <w:lang w:val="lv-LV"/>
        </w:rPr>
        <w:t>21</w:t>
      </w:r>
      <w:r w:rsidRPr="00D56475">
        <w:rPr>
          <w:iCs/>
          <w:szCs w:val="24"/>
          <w:lang w:val="lv-LV"/>
        </w:rPr>
        <w:t>.punktā noteiktajam termiņam</w:t>
      </w:r>
      <w:r w:rsidR="004A3CD1">
        <w:rPr>
          <w:iCs/>
          <w:szCs w:val="24"/>
          <w:lang w:val="lv-LV"/>
        </w:rPr>
        <w:t xml:space="preserve">. </w:t>
      </w:r>
      <w:r w:rsidR="000E120A" w:rsidRPr="007D4A62">
        <w:rPr>
          <w:color w:val="auto"/>
          <w:szCs w:val="24"/>
          <w:lang w:val="lv-LV"/>
        </w:rPr>
        <w:t xml:space="preserve">Piedāvājuma nodrošinājumu ir iespējams iemaksāt Daugavpils pilsētas domes bankas kontā: </w:t>
      </w:r>
      <w:r w:rsidR="000E120A" w:rsidRPr="007D4A62">
        <w:rPr>
          <w:lang w:val="lv-LV"/>
        </w:rPr>
        <w:t>A/S SWEDBANK, kods HABALV22, N/k LV69HABA0001402041250, kā maksājuma mērķi norādot “Piedāvājuma nodrošinājums iepirkumam DPD 2016/13</w:t>
      </w:r>
      <w:r>
        <w:rPr>
          <w:lang w:val="lv-LV"/>
        </w:rPr>
        <w:t>3</w:t>
      </w:r>
      <w:r w:rsidR="007636B0">
        <w:rPr>
          <w:lang w:val="lv-LV"/>
        </w:rPr>
        <w:t>” un iesniedzot maksājuma uzdevuma kopiju kopā ar piedāvājumu.</w:t>
      </w:r>
    </w:p>
    <w:p w14:paraId="4DC71200" w14:textId="5E715CD4" w:rsidR="000E120A" w:rsidRPr="007D4A62" w:rsidRDefault="000E120A" w:rsidP="007636B0">
      <w:pPr>
        <w:pStyle w:val="DefaultText"/>
        <w:numPr>
          <w:ilvl w:val="1"/>
          <w:numId w:val="2"/>
        </w:numPr>
        <w:tabs>
          <w:tab w:val="clear" w:pos="1421"/>
          <w:tab w:val="num" w:pos="851"/>
        </w:tabs>
        <w:ind w:left="709" w:hanging="709"/>
        <w:jc w:val="both"/>
        <w:rPr>
          <w:color w:val="auto"/>
          <w:szCs w:val="24"/>
          <w:lang w:val="lv-LV"/>
        </w:rPr>
      </w:pPr>
      <w:r w:rsidRPr="007D4A62">
        <w:rPr>
          <w:color w:val="auto"/>
          <w:szCs w:val="24"/>
          <w:lang w:val="lv-LV"/>
        </w:rPr>
        <w:t>Iepirkuma piedāvājums, kam nebūs nodrošinājuma, tiks atzīts par iepirkuma prasībām neatbilstošu un netiks izskatīts.</w:t>
      </w:r>
    </w:p>
    <w:p w14:paraId="690A79CA" w14:textId="375A57EF" w:rsidR="000E120A" w:rsidRPr="007D4A62" w:rsidRDefault="000E120A" w:rsidP="007636B0">
      <w:pPr>
        <w:pStyle w:val="DefaultText"/>
        <w:numPr>
          <w:ilvl w:val="1"/>
          <w:numId w:val="2"/>
        </w:numPr>
        <w:tabs>
          <w:tab w:val="clear" w:pos="1421"/>
        </w:tabs>
        <w:ind w:left="709" w:hanging="709"/>
        <w:jc w:val="both"/>
        <w:rPr>
          <w:color w:val="auto"/>
          <w:szCs w:val="24"/>
          <w:lang w:val="lv-LV"/>
        </w:rPr>
      </w:pPr>
      <w:r w:rsidRPr="007D4A62">
        <w:rPr>
          <w:color w:val="auto"/>
          <w:szCs w:val="24"/>
          <w:lang w:val="lv-LV"/>
        </w:rPr>
        <w:t>Piedāvājuma nodrošinājums ir spēkā īsākajā no šādiem termiņiem:</w:t>
      </w:r>
    </w:p>
    <w:p w14:paraId="51EF3AE2" w14:textId="67D52271" w:rsidR="000E120A" w:rsidRPr="007636B0" w:rsidRDefault="007636B0" w:rsidP="007636B0">
      <w:pPr>
        <w:pStyle w:val="DefaultText"/>
        <w:numPr>
          <w:ilvl w:val="2"/>
          <w:numId w:val="2"/>
        </w:numPr>
        <w:jc w:val="both"/>
        <w:rPr>
          <w:color w:val="auto"/>
          <w:szCs w:val="24"/>
          <w:lang w:val="lv-LV"/>
        </w:rPr>
      </w:pPr>
      <w:r w:rsidRPr="007636B0">
        <w:rPr>
          <w:szCs w:val="12"/>
          <w:lang w:val="lv-LV"/>
        </w:rPr>
        <w:t>60 (sešdesmit) dienas skaitot no nolikuma 21.punktā minētās piedāvājumu atvēršanas dienas</w:t>
      </w:r>
      <w:r w:rsidR="000E120A" w:rsidRPr="007636B0">
        <w:rPr>
          <w:color w:val="auto"/>
          <w:szCs w:val="24"/>
          <w:lang w:val="lv-LV"/>
        </w:rPr>
        <w:t>;</w:t>
      </w:r>
    </w:p>
    <w:p w14:paraId="25EDF236" w14:textId="20BA8423" w:rsidR="000E120A" w:rsidRPr="007D4A62" w:rsidRDefault="000E120A" w:rsidP="007636B0">
      <w:pPr>
        <w:pStyle w:val="DefaultText"/>
        <w:numPr>
          <w:ilvl w:val="2"/>
          <w:numId w:val="2"/>
        </w:numPr>
        <w:tabs>
          <w:tab w:val="left" w:pos="851"/>
        </w:tabs>
        <w:jc w:val="both"/>
        <w:rPr>
          <w:color w:val="auto"/>
          <w:szCs w:val="24"/>
          <w:lang w:val="lv-LV"/>
        </w:rPr>
      </w:pPr>
      <w:r w:rsidRPr="007D4A62">
        <w:rPr>
          <w:color w:val="auto"/>
          <w:szCs w:val="24"/>
          <w:lang w:val="lv-LV"/>
        </w:rPr>
        <w:t>līdz iepirkuma līguma noslēgšanai.</w:t>
      </w:r>
    </w:p>
    <w:p w14:paraId="3471D158" w14:textId="00A386DA" w:rsidR="000E120A" w:rsidRDefault="000E120A" w:rsidP="007636B0">
      <w:pPr>
        <w:pStyle w:val="tv2132"/>
        <w:numPr>
          <w:ilvl w:val="1"/>
          <w:numId w:val="2"/>
        </w:numPr>
        <w:tabs>
          <w:tab w:val="clear" w:pos="1421"/>
        </w:tabs>
        <w:spacing w:line="240" w:lineRule="auto"/>
        <w:ind w:left="709" w:hanging="712"/>
        <w:jc w:val="both"/>
        <w:rPr>
          <w:color w:val="auto"/>
          <w:sz w:val="24"/>
          <w:szCs w:val="24"/>
        </w:rPr>
      </w:pPr>
      <w:r w:rsidRPr="007D4A62">
        <w:rPr>
          <w:color w:val="auto"/>
          <w:sz w:val="24"/>
          <w:szCs w:val="24"/>
        </w:rPr>
        <w:t>Nodrošinājuma devējs izmaksā pasūtītājam piedāvājuma nodrošinājuma summu, ja:</w:t>
      </w:r>
    </w:p>
    <w:p w14:paraId="0D78DAA3" w14:textId="2BF2E7E3" w:rsidR="000E120A" w:rsidRDefault="000E120A" w:rsidP="007636B0">
      <w:pPr>
        <w:pStyle w:val="tv2132"/>
        <w:numPr>
          <w:ilvl w:val="2"/>
          <w:numId w:val="2"/>
        </w:numPr>
        <w:tabs>
          <w:tab w:val="left" w:pos="851"/>
        </w:tabs>
        <w:spacing w:line="240" w:lineRule="auto"/>
        <w:jc w:val="both"/>
        <w:rPr>
          <w:color w:val="auto"/>
          <w:sz w:val="24"/>
          <w:szCs w:val="24"/>
        </w:rPr>
      </w:pPr>
      <w:r w:rsidRPr="00D56475">
        <w:rPr>
          <w:color w:val="auto"/>
          <w:sz w:val="24"/>
          <w:szCs w:val="24"/>
        </w:rPr>
        <w:t>pretendents atsauc savu piedāvājumu, kamēr ir spēkā piedāvājuma nodrošinājums;</w:t>
      </w:r>
    </w:p>
    <w:p w14:paraId="700AA182" w14:textId="1C30AB39" w:rsidR="000E120A" w:rsidRPr="00D56475" w:rsidRDefault="000E120A" w:rsidP="007636B0">
      <w:pPr>
        <w:pStyle w:val="tv2132"/>
        <w:numPr>
          <w:ilvl w:val="2"/>
          <w:numId w:val="2"/>
        </w:numPr>
        <w:tabs>
          <w:tab w:val="left" w:pos="851"/>
        </w:tabs>
        <w:spacing w:line="240" w:lineRule="auto"/>
        <w:jc w:val="both"/>
        <w:rPr>
          <w:color w:val="auto"/>
          <w:sz w:val="24"/>
          <w:szCs w:val="24"/>
        </w:rPr>
      </w:pPr>
      <w:r w:rsidRPr="00D56475">
        <w:rPr>
          <w:color w:val="auto"/>
          <w:sz w:val="24"/>
          <w:szCs w:val="24"/>
        </w:rPr>
        <w:t>pretendents, kura piedāvājums izraudzīts saskaņā ar piedāvājuma izvēles kritēriju, neparaksta iepirkuma līgumu pasūtītāja noteiktajā termiņā.</w:t>
      </w:r>
    </w:p>
    <w:p w14:paraId="5AEDB98B" w14:textId="3ED66159" w:rsidR="000E120A" w:rsidRDefault="000E120A" w:rsidP="007636B0">
      <w:pPr>
        <w:pStyle w:val="DefaultText"/>
        <w:numPr>
          <w:ilvl w:val="1"/>
          <w:numId w:val="2"/>
        </w:numPr>
        <w:tabs>
          <w:tab w:val="clear" w:pos="1421"/>
        </w:tabs>
        <w:ind w:left="709" w:hanging="712"/>
        <w:jc w:val="both"/>
        <w:rPr>
          <w:color w:val="auto"/>
          <w:szCs w:val="24"/>
          <w:lang w:val="lv-LV"/>
        </w:rPr>
      </w:pPr>
      <w:r w:rsidRPr="007D4A62">
        <w:rPr>
          <w:color w:val="auto"/>
          <w:szCs w:val="24"/>
          <w:lang w:val="lv-LV"/>
        </w:rPr>
        <w:t xml:space="preserve">Pretendentiem, kuri nebūs atzīti par uzvarētājiem, garantija tiks atgriezta </w:t>
      </w:r>
      <w:r w:rsidR="00D56475">
        <w:rPr>
          <w:color w:val="auto"/>
          <w:szCs w:val="24"/>
          <w:lang w:val="lv-LV"/>
        </w:rPr>
        <w:t xml:space="preserve">10 darba dienu laikā </w:t>
      </w:r>
      <w:r w:rsidRPr="007D4A62">
        <w:rPr>
          <w:color w:val="auto"/>
          <w:szCs w:val="24"/>
          <w:lang w:val="lv-LV"/>
        </w:rPr>
        <w:t>pēc līguma nosl</w:t>
      </w:r>
      <w:r w:rsidR="00D56475">
        <w:rPr>
          <w:color w:val="auto"/>
          <w:szCs w:val="24"/>
          <w:lang w:val="lv-LV"/>
        </w:rPr>
        <w:t>ēgšanas ar iepirkuma uzvarētāju.</w:t>
      </w:r>
    </w:p>
    <w:p w14:paraId="6E9FC548" w14:textId="357BBC66" w:rsidR="007636B0" w:rsidRPr="007636B0" w:rsidRDefault="007636B0" w:rsidP="007636B0">
      <w:pPr>
        <w:numPr>
          <w:ilvl w:val="0"/>
          <w:numId w:val="2"/>
        </w:numPr>
        <w:tabs>
          <w:tab w:val="clear" w:pos="570"/>
        </w:tabs>
        <w:suppressAutoHyphens w:val="0"/>
        <w:ind w:left="426" w:right="26" w:hanging="426"/>
        <w:jc w:val="both"/>
        <w:rPr>
          <w:b/>
          <w:bCs/>
          <w:lang w:eastAsia="lv-LV"/>
        </w:rPr>
      </w:pPr>
      <w:r>
        <w:t xml:space="preserve">Izraudzītais pretendents paraksta iepirkuma līgumu pasūtītāja noteiktajā termiņā, bet ne vēlāk kā 10 (desmit) darbdienu laikā pēc pasūtītāja pretendentam nosūtītā paziņojuma par </w:t>
      </w:r>
      <w:r>
        <w:lastRenderedPageBreak/>
        <w:t>iepirkuma rezultātiem, kurš sagatavots apstākļos, kad vairs nepastāv tiesiski šķēršļi iepirkuma līguma noslēgšanai.</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23AC7966" w14:textId="77777777" w:rsidR="00CD1529" w:rsidRPr="0013718C" w:rsidRDefault="00CD1529" w:rsidP="00CD1529">
      <w:pPr>
        <w:ind w:left="-142"/>
        <w:jc w:val="center"/>
        <w:rPr>
          <w:b/>
        </w:rPr>
      </w:pPr>
      <w:r w:rsidRPr="0013718C">
        <w:rPr>
          <w:b/>
        </w:rPr>
        <w:t>Iepirkumam</w:t>
      </w:r>
      <w:r w:rsidRPr="0013718C">
        <w:t xml:space="preserve"> </w:t>
      </w:r>
      <w:r w:rsidRPr="0013718C">
        <w:rPr>
          <w:b/>
        </w:rPr>
        <w:t>Publisko iepirkumu likuma 8.</w:t>
      </w:r>
      <w:r w:rsidRPr="0013718C">
        <w:rPr>
          <w:b/>
          <w:bCs/>
          <w:vertAlign w:val="superscript"/>
        </w:rPr>
        <w:t>2</w:t>
      </w:r>
      <w:r w:rsidRPr="0013718C">
        <w:rPr>
          <w:b/>
        </w:rPr>
        <w:t xml:space="preserve"> panta noteiktajā kārtībā</w:t>
      </w:r>
    </w:p>
    <w:p w14:paraId="5743D49B" w14:textId="179E6AA0" w:rsidR="0011366E" w:rsidRDefault="00CD1529" w:rsidP="00962C15">
      <w:pPr>
        <w:ind w:left="-142"/>
        <w:jc w:val="center"/>
        <w:rPr>
          <w:b/>
          <w:bCs/>
        </w:rPr>
      </w:pPr>
      <w:r w:rsidRPr="00D85A76">
        <w:rPr>
          <w:b/>
          <w:bCs/>
        </w:rPr>
        <w:t>„</w:t>
      </w:r>
      <w:r w:rsidR="00191397" w:rsidRPr="00191397">
        <w:rPr>
          <w:b/>
          <w:bCs/>
        </w:rPr>
        <w:t xml:space="preserve">Transporta pakalpojumu sniegšana Daugavpils pilsētas domes </w:t>
      </w:r>
      <w:r w:rsidR="008D11F0">
        <w:rPr>
          <w:b/>
          <w:bCs/>
        </w:rPr>
        <w:t>Sociālā dienesta</w:t>
      </w:r>
    </w:p>
    <w:p w14:paraId="3DA13B7B" w14:textId="24282B83" w:rsidR="00CD1529" w:rsidRPr="0013718C" w:rsidRDefault="00191397" w:rsidP="00962C15">
      <w:pPr>
        <w:ind w:left="-142"/>
        <w:jc w:val="center"/>
        <w:rPr>
          <w:b/>
        </w:rPr>
      </w:pPr>
      <w:r w:rsidRPr="00191397">
        <w:rPr>
          <w:b/>
          <w:bCs/>
        </w:rPr>
        <w:t xml:space="preserve"> un Daugavpils 1.speciālās pamatskolas vajadzībām</w:t>
      </w:r>
      <w:r w:rsidR="00962C15" w:rsidRPr="00D85A76">
        <w:rPr>
          <w:b/>
        </w:rPr>
        <w:t>”,</w:t>
      </w:r>
      <w:r w:rsidR="00962C15" w:rsidRPr="0013718C">
        <w:rPr>
          <w:b/>
        </w:rPr>
        <w:t xml:space="preserve"> </w:t>
      </w:r>
      <w:proofErr w:type="spellStart"/>
      <w:r w:rsidR="00962C15" w:rsidRPr="0013718C">
        <w:rPr>
          <w:b/>
        </w:rPr>
        <w:t>id.Nr</w:t>
      </w:r>
      <w:proofErr w:type="spellEnd"/>
      <w:r w:rsidR="00962C15" w:rsidRPr="0013718C">
        <w:rPr>
          <w:b/>
        </w:rPr>
        <w:t xml:space="preserve">. </w:t>
      </w:r>
      <w:r w:rsidR="00CD1529" w:rsidRPr="0013718C">
        <w:rPr>
          <w:b/>
        </w:rPr>
        <w:t>DPD 201</w:t>
      </w:r>
      <w:r w:rsidR="007636B0">
        <w:rPr>
          <w:b/>
        </w:rPr>
        <w:t>6</w:t>
      </w:r>
      <w:r w:rsidR="00CD1529" w:rsidRPr="0013718C">
        <w:rPr>
          <w:b/>
        </w:rPr>
        <w:t>/</w:t>
      </w:r>
      <w:r w:rsidR="007636B0">
        <w:rPr>
          <w:b/>
        </w:rPr>
        <w:t>133</w:t>
      </w:r>
    </w:p>
    <w:p w14:paraId="6D73A7B6" w14:textId="188D1EC5" w:rsidR="00CD1529" w:rsidRPr="00F7097F" w:rsidRDefault="00CD1529" w:rsidP="002C0DF6">
      <w:pPr>
        <w:spacing w:after="120"/>
        <w:ind w:left="-142"/>
        <w:jc w:val="center"/>
        <w:rPr>
          <w:b/>
        </w:rPr>
      </w:pPr>
      <w:r w:rsidRPr="0013718C">
        <w:rPr>
          <w:b/>
        </w:rPr>
        <w:t xml:space="preserve">neatvērt līdz </w:t>
      </w:r>
      <w:r w:rsidRPr="0013718C">
        <w:rPr>
          <w:b/>
          <w:bCs/>
        </w:rPr>
        <w:t>201</w:t>
      </w:r>
      <w:r w:rsidR="007636B0">
        <w:rPr>
          <w:b/>
          <w:bCs/>
        </w:rPr>
        <w:t>6</w:t>
      </w:r>
      <w:r w:rsidRPr="0013718C">
        <w:rPr>
          <w:b/>
        </w:rPr>
        <w:t>.</w:t>
      </w:r>
      <w:r w:rsidRPr="00E618EF">
        <w:rPr>
          <w:b/>
        </w:rPr>
        <w:t xml:space="preserve">gada </w:t>
      </w:r>
      <w:r w:rsidR="00E618EF" w:rsidRPr="00E618EF">
        <w:rPr>
          <w:b/>
        </w:rPr>
        <w:t>1</w:t>
      </w:r>
      <w:r w:rsidR="00AE184C" w:rsidRPr="00E618EF">
        <w:rPr>
          <w:b/>
        </w:rPr>
        <w:t>.</w:t>
      </w:r>
      <w:r w:rsidR="00DA53A1" w:rsidRPr="00E618EF">
        <w:rPr>
          <w:b/>
          <w:bCs/>
          <w:sz w:val="23"/>
          <w:szCs w:val="23"/>
        </w:rPr>
        <w:t>augustam</w:t>
      </w:r>
      <w:r w:rsidRPr="00E618EF">
        <w:rPr>
          <w:b/>
        </w:rPr>
        <w:t>, plkst.10</w:t>
      </w:r>
      <w:r w:rsidRPr="00E618EF">
        <w:rPr>
          <w:b/>
          <w:bCs/>
        </w:rPr>
        <w:t>:</w:t>
      </w:r>
      <w:r w:rsidRPr="00E618EF">
        <w:rPr>
          <w:b/>
        </w:rPr>
        <w:t>00.</w:t>
      </w:r>
      <w:bookmarkStart w:id="1" w:name="_GoBack"/>
      <w:bookmarkEnd w:id="1"/>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374355AE" w:rsidR="00CD1529" w:rsidRPr="0029041C" w:rsidRDefault="004E705E" w:rsidP="00CD1529">
      <w:pPr>
        <w:numPr>
          <w:ilvl w:val="1"/>
          <w:numId w:val="2"/>
        </w:numPr>
        <w:tabs>
          <w:tab w:val="clear" w:pos="1421"/>
          <w:tab w:val="left" w:pos="0"/>
          <w:tab w:val="num" w:pos="851"/>
        </w:tabs>
        <w:spacing w:after="80"/>
        <w:ind w:left="993" w:hanging="567"/>
        <w:jc w:val="both"/>
      </w:pPr>
      <w:r w:rsidRPr="0029041C">
        <w:t xml:space="preserve">Pretendents ir reģistrēts normatīvajos aktos noteiktajā kārtībā Komercreģistrā </w:t>
      </w:r>
      <w:r w:rsidR="00191397">
        <w:t xml:space="preserve">vai citā līdzvērtīgā reģistrā ārvalstīs </w:t>
      </w:r>
      <w:r w:rsidRPr="0029041C">
        <w:t>un ir tiesīgs sniegt Pasūtītājam nepieciešamo pakalpojumu Latvijas Republikā;</w:t>
      </w:r>
    </w:p>
    <w:p w14:paraId="385B202D" w14:textId="3930D914" w:rsidR="00EA3FF5" w:rsidRDefault="001B14A9" w:rsidP="001F0BF5">
      <w:pPr>
        <w:numPr>
          <w:ilvl w:val="1"/>
          <w:numId w:val="2"/>
        </w:numPr>
        <w:tabs>
          <w:tab w:val="clear" w:pos="1421"/>
          <w:tab w:val="left" w:pos="0"/>
          <w:tab w:val="num" w:pos="851"/>
        </w:tabs>
        <w:spacing w:after="80"/>
        <w:ind w:left="993" w:hanging="567"/>
        <w:jc w:val="both"/>
      </w:pPr>
      <w:r w:rsidRPr="0029041C">
        <w:t xml:space="preserve">Pretendenta piedāvātie </w:t>
      </w:r>
      <w:r w:rsidR="00911906">
        <w:t>transporta līdzekļi ir reģistrēti normatīvajos aktos noteiktajā kārtībā un ir tiesīgi piedalīties ceļu satiksmē</w:t>
      </w:r>
      <w:r w:rsidR="001F0BF5" w:rsidRPr="009D46D2">
        <w:t>.</w:t>
      </w:r>
    </w:p>
    <w:p w14:paraId="22049D04" w14:textId="4862EAB8" w:rsidR="00911906" w:rsidRPr="008D11F0" w:rsidRDefault="00911906" w:rsidP="001F0BF5">
      <w:pPr>
        <w:numPr>
          <w:ilvl w:val="1"/>
          <w:numId w:val="2"/>
        </w:numPr>
        <w:tabs>
          <w:tab w:val="clear" w:pos="1421"/>
          <w:tab w:val="left" w:pos="0"/>
          <w:tab w:val="num" w:pos="851"/>
        </w:tabs>
        <w:spacing w:after="80"/>
        <w:ind w:left="993" w:hanging="567"/>
        <w:jc w:val="both"/>
      </w:pPr>
      <w:r w:rsidRPr="008D11F0">
        <w:t xml:space="preserve">Pretendenta </w:t>
      </w:r>
      <w:r w:rsidR="00C3470B" w:rsidRPr="008D11F0">
        <w:t>pakalpojuma sniegšanā iesaistītajam šoferim ir derīga attiecīgā transportlīdzekļa vadīšanai nepieciešamā vadīšanas apliecība un kategorija</w:t>
      </w:r>
      <w:r w:rsidR="0011366E" w:rsidRPr="008D11F0">
        <w:t>.</w:t>
      </w:r>
    </w:p>
    <w:p w14:paraId="4081677F" w14:textId="77777777" w:rsidR="00F47262" w:rsidRPr="0029041C" w:rsidRDefault="004E705E" w:rsidP="00F47262">
      <w:pPr>
        <w:numPr>
          <w:ilvl w:val="1"/>
          <w:numId w:val="2"/>
        </w:numPr>
        <w:tabs>
          <w:tab w:val="clear" w:pos="1421"/>
          <w:tab w:val="left" w:pos="0"/>
          <w:tab w:val="num" w:pos="851"/>
        </w:tabs>
        <w:spacing w:after="80"/>
        <w:ind w:left="993" w:hanging="567"/>
        <w:jc w:val="both"/>
      </w:pPr>
      <w:r w:rsidRPr="0029041C">
        <w:t>Uz pretendentu neattiecas Publisko iepirkumu likuma 8.</w:t>
      </w:r>
      <w:r w:rsidR="00F90570" w:rsidRPr="0029041C">
        <w:rPr>
          <w:vertAlign w:val="superscript"/>
        </w:rPr>
        <w:t>2</w:t>
      </w:r>
      <w:r w:rsidRPr="0029041C">
        <w:t xml:space="preserve"> panta piektās daļas izslēgšanas nosacījumi.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758DFE48" w14:textId="7FC1E91E" w:rsidR="00F47262" w:rsidRPr="0029041C" w:rsidRDefault="004E705E" w:rsidP="00F47262">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r w:rsidR="0011366E">
        <w:t xml:space="preserve"> un s</w:t>
      </w:r>
      <w:r w:rsidR="0011366E" w:rsidRPr="0029041C">
        <w:t>peciālpilnvaras oriģināla eksemplārs – ja pieteikumu paraksta pilnvarota persona;</w:t>
      </w:r>
    </w:p>
    <w:p w14:paraId="3FC1DACF" w14:textId="14130D2A" w:rsidR="001B14A9" w:rsidRDefault="001B14A9" w:rsidP="003C5E64">
      <w:pPr>
        <w:numPr>
          <w:ilvl w:val="1"/>
          <w:numId w:val="2"/>
        </w:numPr>
        <w:tabs>
          <w:tab w:val="left" w:pos="0"/>
          <w:tab w:val="left" w:pos="851"/>
        </w:tabs>
        <w:spacing w:after="80"/>
        <w:jc w:val="both"/>
      </w:pPr>
      <w:r w:rsidRPr="0029041C">
        <w:t xml:space="preserve">Pretendenta parakstīts apliecinājums, ka  </w:t>
      </w:r>
      <w:r w:rsidR="0011366E" w:rsidRPr="0029041C">
        <w:t xml:space="preserve">piedāvātie </w:t>
      </w:r>
      <w:r w:rsidR="0011366E">
        <w:t>transporta līdzekļi ir reģistrēti normatīvajos aktos noteiktajā kārtībā un ir tiesīgi piedalīties ceļu satiksmē</w:t>
      </w:r>
      <w:r w:rsidRPr="009D46D2">
        <w:t>.</w:t>
      </w:r>
    </w:p>
    <w:p w14:paraId="6C8C695B" w14:textId="49B95C2B" w:rsidR="0011366E" w:rsidRPr="008D11F0" w:rsidRDefault="0011366E" w:rsidP="003C5E64">
      <w:pPr>
        <w:numPr>
          <w:ilvl w:val="1"/>
          <w:numId w:val="2"/>
        </w:numPr>
        <w:tabs>
          <w:tab w:val="left" w:pos="0"/>
          <w:tab w:val="left" w:pos="851"/>
        </w:tabs>
        <w:spacing w:after="80"/>
        <w:jc w:val="both"/>
      </w:pPr>
      <w:r w:rsidRPr="008D11F0">
        <w:t xml:space="preserve">Pretendenta parakstīts apliecinājums, ka  </w:t>
      </w:r>
      <w:r w:rsidR="00C3470B" w:rsidRPr="008D11F0">
        <w:t>pakalpojuma sniegšanā iesaistītajam šoferim ir derīga attiecīgā transportlīdzekļa vadīšanai nepieciešamā vadīšanas apliecība un kategorija</w:t>
      </w:r>
      <w:r w:rsidRPr="008D11F0">
        <w:t>.</w:t>
      </w:r>
    </w:p>
    <w:p w14:paraId="644165BD" w14:textId="426010DB" w:rsidR="00F47262" w:rsidRPr="0029041C" w:rsidRDefault="00742136" w:rsidP="00E86B2A">
      <w:pPr>
        <w:numPr>
          <w:ilvl w:val="1"/>
          <w:numId w:val="2"/>
        </w:numPr>
        <w:tabs>
          <w:tab w:val="left" w:pos="0"/>
          <w:tab w:val="left" w:pos="851"/>
        </w:tabs>
        <w:spacing w:after="80"/>
        <w:jc w:val="both"/>
      </w:pPr>
      <w:r w:rsidRPr="0029041C">
        <w:rPr>
          <w:b/>
        </w:rPr>
        <w:t xml:space="preserve">Parakstīts </w:t>
      </w:r>
      <w:r w:rsidR="0087385C" w:rsidRPr="0029041C">
        <w:rPr>
          <w:b/>
        </w:rPr>
        <w:t>Tehniskais piedāvājums</w:t>
      </w:r>
      <w:r w:rsidR="0087385C" w:rsidRPr="0029041C">
        <w:t xml:space="preserve"> (3.pielikums)</w:t>
      </w:r>
      <w:r w:rsidR="0029041C" w:rsidRPr="004D6F78">
        <w:t>.</w:t>
      </w:r>
      <w:r w:rsidR="0001293C" w:rsidRPr="0029041C">
        <w:rPr>
          <w:b/>
        </w:rPr>
        <w:t xml:space="preserve"> </w:t>
      </w:r>
      <w:r w:rsidR="00CB5B72" w:rsidRPr="0029041C">
        <w:t xml:space="preserve">Tehnisko piedāvājumu iesniedz arī elektroniskā veidā </w:t>
      </w:r>
      <w:r w:rsidR="00CB5B72" w:rsidRPr="0029041C">
        <w:rPr>
          <w:b/>
        </w:rPr>
        <w:t>CD diskā</w:t>
      </w:r>
      <w:r w:rsidR="00CB5B72" w:rsidRPr="0029041C">
        <w:t>.</w:t>
      </w:r>
    </w:p>
    <w:p w14:paraId="39F94A8F" w14:textId="1B79BD44" w:rsidR="00F47262" w:rsidRPr="00F7097F" w:rsidRDefault="00742136" w:rsidP="00F47262">
      <w:pPr>
        <w:numPr>
          <w:ilvl w:val="1"/>
          <w:numId w:val="2"/>
        </w:numPr>
        <w:tabs>
          <w:tab w:val="left" w:pos="0"/>
          <w:tab w:val="left" w:pos="851"/>
        </w:tabs>
        <w:spacing w:after="80"/>
        <w:jc w:val="both"/>
      </w:pPr>
      <w:r w:rsidRPr="0029041C">
        <w:rPr>
          <w:b/>
        </w:rPr>
        <w:lastRenderedPageBreak/>
        <w:t xml:space="preserve">Parakstīts </w:t>
      </w:r>
      <w:r w:rsidR="00677B7D" w:rsidRPr="0029041C">
        <w:rPr>
          <w:b/>
        </w:rPr>
        <w:t>Finanšu piedāvājums</w:t>
      </w:r>
      <w:r w:rsidR="00677B7D" w:rsidRPr="0029041C">
        <w:t xml:space="preserve"> (4.pielikums), kurā jānorāda kopējās </w:t>
      </w:r>
      <w:r w:rsidR="0011366E">
        <w:t>pakalpojumu sniegšanas izmaksas,</w:t>
      </w:r>
      <w:r w:rsidR="00677B7D" w:rsidRPr="0029041C">
        <w:t xml:space="preserve"> </w:t>
      </w:r>
      <w:r w:rsidR="00982267" w:rsidRPr="0029041C">
        <w:t>izņemot pievienotās vērtības nodokli</w:t>
      </w:r>
      <w:r w:rsidR="00677B7D" w:rsidRPr="0029041C">
        <w:t>. Papildu izmaksas un apjoma palielinājums līgum</w:t>
      </w:r>
      <w:r w:rsidR="00A668CA" w:rsidRPr="0029041C">
        <w:t>a darbības laikā nav pieļaujams.</w:t>
      </w:r>
    </w:p>
    <w:p w14:paraId="13061A4D" w14:textId="7ECDF2DE"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 noteiktajos gadījumos.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t xml:space="preserve">ja piedāvājums nav noformēts Nolikumā noteiktajā kārtībā (nav </w:t>
      </w:r>
      <w:proofErr w:type="spellStart"/>
      <w:r w:rsidRPr="00F7097F">
        <w:t>cauršūts</w:t>
      </w:r>
      <w:proofErr w:type="spellEnd"/>
      <w:r w:rsidRPr="00F7097F">
        <w:t xml:space="preserve">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100AA2">
      <w:pPr>
        <w:pStyle w:val="ListParagraph"/>
        <w:tabs>
          <w:tab w:val="left" w:pos="0"/>
          <w:tab w:val="left" w:pos="851"/>
        </w:tabs>
        <w:spacing w:before="240" w:after="240"/>
        <w:ind w:left="0"/>
        <w:jc w:val="center"/>
      </w:pPr>
      <w:r w:rsidRPr="00F7097F">
        <w:rPr>
          <w:b/>
        </w:rPr>
        <w:t>VII. Piedāvājumu vērtēšanas kritēriji un lēmuma pieņemšana</w:t>
      </w:r>
    </w:p>
    <w:p w14:paraId="71C5EEB6" w14:textId="77777777" w:rsidR="00AE7BFB" w:rsidRPr="00F7097F" w:rsidRDefault="00E219F7" w:rsidP="00AE7BFB">
      <w:pPr>
        <w:pStyle w:val="ListParagraph"/>
        <w:numPr>
          <w:ilvl w:val="0"/>
          <w:numId w:val="2"/>
        </w:numPr>
        <w:tabs>
          <w:tab w:val="left" w:pos="0"/>
          <w:tab w:val="left" w:pos="851"/>
        </w:tabs>
        <w:spacing w:after="80"/>
        <w:jc w:val="both"/>
      </w:pPr>
      <w:r w:rsidRPr="00F7097F">
        <w:t xml:space="preserve">Iepirkuma komisija </w:t>
      </w:r>
      <w:r w:rsidRPr="00F7097F">
        <w:rPr>
          <w:lang w:eastAsia="en-US"/>
        </w:rPr>
        <w:t>izvēlas</w:t>
      </w:r>
      <w:r w:rsidRPr="00F7097F">
        <w:t xml:space="preserve"> piedāvājumu ar </w:t>
      </w:r>
      <w:r w:rsidRPr="00F7097F">
        <w:rPr>
          <w:b/>
        </w:rPr>
        <w:t>zemāko cenu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Veiks pretendentu atlasi – pārbaudīs iesniegto dokumentu atbilstību nolikuma prasībām, izskatīs publiskajās datubāzēs pieejamo informāciju par pretendenta kvalifikāciju;</w:t>
      </w:r>
    </w:p>
    <w:p w14:paraId="5CC5B49B" w14:textId="153B940D" w:rsidR="00275C3E" w:rsidRPr="00F7097F" w:rsidRDefault="001E21AD" w:rsidP="004F6730">
      <w:pPr>
        <w:pStyle w:val="ListParagraph"/>
        <w:numPr>
          <w:ilvl w:val="1"/>
          <w:numId w:val="2"/>
        </w:numPr>
        <w:tabs>
          <w:tab w:val="clear" w:pos="1421"/>
          <w:tab w:val="left" w:pos="0"/>
          <w:tab w:val="left" w:pos="851"/>
          <w:tab w:val="num" w:pos="1134"/>
        </w:tabs>
        <w:spacing w:after="80"/>
        <w:ind w:left="1134"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DAB2D95" w14:textId="5C13DF26"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rPr>
          <w:bCs/>
        </w:rPr>
        <w:t>Veiks pārbaudi par Publisko iepirkumu likuma 8.</w:t>
      </w:r>
      <w:r w:rsidRPr="00F7097F">
        <w:rPr>
          <w:bCs/>
          <w:vertAlign w:val="superscript"/>
        </w:rPr>
        <w:t>2</w:t>
      </w:r>
      <w:r w:rsidRPr="00F7097F">
        <w:rPr>
          <w:bCs/>
        </w:rPr>
        <w:t xml:space="preserve"> pantā noteikto izslēdzošo nosacījumu neesamību attiecībā </w:t>
      </w:r>
      <w:r w:rsidR="00330A42" w:rsidRPr="00F7097F">
        <w:rPr>
          <w:bCs/>
        </w:rPr>
        <w:t xml:space="preserve">uz </w:t>
      </w:r>
      <w:r w:rsidRPr="00F7097F">
        <w:rPr>
          <w:bCs/>
        </w:rPr>
        <w:t>pretendentu</w:t>
      </w:r>
      <w:r w:rsidR="0011366E">
        <w:rPr>
          <w:bCs/>
        </w:rPr>
        <w:t xml:space="preserve">. </w:t>
      </w:r>
    </w:p>
    <w:p w14:paraId="463588D8" w14:textId="15EE8781" w:rsidR="00275C3E" w:rsidRPr="00F7097F" w:rsidRDefault="00457418" w:rsidP="00275C3E">
      <w:pPr>
        <w:pStyle w:val="ListParagraph"/>
        <w:numPr>
          <w:ilvl w:val="1"/>
          <w:numId w:val="2"/>
        </w:numPr>
        <w:tabs>
          <w:tab w:val="clear" w:pos="1421"/>
          <w:tab w:val="left" w:pos="0"/>
          <w:tab w:val="left" w:pos="851"/>
          <w:tab w:val="num" w:pos="1134"/>
        </w:tabs>
        <w:spacing w:after="80"/>
        <w:ind w:left="1134" w:hanging="567"/>
        <w:jc w:val="both"/>
      </w:pPr>
      <w:r w:rsidRPr="00F7097F">
        <w:t>Pieņems lēmumu par uzvarētāju.</w:t>
      </w:r>
    </w:p>
    <w:p w14:paraId="5AACD9C3" w14:textId="77777777"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1C52FF">
      <w:pPr>
        <w:pStyle w:val="ListParagraph"/>
        <w:tabs>
          <w:tab w:val="left" w:pos="0"/>
          <w:tab w:val="left" w:pos="851"/>
        </w:tabs>
        <w:spacing w:before="240" w:after="240"/>
        <w:ind w:left="573"/>
        <w:jc w:val="center"/>
      </w:pPr>
      <w:r w:rsidRPr="00F7097F">
        <w:rPr>
          <w:b/>
        </w:rPr>
        <w:t>VIII. Iepirkuma komisijas darbība</w:t>
      </w:r>
    </w:p>
    <w:p w14:paraId="0DA96A64" w14:textId="77777777" w:rsidR="001C52FF" w:rsidRPr="00F7097F" w:rsidRDefault="004E705E" w:rsidP="001C52FF">
      <w:pPr>
        <w:pStyle w:val="ListParagraph"/>
        <w:numPr>
          <w:ilvl w:val="0"/>
          <w:numId w:val="2"/>
        </w:numPr>
        <w:tabs>
          <w:tab w:val="left" w:pos="0"/>
          <w:tab w:val="left" w:pos="851"/>
        </w:tabs>
        <w:spacing w:after="80"/>
        <w:jc w:val="both"/>
      </w:pPr>
      <w:r w:rsidRPr="00F7097F">
        <w:t>Iepirkuma Komisija darbojas saskaņā ar Publisko iepirkumu likuma un dotā Nolikuma prasībām.</w:t>
      </w:r>
    </w:p>
    <w:p w14:paraId="54678206" w14:textId="77777777" w:rsidR="001C52FF" w:rsidRPr="00F7097F" w:rsidRDefault="004E705E" w:rsidP="001C52FF">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lastRenderedPageBreak/>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C52FF">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5AB9A1DD"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w:t>
      </w:r>
      <w:r w:rsidR="009D46D2">
        <w:t>u</w:t>
      </w:r>
      <w:r w:rsidRPr="00F7097F">
        <w:t xml:space="preserve">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C52FF">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C52FF">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organizē un vada komisijas darbu;</w:t>
      </w:r>
    </w:p>
    <w:p w14:paraId="19A319BE"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nosaka komisijas sēžu laiku un apstiprina darba kārtību;</w:t>
      </w:r>
    </w:p>
    <w:p w14:paraId="3549D907"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sasauc un vada komisijas sēdes.</w:t>
      </w:r>
    </w:p>
    <w:p w14:paraId="516B8185" w14:textId="77777777" w:rsidR="001C52FF" w:rsidRPr="00F7097F" w:rsidRDefault="004E705E" w:rsidP="001C52FF">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F7097F" w:rsidRDefault="001C52FF" w:rsidP="001C52FF">
      <w:pPr>
        <w:spacing w:before="240" w:after="240"/>
        <w:jc w:val="center"/>
        <w:rPr>
          <w:b/>
        </w:rPr>
      </w:pPr>
      <w:r w:rsidRPr="00F7097F">
        <w:rPr>
          <w:b/>
        </w:rPr>
        <w:t>IX. Pretendenta tiesības un pienākumi</w:t>
      </w:r>
    </w:p>
    <w:p w14:paraId="32E810C8" w14:textId="77777777" w:rsidR="001C52FF" w:rsidRPr="00F7097F" w:rsidRDefault="004E705E" w:rsidP="001C52FF">
      <w:pPr>
        <w:pStyle w:val="ListParagraph"/>
        <w:numPr>
          <w:ilvl w:val="0"/>
          <w:numId w:val="2"/>
        </w:numPr>
        <w:tabs>
          <w:tab w:val="left" w:pos="0"/>
        </w:tabs>
        <w:spacing w:after="80"/>
        <w:jc w:val="both"/>
      </w:pPr>
      <w:r w:rsidRPr="00F7097F">
        <w:t>Pretendents nodrošina, lai piedāvājums tiktu noformēts atbilstoši Nolikuma prasībām.</w:t>
      </w:r>
    </w:p>
    <w:p w14:paraId="5C2172B6" w14:textId="77777777" w:rsidR="001C52FF" w:rsidRPr="00F7097F" w:rsidRDefault="004E705E" w:rsidP="001C52FF">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C52FF">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F7097F" w:rsidRDefault="001C52FF" w:rsidP="000B0A51">
      <w:pPr>
        <w:pStyle w:val="Title"/>
        <w:tabs>
          <w:tab w:val="left" w:pos="0"/>
        </w:tabs>
        <w:spacing w:before="240" w:after="240"/>
        <w:rPr>
          <w:lang w:val="lv-LV"/>
        </w:rPr>
      </w:pPr>
      <w:r w:rsidRPr="00F7097F">
        <w:rPr>
          <w:lang w:val="lv-LV"/>
        </w:rPr>
        <w:t>X. Citi jautājumi</w:t>
      </w:r>
    </w:p>
    <w:p w14:paraId="462B1340" w14:textId="2153558D" w:rsidR="004E705E" w:rsidRPr="00F7097F" w:rsidRDefault="004E705E" w:rsidP="001C52FF">
      <w:pPr>
        <w:pStyle w:val="ListParagraph"/>
        <w:numPr>
          <w:ilvl w:val="0"/>
          <w:numId w:val="2"/>
        </w:numPr>
        <w:tabs>
          <w:tab w:val="left" w:pos="0"/>
        </w:tabs>
        <w:spacing w:after="80"/>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2B3FCCC9" w14:textId="77777777" w:rsidR="004E705E" w:rsidRPr="00F7097F" w:rsidRDefault="00C56CD6" w:rsidP="00A52F9E">
      <w:pPr>
        <w:numPr>
          <w:ilvl w:val="0"/>
          <w:numId w:val="4"/>
        </w:numPr>
      </w:pPr>
      <w:r w:rsidRPr="00F7097F">
        <w:t>Tehniskā</w:t>
      </w:r>
      <w:r w:rsidR="004E705E" w:rsidRPr="00F7097F">
        <w:t xml:space="preserve"> piedāvājum</w:t>
      </w:r>
      <w:r w:rsidRPr="00F7097F">
        <w:t>a forma</w:t>
      </w:r>
      <w:r w:rsidR="004E705E" w:rsidRPr="00F7097F">
        <w:t>;</w:t>
      </w:r>
    </w:p>
    <w:p w14:paraId="499FF4B7" w14:textId="77777777" w:rsidR="004E705E" w:rsidRPr="00F7097F" w:rsidRDefault="004E705E" w:rsidP="00A52F9E">
      <w:pPr>
        <w:numPr>
          <w:ilvl w:val="0"/>
          <w:numId w:val="4"/>
        </w:numPr>
      </w:pPr>
      <w:r w:rsidRPr="00F7097F">
        <w:t>Finanšu piedāvājum</w:t>
      </w:r>
      <w:r w:rsidR="00C56CD6" w:rsidRPr="00F7097F">
        <w:t>a forma</w:t>
      </w:r>
      <w:r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0C30E58E" w:rsidR="00843FA2" w:rsidRPr="00F7097F" w:rsidRDefault="0011366E" w:rsidP="00962C15">
      <w:pPr>
        <w:numPr>
          <w:ilvl w:val="0"/>
          <w:numId w:val="4"/>
        </w:numPr>
      </w:pPr>
      <w:r>
        <w:t>L</w:t>
      </w:r>
      <w:r w:rsidR="002C24BA" w:rsidRPr="00F7097F">
        <w:t>īgum</w:t>
      </w:r>
      <w:r w:rsidR="00D65837">
        <w:t>a</w:t>
      </w:r>
      <w:r w:rsidR="002C24BA" w:rsidRPr="00F7097F">
        <w:t xml:space="preserve"> projekts</w:t>
      </w:r>
      <w:r w:rsidR="00843FA2" w:rsidRPr="00F7097F">
        <w:t>.</w:t>
      </w:r>
    </w:p>
    <w:p w14:paraId="1E0A335A" w14:textId="5431FE09" w:rsidR="00486955" w:rsidRPr="00F7097F" w:rsidRDefault="00486955" w:rsidP="00843FA2">
      <w:pPr>
        <w:ind w:left="720"/>
        <w:rPr>
          <w:b/>
        </w:rPr>
      </w:pPr>
    </w:p>
    <w:bookmarkEnd w:id="2"/>
    <w:bookmarkEnd w:id="3"/>
    <w:p w14:paraId="2F396A8C" w14:textId="45005FF5" w:rsidR="004E705E" w:rsidRPr="002330B8" w:rsidRDefault="00FB3A8E" w:rsidP="00EF2A10">
      <w:pPr>
        <w:pStyle w:val="ListParagraph"/>
        <w:suppressAutoHyphens w:val="0"/>
        <w:ind w:left="2880"/>
        <w:jc w:val="right"/>
        <w:rPr>
          <w:sz w:val="20"/>
        </w:rPr>
      </w:pPr>
      <w:r w:rsidRPr="00F7097F">
        <w:rPr>
          <w:lang w:eastAsia="en-US"/>
        </w:rPr>
        <w:br w:type="page"/>
      </w:r>
      <w:r w:rsidR="0044457A" w:rsidRPr="002330B8">
        <w:rPr>
          <w:sz w:val="20"/>
        </w:rPr>
        <w:lastRenderedPageBreak/>
        <w:t>1.Pielikums</w:t>
      </w:r>
      <w:r w:rsidR="00DA092D" w:rsidRPr="002330B8">
        <w:rPr>
          <w:sz w:val="20"/>
        </w:rPr>
        <w:t xml:space="preserve"> nolikumam</w:t>
      </w:r>
      <w:r w:rsidR="00EF2A10" w:rsidRPr="002330B8">
        <w:rPr>
          <w:sz w:val="20"/>
        </w:rPr>
        <w:t xml:space="preserve"> </w:t>
      </w:r>
      <w:r w:rsidR="004E705E" w:rsidRPr="002330B8">
        <w:rPr>
          <w:bCs/>
          <w:sz w:val="20"/>
          <w:szCs w:val="20"/>
        </w:rPr>
        <w:br/>
        <w:t xml:space="preserve">Identifikācijas numurs DPD </w:t>
      </w:r>
      <w:r w:rsidR="008D11F0">
        <w:rPr>
          <w:bCs/>
          <w:sz w:val="20"/>
          <w:szCs w:val="20"/>
        </w:rPr>
        <w:t>2016</w:t>
      </w:r>
      <w:r w:rsidR="0057038D" w:rsidRPr="002330B8">
        <w:rPr>
          <w:bCs/>
          <w:sz w:val="20"/>
          <w:szCs w:val="20"/>
        </w:rPr>
        <w:t>/</w:t>
      </w:r>
      <w:r w:rsidR="008D11F0">
        <w:rPr>
          <w:bCs/>
          <w:sz w:val="20"/>
          <w:szCs w:val="20"/>
        </w:rPr>
        <w:t>133</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6365118E" w:rsidR="004E705E" w:rsidRPr="0011366E" w:rsidRDefault="004E705E" w:rsidP="0011366E">
      <w:pPr>
        <w:pStyle w:val="ListParagraph"/>
        <w:numPr>
          <w:ilvl w:val="0"/>
          <w:numId w:val="7"/>
        </w:numPr>
        <w:ind w:left="851" w:hanging="425"/>
        <w:jc w:val="both"/>
        <w:rPr>
          <w:b/>
          <w:bCs/>
        </w:rPr>
      </w:pPr>
      <w:r w:rsidRPr="00D65837">
        <w:t xml:space="preserve">Piesakās piedalīties iepirkumā </w:t>
      </w:r>
      <w:r w:rsidR="0011366E" w:rsidRPr="0011366E">
        <w:rPr>
          <w:b/>
          <w:bCs/>
        </w:rPr>
        <w:t xml:space="preserve">„Transporta pakalpojumu sniegšana Daugavpils pilsētas domes </w:t>
      </w:r>
      <w:r w:rsidR="00C47044">
        <w:rPr>
          <w:b/>
          <w:bCs/>
        </w:rPr>
        <w:t>Sociālā die</w:t>
      </w:r>
      <w:r w:rsidR="008D11F0">
        <w:rPr>
          <w:b/>
          <w:bCs/>
        </w:rPr>
        <w:t>n</w:t>
      </w:r>
      <w:r w:rsidR="00C47044">
        <w:rPr>
          <w:b/>
          <w:bCs/>
        </w:rPr>
        <w:t>e</w:t>
      </w:r>
      <w:r w:rsidR="008D11F0">
        <w:rPr>
          <w:b/>
          <w:bCs/>
        </w:rPr>
        <w:t>sta</w:t>
      </w:r>
      <w:r w:rsidR="0011366E" w:rsidRPr="0011366E">
        <w:rPr>
          <w:b/>
          <w:bCs/>
        </w:rPr>
        <w:t xml:space="preserve"> un Daugavpils 1.speciālās pamatskolas vajadzībām</w:t>
      </w:r>
      <w:r w:rsidR="0011366E" w:rsidRPr="0011366E">
        <w:rPr>
          <w:b/>
        </w:rPr>
        <w:t xml:space="preserve">”, </w:t>
      </w:r>
      <w:proofErr w:type="spellStart"/>
      <w:r w:rsidR="0011366E" w:rsidRPr="0011366E">
        <w:rPr>
          <w:b/>
        </w:rPr>
        <w:t>id.Nr</w:t>
      </w:r>
      <w:proofErr w:type="spellEnd"/>
      <w:r w:rsidR="0011366E" w:rsidRPr="0011366E">
        <w:rPr>
          <w:b/>
        </w:rPr>
        <w:t>. DPD 201</w:t>
      </w:r>
      <w:r w:rsidR="008D11F0">
        <w:rPr>
          <w:b/>
        </w:rPr>
        <w:t>6</w:t>
      </w:r>
      <w:r w:rsidR="0011366E" w:rsidRPr="0011366E">
        <w:rPr>
          <w:b/>
        </w:rPr>
        <w:t>/</w:t>
      </w:r>
      <w:r w:rsidR="008D11F0">
        <w:rPr>
          <w:b/>
        </w:rPr>
        <w:t>133</w:t>
      </w:r>
      <w:r w:rsidR="00D65837">
        <w:t xml:space="preserve">, </w:t>
      </w:r>
      <w:r w:rsidRPr="0011366E">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64FEDF0B" w:rsidR="004E705E" w:rsidRPr="00F7097F" w:rsidRDefault="004E705E" w:rsidP="00C20B31">
      <w:pPr>
        <w:pStyle w:val="ListParagraph"/>
        <w:numPr>
          <w:ilvl w:val="0"/>
          <w:numId w:val="7"/>
        </w:numPr>
        <w:tabs>
          <w:tab w:val="left" w:pos="426"/>
        </w:tabs>
        <w:suppressAutoHyphens w:val="0"/>
        <w:autoSpaceDE w:val="0"/>
        <w:autoSpaceDN w:val="0"/>
        <w:adjustRightInd w:val="0"/>
        <w:spacing w:after="80"/>
        <w:ind w:firstLine="66"/>
        <w:jc w:val="both"/>
        <w:rPr>
          <w:lang w:eastAsia="en-US"/>
        </w:rPr>
      </w:pPr>
      <w:r w:rsidRPr="00F7097F">
        <w:rPr>
          <w:lang w:eastAsia="en-US"/>
        </w:rPr>
        <w:t>_____________</w:t>
      </w:r>
      <w:r w:rsidR="009F665A" w:rsidRPr="00F7097F">
        <w:rPr>
          <w:lang w:eastAsia="en-US"/>
        </w:rPr>
        <w:t xml:space="preserve"> </w:t>
      </w:r>
      <w:r w:rsidR="009F665A" w:rsidRPr="00C20B31">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E815D9">
          <w:footerReference w:type="default" r:id="rId10"/>
          <w:footerReference w:type="first" r:id="rId11"/>
          <w:pgSz w:w="11906" w:h="16838"/>
          <w:pgMar w:top="1134" w:right="1134" w:bottom="1134" w:left="1701" w:header="709" w:footer="709" w:gutter="0"/>
          <w:cols w:space="708"/>
          <w:titlePg/>
          <w:docGrid w:linePitch="360"/>
        </w:sectPr>
      </w:pPr>
    </w:p>
    <w:p w14:paraId="690D1E1B" w14:textId="4C207309"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Identifikācijas numurs DPD 201</w:t>
      </w:r>
      <w:r w:rsidR="008D11F0">
        <w:rPr>
          <w:bCs/>
          <w:sz w:val="20"/>
          <w:szCs w:val="20"/>
        </w:rPr>
        <w:t>6</w:t>
      </w:r>
      <w:r w:rsidR="00B95942" w:rsidRPr="00F7097F">
        <w:rPr>
          <w:bCs/>
          <w:sz w:val="20"/>
          <w:szCs w:val="20"/>
        </w:rPr>
        <w:t>/</w:t>
      </w:r>
      <w:r w:rsidR="008D11F0">
        <w:rPr>
          <w:bCs/>
          <w:sz w:val="20"/>
          <w:szCs w:val="20"/>
        </w:rPr>
        <w:t>133</w:t>
      </w:r>
    </w:p>
    <w:p w14:paraId="53DFF1A5" w14:textId="3C6C97BB" w:rsidR="00A723F4" w:rsidRPr="00F7097F" w:rsidRDefault="00A723F4" w:rsidP="00A723F4">
      <w:pPr>
        <w:pStyle w:val="Heading2"/>
        <w:rPr>
          <w:b w:val="0"/>
          <w:sz w:val="20"/>
          <w:szCs w:val="20"/>
        </w:rPr>
      </w:pPr>
    </w:p>
    <w:p w14:paraId="655E7B6F" w14:textId="77777777" w:rsidR="002330B8" w:rsidRDefault="00B3392D" w:rsidP="00AB34CA">
      <w:pPr>
        <w:jc w:val="center"/>
        <w:rPr>
          <w:b/>
        </w:rPr>
      </w:pPr>
      <w:r w:rsidRPr="00B94D9A">
        <w:rPr>
          <w:b/>
        </w:rPr>
        <w:t>Tehniskā specifikācija</w:t>
      </w:r>
    </w:p>
    <w:p w14:paraId="35702A5A" w14:textId="1094A836" w:rsidR="00AB34CA" w:rsidRDefault="002330B8" w:rsidP="00AB34CA">
      <w:pPr>
        <w:jc w:val="center"/>
        <w:rPr>
          <w:b/>
        </w:rPr>
      </w:pPr>
      <w:r>
        <w:rPr>
          <w:b/>
        </w:rPr>
        <w:t xml:space="preserve">1.daļā “Transporta pakalpojumi </w:t>
      </w:r>
      <w:r w:rsidR="008D11F0">
        <w:rPr>
          <w:b/>
        </w:rPr>
        <w:t>Sociālā dienesta</w:t>
      </w:r>
      <w:r>
        <w:rPr>
          <w:b/>
        </w:rPr>
        <w:t xml:space="preserve"> Dienas aprūpes centra ar garīga rakstura traucējumiem klientiem”</w:t>
      </w:r>
      <w:r w:rsidR="00B3392D" w:rsidRPr="00B94D9A">
        <w:rPr>
          <w:b/>
        </w:rPr>
        <w:t xml:space="preserve"> </w:t>
      </w:r>
    </w:p>
    <w:p w14:paraId="77F36AE5" w14:textId="77777777" w:rsidR="002330B8" w:rsidRPr="00B94D9A" w:rsidRDefault="002330B8" w:rsidP="00AB34CA">
      <w:pPr>
        <w:jc w:val="center"/>
        <w:rPr>
          <w:b/>
        </w:rPr>
      </w:pPr>
    </w:p>
    <w:p w14:paraId="36592D69" w14:textId="43DF3A36" w:rsidR="008D11F0" w:rsidRPr="008D11F0" w:rsidRDefault="008D11F0" w:rsidP="008D11F0">
      <w:pPr>
        <w:pStyle w:val="ListParagraph"/>
        <w:numPr>
          <w:ilvl w:val="0"/>
          <w:numId w:val="32"/>
        </w:numPr>
        <w:suppressAutoHyphens w:val="0"/>
        <w:ind w:left="426"/>
        <w:jc w:val="both"/>
        <w:rPr>
          <w:sz w:val="22"/>
          <w:szCs w:val="22"/>
        </w:rPr>
      </w:pPr>
      <w:r w:rsidRPr="008D11F0">
        <w:rPr>
          <w:rFonts w:eastAsia="Calibri"/>
          <w:sz w:val="22"/>
          <w:szCs w:val="22"/>
        </w:rPr>
        <w:t>Maksimālais paredzamais pakalpojuma apjoms:</w:t>
      </w:r>
      <w:r w:rsidRPr="008D11F0">
        <w:rPr>
          <w:sz w:val="22"/>
          <w:szCs w:val="22"/>
        </w:rPr>
        <w:t xml:space="preserve"> līdz 1265 stundām.</w:t>
      </w:r>
    </w:p>
    <w:p w14:paraId="46241FE9" w14:textId="66D54F16" w:rsidR="008D11F0" w:rsidRPr="008D11F0" w:rsidRDefault="008D11F0" w:rsidP="008D11F0">
      <w:pPr>
        <w:numPr>
          <w:ilvl w:val="0"/>
          <w:numId w:val="32"/>
        </w:numPr>
        <w:suppressAutoHyphens w:val="0"/>
        <w:ind w:left="426"/>
        <w:jc w:val="both"/>
        <w:rPr>
          <w:sz w:val="22"/>
          <w:szCs w:val="22"/>
        </w:rPr>
      </w:pPr>
      <w:r w:rsidRPr="008D11F0">
        <w:rPr>
          <w:sz w:val="22"/>
          <w:szCs w:val="22"/>
        </w:rPr>
        <w:t>Pakalpojuma nodrošināšanai Pretendents apņemas iesaistīt šoferus, kuriem ir derīga attiecīgā transportlīdzekļa vadīšanai nepieciešamā vadīšanas apliecības kategorija.</w:t>
      </w:r>
    </w:p>
    <w:p w14:paraId="71D3A614" w14:textId="77777777" w:rsidR="008D11F0" w:rsidRPr="008D11F0" w:rsidRDefault="008D11F0" w:rsidP="008D11F0">
      <w:pPr>
        <w:pStyle w:val="ListParagraph"/>
        <w:numPr>
          <w:ilvl w:val="0"/>
          <w:numId w:val="32"/>
        </w:numPr>
        <w:suppressAutoHyphens w:val="0"/>
        <w:ind w:left="426"/>
        <w:jc w:val="both"/>
        <w:rPr>
          <w:sz w:val="22"/>
          <w:szCs w:val="22"/>
          <w:lang w:eastAsia="en-US"/>
        </w:rPr>
      </w:pPr>
      <w:r w:rsidRPr="008D11F0">
        <w:rPr>
          <w:sz w:val="22"/>
          <w:szCs w:val="22"/>
        </w:rPr>
        <w:t>Citas prasības: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5557"/>
      </w:tblGrid>
      <w:tr w:rsidR="008D11F0" w:rsidRPr="008D11F0" w14:paraId="5518E245" w14:textId="77777777" w:rsidTr="008D11F0">
        <w:tc>
          <w:tcPr>
            <w:tcW w:w="534" w:type="dxa"/>
            <w:shd w:val="clear" w:color="auto" w:fill="auto"/>
          </w:tcPr>
          <w:p w14:paraId="5F973364" w14:textId="77777777" w:rsidR="008D11F0" w:rsidRPr="008D11F0" w:rsidRDefault="008D11F0" w:rsidP="008D11F0">
            <w:pPr>
              <w:jc w:val="center"/>
              <w:rPr>
                <w:rFonts w:eastAsia="Calibri"/>
                <w:b/>
                <w:sz w:val="22"/>
                <w:szCs w:val="22"/>
              </w:rPr>
            </w:pPr>
            <w:r w:rsidRPr="008D11F0">
              <w:rPr>
                <w:rFonts w:eastAsia="Calibri"/>
                <w:b/>
                <w:sz w:val="22"/>
                <w:szCs w:val="22"/>
              </w:rPr>
              <w:t>Nr.</w:t>
            </w:r>
          </w:p>
        </w:tc>
        <w:tc>
          <w:tcPr>
            <w:tcW w:w="3543" w:type="dxa"/>
            <w:shd w:val="clear" w:color="auto" w:fill="auto"/>
          </w:tcPr>
          <w:p w14:paraId="469B7359" w14:textId="77777777" w:rsidR="008D11F0" w:rsidRPr="008D11F0" w:rsidRDefault="008D11F0" w:rsidP="008D11F0">
            <w:pPr>
              <w:jc w:val="center"/>
              <w:rPr>
                <w:rFonts w:eastAsia="Calibri"/>
                <w:b/>
                <w:sz w:val="22"/>
                <w:szCs w:val="22"/>
              </w:rPr>
            </w:pPr>
            <w:r w:rsidRPr="008D11F0">
              <w:rPr>
                <w:rFonts w:eastAsia="Calibri"/>
                <w:b/>
                <w:sz w:val="22"/>
                <w:szCs w:val="22"/>
              </w:rPr>
              <w:t>Nosaukums</w:t>
            </w:r>
          </w:p>
        </w:tc>
        <w:tc>
          <w:tcPr>
            <w:tcW w:w="5557" w:type="dxa"/>
            <w:shd w:val="clear" w:color="auto" w:fill="auto"/>
          </w:tcPr>
          <w:p w14:paraId="54A4E603" w14:textId="77777777" w:rsidR="008D11F0" w:rsidRPr="008D11F0" w:rsidRDefault="008D11F0" w:rsidP="008D11F0">
            <w:pPr>
              <w:jc w:val="center"/>
              <w:rPr>
                <w:rFonts w:eastAsia="Calibri"/>
                <w:b/>
                <w:sz w:val="22"/>
                <w:szCs w:val="22"/>
              </w:rPr>
            </w:pPr>
            <w:r w:rsidRPr="008D11F0">
              <w:rPr>
                <w:rFonts w:eastAsia="Calibri"/>
                <w:b/>
                <w:sz w:val="22"/>
                <w:szCs w:val="22"/>
              </w:rPr>
              <w:t>Minimālā prasība</w:t>
            </w:r>
          </w:p>
        </w:tc>
      </w:tr>
      <w:tr w:rsidR="008D11F0" w:rsidRPr="008D11F0" w14:paraId="48073F2A" w14:textId="77777777" w:rsidTr="008D11F0">
        <w:tc>
          <w:tcPr>
            <w:tcW w:w="534" w:type="dxa"/>
            <w:shd w:val="clear" w:color="auto" w:fill="auto"/>
          </w:tcPr>
          <w:p w14:paraId="36AD6176" w14:textId="77777777" w:rsidR="008D11F0" w:rsidRPr="008D11F0" w:rsidRDefault="008D11F0" w:rsidP="008D11F0">
            <w:pPr>
              <w:jc w:val="center"/>
              <w:rPr>
                <w:rFonts w:eastAsia="Calibri"/>
                <w:sz w:val="22"/>
                <w:szCs w:val="22"/>
              </w:rPr>
            </w:pPr>
            <w:r w:rsidRPr="008D11F0">
              <w:rPr>
                <w:rFonts w:eastAsia="Calibri"/>
                <w:sz w:val="22"/>
                <w:szCs w:val="22"/>
              </w:rPr>
              <w:t>1.</w:t>
            </w:r>
          </w:p>
        </w:tc>
        <w:tc>
          <w:tcPr>
            <w:tcW w:w="3543" w:type="dxa"/>
            <w:shd w:val="clear" w:color="auto" w:fill="auto"/>
          </w:tcPr>
          <w:p w14:paraId="3480B107" w14:textId="77777777" w:rsidR="008D11F0" w:rsidRPr="008D11F0" w:rsidRDefault="008D11F0" w:rsidP="008D11F0">
            <w:pPr>
              <w:rPr>
                <w:rFonts w:eastAsia="Calibri"/>
                <w:sz w:val="22"/>
                <w:szCs w:val="22"/>
              </w:rPr>
            </w:pPr>
            <w:r w:rsidRPr="008D11F0">
              <w:rPr>
                <w:sz w:val="22"/>
                <w:szCs w:val="22"/>
              </w:rPr>
              <w:t xml:space="preserve">Transportlīdzekļu </w:t>
            </w:r>
            <w:r w:rsidRPr="008D11F0">
              <w:rPr>
                <w:rFonts w:eastAsia="Calibri"/>
                <w:sz w:val="22"/>
                <w:szCs w:val="22"/>
              </w:rPr>
              <w:t>skaits</w:t>
            </w:r>
          </w:p>
        </w:tc>
        <w:tc>
          <w:tcPr>
            <w:tcW w:w="5557" w:type="dxa"/>
            <w:shd w:val="clear" w:color="auto" w:fill="auto"/>
          </w:tcPr>
          <w:p w14:paraId="4814261F" w14:textId="77777777" w:rsidR="008D11F0" w:rsidRPr="008D11F0" w:rsidRDefault="008D11F0" w:rsidP="008D11F0">
            <w:pPr>
              <w:jc w:val="center"/>
              <w:rPr>
                <w:rFonts w:eastAsia="Calibri"/>
                <w:sz w:val="22"/>
                <w:szCs w:val="22"/>
              </w:rPr>
            </w:pPr>
            <w:r w:rsidRPr="008D11F0">
              <w:rPr>
                <w:rFonts w:eastAsia="Calibri"/>
                <w:sz w:val="22"/>
                <w:szCs w:val="22"/>
              </w:rPr>
              <w:t>Viens, kurš tehnisku problēmu gadījumā tiek aizvietots ar citu analogu transportlīdzekli uz Izpildītāja rēķina par to pašu maksu.</w:t>
            </w:r>
          </w:p>
        </w:tc>
      </w:tr>
      <w:tr w:rsidR="008D11F0" w:rsidRPr="008D11F0" w14:paraId="2DB33C4B" w14:textId="77777777" w:rsidTr="008D11F0">
        <w:tc>
          <w:tcPr>
            <w:tcW w:w="534" w:type="dxa"/>
            <w:shd w:val="clear" w:color="auto" w:fill="auto"/>
          </w:tcPr>
          <w:p w14:paraId="590F082C" w14:textId="77777777" w:rsidR="008D11F0" w:rsidRPr="008D11F0" w:rsidRDefault="008D11F0" w:rsidP="008D11F0">
            <w:pPr>
              <w:jc w:val="center"/>
              <w:rPr>
                <w:rFonts w:eastAsia="Calibri"/>
                <w:sz w:val="22"/>
                <w:szCs w:val="22"/>
              </w:rPr>
            </w:pPr>
            <w:r w:rsidRPr="008D11F0">
              <w:rPr>
                <w:rFonts w:eastAsia="Calibri"/>
                <w:sz w:val="22"/>
                <w:szCs w:val="22"/>
              </w:rPr>
              <w:t>2.</w:t>
            </w:r>
          </w:p>
        </w:tc>
        <w:tc>
          <w:tcPr>
            <w:tcW w:w="3543" w:type="dxa"/>
            <w:shd w:val="clear" w:color="auto" w:fill="auto"/>
          </w:tcPr>
          <w:p w14:paraId="30B958A0" w14:textId="77777777" w:rsidR="008D11F0" w:rsidRPr="008D11F0" w:rsidRDefault="008D11F0" w:rsidP="008D11F0">
            <w:pPr>
              <w:rPr>
                <w:rFonts w:eastAsia="Calibri"/>
                <w:sz w:val="22"/>
                <w:szCs w:val="22"/>
              </w:rPr>
            </w:pPr>
            <w:r w:rsidRPr="008D11F0">
              <w:rPr>
                <w:sz w:val="22"/>
                <w:szCs w:val="22"/>
              </w:rPr>
              <w:t xml:space="preserve">Transportlīdzekļu </w:t>
            </w:r>
            <w:r w:rsidRPr="008D11F0">
              <w:rPr>
                <w:rFonts w:eastAsia="Calibri"/>
                <w:sz w:val="22"/>
                <w:szCs w:val="22"/>
              </w:rPr>
              <w:t>izlaiduma gads</w:t>
            </w:r>
          </w:p>
        </w:tc>
        <w:tc>
          <w:tcPr>
            <w:tcW w:w="5557" w:type="dxa"/>
            <w:shd w:val="clear" w:color="auto" w:fill="auto"/>
          </w:tcPr>
          <w:p w14:paraId="5189C765" w14:textId="77777777" w:rsidR="008D11F0" w:rsidRPr="008D11F0" w:rsidRDefault="008D11F0" w:rsidP="008D11F0">
            <w:pPr>
              <w:jc w:val="center"/>
              <w:rPr>
                <w:rFonts w:eastAsia="Calibri"/>
                <w:sz w:val="22"/>
                <w:szCs w:val="22"/>
              </w:rPr>
            </w:pPr>
            <w:r w:rsidRPr="008D11F0">
              <w:rPr>
                <w:rFonts w:eastAsia="Calibri"/>
                <w:sz w:val="22"/>
                <w:szCs w:val="22"/>
              </w:rPr>
              <w:t>Ne vecāks par 12 (divpadsmit) gadiem</w:t>
            </w:r>
          </w:p>
        </w:tc>
      </w:tr>
      <w:tr w:rsidR="008D11F0" w:rsidRPr="008D11F0" w14:paraId="243B3B88" w14:textId="77777777" w:rsidTr="008D11F0">
        <w:tc>
          <w:tcPr>
            <w:tcW w:w="534" w:type="dxa"/>
            <w:shd w:val="clear" w:color="auto" w:fill="auto"/>
          </w:tcPr>
          <w:p w14:paraId="501CD17A" w14:textId="77777777" w:rsidR="008D11F0" w:rsidRPr="008D11F0" w:rsidRDefault="008D11F0" w:rsidP="008D11F0">
            <w:pPr>
              <w:jc w:val="center"/>
              <w:rPr>
                <w:rFonts w:eastAsia="Calibri"/>
                <w:sz w:val="22"/>
                <w:szCs w:val="22"/>
              </w:rPr>
            </w:pPr>
            <w:r w:rsidRPr="008D11F0">
              <w:rPr>
                <w:rFonts w:eastAsia="Calibri"/>
                <w:sz w:val="22"/>
                <w:szCs w:val="22"/>
              </w:rPr>
              <w:t>3.</w:t>
            </w:r>
          </w:p>
        </w:tc>
        <w:tc>
          <w:tcPr>
            <w:tcW w:w="3543" w:type="dxa"/>
            <w:shd w:val="clear" w:color="auto" w:fill="auto"/>
          </w:tcPr>
          <w:p w14:paraId="7C9D130D" w14:textId="77777777" w:rsidR="008D11F0" w:rsidRPr="008D11F0" w:rsidRDefault="008D11F0" w:rsidP="008D11F0">
            <w:pPr>
              <w:rPr>
                <w:rFonts w:eastAsia="Calibri"/>
                <w:sz w:val="22"/>
                <w:szCs w:val="22"/>
              </w:rPr>
            </w:pPr>
            <w:r w:rsidRPr="008D11F0">
              <w:rPr>
                <w:rFonts w:eastAsia="Calibri"/>
                <w:sz w:val="22"/>
                <w:szCs w:val="22"/>
              </w:rPr>
              <w:t>Transportlīdzekļu modeļu atbilstība</w:t>
            </w:r>
          </w:p>
        </w:tc>
        <w:tc>
          <w:tcPr>
            <w:tcW w:w="5557" w:type="dxa"/>
            <w:shd w:val="clear" w:color="auto" w:fill="auto"/>
          </w:tcPr>
          <w:p w14:paraId="30F0E2D8" w14:textId="77777777" w:rsidR="008D11F0" w:rsidRPr="008D11F0" w:rsidRDefault="008D11F0" w:rsidP="008D11F0">
            <w:pPr>
              <w:jc w:val="center"/>
              <w:rPr>
                <w:rFonts w:eastAsia="Calibri"/>
                <w:sz w:val="22"/>
                <w:szCs w:val="22"/>
              </w:rPr>
            </w:pPr>
            <w:r w:rsidRPr="008D11F0">
              <w:rPr>
                <w:sz w:val="22"/>
                <w:szCs w:val="22"/>
              </w:rPr>
              <w:t>Atbilstošs CSDD un ES normām, lai nodrošinātu pakalpojumu</w:t>
            </w:r>
          </w:p>
        </w:tc>
      </w:tr>
      <w:tr w:rsidR="008D11F0" w:rsidRPr="008D11F0" w14:paraId="0D408A06" w14:textId="77777777" w:rsidTr="008D11F0">
        <w:tc>
          <w:tcPr>
            <w:tcW w:w="534" w:type="dxa"/>
            <w:shd w:val="clear" w:color="auto" w:fill="auto"/>
          </w:tcPr>
          <w:p w14:paraId="0F6799B0" w14:textId="77777777" w:rsidR="008D11F0" w:rsidRPr="008D11F0" w:rsidRDefault="008D11F0" w:rsidP="008D11F0">
            <w:pPr>
              <w:jc w:val="center"/>
              <w:rPr>
                <w:rFonts w:eastAsia="Calibri"/>
                <w:sz w:val="22"/>
                <w:szCs w:val="22"/>
              </w:rPr>
            </w:pPr>
            <w:r w:rsidRPr="008D11F0">
              <w:rPr>
                <w:rFonts w:eastAsia="Calibri"/>
                <w:sz w:val="22"/>
                <w:szCs w:val="22"/>
              </w:rPr>
              <w:t>4.</w:t>
            </w:r>
          </w:p>
        </w:tc>
        <w:tc>
          <w:tcPr>
            <w:tcW w:w="3543" w:type="dxa"/>
            <w:shd w:val="clear" w:color="auto" w:fill="auto"/>
          </w:tcPr>
          <w:p w14:paraId="147FC124" w14:textId="77777777" w:rsidR="008D11F0" w:rsidRPr="008D11F0" w:rsidRDefault="008D11F0" w:rsidP="008D11F0">
            <w:pPr>
              <w:rPr>
                <w:rFonts w:eastAsia="Calibri"/>
                <w:sz w:val="22"/>
                <w:szCs w:val="22"/>
              </w:rPr>
            </w:pPr>
            <w:r w:rsidRPr="008D11F0">
              <w:rPr>
                <w:rFonts w:eastAsia="Calibri"/>
                <w:sz w:val="22"/>
                <w:szCs w:val="22"/>
              </w:rPr>
              <w:t>Obligātās civiltiesiskās transporta līdzekļu apdrošināšanas polises</w:t>
            </w:r>
          </w:p>
        </w:tc>
        <w:tc>
          <w:tcPr>
            <w:tcW w:w="5557" w:type="dxa"/>
            <w:shd w:val="clear" w:color="auto" w:fill="auto"/>
            <w:vAlign w:val="center"/>
          </w:tcPr>
          <w:p w14:paraId="04215182" w14:textId="77777777" w:rsidR="008D11F0" w:rsidRPr="008D11F0" w:rsidRDefault="008D11F0" w:rsidP="008D11F0">
            <w:pPr>
              <w:jc w:val="center"/>
              <w:rPr>
                <w:rFonts w:eastAsia="Calibri"/>
                <w:sz w:val="22"/>
                <w:szCs w:val="22"/>
              </w:rPr>
            </w:pPr>
            <w:r w:rsidRPr="008D11F0">
              <w:rPr>
                <w:rFonts w:eastAsia="Calibri"/>
                <w:sz w:val="22"/>
                <w:szCs w:val="22"/>
              </w:rPr>
              <w:t>Spēkā esošas</w:t>
            </w:r>
          </w:p>
        </w:tc>
      </w:tr>
      <w:tr w:rsidR="008D11F0" w:rsidRPr="008D11F0" w14:paraId="04F52D84" w14:textId="77777777" w:rsidTr="008D11F0">
        <w:trPr>
          <w:trHeight w:val="282"/>
        </w:trPr>
        <w:tc>
          <w:tcPr>
            <w:tcW w:w="534" w:type="dxa"/>
            <w:vMerge w:val="restart"/>
            <w:shd w:val="clear" w:color="auto" w:fill="auto"/>
          </w:tcPr>
          <w:p w14:paraId="7FFBB894" w14:textId="77777777" w:rsidR="008D11F0" w:rsidRPr="008D11F0" w:rsidRDefault="008D11F0" w:rsidP="008D11F0">
            <w:pPr>
              <w:jc w:val="center"/>
              <w:rPr>
                <w:rFonts w:eastAsia="Calibri"/>
                <w:sz w:val="22"/>
                <w:szCs w:val="22"/>
              </w:rPr>
            </w:pPr>
            <w:r w:rsidRPr="008D11F0">
              <w:rPr>
                <w:rFonts w:eastAsia="Calibri"/>
                <w:sz w:val="22"/>
                <w:szCs w:val="22"/>
              </w:rPr>
              <w:t>5.</w:t>
            </w:r>
          </w:p>
        </w:tc>
        <w:tc>
          <w:tcPr>
            <w:tcW w:w="3543" w:type="dxa"/>
            <w:vMerge w:val="restart"/>
            <w:shd w:val="clear" w:color="auto" w:fill="auto"/>
          </w:tcPr>
          <w:p w14:paraId="76E51301" w14:textId="77777777" w:rsidR="008D11F0" w:rsidRPr="008D11F0" w:rsidRDefault="008D11F0" w:rsidP="008D11F0">
            <w:pPr>
              <w:rPr>
                <w:rFonts w:eastAsia="Calibri"/>
                <w:sz w:val="22"/>
                <w:szCs w:val="22"/>
              </w:rPr>
            </w:pPr>
            <w:r w:rsidRPr="008D11F0">
              <w:rPr>
                <w:rFonts w:eastAsia="Calibri"/>
                <w:sz w:val="22"/>
                <w:szCs w:val="22"/>
              </w:rPr>
              <w:t>Obligātais aprīkojums visiem transportlīdzekļiem</w:t>
            </w:r>
          </w:p>
        </w:tc>
        <w:tc>
          <w:tcPr>
            <w:tcW w:w="5557" w:type="dxa"/>
            <w:shd w:val="clear" w:color="auto" w:fill="auto"/>
          </w:tcPr>
          <w:p w14:paraId="4D16F656" w14:textId="77777777" w:rsidR="008D11F0" w:rsidRPr="008D11F0" w:rsidRDefault="008D11F0" w:rsidP="008D11F0">
            <w:pPr>
              <w:jc w:val="center"/>
              <w:rPr>
                <w:rFonts w:eastAsia="Calibri"/>
                <w:sz w:val="22"/>
                <w:szCs w:val="22"/>
              </w:rPr>
            </w:pPr>
            <w:r w:rsidRPr="008D11F0">
              <w:rPr>
                <w:rFonts w:eastAsia="Calibri"/>
                <w:sz w:val="22"/>
                <w:szCs w:val="22"/>
              </w:rPr>
              <w:t>Zīmes, kas paredzētas invalīdu autotransporta apzīmējumam</w:t>
            </w:r>
          </w:p>
        </w:tc>
      </w:tr>
      <w:tr w:rsidR="008D11F0" w:rsidRPr="008D11F0" w14:paraId="0E03D29E" w14:textId="77777777" w:rsidTr="008D11F0">
        <w:trPr>
          <w:trHeight w:val="277"/>
        </w:trPr>
        <w:tc>
          <w:tcPr>
            <w:tcW w:w="534" w:type="dxa"/>
            <w:vMerge/>
            <w:shd w:val="clear" w:color="auto" w:fill="auto"/>
          </w:tcPr>
          <w:p w14:paraId="4CDFE67C" w14:textId="77777777" w:rsidR="008D11F0" w:rsidRPr="008D11F0" w:rsidRDefault="008D11F0" w:rsidP="008D11F0">
            <w:pPr>
              <w:jc w:val="center"/>
              <w:rPr>
                <w:rFonts w:eastAsia="Calibri"/>
                <w:sz w:val="22"/>
                <w:szCs w:val="22"/>
              </w:rPr>
            </w:pPr>
          </w:p>
        </w:tc>
        <w:tc>
          <w:tcPr>
            <w:tcW w:w="3543" w:type="dxa"/>
            <w:vMerge/>
            <w:shd w:val="clear" w:color="auto" w:fill="auto"/>
          </w:tcPr>
          <w:p w14:paraId="449A1277" w14:textId="77777777" w:rsidR="008D11F0" w:rsidRPr="008D11F0" w:rsidRDefault="008D11F0" w:rsidP="008D11F0">
            <w:pPr>
              <w:rPr>
                <w:rFonts w:eastAsia="Calibri"/>
                <w:sz w:val="22"/>
                <w:szCs w:val="22"/>
              </w:rPr>
            </w:pPr>
          </w:p>
        </w:tc>
        <w:tc>
          <w:tcPr>
            <w:tcW w:w="5557" w:type="dxa"/>
            <w:shd w:val="clear" w:color="auto" w:fill="auto"/>
          </w:tcPr>
          <w:p w14:paraId="65C33CE4" w14:textId="77777777" w:rsidR="008D11F0" w:rsidRPr="008D11F0" w:rsidRDefault="008D11F0" w:rsidP="008D11F0">
            <w:pPr>
              <w:jc w:val="center"/>
              <w:rPr>
                <w:rFonts w:eastAsia="Calibri"/>
                <w:sz w:val="22"/>
                <w:szCs w:val="22"/>
              </w:rPr>
            </w:pPr>
            <w:r w:rsidRPr="008D11F0">
              <w:rPr>
                <w:rFonts w:eastAsia="Calibri"/>
                <w:sz w:val="22"/>
                <w:szCs w:val="22"/>
              </w:rPr>
              <w:t>Kondicionēšanas sistēma</w:t>
            </w:r>
          </w:p>
        </w:tc>
      </w:tr>
      <w:tr w:rsidR="008D11F0" w:rsidRPr="008D11F0" w14:paraId="399C56E6" w14:textId="77777777" w:rsidTr="008D11F0">
        <w:trPr>
          <w:trHeight w:val="277"/>
        </w:trPr>
        <w:tc>
          <w:tcPr>
            <w:tcW w:w="534" w:type="dxa"/>
            <w:vMerge/>
            <w:shd w:val="clear" w:color="auto" w:fill="auto"/>
          </w:tcPr>
          <w:p w14:paraId="43B3BE6E" w14:textId="77777777" w:rsidR="008D11F0" w:rsidRPr="008D11F0" w:rsidRDefault="008D11F0" w:rsidP="008D11F0">
            <w:pPr>
              <w:jc w:val="center"/>
              <w:rPr>
                <w:rFonts w:eastAsia="Calibri"/>
                <w:sz w:val="22"/>
                <w:szCs w:val="22"/>
              </w:rPr>
            </w:pPr>
          </w:p>
        </w:tc>
        <w:tc>
          <w:tcPr>
            <w:tcW w:w="3543" w:type="dxa"/>
            <w:vMerge/>
            <w:shd w:val="clear" w:color="auto" w:fill="auto"/>
          </w:tcPr>
          <w:p w14:paraId="619D634B" w14:textId="77777777" w:rsidR="008D11F0" w:rsidRPr="008D11F0" w:rsidRDefault="008D11F0" w:rsidP="008D11F0">
            <w:pPr>
              <w:rPr>
                <w:rFonts w:eastAsia="Calibri"/>
                <w:sz w:val="22"/>
                <w:szCs w:val="22"/>
              </w:rPr>
            </w:pPr>
          </w:p>
        </w:tc>
        <w:tc>
          <w:tcPr>
            <w:tcW w:w="5557" w:type="dxa"/>
            <w:shd w:val="clear" w:color="auto" w:fill="auto"/>
          </w:tcPr>
          <w:p w14:paraId="6DF70C36" w14:textId="77777777" w:rsidR="008D11F0" w:rsidRPr="008D11F0" w:rsidRDefault="008D11F0" w:rsidP="008D11F0">
            <w:pPr>
              <w:jc w:val="center"/>
              <w:rPr>
                <w:rFonts w:eastAsia="Calibri"/>
                <w:sz w:val="22"/>
                <w:szCs w:val="22"/>
              </w:rPr>
            </w:pPr>
            <w:r w:rsidRPr="008D11F0">
              <w:rPr>
                <w:rFonts w:eastAsia="Calibri"/>
                <w:sz w:val="22"/>
                <w:szCs w:val="22"/>
              </w:rPr>
              <w:t>Autonomās apsildes sistēma</w:t>
            </w:r>
          </w:p>
        </w:tc>
      </w:tr>
      <w:tr w:rsidR="008D11F0" w:rsidRPr="008D11F0" w14:paraId="33AFEEEA" w14:textId="77777777" w:rsidTr="008D11F0">
        <w:trPr>
          <w:trHeight w:val="277"/>
        </w:trPr>
        <w:tc>
          <w:tcPr>
            <w:tcW w:w="534" w:type="dxa"/>
            <w:vMerge/>
            <w:shd w:val="clear" w:color="auto" w:fill="auto"/>
          </w:tcPr>
          <w:p w14:paraId="3DBE82F5" w14:textId="77777777" w:rsidR="008D11F0" w:rsidRPr="008D11F0" w:rsidRDefault="008D11F0" w:rsidP="008D11F0">
            <w:pPr>
              <w:jc w:val="center"/>
              <w:rPr>
                <w:rFonts w:eastAsia="Calibri"/>
                <w:sz w:val="22"/>
                <w:szCs w:val="22"/>
              </w:rPr>
            </w:pPr>
          </w:p>
        </w:tc>
        <w:tc>
          <w:tcPr>
            <w:tcW w:w="3543" w:type="dxa"/>
            <w:vMerge/>
            <w:shd w:val="clear" w:color="auto" w:fill="auto"/>
          </w:tcPr>
          <w:p w14:paraId="50B2BCD5" w14:textId="77777777" w:rsidR="008D11F0" w:rsidRPr="008D11F0" w:rsidRDefault="008D11F0" w:rsidP="008D11F0">
            <w:pPr>
              <w:rPr>
                <w:rFonts w:eastAsia="Calibri"/>
                <w:sz w:val="22"/>
                <w:szCs w:val="22"/>
              </w:rPr>
            </w:pPr>
          </w:p>
        </w:tc>
        <w:tc>
          <w:tcPr>
            <w:tcW w:w="5557" w:type="dxa"/>
            <w:shd w:val="clear" w:color="auto" w:fill="auto"/>
          </w:tcPr>
          <w:p w14:paraId="74030A52" w14:textId="77777777" w:rsidR="008D11F0" w:rsidRPr="008D11F0" w:rsidRDefault="008D11F0" w:rsidP="008D11F0">
            <w:pPr>
              <w:jc w:val="center"/>
              <w:rPr>
                <w:rFonts w:eastAsia="Calibri"/>
                <w:sz w:val="22"/>
                <w:szCs w:val="22"/>
              </w:rPr>
            </w:pPr>
            <w:r w:rsidRPr="008D11F0">
              <w:rPr>
                <w:rFonts w:eastAsia="Calibri"/>
                <w:sz w:val="22"/>
                <w:szCs w:val="22"/>
              </w:rPr>
              <w:t>Iekāpšanas –izkāpšanas palīgierīce – mehāniskā vai hidrauliskā</w:t>
            </w:r>
          </w:p>
        </w:tc>
      </w:tr>
      <w:tr w:rsidR="008D11F0" w:rsidRPr="008D11F0" w14:paraId="72C65A9A" w14:textId="77777777" w:rsidTr="008D11F0">
        <w:trPr>
          <w:trHeight w:val="277"/>
        </w:trPr>
        <w:tc>
          <w:tcPr>
            <w:tcW w:w="534" w:type="dxa"/>
            <w:vMerge/>
            <w:shd w:val="clear" w:color="auto" w:fill="auto"/>
          </w:tcPr>
          <w:p w14:paraId="7F6D5C0C" w14:textId="77777777" w:rsidR="008D11F0" w:rsidRPr="008D11F0" w:rsidRDefault="008D11F0" w:rsidP="008D11F0">
            <w:pPr>
              <w:jc w:val="center"/>
              <w:rPr>
                <w:rFonts w:eastAsia="Calibri"/>
                <w:sz w:val="22"/>
                <w:szCs w:val="22"/>
              </w:rPr>
            </w:pPr>
          </w:p>
        </w:tc>
        <w:tc>
          <w:tcPr>
            <w:tcW w:w="3543" w:type="dxa"/>
            <w:vMerge/>
            <w:shd w:val="clear" w:color="auto" w:fill="auto"/>
          </w:tcPr>
          <w:p w14:paraId="21713EC8" w14:textId="77777777" w:rsidR="008D11F0" w:rsidRPr="008D11F0" w:rsidRDefault="008D11F0" w:rsidP="008D11F0">
            <w:pPr>
              <w:rPr>
                <w:rFonts w:eastAsia="Calibri"/>
                <w:sz w:val="22"/>
                <w:szCs w:val="22"/>
              </w:rPr>
            </w:pPr>
          </w:p>
        </w:tc>
        <w:tc>
          <w:tcPr>
            <w:tcW w:w="5557" w:type="dxa"/>
            <w:shd w:val="clear" w:color="auto" w:fill="auto"/>
          </w:tcPr>
          <w:p w14:paraId="10825367" w14:textId="77777777" w:rsidR="008D11F0" w:rsidRPr="008D11F0" w:rsidRDefault="008D11F0" w:rsidP="008D11F0">
            <w:pPr>
              <w:jc w:val="center"/>
              <w:rPr>
                <w:rFonts w:eastAsia="Calibri"/>
                <w:sz w:val="22"/>
                <w:szCs w:val="22"/>
              </w:rPr>
            </w:pPr>
            <w:r w:rsidRPr="008D11F0">
              <w:rPr>
                <w:rFonts w:eastAsia="Calibri"/>
                <w:sz w:val="22"/>
                <w:szCs w:val="22"/>
              </w:rPr>
              <w:t>Papildus gaismas ierīces pie autotransporta līdzekļa durvīm</w:t>
            </w:r>
          </w:p>
        </w:tc>
      </w:tr>
      <w:tr w:rsidR="008D11F0" w:rsidRPr="008D11F0" w14:paraId="7773CAD5" w14:textId="77777777" w:rsidTr="008D11F0">
        <w:trPr>
          <w:trHeight w:val="277"/>
        </w:trPr>
        <w:tc>
          <w:tcPr>
            <w:tcW w:w="534" w:type="dxa"/>
            <w:vMerge/>
            <w:shd w:val="clear" w:color="auto" w:fill="auto"/>
          </w:tcPr>
          <w:p w14:paraId="3E8EAB06" w14:textId="77777777" w:rsidR="008D11F0" w:rsidRPr="008D11F0" w:rsidRDefault="008D11F0" w:rsidP="008D11F0">
            <w:pPr>
              <w:jc w:val="center"/>
              <w:rPr>
                <w:rFonts w:eastAsia="Calibri"/>
                <w:sz w:val="22"/>
                <w:szCs w:val="22"/>
              </w:rPr>
            </w:pPr>
          </w:p>
        </w:tc>
        <w:tc>
          <w:tcPr>
            <w:tcW w:w="3543" w:type="dxa"/>
            <w:vMerge/>
            <w:shd w:val="clear" w:color="auto" w:fill="auto"/>
          </w:tcPr>
          <w:p w14:paraId="0243E05F" w14:textId="77777777" w:rsidR="008D11F0" w:rsidRPr="008D11F0" w:rsidRDefault="008D11F0" w:rsidP="008D11F0">
            <w:pPr>
              <w:rPr>
                <w:rFonts w:eastAsia="Calibri"/>
                <w:sz w:val="22"/>
                <w:szCs w:val="22"/>
              </w:rPr>
            </w:pPr>
          </w:p>
        </w:tc>
        <w:tc>
          <w:tcPr>
            <w:tcW w:w="5557" w:type="dxa"/>
            <w:shd w:val="clear" w:color="auto" w:fill="auto"/>
          </w:tcPr>
          <w:p w14:paraId="0103522A" w14:textId="77777777" w:rsidR="008D11F0" w:rsidRPr="008D11F0" w:rsidRDefault="008D11F0" w:rsidP="008D11F0">
            <w:pPr>
              <w:jc w:val="center"/>
              <w:rPr>
                <w:rFonts w:eastAsia="Calibri"/>
                <w:sz w:val="22"/>
                <w:szCs w:val="22"/>
              </w:rPr>
            </w:pPr>
            <w:r w:rsidRPr="008D11F0">
              <w:rPr>
                <w:rFonts w:eastAsia="Calibri"/>
                <w:sz w:val="22"/>
                <w:szCs w:val="22"/>
              </w:rPr>
              <w:t>Ne mazāk kā 2 (divas) avārijas izkāpšanas vietas</w:t>
            </w:r>
          </w:p>
        </w:tc>
      </w:tr>
      <w:tr w:rsidR="008D11F0" w:rsidRPr="008D11F0" w14:paraId="1A434EA1" w14:textId="77777777" w:rsidTr="008D11F0">
        <w:trPr>
          <w:trHeight w:val="277"/>
        </w:trPr>
        <w:tc>
          <w:tcPr>
            <w:tcW w:w="534" w:type="dxa"/>
            <w:vMerge/>
            <w:shd w:val="clear" w:color="auto" w:fill="auto"/>
          </w:tcPr>
          <w:p w14:paraId="30393959" w14:textId="77777777" w:rsidR="008D11F0" w:rsidRPr="008D11F0" w:rsidRDefault="008D11F0" w:rsidP="008D11F0">
            <w:pPr>
              <w:jc w:val="center"/>
              <w:rPr>
                <w:rFonts w:eastAsia="Calibri"/>
                <w:sz w:val="22"/>
                <w:szCs w:val="22"/>
              </w:rPr>
            </w:pPr>
          </w:p>
        </w:tc>
        <w:tc>
          <w:tcPr>
            <w:tcW w:w="3543" w:type="dxa"/>
            <w:vMerge/>
            <w:shd w:val="clear" w:color="auto" w:fill="auto"/>
          </w:tcPr>
          <w:p w14:paraId="1E59C840" w14:textId="77777777" w:rsidR="008D11F0" w:rsidRPr="008D11F0" w:rsidRDefault="008D11F0" w:rsidP="008D11F0">
            <w:pPr>
              <w:rPr>
                <w:rFonts w:eastAsia="Calibri"/>
                <w:sz w:val="22"/>
                <w:szCs w:val="22"/>
              </w:rPr>
            </w:pPr>
          </w:p>
        </w:tc>
        <w:tc>
          <w:tcPr>
            <w:tcW w:w="5557" w:type="dxa"/>
            <w:shd w:val="clear" w:color="auto" w:fill="auto"/>
          </w:tcPr>
          <w:p w14:paraId="75640C93" w14:textId="77777777" w:rsidR="008D11F0" w:rsidRPr="008D11F0" w:rsidRDefault="008D11F0" w:rsidP="008D11F0">
            <w:pPr>
              <w:jc w:val="center"/>
              <w:rPr>
                <w:rFonts w:eastAsia="Calibri"/>
                <w:sz w:val="22"/>
                <w:szCs w:val="22"/>
              </w:rPr>
            </w:pPr>
            <w:r w:rsidRPr="008D11F0">
              <w:rPr>
                <w:rFonts w:eastAsia="Calibri"/>
                <w:sz w:val="22"/>
                <w:szCs w:val="22"/>
              </w:rPr>
              <w:t>Papildus rokturi un siksnas salonā</w:t>
            </w:r>
          </w:p>
        </w:tc>
      </w:tr>
      <w:tr w:rsidR="008D11F0" w:rsidRPr="008D11F0" w14:paraId="3AACBE33" w14:textId="77777777" w:rsidTr="008D11F0">
        <w:trPr>
          <w:trHeight w:val="277"/>
        </w:trPr>
        <w:tc>
          <w:tcPr>
            <w:tcW w:w="534" w:type="dxa"/>
            <w:vMerge/>
            <w:shd w:val="clear" w:color="auto" w:fill="auto"/>
          </w:tcPr>
          <w:p w14:paraId="232C2745" w14:textId="77777777" w:rsidR="008D11F0" w:rsidRPr="008D11F0" w:rsidRDefault="008D11F0" w:rsidP="008D11F0">
            <w:pPr>
              <w:jc w:val="center"/>
              <w:rPr>
                <w:rFonts w:eastAsia="Calibri"/>
                <w:sz w:val="22"/>
                <w:szCs w:val="22"/>
              </w:rPr>
            </w:pPr>
          </w:p>
        </w:tc>
        <w:tc>
          <w:tcPr>
            <w:tcW w:w="3543" w:type="dxa"/>
            <w:vMerge/>
            <w:shd w:val="clear" w:color="auto" w:fill="auto"/>
          </w:tcPr>
          <w:p w14:paraId="6FEB3F0E" w14:textId="77777777" w:rsidR="008D11F0" w:rsidRPr="008D11F0" w:rsidRDefault="008D11F0" w:rsidP="008D11F0">
            <w:pPr>
              <w:rPr>
                <w:rFonts w:eastAsia="Calibri"/>
                <w:sz w:val="22"/>
                <w:szCs w:val="22"/>
              </w:rPr>
            </w:pPr>
          </w:p>
        </w:tc>
        <w:tc>
          <w:tcPr>
            <w:tcW w:w="5557" w:type="dxa"/>
            <w:shd w:val="clear" w:color="auto" w:fill="auto"/>
          </w:tcPr>
          <w:p w14:paraId="2EDEF6BF" w14:textId="77777777" w:rsidR="008D11F0" w:rsidRPr="008D11F0" w:rsidRDefault="008D11F0" w:rsidP="008D11F0">
            <w:pPr>
              <w:jc w:val="center"/>
              <w:rPr>
                <w:rFonts w:eastAsia="Calibri"/>
                <w:sz w:val="22"/>
                <w:szCs w:val="22"/>
              </w:rPr>
            </w:pPr>
            <w:r w:rsidRPr="008D11F0">
              <w:rPr>
                <w:rFonts w:eastAsia="Calibri"/>
                <w:sz w:val="22"/>
                <w:szCs w:val="22"/>
              </w:rPr>
              <w:t>Stiprinājumi invalīdu ratiņu nekustīgai nostiprināšanai attiecībā pret transportlīdzekļu grīdu</w:t>
            </w:r>
          </w:p>
        </w:tc>
      </w:tr>
      <w:tr w:rsidR="008D11F0" w:rsidRPr="008D11F0" w14:paraId="606F5DCE" w14:textId="77777777" w:rsidTr="008D11F0">
        <w:trPr>
          <w:trHeight w:val="277"/>
        </w:trPr>
        <w:tc>
          <w:tcPr>
            <w:tcW w:w="534" w:type="dxa"/>
            <w:vMerge/>
            <w:shd w:val="clear" w:color="auto" w:fill="auto"/>
          </w:tcPr>
          <w:p w14:paraId="100988F1" w14:textId="77777777" w:rsidR="008D11F0" w:rsidRPr="008D11F0" w:rsidRDefault="008D11F0" w:rsidP="008D11F0">
            <w:pPr>
              <w:jc w:val="center"/>
              <w:rPr>
                <w:rFonts w:eastAsia="Calibri"/>
                <w:sz w:val="22"/>
                <w:szCs w:val="22"/>
              </w:rPr>
            </w:pPr>
          </w:p>
        </w:tc>
        <w:tc>
          <w:tcPr>
            <w:tcW w:w="3543" w:type="dxa"/>
            <w:vMerge/>
            <w:shd w:val="clear" w:color="auto" w:fill="auto"/>
          </w:tcPr>
          <w:p w14:paraId="58D733EE" w14:textId="77777777" w:rsidR="008D11F0" w:rsidRPr="008D11F0" w:rsidRDefault="008D11F0" w:rsidP="008D11F0">
            <w:pPr>
              <w:rPr>
                <w:rFonts w:eastAsia="Calibri"/>
                <w:sz w:val="22"/>
                <w:szCs w:val="22"/>
              </w:rPr>
            </w:pPr>
          </w:p>
        </w:tc>
        <w:tc>
          <w:tcPr>
            <w:tcW w:w="5557" w:type="dxa"/>
            <w:shd w:val="clear" w:color="auto" w:fill="auto"/>
          </w:tcPr>
          <w:p w14:paraId="52F01C02" w14:textId="77777777" w:rsidR="008D11F0" w:rsidRPr="008D11F0" w:rsidRDefault="008D11F0" w:rsidP="008D11F0">
            <w:pPr>
              <w:jc w:val="center"/>
              <w:rPr>
                <w:rFonts w:eastAsia="Calibri"/>
                <w:sz w:val="22"/>
                <w:szCs w:val="22"/>
              </w:rPr>
            </w:pPr>
            <w:r w:rsidRPr="008D11F0">
              <w:rPr>
                <w:rFonts w:eastAsia="Calibri"/>
                <w:sz w:val="22"/>
                <w:szCs w:val="22"/>
              </w:rPr>
              <w:t>Drošības jostu stiprinājuma vietas, kas atbilst invalīdu ratiņu atrašanās vietām</w:t>
            </w:r>
          </w:p>
        </w:tc>
      </w:tr>
      <w:tr w:rsidR="008D11F0" w:rsidRPr="008D11F0" w14:paraId="3A4D3F6D" w14:textId="77777777" w:rsidTr="008D11F0">
        <w:trPr>
          <w:trHeight w:val="277"/>
        </w:trPr>
        <w:tc>
          <w:tcPr>
            <w:tcW w:w="534" w:type="dxa"/>
            <w:vMerge/>
            <w:tcBorders>
              <w:bottom w:val="nil"/>
            </w:tcBorders>
            <w:shd w:val="clear" w:color="auto" w:fill="auto"/>
          </w:tcPr>
          <w:p w14:paraId="2B6E82F3" w14:textId="77777777" w:rsidR="008D11F0" w:rsidRPr="008D11F0" w:rsidRDefault="008D11F0" w:rsidP="008D11F0">
            <w:pPr>
              <w:jc w:val="center"/>
              <w:rPr>
                <w:rFonts w:eastAsia="Calibri"/>
                <w:sz w:val="22"/>
                <w:szCs w:val="22"/>
              </w:rPr>
            </w:pPr>
          </w:p>
        </w:tc>
        <w:tc>
          <w:tcPr>
            <w:tcW w:w="3543" w:type="dxa"/>
            <w:vMerge/>
            <w:tcBorders>
              <w:bottom w:val="nil"/>
            </w:tcBorders>
            <w:shd w:val="clear" w:color="auto" w:fill="auto"/>
          </w:tcPr>
          <w:p w14:paraId="49A27952" w14:textId="77777777" w:rsidR="008D11F0" w:rsidRPr="008D11F0" w:rsidRDefault="008D11F0" w:rsidP="008D11F0">
            <w:pPr>
              <w:rPr>
                <w:rFonts w:eastAsia="Calibri"/>
                <w:sz w:val="22"/>
                <w:szCs w:val="22"/>
              </w:rPr>
            </w:pPr>
          </w:p>
        </w:tc>
        <w:tc>
          <w:tcPr>
            <w:tcW w:w="5557" w:type="dxa"/>
            <w:shd w:val="clear" w:color="auto" w:fill="auto"/>
          </w:tcPr>
          <w:p w14:paraId="79151ED8" w14:textId="77777777" w:rsidR="008D11F0" w:rsidRPr="008D11F0" w:rsidRDefault="008D11F0" w:rsidP="008D11F0">
            <w:pPr>
              <w:pBdr>
                <w:bottom w:val="single" w:sz="6" w:space="1" w:color="auto"/>
              </w:pBdr>
              <w:jc w:val="center"/>
              <w:rPr>
                <w:rFonts w:eastAsia="Calibri"/>
                <w:sz w:val="22"/>
                <w:szCs w:val="22"/>
              </w:rPr>
            </w:pPr>
            <w:r w:rsidRPr="008D11F0">
              <w:rPr>
                <w:rFonts w:eastAsia="Calibri"/>
                <w:sz w:val="22"/>
                <w:szCs w:val="22"/>
              </w:rPr>
              <w:t>Galvas atbalsti pasažieru krēsliem.</w:t>
            </w:r>
          </w:p>
        </w:tc>
      </w:tr>
      <w:tr w:rsidR="008D11F0" w:rsidRPr="008D11F0" w14:paraId="0EDBFF7F" w14:textId="77777777" w:rsidTr="008D11F0">
        <w:trPr>
          <w:trHeight w:val="277"/>
        </w:trPr>
        <w:tc>
          <w:tcPr>
            <w:tcW w:w="534" w:type="dxa"/>
            <w:tcBorders>
              <w:top w:val="nil"/>
            </w:tcBorders>
            <w:shd w:val="clear" w:color="auto" w:fill="auto"/>
          </w:tcPr>
          <w:p w14:paraId="40871549" w14:textId="77777777" w:rsidR="008D11F0" w:rsidRPr="008D11F0" w:rsidRDefault="008D11F0" w:rsidP="008D11F0">
            <w:pPr>
              <w:jc w:val="center"/>
              <w:rPr>
                <w:rFonts w:eastAsia="Calibri"/>
                <w:sz w:val="22"/>
                <w:szCs w:val="22"/>
              </w:rPr>
            </w:pPr>
          </w:p>
        </w:tc>
        <w:tc>
          <w:tcPr>
            <w:tcW w:w="3543" w:type="dxa"/>
            <w:tcBorders>
              <w:top w:val="nil"/>
              <w:bottom w:val="single" w:sz="4" w:space="0" w:color="auto"/>
            </w:tcBorders>
            <w:shd w:val="clear" w:color="auto" w:fill="auto"/>
          </w:tcPr>
          <w:p w14:paraId="19485F73" w14:textId="77777777" w:rsidR="008D11F0" w:rsidRPr="008D11F0" w:rsidRDefault="008D11F0" w:rsidP="008D11F0">
            <w:pPr>
              <w:rPr>
                <w:rFonts w:eastAsia="Calibri"/>
                <w:sz w:val="22"/>
                <w:szCs w:val="22"/>
              </w:rPr>
            </w:pPr>
          </w:p>
        </w:tc>
        <w:tc>
          <w:tcPr>
            <w:tcW w:w="5557" w:type="dxa"/>
            <w:shd w:val="clear" w:color="auto" w:fill="auto"/>
          </w:tcPr>
          <w:p w14:paraId="08826EA9" w14:textId="77777777" w:rsidR="008D11F0" w:rsidRPr="008D11F0" w:rsidRDefault="008D11F0" w:rsidP="008D11F0">
            <w:pPr>
              <w:pBdr>
                <w:bottom w:val="single" w:sz="6" w:space="1" w:color="auto"/>
              </w:pBdr>
              <w:jc w:val="center"/>
              <w:rPr>
                <w:rFonts w:eastAsia="Calibri"/>
                <w:sz w:val="22"/>
                <w:szCs w:val="22"/>
              </w:rPr>
            </w:pPr>
            <w:r w:rsidRPr="008D11F0">
              <w:rPr>
                <w:rFonts w:eastAsia="Calibri"/>
                <w:sz w:val="22"/>
                <w:szCs w:val="22"/>
              </w:rPr>
              <w:t xml:space="preserve">1 </w:t>
            </w:r>
            <w:proofErr w:type="spellStart"/>
            <w:r w:rsidRPr="008D11F0">
              <w:rPr>
                <w:rFonts w:eastAsia="Calibri"/>
                <w:sz w:val="22"/>
                <w:szCs w:val="22"/>
              </w:rPr>
              <w:t>ratiņkrēsla</w:t>
            </w:r>
            <w:proofErr w:type="spellEnd"/>
            <w:r w:rsidRPr="008D11F0">
              <w:rPr>
                <w:rFonts w:eastAsia="Calibri"/>
                <w:sz w:val="22"/>
                <w:szCs w:val="22"/>
              </w:rPr>
              <w:t xml:space="preserve"> vieta + </w:t>
            </w:r>
            <w:r w:rsidRPr="008D11F0">
              <w:rPr>
                <w:rFonts w:eastAsia="Calibri"/>
                <w:color w:val="000000"/>
                <w:sz w:val="22"/>
                <w:szCs w:val="22"/>
              </w:rPr>
              <w:t>9 pasažieru</w:t>
            </w:r>
            <w:r w:rsidRPr="008D11F0">
              <w:rPr>
                <w:rFonts w:eastAsia="Calibri"/>
                <w:sz w:val="22"/>
                <w:szCs w:val="22"/>
              </w:rPr>
              <w:t xml:space="preserve"> sēdvietas</w:t>
            </w:r>
          </w:p>
        </w:tc>
      </w:tr>
      <w:tr w:rsidR="008D11F0" w:rsidRPr="008D11F0" w14:paraId="1371707D" w14:textId="77777777" w:rsidTr="008D11F0">
        <w:trPr>
          <w:trHeight w:val="270"/>
        </w:trPr>
        <w:tc>
          <w:tcPr>
            <w:tcW w:w="534" w:type="dxa"/>
            <w:shd w:val="clear" w:color="auto" w:fill="auto"/>
          </w:tcPr>
          <w:p w14:paraId="28E56429" w14:textId="77777777" w:rsidR="008D11F0" w:rsidRPr="008D11F0" w:rsidRDefault="008D11F0" w:rsidP="008D11F0">
            <w:pPr>
              <w:jc w:val="center"/>
              <w:rPr>
                <w:rFonts w:eastAsia="Calibri"/>
                <w:sz w:val="22"/>
                <w:szCs w:val="22"/>
              </w:rPr>
            </w:pPr>
            <w:r w:rsidRPr="008D11F0">
              <w:rPr>
                <w:rFonts w:eastAsia="Calibri"/>
                <w:sz w:val="22"/>
                <w:szCs w:val="22"/>
              </w:rPr>
              <w:t>6.</w:t>
            </w:r>
          </w:p>
        </w:tc>
        <w:tc>
          <w:tcPr>
            <w:tcW w:w="3543" w:type="dxa"/>
            <w:tcBorders>
              <w:top w:val="single" w:sz="4" w:space="0" w:color="auto"/>
            </w:tcBorders>
            <w:shd w:val="clear" w:color="auto" w:fill="auto"/>
          </w:tcPr>
          <w:p w14:paraId="03403524" w14:textId="77777777" w:rsidR="008D11F0" w:rsidRPr="008D11F0" w:rsidRDefault="008D11F0" w:rsidP="008D11F0">
            <w:pPr>
              <w:rPr>
                <w:rFonts w:eastAsia="Calibri"/>
                <w:b/>
                <w:sz w:val="22"/>
                <w:szCs w:val="22"/>
              </w:rPr>
            </w:pPr>
            <w:r w:rsidRPr="008D11F0">
              <w:rPr>
                <w:rFonts w:eastAsia="Calibri"/>
                <w:sz w:val="22"/>
                <w:szCs w:val="22"/>
              </w:rPr>
              <w:t xml:space="preserve">Transportlīdzekļu pakalpojumu nodrošināšana </w:t>
            </w:r>
          </w:p>
        </w:tc>
        <w:tc>
          <w:tcPr>
            <w:tcW w:w="5557" w:type="dxa"/>
            <w:shd w:val="clear" w:color="auto" w:fill="auto"/>
          </w:tcPr>
          <w:p w14:paraId="51435B0D" w14:textId="09D8533C" w:rsidR="008D11F0" w:rsidRPr="008D11F0" w:rsidRDefault="008D11F0" w:rsidP="008D11F0">
            <w:pPr>
              <w:numPr>
                <w:ilvl w:val="0"/>
                <w:numId w:val="33"/>
              </w:numPr>
              <w:suppressAutoHyphens w:val="0"/>
              <w:ind w:left="205" w:hanging="90"/>
              <w:jc w:val="both"/>
              <w:rPr>
                <w:rFonts w:eastAsia="Calibri"/>
                <w:sz w:val="22"/>
                <w:szCs w:val="22"/>
              </w:rPr>
            </w:pPr>
            <w:r w:rsidRPr="008D11F0">
              <w:rPr>
                <w:rFonts w:eastAsia="Calibri"/>
                <w:sz w:val="22"/>
                <w:szCs w:val="22"/>
              </w:rPr>
              <w:t xml:space="preserve">Pretendentam specializētā transporta pakalpojumus, personām ar kustību traucējumiem, jānodrošina </w:t>
            </w:r>
            <w:r w:rsidRPr="008D11F0">
              <w:rPr>
                <w:rFonts w:eastAsia="Calibri"/>
                <w:b/>
                <w:sz w:val="22"/>
                <w:szCs w:val="22"/>
              </w:rPr>
              <w:t xml:space="preserve">5 darba dienas nedēļā </w:t>
            </w:r>
            <w:r w:rsidRPr="008D11F0">
              <w:rPr>
                <w:rFonts w:eastAsia="Calibri"/>
                <w:sz w:val="22"/>
                <w:szCs w:val="22"/>
              </w:rPr>
              <w:t xml:space="preserve"> (no 7.00- 9.00; 13.00 – 14.00; 15.30 -17.30).</w:t>
            </w:r>
          </w:p>
          <w:p w14:paraId="2008EBAD" w14:textId="77777777" w:rsidR="008D11F0" w:rsidRPr="008D11F0" w:rsidRDefault="008D11F0" w:rsidP="008D11F0">
            <w:pPr>
              <w:numPr>
                <w:ilvl w:val="0"/>
                <w:numId w:val="33"/>
              </w:numPr>
              <w:suppressAutoHyphens w:val="0"/>
              <w:ind w:left="205" w:hanging="90"/>
              <w:jc w:val="both"/>
              <w:rPr>
                <w:rFonts w:eastAsia="Calibri"/>
                <w:sz w:val="22"/>
                <w:szCs w:val="22"/>
              </w:rPr>
            </w:pPr>
            <w:r w:rsidRPr="008D11F0">
              <w:rPr>
                <w:rFonts w:eastAsia="Calibri"/>
                <w:sz w:val="22"/>
                <w:szCs w:val="22"/>
              </w:rPr>
              <w:t>Kopējais aptuvenais darba stundu skaits līguma darbības laikā – 1245.</w:t>
            </w:r>
          </w:p>
          <w:p w14:paraId="1146102F" w14:textId="77777777" w:rsidR="008D11F0" w:rsidRPr="008D11F0" w:rsidRDefault="008D11F0" w:rsidP="008D11F0">
            <w:pPr>
              <w:numPr>
                <w:ilvl w:val="0"/>
                <w:numId w:val="33"/>
              </w:numPr>
              <w:suppressAutoHyphens w:val="0"/>
              <w:ind w:left="205" w:hanging="90"/>
              <w:jc w:val="both"/>
              <w:rPr>
                <w:rFonts w:eastAsia="Calibri"/>
                <w:sz w:val="22"/>
                <w:szCs w:val="22"/>
              </w:rPr>
            </w:pPr>
            <w:r w:rsidRPr="008D11F0">
              <w:rPr>
                <w:rFonts w:eastAsia="Calibri"/>
                <w:sz w:val="22"/>
                <w:szCs w:val="22"/>
              </w:rPr>
              <w:t>Sniedzot pakalpojumus Izpildītājs uzņemas atbildību par pārvadājamo personu drošību, pārvadājuma laikā nodrošinot pārvadājamo klientu pavadoni.</w:t>
            </w:r>
          </w:p>
          <w:p w14:paraId="47E7A7BA" w14:textId="77777777" w:rsidR="008D11F0" w:rsidRPr="008D11F0" w:rsidRDefault="008D11F0" w:rsidP="008D11F0">
            <w:pPr>
              <w:numPr>
                <w:ilvl w:val="0"/>
                <w:numId w:val="33"/>
              </w:numPr>
              <w:suppressAutoHyphens w:val="0"/>
              <w:ind w:left="205" w:hanging="90"/>
              <w:jc w:val="both"/>
              <w:rPr>
                <w:rFonts w:eastAsia="Calibri"/>
                <w:sz w:val="22"/>
                <w:szCs w:val="22"/>
              </w:rPr>
            </w:pPr>
            <w:r w:rsidRPr="008D11F0">
              <w:rPr>
                <w:rFonts w:eastAsia="Calibri"/>
                <w:sz w:val="22"/>
                <w:szCs w:val="22"/>
              </w:rPr>
              <w:t>Līguma izpildes vieta – Daugavpils pilsētas teritorija.</w:t>
            </w:r>
          </w:p>
          <w:p w14:paraId="1D1A5D72" w14:textId="77777777" w:rsidR="008D11F0" w:rsidRPr="008D11F0" w:rsidRDefault="008D11F0" w:rsidP="008D11F0">
            <w:pPr>
              <w:numPr>
                <w:ilvl w:val="0"/>
                <w:numId w:val="33"/>
              </w:numPr>
              <w:suppressAutoHyphens w:val="0"/>
              <w:ind w:left="205" w:hanging="90"/>
              <w:jc w:val="both"/>
              <w:rPr>
                <w:rFonts w:eastAsia="Calibri"/>
                <w:sz w:val="22"/>
                <w:szCs w:val="22"/>
              </w:rPr>
            </w:pPr>
            <w:r w:rsidRPr="008D11F0">
              <w:rPr>
                <w:rFonts w:eastAsia="Calibri"/>
                <w:sz w:val="22"/>
                <w:szCs w:val="22"/>
              </w:rPr>
              <w:t>Izpildītājs nodrošina klientu pārvadāšanu pēc Pasūtītāja izstrādātā maršruta plāna (katru nedēļu tiek izsniegts aktuālais maršruta plāns).</w:t>
            </w:r>
          </w:p>
          <w:p w14:paraId="177F8DD9" w14:textId="77777777" w:rsidR="008D11F0" w:rsidRPr="008D11F0" w:rsidRDefault="008D11F0" w:rsidP="008D11F0">
            <w:pPr>
              <w:rPr>
                <w:rFonts w:eastAsia="Calibri"/>
                <w:b/>
                <w:sz w:val="22"/>
                <w:szCs w:val="22"/>
              </w:rPr>
            </w:pPr>
          </w:p>
        </w:tc>
      </w:tr>
    </w:tbl>
    <w:p w14:paraId="01F516CC" w14:textId="77777777" w:rsidR="008D11F0" w:rsidRPr="008D11F0" w:rsidRDefault="008D11F0" w:rsidP="008D11F0">
      <w:pPr>
        <w:rPr>
          <w:b/>
          <w:caps/>
          <w:sz w:val="22"/>
          <w:szCs w:val="22"/>
        </w:rPr>
      </w:pPr>
    </w:p>
    <w:p w14:paraId="7CBAA0FA" w14:textId="77777777" w:rsidR="00A1079D" w:rsidRPr="00C3470B" w:rsidRDefault="00A1079D" w:rsidP="00AB34CA">
      <w:pPr>
        <w:suppressAutoHyphens w:val="0"/>
        <w:jc w:val="both"/>
        <w:rPr>
          <w:color w:val="FFFFFF" w:themeColor="background1"/>
          <w:lang w:eastAsia="en-US"/>
        </w:rPr>
      </w:pPr>
    </w:p>
    <w:p w14:paraId="0AE7D215" w14:textId="4536EE0F" w:rsidR="00C3470B" w:rsidRPr="00C3470B" w:rsidRDefault="00C3470B" w:rsidP="00C3470B">
      <w:pPr>
        <w:suppressAutoHyphens w:val="0"/>
        <w:ind w:left="360" w:hanging="360"/>
        <w:jc w:val="both"/>
        <w:rPr>
          <w:color w:val="000000" w:themeColor="text1"/>
          <w:lang w:eastAsia="en-US"/>
        </w:rPr>
      </w:pPr>
      <w:r w:rsidRPr="00C3470B">
        <w:rPr>
          <w:color w:val="000000" w:themeColor="text1"/>
          <w:lang w:eastAsia="en-US"/>
        </w:rPr>
        <w:t>Sastādīja:</w:t>
      </w:r>
    </w:p>
    <w:p w14:paraId="65187FFF" w14:textId="209D9348" w:rsidR="0014785E" w:rsidRDefault="0014785E" w:rsidP="0014785E">
      <w:pPr>
        <w:pStyle w:val="ListParagraph"/>
        <w:ind w:left="0"/>
        <w:jc w:val="both"/>
      </w:pPr>
      <w:r w:rsidRPr="00465422">
        <w:t>Daugavpils pilsētas domes budžeta  iestādes “</w:t>
      </w:r>
      <w:r>
        <w:t>Sociālais dienests</w:t>
      </w:r>
      <w:r w:rsidRPr="00465422">
        <w:t xml:space="preserve">” </w:t>
      </w:r>
      <w:r>
        <w:t>administratīvās un saimniecības nodaļas vadītāja</w:t>
      </w:r>
      <w:r w:rsidRPr="0014785E">
        <w:t xml:space="preserve"> </w:t>
      </w:r>
      <w:r>
        <w:t>Benita Siliņa.</w:t>
      </w:r>
    </w:p>
    <w:p w14:paraId="3CFFD75D" w14:textId="77777777" w:rsidR="00AB34CA" w:rsidRPr="00C3470B" w:rsidRDefault="00AB34CA" w:rsidP="00AB34CA">
      <w:pPr>
        <w:jc w:val="center"/>
        <w:rPr>
          <w:lang w:eastAsia="en-US"/>
        </w:rPr>
      </w:pPr>
    </w:p>
    <w:p w14:paraId="3DF5E4D9" w14:textId="77777777" w:rsidR="00AB34CA" w:rsidRPr="00C3470B" w:rsidRDefault="00AB34CA" w:rsidP="00AB34CA">
      <w:pPr>
        <w:jc w:val="center"/>
        <w:rPr>
          <w:b/>
        </w:rPr>
      </w:pPr>
    </w:p>
    <w:p w14:paraId="47ECE79D" w14:textId="77777777" w:rsidR="00C3470B" w:rsidRDefault="00C3470B" w:rsidP="00C3470B">
      <w:pPr>
        <w:jc w:val="center"/>
        <w:rPr>
          <w:b/>
        </w:rPr>
      </w:pPr>
      <w:r w:rsidRPr="00B94D9A">
        <w:rPr>
          <w:b/>
        </w:rPr>
        <w:t>Tehniskā specifikācija</w:t>
      </w:r>
    </w:p>
    <w:p w14:paraId="5CA84BE1" w14:textId="11EF388F" w:rsidR="00FA4B09" w:rsidRDefault="00776C55" w:rsidP="00C3470B">
      <w:pPr>
        <w:jc w:val="center"/>
        <w:rPr>
          <w:b/>
        </w:rPr>
      </w:pPr>
      <w:r>
        <w:rPr>
          <w:b/>
        </w:rPr>
        <w:t>2</w:t>
      </w:r>
      <w:r w:rsidR="00C3470B">
        <w:rPr>
          <w:b/>
        </w:rPr>
        <w:t xml:space="preserve">.daļā “Transporta pakalpojumi </w:t>
      </w:r>
      <w:r w:rsidR="00EF2C3E">
        <w:rPr>
          <w:b/>
        </w:rPr>
        <w:t>Daugavpils 1.speciālās pamatskolas izglītojamajiem</w:t>
      </w:r>
      <w:r w:rsidR="00C3470B">
        <w:rPr>
          <w:b/>
        </w:rPr>
        <w:t>”</w:t>
      </w:r>
    </w:p>
    <w:p w14:paraId="3F73D406" w14:textId="77777777" w:rsidR="00FA4B09" w:rsidRDefault="00FA4B09" w:rsidP="00AB34CA">
      <w:pPr>
        <w:jc w:val="center"/>
        <w:rPr>
          <w:b/>
        </w:rPr>
      </w:pPr>
    </w:p>
    <w:p w14:paraId="5999C97D" w14:textId="77777777" w:rsidR="00FA4B09" w:rsidRDefault="00FA4B09" w:rsidP="00AB34CA">
      <w:pPr>
        <w:jc w:val="center"/>
        <w:rPr>
          <w:b/>
        </w:rPr>
      </w:pPr>
    </w:p>
    <w:p w14:paraId="1A8F693A" w14:textId="77777777" w:rsidR="008D11F0" w:rsidRPr="008D11F0" w:rsidRDefault="008D11F0" w:rsidP="008D11F0">
      <w:pPr>
        <w:numPr>
          <w:ilvl w:val="0"/>
          <w:numId w:val="34"/>
        </w:numPr>
        <w:suppressAutoHyphens w:val="0"/>
        <w:rPr>
          <w:lang w:eastAsia="en-US"/>
        </w:rPr>
      </w:pPr>
      <w:r w:rsidRPr="008D11F0">
        <w:rPr>
          <w:lang w:eastAsia="en-US"/>
        </w:rPr>
        <w:t>Pārvadājumus veic ar speciāli aprīkotiem autobusiem ( jābūt pacēlājam).</w:t>
      </w:r>
    </w:p>
    <w:p w14:paraId="0AC49696" w14:textId="77777777" w:rsidR="008D11F0" w:rsidRPr="008D11F0" w:rsidRDefault="008D11F0" w:rsidP="008D11F0">
      <w:pPr>
        <w:numPr>
          <w:ilvl w:val="0"/>
          <w:numId w:val="34"/>
        </w:numPr>
        <w:suppressAutoHyphens w:val="0"/>
        <w:rPr>
          <w:lang w:eastAsia="en-US"/>
        </w:rPr>
      </w:pPr>
      <w:r w:rsidRPr="008D11F0">
        <w:rPr>
          <w:lang w:eastAsia="en-US"/>
        </w:rPr>
        <w:t>Pārvadājumu veikšanas periods no 02.09.2016. līdz 31.05.2017.(172 dienas.)</w:t>
      </w:r>
    </w:p>
    <w:p w14:paraId="32D1BB08" w14:textId="77777777" w:rsidR="008D11F0" w:rsidRPr="008D11F0" w:rsidRDefault="008D11F0" w:rsidP="008D11F0">
      <w:pPr>
        <w:numPr>
          <w:ilvl w:val="0"/>
          <w:numId w:val="34"/>
        </w:numPr>
        <w:suppressAutoHyphens w:val="0"/>
        <w:rPr>
          <w:lang w:eastAsia="en-US"/>
        </w:rPr>
      </w:pPr>
      <w:r w:rsidRPr="008D11F0">
        <w:rPr>
          <w:lang w:eastAsia="en-US"/>
        </w:rPr>
        <w:t>Pārvadājumi notiek pa maršrutiem:</w:t>
      </w:r>
    </w:p>
    <w:p w14:paraId="3300E0C6" w14:textId="68FB9555" w:rsidR="008D11F0" w:rsidRPr="008D11F0" w:rsidRDefault="008D11F0" w:rsidP="008D11F0">
      <w:pPr>
        <w:numPr>
          <w:ilvl w:val="1"/>
          <w:numId w:val="34"/>
        </w:numPr>
        <w:suppressAutoHyphens w:val="0"/>
        <w:ind w:left="709"/>
        <w:rPr>
          <w:lang w:eastAsia="en-US"/>
        </w:rPr>
      </w:pPr>
      <w:r w:rsidRPr="008D11F0">
        <w:rPr>
          <w:lang w:eastAsia="en-US"/>
        </w:rPr>
        <w:t xml:space="preserve"> 12 skolēni un 1 skolotājs Grīva (6 VSK) – Centrs(KR. Valdemāra17)- </w:t>
      </w:r>
      <w:proofErr w:type="spellStart"/>
      <w:r w:rsidRPr="008D11F0">
        <w:rPr>
          <w:lang w:eastAsia="en-US"/>
        </w:rPr>
        <w:t>Gajoks</w:t>
      </w:r>
      <w:proofErr w:type="spellEnd"/>
      <w:r w:rsidRPr="008D11F0">
        <w:rPr>
          <w:lang w:eastAsia="en-US"/>
        </w:rPr>
        <w:t xml:space="preserve"> </w:t>
      </w:r>
      <w:r>
        <w:rPr>
          <w:lang w:eastAsia="en-US"/>
        </w:rPr>
        <w:t>(</w:t>
      </w:r>
      <w:r w:rsidRPr="008D11F0">
        <w:rPr>
          <w:lang w:eastAsia="en-US"/>
        </w:rPr>
        <w:t>Nometņu 66) – Jaunbūve  (A. Pumpura150, -Malu 5b, Krustpils 2 ,- Pasažieru 78,- Dobeles20, - Strādnieku35.)-1. Speciālā pamatskola (18.Novembra 197v) no plkst. 08.00.līdz 08.55.</w:t>
      </w:r>
    </w:p>
    <w:p w14:paraId="451DE603" w14:textId="77777777" w:rsidR="00EF2C3E" w:rsidRDefault="00EF2C3E" w:rsidP="00EF2C3E"/>
    <w:p w14:paraId="270DE3FF" w14:textId="77777777" w:rsidR="00EF2C3E" w:rsidRDefault="00EF2C3E" w:rsidP="00EF2C3E"/>
    <w:p w14:paraId="5AF07E7C" w14:textId="77777777" w:rsidR="00EF2C3E" w:rsidRDefault="00EF2C3E" w:rsidP="00EF2C3E"/>
    <w:p w14:paraId="57313483" w14:textId="1B5F40BD" w:rsidR="00EF2C3E" w:rsidRDefault="004A2024" w:rsidP="00EF2C3E">
      <w:r>
        <w:t>Sastādīja:</w:t>
      </w:r>
    </w:p>
    <w:p w14:paraId="26100B06" w14:textId="69E513DE" w:rsidR="00EF2C3E" w:rsidRDefault="004A2024" w:rsidP="00EF2C3E">
      <w:r>
        <w:t xml:space="preserve">Daugavpils 1.speciālās pamatskolas direktors            </w:t>
      </w:r>
      <w:r w:rsidR="00EF2C3E">
        <w:t xml:space="preserve">                                 </w:t>
      </w:r>
      <w:proofErr w:type="spellStart"/>
      <w:r w:rsidR="00EF2C3E">
        <w:t>R.Antiņš</w:t>
      </w:r>
      <w:proofErr w:type="spellEnd"/>
    </w:p>
    <w:p w14:paraId="001657D2" w14:textId="77777777" w:rsidR="00FA4B09" w:rsidRDefault="00FA4B09" w:rsidP="00AB34CA">
      <w:pPr>
        <w:jc w:val="center"/>
        <w:rPr>
          <w:b/>
        </w:rPr>
      </w:pPr>
    </w:p>
    <w:p w14:paraId="7433D6A6" w14:textId="77777777" w:rsidR="00FA4B09" w:rsidRDefault="00FA4B09" w:rsidP="00AB34CA">
      <w:pPr>
        <w:jc w:val="center"/>
        <w:rPr>
          <w:b/>
        </w:rPr>
      </w:pPr>
    </w:p>
    <w:p w14:paraId="03BE8377" w14:textId="77777777" w:rsidR="00FA4B09" w:rsidRDefault="00FA4B09" w:rsidP="00AB34CA">
      <w:pPr>
        <w:jc w:val="center"/>
        <w:rPr>
          <w:b/>
        </w:rPr>
      </w:pPr>
    </w:p>
    <w:p w14:paraId="3EC60F5F" w14:textId="77777777" w:rsidR="00FA4B09" w:rsidRDefault="00FA4B09" w:rsidP="00AB34CA">
      <w:pPr>
        <w:jc w:val="center"/>
        <w:rPr>
          <w:b/>
        </w:rPr>
      </w:pPr>
    </w:p>
    <w:p w14:paraId="4F48909E" w14:textId="77777777" w:rsidR="00FA4B09" w:rsidRDefault="00FA4B09" w:rsidP="00AB34CA">
      <w:pPr>
        <w:jc w:val="center"/>
        <w:rPr>
          <w:b/>
        </w:rPr>
      </w:pPr>
    </w:p>
    <w:p w14:paraId="2DE0E6D3" w14:textId="77777777" w:rsidR="00FA4B09" w:rsidRDefault="00FA4B09" w:rsidP="00AB34CA">
      <w:pPr>
        <w:jc w:val="center"/>
        <w:rPr>
          <w:b/>
        </w:rPr>
      </w:pPr>
    </w:p>
    <w:p w14:paraId="2803F5EF" w14:textId="77777777" w:rsidR="00FA4B09" w:rsidRDefault="00FA4B09" w:rsidP="00AB34CA">
      <w:pPr>
        <w:jc w:val="center"/>
        <w:rPr>
          <w:b/>
        </w:rPr>
      </w:pPr>
    </w:p>
    <w:p w14:paraId="3AFE9E07" w14:textId="77777777" w:rsidR="00FA4B09" w:rsidRDefault="00FA4B09" w:rsidP="00AB34CA">
      <w:pPr>
        <w:jc w:val="center"/>
        <w:rPr>
          <w:b/>
        </w:rPr>
      </w:pPr>
    </w:p>
    <w:p w14:paraId="550141F7" w14:textId="77777777" w:rsidR="00FA4B09" w:rsidRDefault="00FA4B09" w:rsidP="00AB34CA">
      <w:pPr>
        <w:jc w:val="center"/>
        <w:rPr>
          <w:b/>
        </w:rPr>
      </w:pPr>
    </w:p>
    <w:p w14:paraId="2C4C8F40" w14:textId="77777777" w:rsidR="00FA4B09" w:rsidRDefault="00FA4B09" w:rsidP="00AB34CA">
      <w:pPr>
        <w:jc w:val="center"/>
        <w:rPr>
          <w:b/>
        </w:rPr>
      </w:pPr>
    </w:p>
    <w:p w14:paraId="10206105" w14:textId="77777777" w:rsidR="00FA4B09" w:rsidRDefault="00FA4B09" w:rsidP="00AB34CA">
      <w:pPr>
        <w:jc w:val="center"/>
        <w:rPr>
          <w:b/>
        </w:rPr>
      </w:pPr>
    </w:p>
    <w:p w14:paraId="4536BD54" w14:textId="77777777" w:rsidR="00FA4B09" w:rsidRDefault="00FA4B09" w:rsidP="00AB34CA">
      <w:pPr>
        <w:jc w:val="center"/>
        <w:rPr>
          <w:b/>
        </w:rPr>
      </w:pPr>
    </w:p>
    <w:p w14:paraId="600A286A" w14:textId="77777777" w:rsidR="00FA4B09" w:rsidRDefault="00FA4B09" w:rsidP="00AB34CA">
      <w:pPr>
        <w:jc w:val="center"/>
        <w:rPr>
          <w:b/>
        </w:rPr>
      </w:pPr>
    </w:p>
    <w:p w14:paraId="00BD4FBD" w14:textId="77777777" w:rsidR="00FA4B09" w:rsidRDefault="00FA4B09" w:rsidP="00AB34CA">
      <w:pPr>
        <w:jc w:val="center"/>
        <w:rPr>
          <w:b/>
        </w:rPr>
      </w:pPr>
    </w:p>
    <w:p w14:paraId="79A8C858" w14:textId="77777777" w:rsidR="00FA4B09" w:rsidRDefault="00FA4B09" w:rsidP="00AB34CA">
      <w:pPr>
        <w:jc w:val="center"/>
        <w:rPr>
          <w:b/>
        </w:rPr>
      </w:pPr>
    </w:p>
    <w:p w14:paraId="5B1ACB22" w14:textId="77777777" w:rsidR="00FA4B09" w:rsidRDefault="00FA4B09" w:rsidP="00AB34CA">
      <w:pPr>
        <w:jc w:val="center"/>
        <w:rPr>
          <w:b/>
        </w:rPr>
      </w:pPr>
    </w:p>
    <w:p w14:paraId="2DEFC3C6" w14:textId="77777777" w:rsidR="00FA4B09" w:rsidRDefault="00FA4B09" w:rsidP="00AB34CA">
      <w:pPr>
        <w:jc w:val="center"/>
        <w:rPr>
          <w:b/>
        </w:rPr>
      </w:pPr>
    </w:p>
    <w:p w14:paraId="522F765D" w14:textId="77777777" w:rsidR="00B94D9A" w:rsidRDefault="00B94D9A" w:rsidP="00AB34CA">
      <w:pPr>
        <w:jc w:val="center"/>
        <w:rPr>
          <w:b/>
        </w:rPr>
      </w:pPr>
    </w:p>
    <w:p w14:paraId="01DCAE99" w14:textId="77777777" w:rsidR="00B94D9A" w:rsidRDefault="00B94D9A" w:rsidP="00AB34CA">
      <w:pPr>
        <w:jc w:val="center"/>
        <w:rPr>
          <w:b/>
        </w:rPr>
      </w:pPr>
    </w:p>
    <w:p w14:paraId="0A22CAC6" w14:textId="77777777" w:rsidR="00B94D9A" w:rsidRDefault="00B94D9A" w:rsidP="00AB34CA">
      <w:pPr>
        <w:jc w:val="center"/>
        <w:rPr>
          <w:b/>
        </w:rPr>
      </w:pPr>
    </w:p>
    <w:p w14:paraId="73C9C154" w14:textId="77777777" w:rsidR="00B94D9A" w:rsidRDefault="00B94D9A" w:rsidP="00AB34CA">
      <w:pPr>
        <w:jc w:val="center"/>
        <w:rPr>
          <w:b/>
        </w:rPr>
      </w:pPr>
    </w:p>
    <w:p w14:paraId="1E0ABB94" w14:textId="77777777" w:rsidR="00B94D9A" w:rsidRDefault="00B94D9A" w:rsidP="00AB34CA">
      <w:pPr>
        <w:jc w:val="center"/>
        <w:rPr>
          <w:b/>
        </w:rPr>
      </w:pPr>
    </w:p>
    <w:p w14:paraId="1CCAE214" w14:textId="77777777" w:rsidR="00B94D9A" w:rsidRDefault="00B94D9A" w:rsidP="00AB34CA">
      <w:pPr>
        <w:jc w:val="center"/>
        <w:rPr>
          <w:b/>
        </w:rPr>
      </w:pPr>
    </w:p>
    <w:p w14:paraId="2E4FCD6B" w14:textId="77777777" w:rsidR="00B94D9A" w:rsidRDefault="00B94D9A" w:rsidP="00AB34CA">
      <w:pPr>
        <w:jc w:val="center"/>
        <w:rPr>
          <w:b/>
        </w:rPr>
      </w:pPr>
    </w:p>
    <w:p w14:paraId="46884588" w14:textId="77777777" w:rsidR="00B94D9A" w:rsidRDefault="00B94D9A" w:rsidP="00AB34CA">
      <w:pPr>
        <w:jc w:val="center"/>
        <w:rPr>
          <w:b/>
        </w:rPr>
      </w:pPr>
    </w:p>
    <w:p w14:paraId="62365666" w14:textId="77777777" w:rsidR="00FA4B09" w:rsidRDefault="00FA4B09" w:rsidP="00AB34CA">
      <w:pPr>
        <w:jc w:val="center"/>
        <w:rPr>
          <w:b/>
        </w:rPr>
      </w:pPr>
    </w:p>
    <w:p w14:paraId="599D6E3B" w14:textId="77777777" w:rsidR="00FA4B09" w:rsidRDefault="00FA4B09" w:rsidP="00AB34CA">
      <w:pPr>
        <w:jc w:val="center"/>
        <w:rPr>
          <w:b/>
        </w:rPr>
      </w:pPr>
    </w:p>
    <w:p w14:paraId="079AABD9" w14:textId="77777777" w:rsidR="00FA4B09" w:rsidRDefault="00FA4B09" w:rsidP="00AB34CA">
      <w:pPr>
        <w:jc w:val="center"/>
        <w:rPr>
          <w:b/>
        </w:rPr>
      </w:pPr>
    </w:p>
    <w:p w14:paraId="53BF5236" w14:textId="77777777" w:rsidR="00FA4B09" w:rsidRDefault="00FA4B09" w:rsidP="00AB34CA">
      <w:pPr>
        <w:jc w:val="center"/>
        <w:rPr>
          <w:b/>
        </w:rPr>
      </w:pPr>
    </w:p>
    <w:p w14:paraId="76EA16A7" w14:textId="77777777" w:rsidR="004A2024" w:rsidRDefault="004A2024" w:rsidP="00AB34CA">
      <w:pPr>
        <w:jc w:val="center"/>
        <w:rPr>
          <w:b/>
        </w:rPr>
      </w:pPr>
    </w:p>
    <w:p w14:paraId="0D73FA4F" w14:textId="77777777" w:rsidR="004A2024" w:rsidRDefault="004A2024" w:rsidP="00AB34CA">
      <w:pPr>
        <w:jc w:val="center"/>
        <w:rPr>
          <w:b/>
        </w:rPr>
      </w:pPr>
    </w:p>
    <w:p w14:paraId="35566312" w14:textId="77777777" w:rsidR="004A2024" w:rsidRDefault="004A2024" w:rsidP="00AB34CA">
      <w:pPr>
        <w:jc w:val="center"/>
        <w:rPr>
          <w:b/>
        </w:rPr>
      </w:pPr>
    </w:p>
    <w:p w14:paraId="4E23701F" w14:textId="77777777" w:rsidR="004A2024" w:rsidRDefault="004A2024" w:rsidP="00AB34CA">
      <w:pPr>
        <w:jc w:val="center"/>
        <w:rPr>
          <w:b/>
        </w:rPr>
      </w:pPr>
    </w:p>
    <w:p w14:paraId="40913326" w14:textId="77777777" w:rsidR="004A2024" w:rsidRDefault="004A2024" w:rsidP="00AB34CA">
      <w:pPr>
        <w:jc w:val="center"/>
        <w:rPr>
          <w:b/>
        </w:rPr>
      </w:pPr>
    </w:p>
    <w:p w14:paraId="1D640323" w14:textId="77777777" w:rsidR="004A2024" w:rsidRDefault="004A2024" w:rsidP="00AB34CA">
      <w:pPr>
        <w:jc w:val="center"/>
        <w:rPr>
          <w:b/>
        </w:rPr>
      </w:pPr>
    </w:p>
    <w:p w14:paraId="2D05C244" w14:textId="11BA6503" w:rsidR="005C1C4B" w:rsidRPr="008C1E48" w:rsidRDefault="005C1C4B" w:rsidP="005C1C4B">
      <w:pPr>
        <w:pStyle w:val="Heading2"/>
        <w:rPr>
          <w:b w:val="0"/>
          <w:sz w:val="20"/>
          <w:szCs w:val="20"/>
        </w:rPr>
      </w:pPr>
      <w:r w:rsidRPr="008C1E48">
        <w:rPr>
          <w:b w:val="0"/>
          <w:bCs w:val="0"/>
          <w:sz w:val="20"/>
          <w:szCs w:val="20"/>
        </w:rPr>
        <w:lastRenderedPageBreak/>
        <w:t>3</w:t>
      </w:r>
      <w:r w:rsidRPr="008C1E48">
        <w:rPr>
          <w:b w:val="0"/>
          <w:sz w:val="20"/>
          <w:szCs w:val="20"/>
        </w:rPr>
        <w:t xml:space="preserve">.Pielikums nolikumam </w:t>
      </w:r>
    </w:p>
    <w:p w14:paraId="00D6D93B" w14:textId="34F8A441" w:rsidR="005C1C4B" w:rsidRDefault="005C1C4B" w:rsidP="005C1C4B">
      <w:pPr>
        <w:jc w:val="right"/>
        <w:rPr>
          <w:b/>
          <w:bCs/>
        </w:rPr>
      </w:pPr>
      <w:r w:rsidRPr="008C1E48">
        <w:rPr>
          <w:sz w:val="20"/>
          <w:szCs w:val="20"/>
        </w:rPr>
        <w:t>Identifikācijas numurs DPD 201</w:t>
      </w:r>
      <w:r w:rsidR="008D11F0">
        <w:rPr>
          <w:sz w:val="20"/>
          <w:szCs w:val="20"/>
        </w:rPr>
        <w:t>6</w:t>
      </w:r>
      <w:r>
        <w:rPr>
          <w:sz w:val="20"/>
          <w:szCs w:val="20"/>
        </w:rPr>
        <w:t>/</w:t>
      </w:r>
      <w:r w:rsidR="008D11F0">
        <w:rPr>
          <w:sz w:val="20"/>
          <w:szCs w:val="20"/>
        </w:rPr>
        <w:t>133</w:t>
      </w:r>
    </w:p>
    <w:p w14:paraId="519DE83E" w14:textId="77777777" w:rsidR="005C1C4B" w:rsidRDefault="005C1C4B" w:rsidP="00134228">
      <w:pPr>
        <w:jc w:val="center"/>
        <w:rPr>
          <w:b/>
          <w:bCs/>
        </w:rPr>
      </w:pPr>
    </w:p>
    <w:p w14:paraId="74E6C84B" w14:textId="77777777" w:rsidR="00237B64" w:rsidRDefault="00237B64" w:rsidP="00237B64">
      <w:pPr>
        <w:jc w:val="center"/>
        <w:rPr>
          <w:b/>
          <w:bCs/>
        </w:rPr>
      </w:pPr>
      <w:r w:rsidRPr="008C1E48">
        <w:rPr>
          <w:b/>
          <w:bCs/>
        </w:rPr>
        <w:t>TEHNISKAIS PIEDĀVĀJUMS</w:t>
      </w:r>
    </w:p>
    <w:p w14:paraId="549EE778" w14:textId="11976352" w:rsidR="00237B64" w:rsidRPr="00D471BB" w:rsidRDefault="00D471BB" w:rsidP="00D471BB">
      <w:pPr>
        <w:jc w:val="center"/>
        <w:rPr>
          <w:b/>
          <w:bCs/>
        </w:rPr>
      </w:pPr>
      <w:r>
        <w:rPr>
          <w:b/>
        </w:rPr>
        <w:t>__</w:t>
      </w:r>
      <w:r w:rsidR="00776C55">
        <w:rPr>
          <w:b/>
        </w:rPr>
        <w:t>.daļā “</w:t>
      </w:r>
      <w:r w:rsidRPr="00D471BB">
        <w:rPr>
          <w:b/>
          <w:i/>
          <w:u w:val="single"/>
        </w:rPr>
        <w:t>daļas nosaukums</w:t>
      </w:r>
      <w:r w:rsidR="00776C55">
        <w:rPr>
          <w:b/>
        </w:rPr>
        <w:t>”</w:t>
      </w:r>
    </w:p>
    <w:p w14:paraId="6F22DB1B" w14:textId="77777777" w:rsidR="00237B64" w:rsidRPr="008C1E48" w:rsidRDefault="00237B64" w:rsidP="00237B64"/>
    <w:p w14:paraId="273C85F5" w14:textId="4D132077" w:rsidR="00237B64" w:rsidRPr="00B07728" w:rsidRDefault="00237B64" w:rsidP="00237B64">
      <w:pPr>
        <w:jc w:val="both"/>
        <w:rPr>
          <w:sz w:val="23"/>
          <w:szCs w:val="23"/>
        </w:rPr>
      </w:pPr>
      <w:r w:rsidRPr="00B07728">
        <w:rPr>
          <w:sz w:val="23"/>
          <w:szCs w:val="23"/>
        </w:rPr>
        <w:t>Daugavpilī, 201</w:t>
      </w:r>
      <w:r w:rsidR="008D11F0">
        <w:rPr>
          <w:sz w:val="23"/>
          <w:szCs w:val="23"/>
        </w:rPr>
        <w:t>6</w:t>
      </w:r>
      <w:r w:rsidRPr="00B07728">
        <w:rPr>
          <w:sz w:val="23"/>
          <w:szCs w:val="23"/>
        </w:rPr>
        <w:t>.gada ____.</w:t>
      </w:r>
      <w:r>
        <w:rPr>
          <w:sz w:val="23"/>
          <w:szCs w:val="23"/>
        </w:rPr>
        <w:t>____________</w:t>
      </w:r>
    </w:p>
    <w:p w14:paraId="57EBD840" w14:textId="77777777" w:rsidR="00237B64" w:rsidRPr="00B07728" w:rsidRDefault="00237B64" w:rsidP="00237B64">
      <w:pPr>
        <w:jc w:val="both"/>
        <w:rPr>
          <w:sz w:val="23"/>
          <w:szCs w:val="23"/>
        </w:rPr>
      </w:pPr>
    </w:p>
    <w:p w14:paraId="75194ADD" w14:textId="33B0D0FC" w:rsidR="00237B64" w:rsidRDefault="00237B64" w:rsidP="004A2024">
      <w:pPr>
        <w:suppressAutoHyphens w:val="0"/>
        <w:jc w:val="both"/>
        <w:rPr>
          <w:sz w:val="23"/>
          <w:szCs w:val="23"/>
          <w:lang w:eastAsia="en-US"/>
        </w:rPr>
      </w:pPr>
      <w:r w:rsidRPr="00B07728">
        <w:rPr>
          <w:sz w:val="23"/>
          <w:szCs w:val="23"/>
        </w:rPr>
        <w:tab/>
      </w:r>
      <w:r w:rsidRPr="003B74AF">
        <w:rPr>
          <w:sz w:val="23"/>
          <w:szCs w:val="23"/>
        </w:rPr>
        <w:t xml:space="preserve">Iepazinušies ar Nolikuma </w:t>
      </w:r>
      <w:r w:rsidR="004A2024" w:rsidRPr="0011366E">
        <w:rPr>
          <w:b/>
          <w:bCs/>
        </w:rPr>
        <w:t xml:space="preserve">„Transporta pakalpojumu sniegšana Daugavpils pilsētas domes </w:t>
      </w:r>
      <w:r w:rsidR="008D11F0">
        <w:rPr>
          <w:b/>
          <w:bCs/>
        </w:rPr>
        <w:t>Sociālā dienesta</w:t>
      </w:r>
      <w:r w:rsidR="004A2024" w:rsidRPr="0011366E">
        <w:rPr>
          <w:b/>
          <w:bCs/>
        </w:rPr>
        <w:t xml:space="preserve"> un Daugavpils 1.speciālās pamatskolas vajadzībām</w:t>
      </w:r>
      <w:r w:rsidR="004A2024" w:rsidRPr="0011366E">
        <w:rPr>
          <w:b/>
        </w:rPr>
        <w:t xml:space="preserve">”, </w:t>
      </w:r>
      <w:proofErr w:type="spellStart"/>
      <w:r w:rsidR="004A2024" w:rsidRPr="0011366E">
        <w:rPr>
          <w:b/>
        </w:rPr>
        <w:t>id.Nr</w:t>
      </w:r>
      <w:proofErr w:type="spellEnd"/>
      <w:r w:rsidR="004A2024" w:rsidRPr="0011366E">
        <w:rPr>
          <w:b/>
        </w:rPr>
        <w:t>. DPD 201</w:t>
      </w:r>
      <w:r w:rsidR="008D11F0">
        <w:rPr>
          <w:b/>
        </w:rPr>
        <w:t>6</w:t>
      </w:r>
      <w:r w:rsidR="004A2024" w:rsidRPr="0011366E">
        <w:rPr>
          <w:b/>
        </w:rPr>
        <w:t>/</w:t>
      </w:r>
      <w:r w:rsidR="008D11F0">
        <w:rPr>
          <w:b/>
        </w:rPr>
        <w:t>133</w:t>
      </w:r>
      <w:r w:rsidR="004A2024">
        <w:t xml:space="preserve">, </w:t>
      </w:r>
      <w:r w:rsidRPr="00506E4B">
        <w:rPr>
          <w:sz w:val="23"/>
          <w:szCs w:val="23"/>
        </w:rPr>
        <w:t xml:space="preserve">tehniskās specifikācijas </w:t>
      </w:r>
      <w:r w:rsidR="00D471BB">
        <w:rPr>
          <w:sz w:val="23"/>
          <w:szCs w:val="23"/>
        </w:rPr>
        <w:t>___</w:t>
      </w:r>
      <w:r w:rsidR="004A2024">
        <w:rPr>
          <w:sz w:val="23"/>
          <w:szCs w:val="23"/>
        </w:rPr>
        <w:t xml:space="preserve">.daļā </w:t>
      </w:r>
      <w:r w:rsidRPr="00506E4B">
        <w:rPr>
          <w:sz w:val="23"/>
          <w:szCs w:val="23"/>
        </w:rPr>
        <w:t>prasībām,</w:t>
      </w:r>
      <w:r w:rsidRPr="003B74AF">
        <w:rPr>
          <w:sz w:val="23"/>
          <w:szCs w:val="23"/>
        </w:rPr>
        <w:t xml:space="preserve"> </w:t>
      </w:r>
      <w:r w:rsidRPr="003B74AF">
        <w:rPr>
          <w:sz w:val="23"/>
          <w:szCs w:val="23"/>
          <w:lang w:eastAsia="en-US"/>
        </w:rPr>
        <w:t>____</w:t>
      </w:r>
      <w:r w:rsidR="004A2024">
        <w:rPr>
          <w:sz w:val="23"/>
          <w:szCs w:val="23"/>
          <w:lang w:eastAsia="en-US"/>
        </w:rPr>
        <w:t>______</w:t>
      </w:r>
      <w:r w:rsidRPr="003B74AF">
        <w:rPr>
          <w:sz w:val="23"/>
          <w:szCs w:val="23"/>
          <w:lang w:eastAsia="en-US"/>
        </w:rPr>
        <w:t xml:space="preserve"> (</w:t>
      </w:r>
      <w:r w:rsidRPr="003B74AF">
        <w:rPr>
          <w:i/>
          <w:sz w:val="23"/>
          <w:szCs w:val="23"/>
          <w:lang w:eastAsia="en-US"/>
        </w:rPr>
        <w:t>uzņēmuma nosaukums</w:t>
      </w:r>
      <w:r w:rsidRPr="003B74AF">
        <w:rPr>
          <w:sz w:val="23"/>
          <w:szCs w:val="23"/>
          <w:lang w:eastAsia="en-US"/>
        </w:rPr>
        <w:t xml:space="preserve">) piedāvā </w:t>
      </w:r>
      <w:r w:rsidR="004A2024" w:rsidRPr="004A2024">
        <w:rPr>
          <w:sz w:val="23"/>
          <w:szCs w:val="23"/>
          <w:lang w:eastAsia="en-US"/>
        </w:rPr>
        <w:t>sniegt transporta pakalpojumu</w:t>
      </w:r>
      <w:r w:rsidRPr="004A2024">
        <w:rPr>
          <w:sz w:val="23"/>
          <w:szCs w:val="23"/>
          <w:lang w:eastAsia="en-US"/>
        </w:rPr>
        <w:t>:</w:t>
      </w:r>
    </w:p>
    <w:p w14:paraId="0D691373" w14:textId="77777777" w:rsidR="004A2024" w:rsidRDefault="004A2024" w:rsidP="004A2024">
      <w:pPr>
        <w:suppressAutoHyphens w:val="0"/>
        <w:jc w:val="both"/>
        <w:rPr>
          <w:sz w:val="23"/>
          <w:szCs w:val="23"/>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15"/>
        <w:gridCol w:w="5557"/>
      </w:tblGrid>
      <w:tr w:rsidR="004A2024" w:rsidRPr="00C3470B" w14:paraId="21EF7C40" w14:textId="77777777" w:rsidTr="000E120A">
        <w:tc>
          <w:tcPr>
            <w:tcW w:w="562" w:type="dxa"/>
            <w:shd w:val="clear" w:color="auto" w:fill="auto"/>
          </w:tcPr>
          <w:p w14:paraId="74C4EF5F" w14:textId="77777777" w:rsidR="004A2024" w:rsidRDefault="004A2024" w:rsidP="000E120A">
            <w:pPr>
              <w:jc w:val="center"/>
              <w:rPr>
                <w:rFonts w:eastAsia="Calibri"/>
                <w:b/>
                <w:sz w:val="22"/>
                <w:szCs w:val="22"/>
              </w:rPr>
            </w:pPr>
            <w:r w:rsidRPr="00C3470B">
              <w:rPr>
                <w:rFonts w:eastAsia="Calibri"/>
                <w:b/>
                <w:sz w:val="22"/>
                <w:szCs w:val="22"/>
              </w:rPr>
              <w:t>Nr. p.</w:t>
            </w:r>
          </w:p>
          <w:p w14:paraId="422009DF" w14:textId="77777777" w:rsidR="004A2024" w:rsidRPr="00C3470B" w:rsidRDefault="004A2024" w:rsidP="000E120A">
            <w:pPr>
              <w:jc w:val="center"/>
              <w:rPr>
                <w:rFonts w:eastAsia="Calibri"/>
                <w:b/>
                <w:sz w:val="22"/>
                <w:szCs w:val="22"/>
              </w:rPr>
            </w:pPr>
            <w:r w:rsidRPr="00C3470B">
              <w:rPr>
                <w:rFonts w:eastAsia="Calibri"/>
                <w:b/>
                <w:sz w:val="22"/>
                <w:szCs w:val="22"/>
              </w:rPr>
              <w:t>k.</w:t>
            </w:r>
          </w:p>
        </w:tc>
        <w:tc>
          <w:tcPr>
            <w:tcW w:w="3515" w:type="dxa"/>
            <w:shd w:val="clear" w:color="auto" w:fill="auto"/>
          </w:tcPr>
          <w:p w14:paraId="62277B50" w14:textId="77777777" w:rsidR="004A2024" w:rsidRPr="00C3470B" w:rsidRDefault="004A2024" w:rsidP="000E120A">
            <w:pPr>
              <w:jc w:val="center"/>
              <w:rPr>
                <w:rFonts w:eastAsia="Calibri"/>
                <w:b/>
                <w:sz w:val="22"/>
                <w:szCs w:val="22"/>
              </w:rPr>
            </w:pPr>
            <w:r w:rsidRPr="00C3470B">
              <w:rPr>
                <w:rFonts w:eastAsia="Calibri"/>
                <w:b/>
                <w:sz w:val="22"/>
                <w:szCs w:val="22"/>
              </w:rPr>
              <w:t>Nosaukums</w:t>
            </w:r>
          </w:p>
        </w:tc>
        <w:tc>
          <w:tcPr>
            <w:tcW w:w="5557" w:type="dxa"/>
            <w:shd w:val="clear" w:color="auto" w:fill="auto"/>
          </w:tcPr>
          <w:p w14:paraId="56803508" w14:textId="77777777" w:rsidR="00776C55" w:rsidRDefault="004A2024" w:rsidP="00776C55">
            <w:pPr>
              <w:jc w:val="center"/>
              <w:rPr>
                <w:rFonts w:eastAsia="Calibri"/>
                <w:b/>
                <w:sz w:val="22"/>
                <w:szCs w:val="22"/>
              </w:rPr>
            </w:pPr>
            <w:r>
              <w:rPr>
                <w:rFonts w:eastAsia="Calibri"/>
                <w:b/>
                <w:sz w:val="22"/>
                <w:szCs w:val="22"/>
              </w:rPr>
              <w:t>Pretendenta piedāvājums</w:t>
            </w:r>
            <w:r w:rsidR="00776C55">
              <w:rPr>
                <w:rFonts w:eastAsia="Calibri"/>
                <w:b/>
                <w:sz w:val="22"/>
                <w:szCs w:val="22"/>
              </w:rPr>
              <w:t xml:space="preserve"> </w:t>
            </w:r>
          </w:p>
          <w:p w14:paraId="1FB29AF5" w14:textId="0F7F5A30" w:rsidR="004A2024" w:rsidRPr="00C3470B" w:rsidRDefault="00776C55" w:rsidP="00776C55">
            <w:pPr>
              <w:jc w:val="center"/>
              <w:rPr>
                <w:rFonts w:eastAsia="Calibri"/>
                <w:b/>
                <w:sz w:val="22"/>
                <w:szCs w:val="22"/>
              </w:rPr>
            </w:pPr>
            <w:r w:rsidRPr="00776C55">
              <w:rPr>
                <w:rFonts w:eastAsia="Calibri"/>
                <w:sz w:val="22"/>
                <w:szCs w:val="22"/>
              </w:rPr>
              <w:t>(</w:t>
            </w:r>
            <w:r w:rsidR="004A2024" w:rsidRPr="00776C55">
              <w:rPr>
                <w:rFonts w:eastAsia="Calibri"/>
                <w:sz w:val="22"/>
                <w:szCs w:val="22"/>
              </w:rPr>
              <w:t>atbilst</w:t>
            </w:r>
            <w:r w:rsidRPr="00776C55">
              <w:rPr>
                <w:rFonts w:eastAsia="Calibri"/>
                <w:sz w:val="22"/>
                <w:szCs w:val="22"/>
              </w:rPr>
              <w:t>oši</w:t>
            </w:r>
            <w:r w:rsidR="004A2024" w:rsidRPr="00776C55">
              <w:rPr>
                <w:rFonts w:eastAsia="Calibri"/>
                <w:sz w:val="22"/>
                <w:szCs w:val="22"/>
              </w:rPr>
              <w:t xml:space="preserve"> tehnisk</w:t>
            </w:r>
            <w:r w:rsidRPr="00776C55">
              <w:rPr>
                <w:rFonts w:eastAsia="Calibri"/>
                <w:sz w:val="22"/>
                <w:szCs w:val="22"/>
              </w:rPr>
              <w:t>a</w:t>
            </w:r>
            <w:r w:rsidR="004A2024" w:rsidRPr="00776C55">
              <w:rPr>
                <w:rFonts w:eastAsia="Calibri"/>
                <w:sz w:val="22"/>
                <w:szCs w:val="22"/>
              </w:rPr>
              <w:t xml:space="preserve">jā specifikācijā norādītajām </w:t>
            </w:r>
            <w:r w:rsidRPr="00776C55">
              <w:rPr>
                <w:rFonts w:eastAsia="Calibri"/>
                <w:sz w:val="22"/>
                <w:szCs w:val="22"/>
              </w:rPr>
              <w:t>m</w:t>
            </w:r>
            <w:r w:rsidR="004A2024" w:rsidRPr="00776C55">
              <w:rPr>
                <w:rFonts w:eastAsia="Calibri"/>
                <w:sz w:val="22"/>
                <w:szCs w:val="22"/>
              </w:rPr>
              <w:t>inimālajām prasībām</w:t>
            </w:r>
            <w:r w:rsidRPr="00776C55">
              <w:rPr>
                <w:rFonts w:eastAsia="Calibri"/>
                <w:sz w:val="22"/>
                <w:szCs w:val="22"/>
              </w:rPr>
              <w:t>)</w:t>
            </w:r>
          </w:p>
        </w:tc>
      </w:tr>
      <w:tr w:rsidR="004A2024" w:rsidRPr="00C3470B" w14:paraId="723BE070" w14:textId="77777777" w:rsidTr="000E120A">
        <w:tc>
          <w:tcPr>
            <w:tcW w:w="562" w:type="dxa"/>
            <w:shd w:val="clear" w:color="auto" w:fill="auto"/>
          </w:tcPr>
          <w:p w14:paraId="7B7E7585" w14:textId="77777777" w:rsidR="004A2024" w:rsidRPr="00C3470B" w:rsidRDefault="004A2024" w:rsidP="000E120A">
            <w:pPr>
              <w:jc w:val="center"/>
              <w:rPr>
                <w:rFonts w:eastAsia="Calibri"/>
                <w:sz w:val="22"/>
                <w:szCs w:val="22"/>
              </w:rPr>
            </w:pPr>
            <w:r w:rsidRPr="00C3470B">
              <w:rPr>
                <w:rFonts w:eastAsia="Calibri"/>
                <w:sz w:val="22"/>
                <w:szCs w:val="22"/>
              </w:rPr>
              <w:t>1.</w:t>
            </w:r>
          </w:p>
        </w:tc>
        <w:tc>
          <w:tcPr>
            <w:tcW w:w="3515" w:type="dxa"/>
            <w:shd w:val="clear" w:color="auto" w:fill="auto"/>
          </w:tcPr>
          <w:p w14:paraId="3D6F5A17" w14:textId="77777777" w:rsidR="004A2024" w:rsidRPr="00C3470B" w:rsidRDefault="004A2024" w:rsidP="000E120A">
            <w:pPr>
              <w:rPr>
                <w:rFonts w:eastAsia="Calibri"/>
                <w:sz w:val="22"/>
                <w:szCs w:val="22"/>
              </w:rPr>
            </w:pPr>
            <w:r w:rsidRPr="00C3470B">
              <w:rPr>
                <w:sz w:val="22"/>
                <w:szCs w:val="22"/>
              </w:rPr>
              <w:t xml:space="preserve">Transportlīdzekļu </w:t>
            </w:r>
            <w:r w:rsidRPr="00C3470B">
              <w:rPr>
                <w:rFonts w:eastAsia="Calibri"/>
                <w:sz w:val="22"/>
                <w:szCs w:val="22"/>
              </w:rPr>
              <w:t>skaits</w:t>
            </w:r>
          </w:p>
        </w:tc>
        <w:tc>
          <w:tcPr>
            <w:tcW w:w="5557" w:type="dxa"/>
            <w:shd w:val="clear" w:color="auto" w:fill="auto"/>
          </w:tcPr>
          <w:p w14:paraId="73DFF80C" w14:textId="131BCB77" w:rsidR="004A2024" w:rsidRPr="00C3470B" w:rsidRDefault="004A2024" w:rsidP="000E120A">
            <w:pPr>
              <w:jc w:val="center"/>
              <w:rPr>
                <w:rFonts w:eastAsia="Calibri"/>
                <w:sz w:val="22"/>
                <w:szCs w:val="22"/>
              </w:rPr>
            </w:pPr>
          </w:p>
        </w:tc>
      </w:tr>
      <w:tr w:rsidR="004A2024" w:rsidRPr="00C3470B" w14:paraId="57EADCBA" w14:textId="77777777" w:rsidTr="000E120A">
        <w:tc>
          <w:tcPr>
            <w:tcW w:w="562" w:type="dxa"/>
            <w:shd w:val="clear" w:color="auto" w:fill="auto"/>
          </w:tcPr>
          <w:p w14:paraId="7E1E2118" w14:textId="77777777" w:rsidR="004A2024" w:rsidRPr="00C3470B" w:rsidRDefault="004A2024" w:rsidP="000E120A">
            <w:pPr>
              <w:jc w:val="center"/>
              <w:rPr>
                <w:rFonts w:eastAsia="Calibri"/>
                <w:sz w:val="22"/>
                <w:szCs w:val="22"/>
              </w:rPr>
            </w:pPr>
            <w:r w:rsidRPr="00C3470B">
              <w:rPr>
                <w:rFonts w:eastAsia="Calibri"/>
                <w:sz w:val="22"/>
                <w:szCs w:val="22"/>
              </w:rPr>
              <w:t>2.</w:t>
            </w:r>
          </w:p>
        </w:tc>
        <w:tc>
          <w:tcPr>
            <w:tcW w:w="3515" w:type="dxa"/>
            <w:shd w:val="clear" w:color="auto" w:fill="auto"/>
          </w:tcPr>
          <w:p w14:paraId="64E89206" w14:textId="77777777" w:rsidR="004A2024" w:rsidRPr="00C3470B" w:rsidRDefault="004A2024" w:rsidP="000E120A">
            <w:pPr>
              <w:rPr>
                <w:rFonts w:eastAsia="Calibri"/>
                <w:sz w:val="22"/>
                <w:szCs w:val="22"/>
              </w:rPr>
            </w:pPr>
            <w:r w:rsidRPr="00C3470B">
              <w:rPr>
                <w:sz w:val="22"/>
                <w:szCs w:val="22"/>
              </w:rPr>
              <w:t xml:space="preserve">Transportlīdzekļu </w:t>
            </w:r>
            <w:r w:rsidRPr="00C3470B">
              <w:rPr>
                <w:rFonts w:eastAsia="Calibri"/>
                <w:sz w:val="22"/>
                <w:szCs w:val="22"/>
              </w:rPr>
              <w:t>izlaiduma gads</w:t>
            </w:r>
          </w:p>
        </w:tc>
        <w:tc>
          <w:tcPr>
            <w:tcW w:w="5557" w:type="dxa"/>
            <w:shd w:val="clear" w:color="auto" w:fill="auto"/>
          </w:tcPr>
          <w:p w14:paraId="4936D735" w14:textId="2C595FE9" w:rsidR="004A2024" w:rsidRPr="00C3470B" w:rsidRDefault="004A2024" w:rsidP="000E120A">
            <w:pPr>
              <w:jc w:val="center"/>
              <w:rPr>
                <w:rFonts w:eastAsia="Calibri"/>
                <w:sz w:val="22"/>
                <w:szCs w:val="22"/>
              </w:rPr>
            </w:pPr>
          </w:p>
        </w:tc>
      </w:tr>
      <w:tr w:rsidR="004A2024" w:rsidRPr="00C3470B" w14:paraId="3C24A72B" w14:textId="77777777" w:rsidTr="000E120A">
        <w:tc>
          <w:tcPr>
            <w:tcW w:w="562" w:type="dxa"/>
            <w:shd w:val="clear" w:color="auto" w:fill="auto"/>
          </w:tcPr>
          <w:p w14:paraId="6822A88E" w14:textId="77777777" w:rsidR="004A2024" w:rsidRPr="00C3470B" w:rsidRDefault="004A2024" w:rsidP="000E120A">
            <w:pPr>
              <w:jc w:val="center"/>
              <w:rPr>
                <w:rFonts w:eastAsia="Calibri"/>
                <w:sz w:val="22"/>
                <w:szCs w:val="22"/>
              </w:rPr>
            </w:pPr>
            <w:r w:rsidRPr="00C3470B">
              <w:rPr>
                <w:rFonts w:eastAsia="Calibri"/>
                <w:sz w:val="22"/>
                <w:szCs w:val="22"/>
              </w:rPr>
              <w:t>3.</w:t>
            </w:r>
          </w:p>
        </w:tc>
        <w:tc>
          <w:tcPr>
            <w:tcW w:w="3515" w:type="dxa"/>
            <w:shd w:val="clear" w:color="auto" w:fill="auto"/>
          </w:tcPr>
          <w:p w14:paraId="14A93963" w14:textId="77777777" w:rsidR="004A2024" w:rsidRPr="00C3470B" w:rsidRDefault="004A2024" w:rsidP="000E120A">
            <w:pPr>
              <w:rPr>
                <w:rFonts w:eastAsia="Calibri"/>
                <w:sz w:val="22"/>
                <w:szCs w:val="22"/>
              </w:rPr>
            </w:pPr>
            <w:r w:rsidRPr="00C3470B">
              <w:rPr>
                <w:rFonts w:eastAsia="Calibri"/>
                <w:sz w:val="22"/>
                <w:szCs w:val="22"/>
              </w:rPr>
              <w:t>Transportlīdzekļu modeļu atbilstība</w:t>
            </w:r>
          </w:p>
        </w:tc>
        <w:tc>
          <w:tcPr>
            <w:tcW w:w="5557" w:type="dxa"/>
            <w:shd w:val="clear" w:color="auto" w:fill="auto"/>
          </w:tcPr>
          <w:p w14:paraId="3B0B50B9" w14:textId="7BC132A6" w:rsidR="004A2024" w:rsidRPr="00C3470B" w:rsidRDefault="004A2024" w:rsidP="000E120A">
            <w:pPr>
              <w:jc w:val="center"/>
              <w:rPr>
                <w:rFonts w:eastAsia="Calibri"/>
                <w:sz w:val="22"/>
                <w:szCs w:val="22"/>
              </w:rPr>
            </w:pPr>
          </w:p>
        </w:tc>
      </w:tr>
      <w:tr w:rsidR="004A2024" w:rsidRPr="00C3470B" w14:paraId="6BE584C9" w14:textId="77777777" w:rsidTr="000E120A">
        <w:tc>
          <w:tcPr>
            <w:tcW w:w="562" w:type="dxa"/>
            <w:shd w:val="clear" w:color="auto" w:fill="auto"/>
          </w:tcPr>
          <w:p w14:paraId="652DEDEB" w14:textId="77777777" w:rsidR="004A2024" w:rsidRPr="00C3470B" w:rsidRDefault="004A2024" w:rsidP="000E120A">
            <w:pPr>
              <w:jc w:val="center"/>
              <w:rPr>
                <w:rFonts w:eastAsia="Calibri"/>
                <w:sz w:val="22"/>
                <w:szCs w:val="22"/>
              </w:rPr>
            </w:pPr>
            <w:r w:rsidRPr="00C3470B">
              <w:rPr>
                <w:rFonts w:eastAsia="Calibri"/>
                <w:sz w:val="22"/>
                <w:szCs w:val="22"/>
              </w:rPr>
              <w:t>4.</w:t>
            </w:r>
          </w:p>
        </w:tc>
        <w:tc>
          <w:tcPr>
            <w:tcW w:w="3515" w:type="dxa"/>
            <w:shd w:val="clear" w:color="auto" w:fill="auto"/>
          </w:tcPr>
          <w:p w14:paraId="2E0D2D49" w14:textId="77777777" w:rsidR="004A2024" w:rsidRPr="00C3470B" w:rsidRDefault="004A2024" w:rsidP="000E120A">
            <w:pPr>
              <w:rPr>
                <w:rFonts w:eastAsia="Calibri"/>
                <w:sz w:val="22"/>
                <w:szCs w:val="22"/>
              </w:rPr>
            </w:pPr>
            <w:r w:rsidRPr="00C3470B">
              <w:rPr>
                <w:rFonts w:eastAsia="Calibri"/>
                <w:sz w:val="22"/>
                <w:szCs w:val="22"/>
              </w:rPr>
              <w:t>Obligātās civiltiesiskās transporta līdzekļu apdrošināšanas polises</w:t>
            </w:r>
          </w:p>
        </w:tc>
        <w:tc>
          <w:tcPr>
            <w:tcW w:w="5557" w:type="dxa"/>
            <w:shd w:val="clear" w:color="auto" w:fill="auto"/>
            <w:vAlign w:val="center"/>
          </w:tcPr>
          <w:p w14:paraId="4A8F05FD" w14:textId="3DC115AC" w:rsidR="004A2024" w:rsidRPr="00C3470B" w:rsidRDefault="004A2024" w:rsidP="000E120A">
            <w:pPr>
              <w:jc w:val="center"/>
              <w:rPr>
                <w:rFonts w:eastAsia="Calibri"/>
                <w:sz w:val="22"/>
                <w:szCs w:val="22"/>
              </w:rPr>
            </w:pPr>
          </w:p>
        </w:tc>
      </w:tr>
      <w:tr w:rsidR="00D471BB" w:rsidRPr="00C3470B" w14:paraId="780F37BD" w14:textId="77777777" w:rsidTr="00D471BB">
        <w:trPr>
          <w:trHeight w:val="727"/>
        </w:trPr>
        <w:tc>
          <w:tcPr>
            <w:tcW w:w="562" w:type="dxa"/>
            <w:shd w:val="clear" w:color="auto" w:fill="auto"/>
          </w:tcPr>
          <w:p w14:paraId="5F2416F7" w14:textId="77777777" w:rsidR="00D471BB" w:rsidRPr="00C3470B" w:rsidRDefault="00D471BB" w:rsidP="000E120A">
            <w:pPr>
              <w:jc w:val="center"/>
              <w:rPr>
                <w:rFonts w:eastAsia="Calibri"/>
                <w:sz w:val="22"/>
                <w:szCs w:val="22"/>
              </w:rPr>
            </w:pPr>
            <w:r w:rsidRPr="00C3470B">
              <w:rPr>
                <w:rFonts w:eastAsia="Calibri"/>
                <w:sz w:val="22"/>
                <w:szCs w:val="22"/>
              </w:rPr>
              <w:t>5.</w:t>
            </w:r>
          </w:p>
        </w:tc>
        <w:tc>
          <w:tcPr>
            <w:tcW w:w="3515" w:type="dxa"/>
            <w:shd w:val="clear" w:color="auto" w:fill="auto"/>
          </w:tcPr>
          <w:p w14:paraId="0691FCFE" w14:textId="77777777" w:rsidR="00D471BB" w:rsidRPr="00C3470B" w:rsidRDefault="00D471BB" w:rsidP="000E120A">
            <w:pPr>
              <w:rPr>
                <w:rFonts w:eastAsia="Calibri"/>
                <w:sz w:val="22"/>
                <w:szCs w:val="22"/>
              </w:rPr>
            </w:pPr>
            <w:r w:rsidRPr="00C3470B">
              <w:rPr>
                <w:rFonts w:eastAsia="Calibri"/>
                <w:sz w:val="22"/>
                <w:szCs w:val="22"/>
              </w:rPr>
              <w:t>Obligātais aprīkojums visiem transportlīdzekļiem</w:t>
            </w:r>
          </w:p>
        </w:tc>
        <w:tc>
          <w:tcPr>
            <w:tcW w:w="5557" w:type="dxa"/>
            <w:tcBorders>
              <w:bottom w:val="single" w:sz="4" w:space="0" w:color="auto"/>
            </w:tcBorders>
            <w:shd w:val="clear" w:color="auto" w:fill="auto"/>
          </w:tcPr>
          <w:p w14:paraId="29A34809" w14:textId="33693BA1" w:rsidR="00D471BB" w:rsidRPr="00C3470B" w:rsidRDefault="00D471BB" w:rsidP="000E120A">
            <w:pPr>
              <w:jc w:val="center"/>
              <w:rPr>
                <w:rFonts w:eastAsia="Calibri"/>
                <w:sz w:val="22"/>
                <w:szCs w:val="22"/>
              </w:rPr>
            </w:pPr>
          </w:p>
        </w:tc>
      </w:tr>
      <w:tr w:rsidR="004A2024" w:rsidRPr="00C3470B" w14:paraId="237CFFAB" w14:textId="77777777" w:rsidTr="000E120A">
        <w:trPr>
          <w:trHeight w:val="270"/>
        </w:trPr>
        <w:tc>
          <w:tcPr>
            <w:tcW w:w="562" w:type="dxa"/>
            <w:shd w:val="clear" w:color="auto" w:fill="auto"/>
          </w:tcPr>
          <w:p w14:paraId="2E83EEC8" w14:textId="77777777" w:rsidR="004A2024" w:rsidRPr="00C3470B" w:rsidRDefault="004A2024" w:rsidP="000E120A">
            <w:pPr>
              <w:jc w:val="center"/>
              <w:rPr>
                <w:rFonts w:eastAsia="Calibri"/>
                <w:sz w:val="22"/>
                <w:szCs w:val="22"/>
              </w:rPr>
            </w:pPr>
            <w:r w:rsidRPr="00C3470B">
              <w:rPr>
                <w:rFonts w:eastAsia="Calibri"/>
                <w:sz w:val="22"/>
                <w:szCs w:val="22"/>
              </w:rPr>
              <w:t>6.</w:t>
            </w:r>
          </w:p>
        </w:tc>
        <w:tc>
          <w:tcPr>
            <w:tcW w:w="3515" w:type="dxa"/>
            <w:tcBorders>
              <w:top w:val="single" w:sz="4" w:space="0" w:color="auto"/>
            </w:tcBorders>
            <w:shd w:val="clear" w:color="auto" w:fill="auto"/>
          </w:tcPr>
          <w:p w14:paraId="166C45CD" w14:textId="77777777" w:rsidR="004A2024" w:rsidRPr="00C3470B" w:rsidRDefault="004A2024" w:rsidP="000E120A">
            <w:pPr>
              <w:rPr>
                <w:rFonts w:eastAsia="Calibri"/>
                <w:b/>
                <w:sz w:val="22"/>
                <w:szCs w:val="22"/>
              </w:rPr>
            </w:pPr>
            <w:r w:rsidRPr="00C3470B">
              <w:rPr>
                <w:rFonts w:eastAsia="Calibri"/>
                <w:sz w:val="22"/>
                <w:szCs w:val="22"/>
              </w:rPr>
              <w:t xml:space="preserve">Transportlīdzekļu pakalpojumu nodrošināšana </w:t>
            </w:r>
          </w:p>
        </w:tc>
        <w:tc>
          <w:tcPr>
            <w:tcW w:w="5557" w:type="dxa"/>
            <w:shd w:val="clear" w:color="auto" w:fill="auto"/>
          </w:tcPr>
          <w:p w14:paraId="665D4716" w14:textId="77777777" w:rsidR="004A2024" w:rsidRPr="00C3470B" w:rsidRDefault="004A2024" w:rsidP="000E120A">
            <w:pPr>
              <w:rPr>
                <w:rFonts w:eastAsia="Calibri"/>
                <w:b/>
                <w:sz w:val="22"/>
                <w:szCs w:val="22"/>
              </w:rPr>
            </w:pPr>
          </w:p>
        </w:tc>
      </w:tr>
    </w:tbl>
    <w:p w14:paraId="06C18A7F" w14:textId="77777777" w:rsidR="00237B64" w:rsidRPr="003B74AF" w:rsidRDefault="00237B64" w:rsidP="00237B64">
      <w:pPr>
        <w:suppressAutoHyphens w:val="0"/>
        <w:rPr>
          <w:b/>
          <w:sz w:val="23"/>
          <w:szCs w:val="23"/>
        </w:rPr>
      </w:pPr>
    </w:p>
    <w:p w14:paraId="49EACE1B" w14:textId="77777777" w:rsidR="00237B64" w:rsidRPr="003B74AF" w:rsidRDefault="00237B64" w:rsidP="00237B64">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4FF1B378" w14:textId="77777777" w:rsidR="00237B64" w:rsidRPr="003B74AF" w:rsidRDefault="00237B64" w:rsidP="00237B64">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067EF311" w14:textId="77777777" w:rsidR="00237B64" w:rsidRPr="003B74AF" w:rsidRDefault="00237B64" w:rsidP="00237B64">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4F3F78F0" w14:textId="5106DC47" w:rsidR="00237B64" w:rsidRPr="00776C55" w:rsidRDefault="00237B64" w:rsidP="00776C55">
      <w:pPr>
        <w:keepNext/>
        <w:keepLines/>
        <w:widowControl w:val="0"/>
        <w:tabs>
          <w:tab w:val="left" w:pos="363"/>
          <w:tab w:val="left" w:pos="720"/>
        </w:tabs>
        <w:suppressAutoHyphens w:val="0"/>
        <w:spacing w:before="120"/>
        <w:ind w:left="-119"/>
        <w:jc w:val="both"/>
        <w:rPr>
          <w:b/>
          <w:sz w:val="23"/>
          <w:szCs w:val="23"/>
          <w:lang w:eastAsia="en-US"/>
        </w:rPr>
      </w:pPr>
      <w:r w:rsidRPr="003B74AF">
        <w:rPr>
          <w:b/>
          <w:sz w:val="23"/>
          <w:szCs w:val="23"/>
          <w:lang w:eastAsia="en-US"/>
        </w:rPr>
        <w:t>Pielikumā:</w:t>
      </w:r>
      <w:r>
        <w:rPr>
          <w:b/>
          <w:sz w:val="23"/>
          <w:szCs w:val="23"/>
          <w:lang w:eastAsia="en-US"/>
        </w:rPr>
        <w:t xml:space="preserve"> </w:t>
      </w:r>
      <w:r w:rsidRPr="00776C55">
        <w:rPr>
          <w:sz w:val="23"/>
          <w:szCs w:val="23"/>
          <w:lang w:eastAsia="en-US"/>
        </w:rPr>
        <w:t>CD disks, kurā ierakstīts tehniskais piedāvājums.</w:t>
      </w:r>
    </w:p>
    <w:p w14:paraId="71A0B506" w14:textId="77777777" w:rsidR="00EC0B3A" w:rsidRDefault="00EC0B3A" w:rsidP="00237B64">
      <w:pPr>
        <w:keepNext/>
        <w:keepLines/>
        <w:widowControl w:val="0"/>
        <w:tabs>
          <w:tab w:val="left" w:pos="363"/>
          <w:tab w:val="left" w:pos="720"/>
        </w:tabs>
        <w:suppressAutoHyphens w:val="0"/>
        <w:spacing w:before="120"/>
        <w:ind w:left="-119"/>
        <w:jc w:val="both"/>
        <w:rPr>
          <w:sz w:val="23"/>
          <w:szCs w:val="23"/>
          <w:lang w:eastAsia="en-US"/>
        </w:rPr>
      </w:pPr>
    </w:p>
    <w:p w14:paraId="3D4D9493" w14:textId="77777777" w:rsidR="00EC0B3A" w:rsidRDefault="00EC0B3A" w:rsidP="00237B64">
      <w:pPr>
        <w:keepNext/>
        <w:keepLines/>
        <w:widowControl w:val="0"/>
        <w:tabs>
          <w:tab w:val="left" w:pos="363"/>
          <w:tab w:val="left" w:pos="720"/>
        </w:tabs>
        <w:suppressAutoHyphens w:val="0"/>
        <w:spacing w:before="120"/>
        <w:ind w:left="-119"/>
        <w:jc w:val="both"/>
        <w:rPr>
          <w:sz w:val="23"/>
          <w:szCs w:val="23"/>
          <w:lang w:eastAsia="en-US"/>
        </w:rPr>
      </w:pPr>
    </w:p>
    <w:p w14:paraId="510F7E01" w14:textId="77777777" w:rsidR="00237B64" w:rsidRPr="003B74AF" w:rsidRDefault="00237B64" w:rsidP="00237B64">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4425"/>
        <w:gridCol w:w="4636"/>
      </w:tblGrid>
      <w:tr w:rsidR="00237B64" w:rsidRPr="003B74AF" w14:paraId="75C47982" w14:textId="77777777" w:rsidTr="00E00B2A">
        <w:trPr>
          <w:trHeight w:val="416"/>
        </w:trPr>
        <w:tc>
          <w:tcPr>
            <w:tcW w:w="2442" w:type="pct"/>
            <w:tcBorders>
              <w:top w:val="single" w:sz="4" w:space="0" w:color="000000"/>
              <w:left w:val="single" w:sz="4" w:space="0" w:color="000000"/>
              <w:bottom w:val="single" w:sz="4" w:space="0" w:color="000000"/>
            </w:tcBorders>
          </w:tcPr>
          <w:p w14:paraId="5A61DF01" w14:textId="77777777" w:rsidR="00237B64" w:rsidRPr="003B74AF" w:rsidRDefault="00237B64" w:rsidP="00E00B2A">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7B4FFC1" w14:textId="77777777" w:rsidR="00237B64" w:rsidRPr="003B74AF" w:rsidRDefault="00237B64" w:rsidP="00E00B2A">
            <w:pPr>
              <w:snapToGrid w:val="0"/>
              <w:spacing w:before="120" w:after="120"/>
              <w:jc w:val="both"/>
              <w:rPr>
                <w:sz w:val="23"/>
                <w:szCs w:val="23"/>
              </w:rPr>
            </w:pPr>
          </w:p>
        </w:tc>
      </w:tr>
      <w:tr w:rsidR="00237B64" w:rsidRPr="003B74AF" w14:paraId="5F02050C" w14:textId="77777777" w:rsidTr="00E00B2A">
        <w:trPr>
          <w:trHeight w:val="452"/>
        </w:trPr>
        <w:tc>
          <w:tcPr>
            <w:tcW w:w="2442" w:type="pct"/>
            <w:tcBorders>
              <w:left w:val="single" w:sz="4" w:space="0" w:color="000000"/>
              <w:bottom w:val="single" w:sz="4" w:space="0" w:color="000000"/>
            </w:tcBorders>
          </w:tcPr>
          <w:p w14:paraId="0D766DBC" w14:textId="77777777" w:rsidR="00237B64" w:rsidRPr="003B74AF" w:rsidRDefault="00237B64" w:rsidP="00E00B2A">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135C825E" w14:textId="77777777" w:rsidR="00237B64" w:rsidRPr="003B74AF" w:rsidRDefault="00237B64" w:rsidP="00E00B2A">
            <w:pPr>
              <w:snapToGrid w:val="0"/>
              <w:spacing w:before="120" w:after="120"/>
              <w:jc w:val="both"/>
              <w:rPr>
                <w:sz w:val="23"/>
                <w:szCs w:val="23"/>
              </w:rPr>
            </w:pPr>
          </w:p>
        </w:tc>
      </w:tr>
    </w:tbl>
    <w:p w14:paraId="0B3B5F01" w14:textId="0757A23C" w:rsidR="004E258B" w:rsidRDefault="004E258B">
      <w:pPr>
        <w:suppressAutoHyphens w:val="0"/>
        <w:rPr>
          <w:sz w:val="20"/>
          <w:szCs w:val="20"/>
        </w:rPr>
      </w:pPr>
      <w:r>
        <w:rPr>
          <w:sz w:val="20"/>
          <w:szCs w:val="20"/>
        </w:rPr>
        <w:br w:type="page"/>
      </w:r>
    </w:p>
    <w:p w14:paraId="202FA406" w14:textId="77777777" w:rsidR="00237B64" w:rsidRDefault="00237B64" w:rsidP="0089366A">
      <w:pPr>
        <w:jc w:val="center"/>
        <w:rPr>
          <w:b/>
          <w:bCs/>
        </w:rPr>
        <w:sectPr w:rsidR="00237B64" w:rsidSect="00E815D9">
          <w:pgSz w:w="11906" w:h="16838"/>
          <w:pgMar w:top="1134" w:right="1134" w:bottom="1134" w:left="1701" w:header="709" w:footer="709" w:gutter="0"/>
          <w:cols w:space="708"/>
          <w:titlePg/>
          <w:docGrid w:linePitch="360"/>
        </w:sectPr>
      </w:pPr>
    </w:p>
    <w:p w14:paraId="3A6B1EDB" w14:textId="27BC3D1E" w:rsidR="0039679E" w:rsidRPr="008C1E48" w:rsidRDefault="0039679E" w:rsidP="00D471BB">
      <w:pPr>
        <w:jc w:val="right"/>
        <w:rPr>
          <w:sz w:val="20"/>
          <w:szCs w:val="20"/>
        </w:rPr>
      </w:pPr>
      <w:r w:rsidRPr="008C1E48">
        <w:rPr>
          <w:sz w:val="20"/>
          <w:szCs w:val="20"/>
        </w:rPr>
        <w:lastRenderedPageBreak/>
        <w:t>4.</w:t>
      </w:r>
      <w:r w:rsidR="00857932">
        <w:rPr>
          <w:sz w:val="20"/>
          <w:szCs w:val="20"/>
        </w:rPr>
        <w:t xml:space="preserve"> </w:t>
      </w:r>
      <w:r w:rsidRPr="008C1E48">
        <w:rPr>
          <w:sz w:val="20"/>
          <w:szCs w:val="20"/>
        </w:rPr>
        <w:t xml:space="preserve">Pielikums nolikumam </w:t>
      </w:r>
    </w:p>
    <w:p w14:paraId="40578C4A" w14:textId="1F6F55AC" w:rsidR="004E705E" w:rsidRPr="008C1E48" w:rsidRDefault="0039679E" w:rsidP="0039679E">
      <w:pPr>
        <w:jc w:val="right"/>
      </w:pPr>
      <w:r w:rsidRPr="008C1E48">
        <w:rPr>
          <w:sz w:val="20"/>
          <w:szCs w:val="20"/>
        </w:rPr>
        <w:t>Identifikācijas numurs DPD 201</w:t>
      </w:r>
      <w:r w:rsidR="008D11F0">
        <w:rPr>
          <w:sz w:val="20"/>
          <w:szCs w:val="20"/>
        </w:rPr>
        <w:t>6</w:t>
      </w:r>
      <w:r w:rsidRPr="008C1E48">
        <w:rPr>
          <w:sz w:val="20"/>
          <w:szCs w:val="20"/>
        </w:rPr>
        <w:t>/</w:t>
      </w:r>
      <w:r w:rsidR="008D11F0">
        <w:rPr>
          <w:sz w:val="20"/>
          <w:szCs w:val="20"/>
        </w:rPr>
        <w:t>133</w:t>
      </w:r>
    </w:p>
    <w:p w14:paraId="79ADC7B3" w14:textId="77777777" w:rsidR="004E705E" w:rsidRDefault="004E705E" w:rsidP="002C0E12"/>
    <w:p w14:paraId="19DAA5D4" w14:textId="77777777" w:rsidR="002A4667" w:rsidRPr="008C1E48" w:rsidRDefault="002A4667" w:rsidP="002C0E12"/>
    <w:p w14:paraId="179EA796" w14:textId="77777777" w:rsidR="0039679E" w:rsidRPr="008C1E48" w:rsidRDefault="0039679E" w:rsidP="002C0E12">
      <w:pPr>
        <w:jc w:val="center"/>
        <w:rPr>
          <w:b/>
          <w:bCs/>
        </w:rPr>
      </w:pPr>
    </w:p>
    <w:p w14:paraId="1AD30F8C" w14:textId="77777777" w:rsidR="004E705E" w:rsidRDefault="004E705E" w:rsidP="002C0E12">
      <w:pPr>
        <w:jc w:val="center"/>
        <w:rPr>
          <w:b/>
          <w:bCs/>
        </w:rPr>
      </w:pPr>
      <w:r w:rsidRPr="008C1E48">
        <w:rPr>
          <w:b/>
          <w:bCs/>
        </w:rPr>
        <w:t>FINANŠU PIEDĀVĀJUMS</w:t>
      </w:r>
    </w:p>
    <w:p w14:paraId="46C0A595" w14:textId="77777777" w:rsidR="00D471BB" w:rsidRPr="008C1E48" w:rsidRDefault="00D471BB" w:rsidP="00D471BB">
      <w:pPr>
        <w:jc w:val="center"/>
        <w:rPr>
          <w:b/>
          <w:bCs/>
        </w:rPr>
      </w:pPr>
      <w:r>
        <w:rPr>
          <w:b/>
        </w:rPr>
        <w:t>__.daļā “</w:t>
      </w:r>
      <w:r w:rsidRPr="00D471BB">
        <w:rPr>
          <w:b/>
          <w:i/>
          <w:u w:val="single"/>
        </w:rPr>
        <w:t>daļas nosaukums</w:t>
      </w:r>
      <w:r>
        <w:rPr>
          <w:b/>
        </w:rPr>
        <w:t>”</w:t>
      </w:r>
    </w:p>
    <w:p w14:paraId="2E082888" w14:textId="77777777" w:rsidR="004E705E" w:rsidRPr="008C1E48" w:rsidRDefault="004E705E" w:rsidP="00D471BB">
      <w:pPr>
        <w:jc w:val="center"/>
      </w:pPr>
    </w:p>
    <w:p w14:paraId="0A07A581" w14:textId="7D03D63B" w:rsidR="004E705E" w:rsidRPr="008C1E48" w:rsidRDefault="00793348" w:rsidP="000B51BB">
      <w:pPr>
        <w:spacing w:before="240" w:after="240"/>
      </w:pPr>
      <w:r w:rsidRPr="008C1E48">
        <w:t xml:space="preserve">Daugavpilī, </w:t>
      </w:r>
      <w:r w:rsidR="006D7E60" w:rsidRPr="008C1E48">
        <w:t>201</w:t>
      </w:r>
      <w:r w:rsidR="008D11F0">
        <w:t>6</w:t>
      </w:r>
      <w:r w:rsidR="006D7E60" w:rsidRPr="008C1E48">
        <w:t>.gada ____.___________</w:t>
      </w:r>
    </w:p>
    <w:p w14:paraId="74BCB0EE" w14:textId="77777777" w:rsidR="006D7E60" w:rsidRPr="008C1E48" w:rsidRDefault="006D7E60" w:rsidP="002C0E12"/>
    <w:p w14:paraId="6264ECE6" w14:textId="039CA838" w:rsidR="004E705E" w:rsidRPr="00A31C62" w:rsidRDefault="004E705E" w:rsidP="00A03CDF">
      <w:pPr>
        <w:suppressAutoHyphens w:val="0"/>
        <w:jc w:val="both"/>
      </w:pPr>
      <w:r w:rsidRPr="008C1E48">
        <w:rPr>
          <w:color w:val="000000"/>
        </w:rPr>
        <w:tab/>
      </w:r>
      <w:r w:rsidR="00A31C62" w:rsidRPr="00A31C62">
        <w:t xml:space="preserve">Iepazinušies ar Nolikuma </w:t>
      </w:r>
      <w:r w:rsidR="00D471BB" w:rsidRPr="0011366E">
        <w:rPr>
          <w:b/>
          <w:bCs/>
        </w:rPr>
        <w:t xml:space="preserve">„Transporta pakalpojumu sniegšana Daugavpils pilsētas domes </w:t>
      </w:r>
      <w:r w:rsidR="008D11F0">
        <w:rPr>
          <w:b/>
          <w:bCs/>
        </w:rPr>
        <w:t>Sociālā dienesta</w:t>
      </w:r>
      <w:r w:rsidR="00D471BB" w:rsidRPr="0011366E">
        <w:rPr>
          <w:b/>
          <w:bCs/>
        </w:rPr>
        <w:t xml:space="preserve"> un Daugavpils 1.speciālās pamatskolas vajadzībām</w:t>
      </w:r>
      <w:r w:rsidR="008D11F0">
        <w:rPr>
          <w:b/>
        </w:rPr>
        <w:t xml:space="preserve">”, </w:t>
      </w:r>
      <w:proofErr w:type="spellStart"/>
      <w:r w:rsidR="008D11F0">
        <w:rPr>
          <w:b/>
        </w:rPr>
        <w:t>id.Nr</w:t>
      </w:r>
      <w:proofErr w:type="spellEnd"/>
      <w:r w:rsidR="008D11F0">
        <w:rPr>
          <w:b/>
        </w:rPr>
        <w:t>. DPD 2016</w:t>
      </w:r>
      <w:r w:rsidR="00D471BB" w:rsidRPr="0011366E">
        <w:rPr>
          <w:b/>
        </w:rPr>
        <w:t>/</w:t>
      </w:r>
      <w:r w:rsidR="008D11F0">
        <w:rPr>
          <w:b/>
        </w:rPr>
        <w:t>133</w:t>
      </w:r>
      <w:r w:rsidR="00A31C62" w:rsidRPr="00A31C62">
        <w:rPr>
          <w:b/>
          <w:bCs/>
        </w:rPr>
        <w:t>,</w:t>
      </w:r>
      <w:r w:rsidRPr="00A31C62">
        <w:t xml:space="preserve"> prasībām, piedāvājam </w:t>
      </w:r>
      <w:r w:rsidR="00D471BB">
        <w:t>sniegt</w:t>
      </w:r>
      <w:r w:rsidR="00914914" w:rsidRPr="00A31C62">
        <w:t xml:space="preserve"> </w:t>
      </w:r>
      <w:r w:rsidRPr="00A31C62">
        <w:t xml:space="preserve">tehniskajā piedāvājumā </w:t>
      </w:r>
      <w:r w:rsidR="00D471BB">
        <w:t>__.daļā minēto transporta pakalpojumu p</w:t>
      </w:r>
      <w:r w:rsidRPr="00A31C62">
        <w:t xml:space="preserve">ar šādu </w:t>
      </w:r>
      <w:r w:rsidR="00D471BB">
        <w:t>cenu</w:t>
      </w:r>
      <w:r w:rsidRPr="00A31C62">
        <w:t>:</w:t>
      </w:r>
    </w:p>
    <w:p w14:paraId="54E125BF" w14:textId="77777777" w:rsidR="004E705E" w:rsidRPr="008C1E48" w:rsidRDefault="004E705E" w:rsidP="002C0E12">
      <w:pPr>
        <w:suppressAutoHyphens w:val="0"/>
      </w:pPr>
    </w:p>
    <w:p w14:paraId="182B10A5" w14:textId="27005DA2" w:rsidR="004E705E" w:rsidRPr="008C1E48" w:rsidRDefault="00D471BB" w:rsidP="00D471BB">
      <w:pPr>
        <w:suppressAutoHyphens w:val="0"/>
        <w:ind w:firstLine="709"/>
      </w:pPr>
      <w:r>
        <w:t>Cena EUR par 1 stundu ______(summa cipariem) bez PVN _____(</w:t>
      </w:r>
      <w:r>
        <w:rPr>
          <w:i/>
        </w:rPr>
        <w:t xml:space="preserve">summa </w:t>
      </w:r>
      <w:r w:rsidRPr="00A31C62">
        <w:rPr>
          <w:i/>
        </w:rPr>
        <w:t>vārdiem</w:t>
      </w:r>
      <w:r>
        <w:t>);</w:t>
      </w:r>
    </w:p>
    <w:p w14:paraId="5414C486" w14:textId="77777777" w:rsidR="004026D6" w:rsidRDefault="004E705E" w:rsidP="007275DA">
      <w:pPr>
        <w:suppressAutoHyphens w:val="0"/>
      </w:pPr>
      <w:r w:rsidRPr="008C1E48">
        <w:tab/>
      </w:r>
    </w:p>
    <w:p w14:paraId="74DA51D0" w14:textId="03575A30" w:rsidR="004026D6" w:rsidRDefault="004026D6" w:rsidP="007275DA">
      <w:pPr>
        <w:suppressAutoHyphens w:val="0"/>
      </w:pPr>
      <w:r>
        <w:t>Kopējā summa par visu apjomu:</w:t>
      </w:r>
    </w:p>
    <w:p w14:paraId="492B9A6F" w14:textId="77777777" w:rsidR="004026D6" w:rsidRDefault="004026D6" w:rsidP="007275DA">
      <w:pPr>
        <w:suppressAutoHyphens w:val="0"/>
      </w:pPr>
    </w:p>
    <w:p w14:paraId="1B473A39" w14:textId="76818CB3" w:rsidR="007275DA" w:rsidRPr="008C1E48" w:rsidRDefault="007275DA" w:rsidP="004026D6">
      <w:pPr>
        <w:suppressAutoHyphens w:val="0"/>
        <w:jc w:val="center"/>
      </w:pPr>
      <w:r>
        <w:t xml:space="preserve">EUR </w:t>
      </w:r>
      <w:r w:rsidRPr="008C1E48">
        <w:t>_______</w:t>
      </w:r>
      <w:r>
        <w:rPr>
          <w:i/>
        </w:rPr>
        <w:t>(summa cipariem)</w:t>
      </w:r>
      <w:r w:rsidRPr="008C1E48">
        <w:t xml:space="preserve"> bez PVN __________ </w:t>
      </w:r>
      <w:r w:rsidRPr="00A31C62">
        <w:rPr>
          <w:i/>
        </w:rPr>
        <w:t>(</w:t>
      </w:r>
      <w:r>
        <w:rPr>
          <w:i/>
        </w:rPr>
        <w:t xml:space="preserve">summa </w:t>
      </w:r>
      <w:r w:rsidRPr="00A31C62">
        <w:rPr>
          <w:i/>
        </w:rPr>
        <w:t>vārdiem)</w:t>
      </w:r>
      <w:r w:rsidRPr="008C1E48">
        <w:t>;</w:t>
      </w:r>
    </w:p>
    <w:p w14:paraId="16914E8A" w14:textId="77777777" w:rsidR="007275DA" w:rsidRPr="008C1E48" w:rsidRDefault="007275DA" w:rsidP="007275DA">
      <w:pPr>
        <w:suppressAutoHyphens w:val="0"/>
      </w:pPr>
    </w:p>
    <w:p w14:paraId="6104781A" w14:textId="606A3414" w:rsidR="004E705E" w:rsidRPr="008C1E48" w:rsidRDefault="007275DA" w:rsidP="004026D6">
      <w:pPr>
        <w:suppressAutoHyphens w:val="0"/>
        <w:jc w:val="center"/>
      </w:pPr>
      <w:r>
        <w:t xml:space="preserve">EUR _______ </w:t>
      </w:r>
      <w:r w:rsidRPr="00A31C62">
        <w:rPr>
          <w:i/>
        </w:rPr>
        <w:t>(</w:t>
      </w:r>
      <w:r>
        <w:rPr>
          <w:i/>
        </w:rPr>
        <w:t xml:space="preserve">summa </w:t>
      </w:r>
      <w:r w:rsidRPr="00A31C62">
        <w:rPr>
          <w:i/>
        </w:rPr>
        <w:t>cipariem)</w:t>
      </w:r>
      <w:r w:rsidR="004026D6">
        <w:t xml:space="preserve"> ar PVN __________</w:t>
      </w:r>
      <w:r w:rsidRPr="008C1E48">
        <w:t xml:space="preserve"> </w:t>
      </w:r>
      <w:r w:rsidRPr="00A31C62">
        <w:rPr>
          <w:i/>
        </w:rPr>
        <w:t>(</w:t>
      </w:r>
      <w:r>
        <w:rPr>
          <w:i/>
        </w:rPr>
        <w:t xml:space="preserve">summa </w:t>
      </w:r>
      <w:r w:rsidRPr="00A31C62">
        <w:rPr>
          <w:i/>
        </w:rPr>
        <w:t>vārdiem)</w:t>
      </w:r>
      <w:r>
        <w:t>.</w:t>
      </w:r>
    </w:p>
    <w:p w14:paraId="03805950" w14:textId="77777777" w:rsidR="004E705E" w:rsidRPr="008C1E48" w:rsidRDefault="004E705E" w:rsidP="002C0E12">
      <w:pPr>
        <w:suppressAutoHyphens w:val="0"/>
      </w:pPr>
    </w:p>
    <w:p w14:paraId="4A64228B" w14:textId="77777777" w:rsidR="004E705E" w:rsidRPr="008C1E48" w:rsidRDefault="004E705E" w:rsidP="00D54F6B">
      <w:pPr>
        <w:pStyle w:val="Caption"/>
        <w:jc w:val="right"/>
        <w:rPr>
          <w:caps/>
          <w:sz w:val="20"/>
          <w:szCs w:val="20"/>
        </w:rPr>
      </w:pPr>
    </w:p>
    <w:p w14:paraId="7E8E1A50"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C1E48"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8C1E48" w:rsidRDefault="004E705E" w:rsidP="003208DE">
            <w:pPr>
              <w:keepLines/>
              <w:widowControl w:val="0"/>
              <w:ind w:left="425"/>
              <w:jc w:val="both"/>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8C1E48" w:rsidRDefault="004E705E" w:rsidP="003208DE">
            <w:pPr>
              <w:keepLines/>
              <w:widowControl w:val="0"/>
              <w:ind w:left="425"/>
              <w:jc w:val="both"/>
            </w:pPr>
          </w:p>
        </w:tc>
      </w:tr>
      <w:tr w:rsidR="004E705E" w:rsidRPr="008C1E48" w14:paraId="3BDB8C74" w14:textId="77777777">
        <w:trPr>
          <w:trHeight w:val="415"/>
        </w:trPr>
        <w:tc>
          <w:tcPr>
            <w:tcW w:w="4588" w:type="dxa"/>
            <w:tcBorders>
              <w:left w:val="single" w:sz="4" w:space="0" w:color="000000"/>
              <w:bottom w:val="single" w:sz="4" w:space="0" w:color="auto"/>
            </w:tcBorders>
          </w:tcPr>
          <w:p w14:paraId="70BA733F" w14:textId="77777777" w:rsidR="004E705E" w:rsidRPr="008C1E48" w:rsidRDefault="004E705E" w:rsidP="003208DE">
            <w:pPr>
              <w:keepLines/>
              <w:widowControl w:val="0"/>
              <w:ind w:left="425"/>
              <w:jc w:val="both"/>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8C1E48" w:rsidRDefault="004E705E" w:rsidP="003208DE">
            <w:pPr>
              <w:keepLines/>
              <w:widowControl w:val="0"/>
              <w:ind w:left="425"/>
              <w:jc w:val="both"/>
            </w:pPr>
          </w:p>
        </w:tc>
      </w:tr>
      <w:tr w:rsidR="004E705E" w:rsidRPr="008C1E48"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8C1E48" w:rsidRDefault="004E705E" w:rsidP="003208DE">
            <w:pPr>
              <w:keepLines/>
              <w:widowControl w:val="0"/>
              <w:ind w:left="425"/>
              <w:jc w:val="both"/>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8C1E48" w:rsidRDefault="004E705E" w:rsidP="003208DE">
            <w:pPr>
              <w:keepLines/>
              <w:widowControl w:val="0"/>
              <w:ind w:left="425"/>
              <w:jc w:val="both"/>
            </w:pPr>
          </w:p>
        </w:tc>
      </w:tr>
    </w:tbl>
    <w:p w14:paraId="74BE751F" w14:textId="77777777" w:rsidR="004E705E" w:rsidRPr="008C1E48" w:rsidRDefault="004E705E">
      <w:pPr>
        <w:suppressAutoHyphens w:val="0"/>
        <w:rPr>
          <w:b/>
          <w:bCs/>
          <w:caps/>
          <w:sz w:val="20"/>
          <w:szCs w:val="20"/>
          <w:lang w:eastAsia="en-US"/>
        </w:rPr>
      </w:pPr>
    </w:p>
    <w:p w14:paraId="3C118E61" w14:textId="6BBA30C4" w:rsidR="008B4243" w:rsidRPr="008D11F0" w:rsidRDefault="008B4243">
      <w:pPr>
        <w:suppressAutoHyphens w:val="0"/>
        <w:rPr>
          <w:caps/>
          <w:sz w:val="20"/>
          <w:szCs w:val="20"/>
        </w:rPr>
      </w:pPr>
      <w:r w:rsidRPr="008C1E48">
        <w:rPr>
          <w:bCs/>
          <w:sz w:val="20"/>
          <w:szCs w:val="20"/>
        </w:rPr>
        <w:br w:type="page"/>
      </w:r>
    </w:p>
    <w:p w14:paraId="314BA07E" w14:textId="1BC236FB" w:rsidR="00A2768D" w:rsidRPr="008C1E48" w:rsidRDefault="008D11F0" w:rsidP="00A2768D">
      <w:pPr>
        <w:jc w:val="right"/>
        <w:rPr>
          <w:sz w:val="20"/>
          <w:szCs w:val="20"/>
        </w:rPr>
      </w:pPr>
      <w:r>
        <w:rPr>
          <w:sz w:val="20"/>
          <w:szCs w:val="20"/>
        </w:rPr>
        <w:lastRenderedPageBreak/>
        <w:t>5</w:t>
      </w:r>
      <w:r w:rsidR="00A2768D" w:rsidRPr="008C1E48">
        <w:rPr>
          <w:sz w:val="20"/>
          <w:szCs w:val="20"/>
        </w:rPr>
        <w:t xml:space="preserve">.Pielikums nolikumam </w:t>
      </w:r>
    </w:p>
    <w:p w14:paraId="40BF1327" w14:textId="1901E60D"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w:t>
      </w:r>
      <w:r w:rsidR="00C47044">
        <w:rPr>
          <w:b w:val="0"/>
          <w:sz w:val="20"/>
          <w:szCs w:val="20"/>
        </w:rPr>
        <w:t>6</w:t>
      </w:r>
      <w:r w:rsidR="00782CB2">
        <w:rPr>
          <w:b w:val="0"/>
          <w:sz w:val="20"/>
          <w:szCs w:val="20"/>
        </w:rPr>
        <w:t>/</w:t>
      </w:r>
      <w:r w:rsidR="00C47044">
        <w:rPr>
          <w:b w:val="0"/>
          <w:sz w:val="20"/>
          <w:szCs w:val="20"/>
        </w:rPr>
        <w:t>133</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6435E53B" w14:textId="2C9A7239" w:rsidR="004026D6" w:rsidRDefault="004026D6" w:rsidP="004026D6">
      <w:pPr>
        <w:shd w:val="clear" w:color="auto" w:fill="FFFFFF"/>
        <w:spacing w:line="312" w:lineRule="exact"/>
        <w:jc w:val="center"/>
        <w:rPr>
          <w:b/>
          <w:iCs/>
          <w:sz w:val="28"/>
          <w:szCs w:val="28"/>
        </w:rPr>
      </w:pPr>
      <w:r>
        <w:rPr>
          <w:b/>
          <w:iCs/>
          <w:sz w:val="28"/>
          <w:szCs w:val="28"/>
        </w:rPr>
        <w:t xml:space="preserve">IEPIRKUMA LĪGUMS </w:t>
      </w:r>
    </w:p>
    <w:p w14:paraId="02A7F409" w14:textId="07022DDE" w:rsidR="004026D6" w:rsidRDefault="004026D6" w:rsidP="004026D6">
      <w:pPr>
        <w:shd w:val="clear" w:color="auto" w:fill="FFFFFF"/>
        <w:spacing w:line="312" w:lineRule="exact"/>
        <w:jc w:val="center"/>
        <w:rPr>
          <w:bCs/>
          <w:iCs/>
          <w:sz w:val="22"/>
          <w:szCs w:val="22"/>
        </w:rPr>
      </w:pPr>
      <w:r>
        <w:rPr>
          <w:bCs/>
          <w:iCs/>
          <w:sz w:val="22"/>
          <w:szCs w:val="22"/>
        </w:rPr>
        <w:t xml:space="preserve">Par </w:t>
      </w:r>
      <w:r w:rsidRPr="004026D6">
        <w:rPr>
          <w:bCs/>
          <w:i/>
          <w:iCs/>
          <w:sz w:val="22"/>
          <w:szCs w:val="22"/>
          <w:u w:val="single"/>
        </w:rPr>
        <w:t>(daļas nosaukums)</w:t>
      </w:r>
      <w:r>
        <w:rPr>
          <w:bCs/>
          <w:iCs/>
          <w:sz w:val="22"/>
          <w:szCs w:val="22"/>
        </w:rPr>
        <w:t xml:space="preserve"> __.daļā</w:t>
      </w:r>
    </w:p>
    <w:p w14:paraId="0049AA75" w14:textId="77777777" w:rsidR="004026D6" w:rsidRDefault="004026D6" w:rsidP="004026D6">
      <w:pPr>
        <w:shd w:val="clear" w:color="auto" w:fill="FFFFFF"/>
        <w:spacing w:line="312" w:lineRule="exact"/>
        <w:rPr>
          <w:sz w:val="22"/>
          <w:szCs w:val="22"/>
        </w:rPr>
      </w:pPr>
    </w:p>
    <w:p w14:paraId="251CEBED" w14:textId="77777777" w:rsidR="004026D6" w:rsidRDefault="004026D6" w:rsidP="004026D6">
      <w:pPr>
        <w:shd w:val="clear" w:color="auto" w:fill="FFFFFF"/>
        <w:spacing w:line="312" w:lineRule="exact"/>
        <w:rPr>
          <w:sz w:val="22"/>
          <w:szCs w:val="22"/>
        </w:rPr>
      </w:pPr>
      <w:r>
        <w:rPr>
          <w:sz w:val="22"/>
          <w:szCs w:val="22"/>
        </w:rPr>
        <w:t>Daugavpilī, ________________________</w:t>
      </w:r>
    </w:p>
    <w:p w14:paraId="6193AE05" w14:textId="77777777" w:rsidR="004026D6" w:rsidRDefault="004026D6" w:rsidP="004026D6">
      <w:pPr>
        <w:rPr>
          <w:sz w:val="22"/>
          <w:szCs w:val="22"/>
        </w:rPr>
      </w:pPr>
    </w:p>
    <w:p w14:paraId="7987D7F8" w14:textId="19DAAC66" w:rsidR="004026D6" w:rsidRDefault="006C566C" w:rsidP="004026D6">
      <w:pPr>
        <w:jc w:val="both"/>
        <w:rPr>
          <w:sz w:val="22"/>
          <w:szCs w:val="22"/>
        </w:rPr>
      </w:pPr>
      <w:r>
        <w:rPr>
          <w:b/>
          <w:i/>
          <w:caps/>
          <w:sz w:val="22"/>
          <w:szCs w:val="22"/>
        </w:rPr>
        <w:t>____________________</w:t>
      </w:r>
      <w:r w:rsidR="004026D6">
        <w:rPr>
          <w:sz w:val="22"/>
          <w:szCs w:val="22"/>
        </w:rPr>
        <w:t xml:space="preserve">, </w:t>
      </w:r>
      <w:r w:rsidR="004026D6">
        <w:rPr>
          <w:rFonts w:eastAsia="Lucida Sans Unicode"/>
          <w:sz w:val="22"/>
          <w:szCs w:val="22"/>
          <w:lang w:bidi="ru-RU"/>
        </w:rPr>
        <w:t xml:space="preserve">reģistrēta Valsts ieņēmumu dienesta nodokļu maksātāju reģistrā ar kodu </w:t>
      </w:r>
      <w:r>
        <w:rPr>
          <w:rFonts w:eastAsia="Lucida Sans Unicode"/>
          <w:sz w:val="22"/>
          <w:szCs w:val="22"/>
          <w:lang w:bidi="ru-RU"/>
        </w:rPr>
        <w:t>_____________</w:t>
      </w:r>
      <w:r w:rsidR="004026D6">
        <w:rPr>
          <w:sz w:val="22"/>
          <w:szCs w:val="22"/>
        </w:rPr>
        <w:t>, turpmāk tekstā „</w:t>
      </w:r>
      <w:r w:rsidR="004026D6">
        <w:rPr>
          <w:b/>
          <w:sz w:val="22"/>
          <w:szCs w:val="22"/>
        </w:rPr>
        <w:t>Pasūtītājs</w:t>
      </w:r>
      <w:r w:rsidR="004026D6">
        <w:rPr>
          <w:sz w:val="22"/>
          <w:szCs w:val="22"/>
        </w:rPr>
        <w:t xml:space="preserve">”, tās vadītājas </w:t>
      </w:r>
      <w:r>
        <w:rPr>
          <w:sz w:val="22"/>
          <w:szCs w:val="22"/>
        </w:rPr>
        <w:t>____________</w:t>
      </w:r>
      <w:r w:rsidR="004026D6">
        <w:rPr>
          <w:sz w:val="22"/>
          <w:szCs w:val="22"/>
        </w:rPr>
        <w:t xml:space="preserve"> personā, kas darbojas uz Nolikuma pamata, no vienas puses un</w:t>
      </w:r>
    </w:p>
    <w:p w14:paraId="6B754358" w14:textId="77777777" w:rsidR="004026D6" w:rsidRDefault="004026D6" w:rsidP="004026D6">
      <w:pPr>
        <w:shd w:val="clear" w:color="auto" w:fill="FFFFFF"/>
        <w:spacing w:before="336"/>
        <w:ind w:right="43"/>
        <w:jc w:val="both"/>
        <w:rPr>
          <w:sz w:val="22"/>
          <w:szCs w:val="22"/>
        </w:rPr>
      </w:pPr>
      <w:r>
        <w:rPr>
          <w:b/>
          <w:bCs/>
          <w:sz w:val="22"/>
          <w:szCs w:val="22"/>
        </w:rPr>
        <w:t xml:space="preserve">____________________, </w:t>
      </w:r>
      <w:r>
        <w:rPr>
          <w:sz w:val="22"/>
          <w:szCs w:val="22"/>
        </w:rPr>
        <w:t xml:space="preserve">Vienotais reģistrācijas numurs ___________________, turpmāk tekstā </w:t>
      </w:r>
      <w:r>
        <w:rPr>
          <w:b/>
          <w:bCs/>
          <w:sz w:val="22"/>
          <w:szCs w:val="22"/>
        </w:rPr>
        <w:t xml:space="preserve">"Izpildītājs", </w:t>
      </w:r>
      <w:r>
        <w:rPr>
          <w:sz w:val="22"/>
          <w:szCs w:val="22"/>
        </w:rPr>
        <w:t>tās ___________________________personā, kas darbojas pamatojoties uz statūtiem, no otras puses, noslēdza šo līgumu par sekojošo:</w:t>
      </w:r>
    </w:p>
    <w:p w14:paraId="0CA589B9" w14:textId="77777777" w:rsidR="004026D6" w:rsidRPr="00384D3B" w:rsidRDefault="004026D6" w:rsidP="004026D6">
      <w:pPr>
        <w:shd w:val="clear" w:color="auto" w:fill="FFFFFF"/>
        <w:spacing w:before="274"/>
        <w:ind w:left="2909" w:right="43"/>
        <w:rPr>
          <w:b/>
          <w:bCs/>
          <w:spacing w:val="-2"/>
          <w:sz w:val="22"/>
          <w:szCs w:val="22"/>
        </w:rPr>
      </w:pPr>
      <w:r w:rsidRPr="00384D3B">
        <w:rPr>
          <w:b/>
          <w:bCs/>
          <w:spacing w:val="-2"/>
          <w:sz w:val="22"/>
          <w:szCs w:val="22"/>
        </w:rPr>
        <w:t>I. LĪGUMA PRIEKŠMETS</w:t>
      </w:r>
    </w:p>
    <w:p w14:paraId="45A13056" w14:textId="77777777" w:rsidR="004026D6" w:rsidRPr="00384D3B" w:rsidRDefault="004026D6" w:rsidP="004026D6">
      <w:pPr>
        <w:ind w:right="43"/>
        <w:jc w:val="both"/>
        <w:rPr>
          <w:sz w:val="22"/>
          <w:szCs w:val="22"/>
        </w:rPr>
      </w:pPr>
    </w:p>
    <w:p w14:paraId="14A8CD5E" w14:textId="751E1EE9" w:rsidR="00C12A8B" w:rsidRPr="00384D3B" w:rsidRDefault="00C12A8B" w:rsidP="00C12A8B">
      <w:pPr>
        <w:ind w:left="426" w:right="43" w:hanging="426"/>
        <w:jc w:val="both"/>
        <w:rPr>
          <w:sz w:val="22"/>
          <w:szCs w:val="22"/>
        </w:rPr>
      </w:pPr>
      <w:r w:rsidRPr="00384D3B">
        <w:rPr>
          <w:sz w:val="22"/>
          <w:szCs w:val="22"/>
        </w:rPr>
        <w:t>1.1. Pamatojoties uz iepirkuma komisijas ____________ (protokols Nr.__) lēmumu iepirkumā “</w:t>
      </w:r>
      <w:r w:rsidRPr="00384D3B">
        <w:rPr>
          <w:bCs/>
          <w:sz w:val="22"/>
          <w:szCs w:val="22"/>
        </w:rPr>
        <w:t>Transporta pakalpojumu sniegšana Daugavpils pilsētas domes Sociālo lietu pārvaldes un Daugavpils 1.speciālās pamatskolas vajadzībām</w:t>
      </w:r>
      <w:r w:rsidRPr="00384D3B">
        <w:rPr>
          <w:sz w:val="22"/>
          <w:szCs w:val="22"/>
        </w:rPr>
        <w:t xml:space="preserve">”, </w:t>
      </w:r>
      <w:proofErr w:type="spellStart"/>
      <w:r w:rsidRPr="00384D3B">
        <w:rPr>
          <w:sz w:val="22"/>
          <w:szCs w:val="22"/>
        </w:rPr>
        <w:t>id.Nr</w:t>
      </w:r>
      <w:proofErr w:type="spellEnd"/>
      <w:r w:rsidRPr="00384D3B">
        <w:rPr>
          <w:sz w:val="22"/>
          <w:szCs w:val="22"/>
        </w:rPr>
        <w:t>. DPD 2016/133</w:t>
      </w:r>
      <w:r w:rsidRPr="00384D3B">
        <w:rPr>
          <w:bCs/>
          <w:sz w:val="22"/>
          <w:szCs w:val="22"/>
        </w:rPr>
        <w:t>,</w:t>
      </w:r>
      <w:r w:rsidRPr="00384D3B">
        <w:rPr>
          <w:sz w:val="22"/>
          <w:szCs w:val="22"/>
        </w:rPr>
        <w:t xml:space="preserve"> Pasūtītājs uzdod, bet Izpildītājs apņemas veikt transporta pakalpojumus - cilvēku ar pārvietošanās grūtībām pārvadāšanu ar savu autotransportu Daugavpils pilsētas administratīvās teritorijas robežās.</w:t>
      </w:r>
    </w:p>
    <w:p w14:paraId="2ADB5608" w14:textId="2C255AAF" w:rsidR="00C12A8B" w:rsidRPr="00384D3B" w:rsidRDefault="00C12A8B" w:rsidP="00C12A8B">
      <w:pPr>
        <w:ind w:left="426" w:right="43" w:hanging="426"/>
        <w:jc w:val="both"/>
        <w:rPr>
          <w:sz w:val="22"/>
          <w:szCs w:val="22"/>
        </w:rPr>
      </w:pPr>
      <w:r w:rsidRPr="00384D3B">
        <w:rPr>
          <w:sz w:val="22"/>
          <w:szCs w:val="22"/>
        </w:rPr>
        <w:t>1.2. Darba apjoms: _____ darba stundas.</w:t>
      </w:r>
    </w:p>
    <w:p w14:paraId="3B80444D" w14:textId="77777777" w:rsidR="00C12A8B" w:rsidRPr="00384D3B" w:rsidRDefault="00C12A8B" w:rsidP="00C12A8B">
      <w:pPr>
        <w:ind w:left="426" w:right="43" w:hanging="426"/>
        <w:jc w:val="both"/>
        <w:rPr>
          <w:sz w:val="22"/>
          <w:szCs w:val="22"/>
        </w:rPr>
      </w:pPr>
      <w:r w:rsidRPr="00384D3B">
        <w:rPr>
          <w:sz w:val="22"/>
          <w:szCs w:val="22"/>
        </w:rPr>
        <w:t>1.3. Izpildītājs sniedz pakalpojumus ar autotransportu, kas piedāvāts iepirkuma procedūras tehniskajā piedāvājumā (2.pielikums) vai ar analogu transportlīdzekli.</w:t>
      </w:r>
    </w:p>
    <w:p w14:paraId="42C91E2E" w14:textId="77777777" w:rsidR="00C12A8B" w:rsidRPr="00384D3B" w:rsidRDefault="00C12A8B" w:rsidP="00C12A8B">
      <w:pPr>
        <w:ind w:left="426" w:right="43" w:hanging="426"/>
        <w:jc w:val="both"/>
        <w:rPr>
          <w:sz w:val="22"/>
          <w:szCs w:val="22"/>
        </w:rPr>
      </w:pPr>
      <w:r w:rsidRPr="00384D3B">
        <w:rPr>
          <w:sz w:val="22"/>
          <w:szCs w:val="22"/>
        </w:rPr>
        <w:t xml:space="preserve">1.4. Automašīnas funkcionalitāte tehniskajā specifikācijā (1.pielikums) </w:t>
      </w:r>
    </w:p>
    <w:p w14:paraId="3014AA11" w14:textId="77777777" w:rsidR="00C12A8B" w:rsidRPr="00384D3B" w:rsidRDefault="00C12A8B" w:rsidP="00C12A8B">
      <w:pPr>
        <w:ind w:right="43"/>
        <w:jc w:val="center"/>
        <w:rPr>
          <w:b/>
          <w:bCs/>
          <w:sz w:val="22"/>
          <w:szCs w:val="22"/>
        </w:rPr>
      </w:pPr>
    </w:p>
    <w:p w14:paraId="3897AD3E" w14:textId="77777777" w:rsidR="00C12A8B" w:rsidRPr="00A828A5" w:rsidRDefault="00C12A8B" w:rsidP="00C12A8B">
      <w:pPr>
        <w:ind w:right="43"/>
        <w:jc w:val="center"/>
        <w:rPr>
          <w:sz w:val="22"/>
          <w:szCs w:val="22"/>
        </w:rPr>
      </w:pPr>
      <w:r w:rsidRPr="00384D3B">
        <w:rPr>
          <w:b/>
          <w:bCs/>
          <w:sz w:val="22"/>
          <w:szCs w:val="22"/>
        </w:rPr>
        <w:t>II. PASŪTĪTĀJA UN IZPILDĪTĀJA PIENĀKUMI</w:t>
      </w:r>
    </w:p>
    <w:p w14:paraId="2DDDF7E5" w14:textId="105313B0" w:rsidR="00C12A8B" w:rsidRPr="00384D3B" w:rsidRDefault="0019140A" w:rsidP="0019140A">
      <w:pPr>
        <w:shd w:val="clear" w:color="auto" w:fill="FFFFFF"/>
        <w:spacing w:line="269" w:lineRule="exact"/>
        <w:ind w:left="720" w:hanging="720"/>
        <w:jc w:val="both"/>
        <w:rPr>
          <w:spacing w:val="-1"/>
          <w:sz w:val="22"/>
          <w:szCs w:val="22"/>
        </w:rPr>
      </w:pPr>
      <w:r w:rsidRPr="00384D3B">
        <w:rPr>
          <w:spacing w:val="-1"/>
          <w:sz w:val="22"/>
          <w:szCs w:val="22"/>
        </w:rPr>
        <w:t xml:space="preserve">2.1. </w:t>
      </w:r>
      <w:r w:rsidR="00C12A8B" w:rsidRPr="00384D3B">
        <w:rPr>
          <w:spacing w:val="-1"/>
          <w:sz w:val="22"/>
          <w:szCs w:val="22"/>
        </w:rPr>
        <w:t>Pasūtītāja pienākumi:</w:t>
      </w:r>
    </w:p>
    <w:p w14:paraId="6B5B0613" w14:textId="48806FB1" w:rsidR="0019140A" w:rsidRPr="00384D3B" w:rsidRDefault="0019140A" w:rsidP="00701037">
      <w:pPr>
        <w:pStyle w:val="ListParagraph"/>
        <w:numPr>
          <w:ilvl w:val="2"/>
          <w:numId w:val="39"/>
        </w:numPr>
        <w:shd w:val="clear" w:color="auto" w:fill="FFFFFF"/>
        <w:tabs>
          <w:tab w:val="left" w:pos="993"/>
        </w:tabs>
        <w:spacing w:line="269" w:lineRule="exact"/>
        <w:ind w:left="426" w:firstLine="0"/>
        <w:jc w:val="both"/>
        <w:rPr>
          <w:i/>
          <w:spacing w:val="-1"/>
          <w:sz w:val="22"/>
          <w:szCs w:val="22"/>
        </w:rPr>
      </w:pPr>
      <w:r w:rsidRPr="00384D3B">
        <w:rPr>
          <w:sz w:val="22"/>
          <w:szCs w:val="22"/>
        </w:rPr>
        <w:t xml:space="preserve">Pasūtītājs nodrošina braukšanu ar pavadošo pedagogu, kas ir atbildīgs par izglītojamajiem pārvadāšanas laikā </w:t>
      </w:r>
      <w:r w:rsidRPr="00384D3B">
        <w:rPr>
          <w:i/>
          <w:sz w:val="22"/>
          <w:szCs w:val="22"/>
        </w:rPr>
        <w:t>(attiecas tikai uz 2.daļu);</w:t>
      </w:r>
    </w:p>
    <w:p w14:paraId="03592B7E" w14:textId="77777777" w:rsidR="0019140A" w:rsidRPr="00384D3B" w:rsidRDefault="00C12A8B" w:rsidP="0019140A">
      <w:pPr>
        <w:pStyle w:val="ListParagraph"/>
        <w:numPr>
          <w:ilvl w:val="2"/>
          <w:numId w:val="39"/>
        </w:numPr>
        <w:shd w:val="clear" w:color="auto" w:fill="FFFFFF"/>
        <w:tabs>
          <w:tab w:val="left" w:pos="993"/>
        </w:tabs>
        <w:spacing w:line="269" w:lineRule="exact"/>
        <w:ind w:left="426" w:firstLine="0"/>
        <w:jc w:val="both"/>
        <w:rPr>
          <w:spacing w:val="-1"/>
          <w:sz w:val="22"/>
          <w:szCs w:val="22"/>
        </w:rPr>
      </w:pPr>
      <w:r w:rsidRPr="00384D3B">
        <w:rPr>
          <w:sz w:val="22"/>
          <w:szCs w:val="22"/>
        </w:rPr>
        <w:t>Pasūtītājs apņemas brīdināt Izpildītāju par Līguma izpildes izmaiņām vismaz 12 (divpadsmit) stundas iepriekš</w:t>
      </w:r>
      <w:r w:rsidR="0019140A" w:rsidRPr="00384D3B">
        <w:rPr>
          <w:spacing w:val="-2"/>
          <w:sz w:val="22"/>
          <w:szCs w:val="22"/>
        </w:rPr>
        <w:t>;</w:t>
      </w:r>
    </w:p>
    <w:p w14:paraId="247CF1E1" w14:textId="0EE62B43" w:rsidR="00C12A8B" w:rsidRPr="00384D3B" w:rsidRDefault="00C12A8B" w:rsidP="0019140A">
      <w:pPr>
        <w:pStyle w:val="ListParagraph"/>
        <w:numPr>
          <w:ilvl w:val="2"/>
          <w:numId w:val="39"/>
        </w:numPr>
        <w:shd w:val="clear" w:color="auto" w:fill="FFFFFF"/>
        <w:tabs>
          <w:tab w:val="left" w:pos="993"/>
        </w:tabs>
        <w:spacing w:line="269" w:lineRule="exact"/>
        <w:ind w:left="426" w:firstLine="0"/>
        <w:jc w:val="both"/>
        <w:rPr>
          <w:spacing w:val="-1"/>
          <w:sz w:val="22"/>
          <w:szCs w:val="22"/>
        </w:rPr>
      </w:pPr>
      <w:r w:rsidRPr="00384D3B">
        <w:rPr>
          <w:spacing w:val="-2"/>
          <w:sz w:val="22"/>
          <w:szCs w:val="22"/>
        </w:rPr>
        <w:t>Pasūtītājs apņemas apmaksāt kvalitatīvi sniegto pakalpojumu.</w:t>
      </w:r>
    </w:p>
    <w:p w14:paraId="6857F79D" w14:textId="7EE524E8" w:rsidR="00C12A8B" w:rsidRPr="00384D3B" w:rsidRDefault="00C12A8B" w:rsidP="00701037">
      <w:pPr>
        <w:pStyle w:val="ListParagraph"/>
        <w:numPr>
          <w:ilvl w:val="1"/>
          <w:numId w:val="39"/>
        </w:numPr>
        <w:shd w:val="clear" w:color="auto" w:fill="FFFFFF"/>
        <w:spacing w:line="269" w:lineRule="exact"/>
        <w:ind w:left="426" w:hanging="426"/>
        <w:jc w:val="both"/>
        <w:rPr>
          <w:spacing w:val="-1"/>
          <w:sz w:val="22"/>
          <w:szCs w:val="22"/>
        </w:rPr>
      </w:pPr>
      <w:r w:rsidRPr="00384D3B">
        <w:rPr>
          <w:sz w:val="22"/>
          <w:szCs w:val="22"/>
        </w:rPr>
        <w:t>Izpildītāja pienākumi:</w:t>
      </w:r>
    </w:p>
    <w:p w14:paraId="11C328B1" w14:textId="5708273F" w:rsidR="00C12A8B" w:rsidRPr="00384D3B" w:rsidRDefault="00C12A8B" w:rsidP="00701037">
      <w:pPr>
        <w:pStyle w:val="ListParagraph"/>
        <w:numPr>
          <w:ilvl w:val="2"/>
          <w:numId w:val="39"/>
        </w:numPr>
        <w:shd w:val="clear" w:color="auto" w:fill="FFFFFF"/>
        <w:tabs>
          <w:tab w:val="left" w:pos="993"/>
        </w:tabs>
        <w:spacing w:line="269" w:lineRule="exact"/>
        <w:ind w:left="426" w:firstLine="0"/>
        <w:jc w:val="both"/>
        <w:rPr>
          <w:spacing w:val="-1"/>
          <w:sz w:val="22"/>
          <w:szCs w:val="22"/>
        </w:rPr>
      </w:pPr>
      <w:r w:rsidRPr="00384D3B">
        <w:rPr>
          <w:sz w:val="22"/>
          <w:szCs w:val="22"/>
        </w:rPr>
        <w:t xml:space="preserve">Izpildītājs nodrošina braukšanu ar pavadoni, kas ir atbildīgs par </w:t>
      </w:r>
      <w:r w:rsidRPr="00384D3B">
        <w:rPr>
          <w:i/>
          <w:sz w:val="22"/>
          <w:szCs w:val="22"/>
        </w:rPr>
        <w:t>klientiem/izglītojamiem</w:t>
      </w:r>
      <w:r w:rsidRPr="00384D3B">
        <w:rPr>
          <w:sz w:val="22"/>
          <w:szCs w:val="22"/>
        </w:rPr>
        <w:t xml:space="preserve">  pārvadāšanas laikā </w:t>
      </w:r>
      <w:r w:rsidRPr="00384D3B">
        <w:rPr>
          <w:i/>
          <w:sz w:val="22"/>
          <w:szCs w:val="22"/>
        </w:rPr>
        <w:t>(</w:t>
      </w:r>
      <w:r w:rsidR="0019140A" w:rsidRPr="00384D3B">
        <w:rPr>
          <w:i/>
          <w:sz w:val="22"/>
          <w:szCs w:val="22"/>
        </w:rPr>
        <w:t>attiecas tikai uz 1.daļu</w:t>
      </w:r>
      <w:r w:rsidRPr="00384D3B">
        <w:rPr>
          <w:i/>
          <w:sz w:val="22"/>
          <w:szCs w:val="22"/>
        </w:rPr>
        <w:t>).</w:t>
      </w:r>
    </w:p>
    <w:p w14:paraId="06FCBBF0" w14:textId="2AD7DE7D" w:rsidR="00C12A8B" w:rsidRPr="00384D3B" w:rsidRDefault="00C12A8B" w:rsidP="00701037">
      <w:pPr>
        <w:pStyle w:val="ListParagraph"/>
        <w:numPr>
          <w:ilvl w:val="2"/>
          <w:numId w:val="39"/>
        </w:numPr>
        <w:shd w:val="clear" w:color="auto" w:fill="FFFFFF"/>
        <w:tabs>
          <w:tab w:val="left" w:pos="993"/>
        </w:tabs>
        <w:spacing w:line="269" w:lineRule="exact"/>
        <w:ind w:left="426" w:firstLine="0"/>
        <w:jc w:val="both"/>
        <w:rPr>
          <w:i/>
          <w:spacing w:val="-1"/>
          <w:sz w:val="22"/>
          <w:szCs w:val="22"/>
        </w:rPr>
      </w:pPr>
      <w:r w:rsidRPr="00384D3B">
        <w:rPr>
          <w:sz w:val="22"/>
          <w:szCs w:val="22"/>
        </w:rPr>
        <w:t>Izpildītāja norīkotais pavadonis aizpilda ceļa zīmi, kurā norāda braukšanas laiku un ar s</w:t>
      </w:r>
      <w:r w:rsidR="00701037" w:rsidRPr="00384D3B">
        <w:rPr>
          <w:sz w:val="22"/>
          <w:szCs w:val="22"/>
        </w:rPr>
        <w:t xml:space="preserve">avu parakstu apliecina maršrutu </w:t>
      </w:r>
      <w:r w:rsidR="00701037" w:rsidRPr="00384D3B">
        <w:rPr>
          <w:i/>
          <w:sz w:val="22"/>
          <w:szCs w:val="22"/>
        </w:rPr>
        <w:t>(attiecas tikai uz  1.daļu).</w:t>
      </w:r>
    </w:p>
    <w:p w14:paraId="28C28B0E" w14:textId="77777777" w:rsidR="00C12A8B" w:rsidRPr="00384D3B" w:rsidRDefault="00C12A8B" w:rsidP="00701037">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384D3B">
        <w:rPr>
          <w:sz w:val="22"/>
          <w:szCs w:val="22"/>
        </w:rPr>
        <w:t>Izpildītājs apņemas savlaicīgi sniegt transporta pakalpojumus, pēc Pasūtītāja apstiprinātiem maršrutiem un braukšanas laika.</w:t>
      </w:r>
    </w:p>
    <w:p w14:paraId="4A5D59A6" w14:textId="77777777" w:rsidR="00C12A8B" w:rsidRPr="00384D3B" w:rsidRDefault="00C12A8B" w:rsidP="00701037">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384D3B">
        <w:rPr>
          <w:sz w:val="22"/>
          <w:szCs w:val="22"/>
        </w:rPr>
        <w:t>Visu Līguma darbības laiku Izpildītājs uztur autotransportu tehniskā kārtībā un nokomplektē ar nepieciešamo inventāru un dokumentiem, pamatojoties uz Latvijas Republikas ceļu satiksmes noteikumiem un attiecīgiem normatīviem dokumentiem.</w:t>
      </w:r>
    </w:p>
    <w:p w14:paraId="7A450CAB" w14:textId="77777777" w:rsidR="00C12A8B" w:rsidRPr="00384D3B" w:rsidRDefault="00C12A8B" w:rsidP="00701037">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384D3B">
        <w:rPr>
          <w:sz w:val="22"/>
          <w:szCs w:val="22"/>
        </w:rPr>
        <w:t>V</w:t>
      </w:r>
      <w:r w:rsidRPr="00384D3B">
        <w:rPr>
          <w:spacing w:val="-1"/>
          <w:sz w:val="22"/>
          <w:szCs w:val="22"/>
        </w:rPr>
        <w:t xml:space="preserve">isu Līguma darbības laiku Izpildītājs uz sava rēķina sedz izdevumus, kas saistīti ar autotransporta </w:t>
      </w:r>
      <w:r w:rsidRPr="00384D3B">
        <w:rPr>
          <w:sz w:val="22"/>
          <w:szCs w:val="22"/>
        </w:rPr>
        <w:t>degvielas patēriņu, amortizāciju, darba algu šoferim, ikgadējās nodevas, obligātās civiltiesiskās apdrošināšanas un citas saistītas izmaksas.</w:t>
      </w:r>
    </w:p>
    <w:p w14:paraId="4603F462" w14:textId="4081E02C" w:rsidR="00C12A8B" w:rsidRPr="00384D3B" w:rsidRDefault="00C12A8B" w:rsidP="00701037">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384D3B">
        <w:rPr>
          <w:sz w:val="22"/>
          <w:szCs w:val="22"/>
        </w:rPr>
        <w:t xml:space="preserve">Izpildītājs ir atbildīgs par autovadītāju un viņu rīcībām </w:t>
      </w:r>
      <w:r w:rsidRPr="00384D3B">
        <w:rPr>
          <w:i/>
          <w:sz w:val="22"/>
          <w:szCs w:val="22"/>
        </w:rPr>
        <w:t>klientu</w:t>
      </w:r>
      <w:r w:rsidR="0019140A" w:rsidRPr="00384D3B">
        <w:rPr>
          <w:i/>
          <w:sz w:val="22"/>
          <w:szCs w:val="22"/>
        </w:rPr>
        <w:t>/izglītojamo</w:t>
      </w:r>
      <w:r w:rsidRPr="00384D3B">
        <w:rPr>
          <w:sz w:val="22"/>
          <w:szCs w:val="22"/>
        </w:rPr>
        <w:t xml:space="preserve"> pārvadāšanas laikā.</w:t>
      </w:r>
    </w:p>
    <w:p w14:paraId="20C31B9C" w14:textId="77777777" w:rsidR="00C12A8B" w:rsidRPr="00384D3B" w:rsidRDefault="00C12A8B" w:rsidP="00701037">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384D3B">
        <w:rPr>
          <w:sz w:val="22"/>
          <w:szCs w:val="22"/>
        </w:rPr>
        <w:t>Izpildītājs apņemas informēt Pasūtītāju par autotransporta bojājumu un piestādīt citu viņa rīcībā esošu vai īrētu analogu autotransportu, pakalpojumu nepārtrauktai sniegšanai.</w:t>
      </w:r>
    </w:p>
    <w:p w14:paraId="7806F880" w14:textId="77777777" w:rsidR="00C12A8B" w:rsidRPr="00384D3B" w:rsidRDefault="00C12A8B" w:rsidP="00701037">
      <w:pPr>
        <w:pStyle w:val="ListParagraph"/>
        <w:numPr>
          <w:ilvl w:val="2"/>
          <w:numId w:val="39"/>
        </w:numPr>
        <w:shd w:val="clear" w:color="auto" w:fill="FFFFFF"/>
        <w:tabs>
          <w:tab w:val="left" w:pos="1134"/>
        </w:tabs>
        <w:spacing w:line="269" w:lineRule="exact"/>
        <w:ind w:left="426" w:firstLine="0"/>
        <w:jc w:val="both"/>
        <w:rPr>
          <w:spacing w:val="-1"/>
          <w:sz w:val="22"/>
          <w:szCs w:val="22"/>
        </w:rPr>
      </w:pPr>
      <w:r w:rsidRPr="00384D3B">
        <w:rPr>
          <w:sz w:val="22"/>
          <w:szCs w:val="22"/>
        </w:rPr>
        <w:lastRenderedPageBreak/>
        <w:t>Visus izdevumus, kas radušies pakalpojuma sniegšanas laikā, tajā skaitā izdevumus par auto bojājumu avārijas un citos satiksmes negadījumos, kā arī trešo personu mantai nodarītajiem zaudējumiem sedz Izpildītājs.</w:t>
      </w:r>
    </w:p>
    <w:p w14:paraId="0220B919" w14:textId="77777777" w:rsidR="00F73975" w:rsidRPr="00F73975" w:rsidRDefault="00F73975" w:rsidP="00F73975">
      <w:pPr>
        <w:shd w:val="clear" w:color="auto" w:fill="FFFFFF"/>
        <w:tabs>
          <w:tab w:val="left" w:pos="1134"/>
        </w:tabs>
        <w:spacing w:line="269" w:lineRule="exact"/>
        <w:jc w:val="both"/>
        <w:rPr>
          <w:spacing w:val="-1"/>
          <w:sz w:val="22"/>
          <w:szCs w:val="22"/>
        </w:rPr>
      </w:pPr>
    </w:p>
    <w:p w14:paraId="1D5577F6" w14:textId="77777777" w:rsidR="004026D6" w:rsidRDefault="004026D6" w:rsidP="004026D6">
      <w:pPr>
        <w:shd w:val="clear" w:color="auto" w:fill="FFFFFF"/>
        <w:tabs>
          <w:tab w:val="left" w:pos="734"/>
          <w:tab w:val="left" w:pos="9214"/>
        </w:tabs>
        <w:spacing w:line="274" w:lineRule="exact"/>
        <w:ind w:right="43"/>
        <w:jc w:val="center"/>
        <w:rPr>
          <w:sz w:val="22"/>
          <w:szCs w:val="22"/>
        </w:rPr>
      </w:pPr>
      <w:r>
        <w:rPr>
          <w:b/>
          <w:bCs/>
          <w:sz w:val="22"/>
          <w:szCs w:val="22"/>
        </w:rPr>
        <w:t>III. LĪGUMA CENA UN MAKSĀJUMU KĀRTĪBA</w:t>
      </w:r>
    </w:p>
    <w:p w14:paraId="72E7E730" w14:textId="77777777" w:rsidR="004026D6" w:rsidRDefault="004026D6" w:rsidP="004026D6">
      <w:pPr>
        <w:ind w:right="43"/>
        <w:jc w:val="both"/>
        <w:rPr>
          <w:sz w:val="22"/>
          <w:szCs w:val="22"/>
        </w:rPr>
      </w:pPr>
    </w:p>
    <w:p w14:paraId="459D1FF0" w14:textId="77777777" w:rsidR="004026D6" w:rsidRDefault="004026D6" w:rsidP="00F73975">
      <w:pPr>
        <w:ind w:left="426" w:right="43" w:hanging="426"/>
        <w:jc w:val="both"/>
        <w:rPr>
          <w:sz w:val="22"/>
          <w:szCs w:val="22"/>
        </w:rPr>
      </w:pPr>
      <w:r>
        <w:rPr>
          <w:sz w:val="22"/>
          <w:szCs w:val="22"/>
        </w:rPr>
        <w:t>3.1. Saskaņā ar Izpildītāja finanšu piedāvājumu, Līdzēji vienojas par pakalpojuma cena – viena pilna darba stunda _______________ (__________________) stundā bez PVN un ___________</w:t>
      </w:r>
      <w:proofErr w:type="spellStart"/>
      <w:r>
        <w:rPr>
          <w:sz w:val="22"/>
          <w:szCs w:val="22"/>
        </w:rPr>
        <w:t>euro</w:t>
      </w:r>
      <w:proofErr w:type="spellEnd"/>
      <w:r>
        <w:rPr>
          <w:sz w:val="22"/>
          <w:szCs w:val="22"/>
        </w:rPr>
        <w:t xml:space="preserve"> (________________________) ieskaitot PVN.</w:t>
      </w:r>
    </w:p>
    <w:p w14:paraId="61F2C4B5" w14:textId="7B785FF8" w:rsidR="00F73975" w:rsidRDefault="00F73975" w:rsidP="00F73975">
      <w:pPr>
        <w:ind w:left="426" w:right="43" w:hanging="426"/>
        <w:jc w:val="both"/>
        <w:rPr>
          <w:sz w:val="22"/>
          <w:szCs w:val="22"/>
        </w:rPr>
      </w:pPr>
      <w:r>
        <w:rPr>
          <w:sz w:val="22"/>
          <w:szCs w:val="22"/>
        </w:rPr>
        <w:t>3.2. Kopējā līguma summa tā darbības laikā par visu apjomu nedrīkst pārsniegt EUR ________(__________) bez PVN.</w:t>
      </w:r>
    </w:p>
    <w:p w14:paraId="37DF0BA3" w14:textId="77777777" w:rsidR="004026D6" w:rsidRDefault="004026D6" w:rsidP="00F73975">
      <w:pPr>
        <w:shd w:val="clear" w:color="auto" w:fill="FFFFFF"/>
        <w:tabs>
          <w:tab w:val="left" w:pos="0"/>
        </w:tabs>
        <w:spacing w:line="274" w:lineRule="exact"/>
        <w:ind w:left="426" w:right="34" w:hanging="426"/>
        <w:jc w:val="both"/>
        <w:rPr>
          <w:spacing w:val="-8"/>
          <w:sz w:val="22"/>
          <w:szCs w:val="22"/>
        </w:rPr>
      </w:pPr>
      <w:r>
        <w:rPr>
          <w:sz w:val="22"/>
          <w:szCs w:val="22"/>
        </w:rPr>
        <w:t>3.2. Līdz katra mēneša 5. datumam Izpildītājs piestāda Pasūtītājam rēķinu par iepriekšējo mēnesi par faktiski sniegtajiem pakalpojumiem.</w:t>
      </w:r>
    </w:p>
    <w:p w14:paraId="02CE30B4" w14:textId="77777777" w:rsidR="004026D6" w:rsidRDefault="004026D6" w:rsidP="00F73975">
      <w:pPr>
        <w:shd w:val="clear" w:color="auto" w:fill="FFFFFF"/>
        <w:tabs>
          <w:tab w:val="left" w:pos="0"/>
        </w:tabs>
        <w:spacing w:line="274" w:lineRule="exact"/>
        <w:ind w:left="426" w:right="34" w:hanging="426"/>
        <w:jc w:val="both"/>
        <w:rPr>
          <w:spacing w:val="-8"/>
          <w:sz w:val="22"/>
          <w:szCs w:val="22"/>
        </w:rPr>
      </w:pPr>
      <w:r>
        <w:rPr>
          <w:sz w:val="22"/>
          <w:szCs w:val="22"/>
        </w:rPr>
        <w:t>3.3. Pēc rēķina saņemšanas no Izpildītāja, Pasūtītājs divdesmit darba dienu laikā pārbauda rēķinu.</w:t>
      </w:r>
    </w:p>
    <w:p w14:paraId="3B2F1D9E" w14:textId="77777777" w:rsidR="004026D6" w:rsidRDefault="004026D6" w:rsidP="00F73975">
      <w:pPr>
        <w:shd w:val="clear" w:color="auto" w:fill="FFFFFF"/>
        <w:tabs>
          <w:tab w:val="left" w:pos="0"/>
        </w:tabs>
        <w:spacing w:before="5" w:line="274" w:lineRule="exact"/>
        <w:ind w:left="426" w:right="43" w:hanging="426"/>
        <w:jc w:val="both"/>
        <w:rPr>
          <w:spacing w:val="-8"/>
          <w:sz w:val="22"/>
          <w:szCs w:val="22"/>
        </w:rPr>
      </w:pPr>
      <w:r>
        <w:rPr>
          <w:spacing w:val="-1"/>
          <w:sz w:val="22"/>
          <w:szCs w:val="22"/>
        </w:rPr>
        <w:t xml:space="preserve">3.4. Ja pārbaudes laikā tiek konstatēti dati, kas neatbilst šī līgumā izvirzītajām prasībām, </w:t>
      </w:r>
      <w:r>
        <w:rPr>
          <w:sz w:val="22"/>
          <w:szCs w:val="22"/>
        </w:rPr>
        <w:t xml:space="preserve">Pasūtītājs sastāda par to pretenziju un šo pretenziju </w:t>
      </w:r>
      <w:proofErr w:type="spellStart"/>
      <w:r>
        <w:rPr>
          <w:sz w:val="22"/>
          <w:szCs w:val="22"/>
        </w:rPr>
        <w:t>nosūta</w:t>
      </w:r>
      <w:proofErr w:type="spellEnd"/>
      <w:r>
        <w:rPr>
          <w:sz w:val="22"/>
          <w:szCs w:val="22"/>
        </w:rPr>
        <w:t xml:space="preserve"> Izpildītājam.</w:t>
      </w:r>
    </w:p>
    <w:p w14:paraId="19900108" w14:textId="77777777" w:rsidR="004026D6" w:rsidRDefault="004026D6" w:rsidP="00F73975">
      <w:pPr>
        <w:shd w:val="clear" w:color="auto" w:fill="FFFFFF"/>
        <w:tabs>
          <w:tab w:val="left" w:pos="0"/>
        </w:tabs>
        <w:spacing w:line="274" w:lineRule="exact"/>
        <w:ind w:left="426" w:right="34" w:hanging="426"/>
        <w:jc w:val="both"/>
        <w:rPr>
          <w:spacing w:val="-7"/>
          <w:sz w:val="22"/>
          <w:szCs w:val="22"/>
        </w:rPr>
      </w:pPr>
      <w:r>
        <w:rPr>
          <w:sz w:val="22"/>
          <w:szCs w:val="22"/>
        </w:rPr>
        <w:t>3.5. Ja desmit dienu laikā pēc pretenzijas saņemšanas Izpildītājs neizvirza savus iebildumus Pasūtītājam sakarā ar saņemto pretenziju, tad uzskatāms, ka Izpildītājs akceptē Pasūtītāja pretenziju.</w:t>
      </w:r>
    </w:p>
    <w:p w14:paraId="44845717" w14:textId="77777777" w:rsidR="004026D6" w:rsidRDefault="004026D6" w:rsidP="00F73975">
      <w:pPr>
        <w:shd w:val="clear" w:color="auto" w:fill="FFFFFF"/>
        <w:tabs>
          <w:tab w:val="left" w:pos="0"/>
        </w:tabs>
        <w:spacing w:line="274" w:lineRule="exact"/>
        <w:ind w:left="426" w:right="24" w:hanging="426"/>
        <w:jc w:val="both"/>
        <w:rPr>
          <w:spacing w:val="-8"/>
          <w:sz w:val="22"/>
          <w:szCs w:val="22"/>
        </w:rPr>
      </w:pPr>
      <w:r>
        <w:rPr>
          <w:sz w:val="22"/>
          <w:szCs w:val="22"/>
        </w:rPr>
        <w:t>3.6. Vienas darba dienas laikā pēc pārbaudes pabeigšanas, bet šī līguma 3.5. punktā paredzētajā gadījumā vienas darba dienas laikā pēc Izpildītāja akceptēšanas, Pasūtītājs maksā Izpildītājam saskaņoto summu bezskaidrā naudā ar pārskaitījumu uz Izpildītāja bankas norēķinu kontu.</w:t>
      </w:r>
    </w:p>
    <w:p w14:paraId="240DD643" w14:textId="77777777" w:rsidR="004026D6" w:rsidRDefault="004026D6" w:rsidP="004026D6">
      <w:pPr>
        <w:shd w:val="clear" w:color="auto" w:fill="FFFFFF"/>
        <w:spacing w:before="274" w:line="274" w:lineRule="exact"/>
        <w:jc w:val="center"/>
        <w:rPr>
          <w:b/>
          <w:bCs/>
          <w:sz w:val="22"/>
          <w:szCs w:val="22"/>
        </w:rPr>
      </w:pPr>
      <w:r>
        <w:rPr>
          <w:b/>
          <w:bCs/>
          <w:sz w:val="22"/>
          <w:szCs w:val="22"/>
        </w:rPr>
        <w:t>IV. STRĪDU IZŠĶIRŠANA UN ATBILDĪBA</w:t>
      </w:r>
    </w:p>
    <w:p w14:paraId="41E19810" w14:textId="77777777" w:rsidR="004026D6" w:rsidRDefault="004026D6" w:rsidP="004026D6">
      <w:pPr>
        <w:shd w:val="clear" w:color="auto" w:fill="FFFFFF"/>
        <w:spacing w:line="274" w:lineRule="exact"/>
        <w:ind w:right="24"/>
        <w:jc w:val="both"/>
        <w:rPr>
          <w:sz w:val="22"/>
          <w:szCs w:val="22"/>
        </w:rPr>
      </w:pPr>
    </w:p>
    <w:p w14:paraId="069381D8" w14:textId="77777777" w:rsidR="004026D6" w:rsidRDefault="004026D6" w:rsidP="00F73975">
      <w:pPr>
        <w:shd w:val="clear" w:color="auto" w:fill="FFFFFF"/>
        <w:spacing w:line="274" w:lineRule="exact"/>
        <w:ind w:left="426" w:right="24" w:hanging="426"/>
        <w:jc w:val="both"/>
        <w:rPr>
          <w:spacing w:val="-6"/>
          <w:sz w:val="22"/>
          <w:szCs w:val="22"/>
        </w:rPr>
      </w:pPr>
      <w:r>
        <w:rPr>
          <w:sz w:val="22"/>
          <w:szCs w:val="22"/>
        </w:rPr>
        <w:t>4.1. Visi strīdi un nesaskaņas par šo līgumu, ko nevar noregulēt starp pusēm pārrunu ceļā, jārisina LR tiesu iestādēs atbilstoši LR likumdošanai.</w:t>
      </w:r>
    </w:p>
    <w:p w14:paraId="63E901C0" w14:textId="77777777" w:rsidR="004026D6" w:rsidRDefault="004026D6" w:rsidP="00F73975">
      <w:pPr>
        <w:shd w:val="clear" w:color="auto" w:fill="FFFFFF"/>
        <w:spacing w:line="274" w:lineRule="exact"/>
        <w:ind w:left="426" w:right="24" w:hanging="426"/>
        <w:jc w:val="both"/>
        <w:rPr>
          <w:spacing w:val="-6"/>
          <w:sz w:val="22"/>
          <w:szCs w:val="22"/>
        </w:rPr>
      </w:pPr>
      <w:r>
        <w:rPr>
          <w:sz w:val="22"/>
          <w:szCs w:val="22"/>
        </w:rPr>
        <w:t>4.2. Puses ir atbildīgas par līguma saistību neizpildi saskaņā ar LR spēkā esošo likumdošanu.</w:t>
      </w:r>
    </w:p>
    <w:p w14:paraId="7CF50B1F" w14:textId="77777777" w:rsidR="004026D6" w:rsidRDefault="004026D6" w:rsidP="00F73975">
      <w:pPr>
        <w:shd w:val="clear" w:color="auto" w:fill="FFFFFF"/>
        <w:spacing w:line="274" w:lineRule="exact"/>
        <w:ind w:left="426" w:right="19" w:hanging="426"/>
        <w:jc w:val="both"/>
        <w:rPr>
          <w:spacing w:val="-6"/>
          <w:sz w:val="22"/>
          <w:szCs w:val="22"/>
        </w:rPr>
      </w:pPr>
      <w:r>
        <w:rPr>
          <w:sz w:val="22"/>
          <w:szCs w:val="22"/>
        </w:rPr>
        <w:t>4.3. Puses ir atbrīvotas no atbildības par līguma saistībām, ja līguma izpilde kļuvusi neiespējama nepārvaramās varas apstākļu dēļ.</w:t>
      </w:r>
    </w:p>
    <w:p w14:paraId="5FB8A570" w14:textId="77777777" w:rsidR="004026D6" w:rsidRDefault="004026D6" w:rsidP="004026D6">
      <w:pPr>
        <w:shd w:val="clear" w:color="auto" w:fill="FFFFFF"/>
        <w:spacing w:before="283" w:line="274" w:lineRule="exact"/>
        <w:jc w:val="center"/>
        <w:rPr>
          <w:b/>
          <w:bCs/>
          <w:sz w:val="22"/>
          <w:szCs w:val="22"/>
        </w:rPr>
      </w:pPr>
      <w:r>
        <w:rPr>
          <w:b/>
          <w:sz w:val="22"/>
          <w:szCs w:val="22"/>
        </w:rPr>
        <w:t xml:space="preserve">V. NOBEIGUMA </w:t>
      </w:r>
      <w:r>
        <w:rPr>
          <w:b/>
          <w:bCs/>
          <w:sz w:val="22"/>
          <w:szCs w:val="22"/>
        </w:rPr>
        <w:t>JAUTĀJUMI</w:t>
      </w:r>
    </w:p>
    <w:p w14:paraId="49AF9939" w14:textId="77777777" w:rsidR="004026D6" w:rsidRDefault="004026D6" w:rsidP="004026D6">
      <w:pPr>
        <w:shd w:val="clear" w:color="auto" w:fill="FFFFFF"/>
        <w:tabs>
          <w:tab w:val="left" w:pos="0"/>
        </w:tabs>
        <w:spacing w:line="274" w:lineRule="exact"/>
        <w:ind w:right="10"/>
        <w:jc w:val="both"/>
        <w:rPr>
          <w:sz w:val="22"/>
          <w:szCs w:val="22"/>
        </w:rPr>
      </w:pPr>
    </w:p>
    <w:p w14:paraId="7095E9E2" w14:textId="77777777" w:rsidR="004026D6" w:rsidRDefault="004026D6" w:rsidP="00F73975">
      <w:pPr>
        <w:shd w:val="clear" w:color="auto" w:fill="FFFFFF"/>
        <w:tabs>
          <w:tab w:val="left" w:pos="567"/>
        </w:tabs>
        <w:spacing w:line="274" w:lineRule="exact"/>
        <w:ind w:left="426" w:right="10" w:hanging="426"/>
        <w:jc w:val="both"/>
        <w:rPr>
          <w:sz w:val="22"/>
          <w:szCs w:val="22"/>
        </w:rPr>
      </w:pPr>
      <w:r>
        <w:rPr>
          <w:sz w:val="22"/>
          <w:szCs w:val="22"/>
        </w:rPr>
        <w:t>5.1. Līgums stājas spēkā ar _______________ un ir spēkā līdz __________________________</w:t>
      </w:r>
    </w:p>
    <w:p w14:paraId="423A7C8F" w14:textId="77777777" w:rsidR="004026D6" w:rsidRDefault="004026D6" w:rsidP="00F73975">
      <w:pPr>
        <w:shd w:val="clear" w:color="auto" w:fill="FFFFFF"/>
        <w:tabs>
          <w:tab w:val="left" w:pos="567"/>
        </w:tabs>
        <w:spacing w:line="274" w:lineRule="exact"/>
        <w:ind w:left="426" w:right="10" w:hanging="426"/>
        <w:jc w:val="both"/>
        <w:rPr>
          <w:spacing w:val="-8"/>
          <w:sz w:val="22"/>
          <w:szCs w:val="22"/>
        </w:rPr>
      </w:pPr>
      <w:r>
        <w:rPr>
          <w:sz w:val="22"/>
          <w:szCs w:val="22"/>
        </w:rPr>
        <w:t xml:space="preserve">5.2. Līdzēji ir tiesīgi vienpusēji atkāpties no šī līguma izpildes brīdinot otru pusi vismaz vienu mēnesi iepriekš. </w:t>
      </w:r>
    </w:p>
    <w:p w14:paraId="58C964B9" w14:textId="77777777" w:rsidR="004026D6" w:rsidRDefault="004026D6" w:rsidP="00F73975">
      <w:pPr>
        <w:shd w:val="clear" w:color="auto" w:fill="FFFFFF"/>
        <w:tabs>
          <w:tab w:val="left" w:pos="567"/>
        </w:tabs>
        <w:spacing w:line="274" w:lineRule="exact"/>
        <w:ind w:left="426" w:right="5" w:hanging="426"/>
        <w:jc w:val="both"/>
        <w:rPr>
          <w:spacing w:val="-8"/>
          <w:sz w:val="22"/>
          <w:szCs w:val="22"/>
        </w:rPr>
      </w:pPr>
      <w:r>
        <w:rPr>
          <w:sz w:val="22"/>
          <w:szCs w:val="22"/>
        </w:rPr>
        <w:t>5.3. Izpildītājs apliecina, ka viņam ir tiesības sniegt 1.1. punktā norādīto pakalpojumu Pasūtītājam, un viņš (Izpildītājs) ir saņēmis nepieciešamu atļauju un licenci pārvadāšanas veikšanai.</w:t>
      </w:r>
    </w:p>
    <w:p w14:paraId="4129E0D4" w14:textId="77777777" w:rsidR="004026D6" w:rsidRDefault="004026D6" w:rsidP="00F73975">
      <w:pPr>
        <w:shd w:val="clear" w:color="auto" w:fill="FFFFFF"/>
        <w:tabs>
          <w:tab w:val="left" w:pos="567"/>
        </w:tabs>
        <w:spacing w:line="274" w:lineRule="exact"/>
        <w:ind w:left="426" w:right="10" w:hanging="426"/>
        <w:jc w:val="both"/>
        <w:rPr>
          <w:spacing w:val="-8"/>
          <w:sz w:val="22"/>
          <w:szCs w:val="22"/>
        </w:rPr>
      </w:pPr>
      <w:r>
        <w:rPr>
          <w:sz w:val="22"/>
          <w:szCs w:val="22"/>
        </w:rPr>
        <w:t>5.4. Visi šī līguma grozījumi un papildinājumi ir spēkā tikai gadījumā, ja tie noformēti rakstiski un to parakstījušas abu pušu pilnvarotie pārstāvji.</w:t>
      </w:r>
    </w:p>
    <w:p w14:paraId="7EA2F3C3" w14:textId="77777777" w:rsidR="004026D6" w:rsidRDefault="004026D6" w:rsidP="00F73975">
      <w:pPr>
        <w:shd w:val="clear" w:color="auto" w:fill="FFFFFF"/>
        <w:tabs>
          <w:tab w:val="left" w:pos="567"/>
        </w:tabs>
        <w:spacing w:line="274" w:lineRule="exact"/>
        <w:ind w:left="426" w:hanging="426"/>
        <w:jc w:val="both"/>
        <w:rPr>
          <w:sz w:val="22"/>
          <w:szCs w:val="22"/>
        </w:rPr>
      </w:pPr>
      <w:r>
        <w:rPr>
          <w:spacing w:val="-1"/>
          <w:sz w:val="22"/>
          <w:szCs w:val="22"/>
        </w:rPr>
        <w:t xml:space="preserve">5.5. Līgums sastādīts uz divām lappusēm latviešu valodā divos eksemplāros, pa vienam </w:t>
      </w:r>
      <w:r>
        <w:rPr>
          <w:sz w:val="22"/>
          <w:szCs w:val="22"/>
        </w:rPr>
        <w:t>katrai pusei.</w:t>
      </w:r>
    </w:p>
    <w:p w14:paraId="4C6E7C5F" w14:textId="77777777" w:rsidR="004026D6" w:rsidRDefault="004026D6" w:rsidP="004026D6">
      <w:pPr>
        <w:shd w:val="clear" w:color="auto" w:fill="FFFFFF"/>
        <w:tabs>
          <w:tab w:val="left" w:pos="0"/>
        </w:tabs>
        <w:spacing w:line="274" w:lineRule="exact"/>
        <w:jc w:val="both"/>
        <w:rPr>
          <w:sz w:val="22"/>
          <w:szCs w:val="22"/>
        </w:rPr>
      </w:pPr>
    </w:p>
    <w:p w14:paraId="45A61E28" w14:textId="77777777" w:rsidR="004026D6" w:rsidRDefault="004026D6" w:rsidP="004026D6">
      <w:pPr>
        <w:shd w:val="clear" w:color="auto" w:fill="FFFFFF"/>
        <w:tabs>
          <w:tab w:val="left" w:pos="0"/>
        </w:tabs>
        <w:spacing w:line="274" w:lineRule="exact"/>
        <w:jc w:val="center"/>
        <w:rPr>
          <w:b/>
          <w:caps/>
          <w:sz w:val="22"/>
          <w:szCs w:val="22"/>
        </w:rPr>
      </w:pPr>
      <w:r>
        <w:rPr>
          <w:b/>
          <w:caps/>
          <w:sz w:val="22"/>
          <w:szCs w:val="22"/>
        </w:rPr>
        <w:t>VI. Pušu rekvizīti un paraksti</w:t>
      </w:r>
    </w:p>
    <w:p w14:paraId="10DFAF9D" w14:textId="77777777" w:rsidR="004026D6" w:rsidRDefault="004026D6" w:rsidP="004026D6">
      <w:pPr>
        <w:shd w:val="clear" w:color="auto" w:fill="FFFFFF"/>
        <w:tabs>
          <w:tab w:val="left" w:pos="0"/>
        </w:tabs>
        <w:spacing w:line="274" w:lineRule="exact"/>
        <w:jc w:val="both"/>
        <w:rPr>
          <w:spacing w:val="-8"/>
          <w:sz w:val="22"/>
          <w:szCs w:val="22"/>
        </w:rPr>
      </w:pPr>
    </w:p>
    <w:tbl>
      <w:tblPr>
        <w:tblW w:w="0" w:type="auto"/>
        <w:tblLook w:val="01E0" w:firstRow="1" w:lastRow="1" w:firstColumn="1" w:lastColumn="1" w:noHBand="0" w:noVBand="0"/>
      </w:tblPr>
      <w:tblGrid>
        <w:gridCol w:w="4093"/>
        <w:gridCol w:w="4978"/>
      </w:tblGrid>
      <w:tr w:rsidR="004026D6" w14:paraId="489762F2" w14:textId="77777777" w:rsidTr="000E120A">
        <w:tc>
          <w:tcPr>
            <w:tcW w:w="4261" w:type="dxa"/>
          </w:tcPr>
          <w:p w14:paraId="7060CDA8" w14:textId="77777777" w:rsidR="004026D6" w:rsidRDefault="004026D6" w:rsidP="000E120A">
            <w:pPr>
              <w:jc w:val="center"/>
              <w:rPr>
                <w:b/>
                <w:sz w:val="22"/>
                <w:szCs w:val="22"/>
                <w:lang w:val="en-US" w:eastAsia="ru-RU"/>
              </w:rPr>
            </w:pPr>
            <w:r>
              <w:rPr>
                <w:b/>
                <w:sz w:val="22"/>
                <w:szCs w:val="22"/>
                <w:lang w:val="en-US"/>
              </w:rPr>
              <w:t>PASŪTĪTĀJS:</w:t>
            </w:r>
          </w:p>
          <w:p w14:paraId="192D7A63" w14:textId="4F726EF8" w:rsidR="004026D6" w:rsidRDefault="004026D6" w:rsidP="000E120A">
            <w:pPr>
              <w:jc w:val="center"/>
              <w:rPr>
                <w:sz w:val="22"/>
                <w:szCs w:val="22"/>
                <w:lang w:val="en-US"/>
              </w:rPr>
            </w:pPr>
          </w:p>
          <w:p w14:paraId="00BCF119" w14:textId="77777777" w:rsidR="004026D6" w:rsidRDefault="004026D6" w:rsidP="000E120A">
            <w:pPr>
              <w:widowControl w:val="0"/>
              <w:autoSpaceDE w:val="0"/>
              <w:autoSpaceDN w:val="0"/>
              <w:adjustRightInd w:val="0"/>
              <w:jc w:val="center"/>
              <w:rPr>
                <w:sz w:val="22"/>
                <w:szCs w:val="22"/>
                <w:lang w:val="en-US" w:eastAsia="ru-RU"/>
              </w:rPr>
            </w:pPr>
          </w:p>
        </w:tc>
        <w:tc>
          <w:tcPr>
            <w:tcW w:w="5203" w:type="dxa"/>
          </w:tcPr>
          <w:p w14:paraId="6B7A0A58" w14:textId="77777777" w:rsidR="004026D6" w:rsidRDefault="004026D6" w:rsidP="000E120A">
            <w:pPr>
              <w:jc w:val="center"/>
              <w:rPr>
                <w:b/>
                <w:sz w:val="22"/>
                <w:szCs w:val="22"/>
                <w:lang w:val="en-US" w:eastAsia="ru-RU"/>
              </w:rPr>
            </w:pPr>
            <w:r>
              <w:rPr>
                <w:b/>
                <w:sz w:val="22"/>
                <w:szCs w:val="22"/>
                <w:lang w:val="en-US"/>
              </w:rPr>
              <w:t>IZPILDĪTĀJS:</w:t>
            </w:r>
          </w:p>
          <w:p w14:paraId="43EBD000" w14:textId="77777777" w:rsidR="004026D6" w:rsidRDefault="004026D6" w:rsidP="000E120A">
            <w:pPr>
              <w:widowControl w:val="0"/>
              <w:autoSpaceDE w:val="0"/>
              <w:autoSpaceDN w:val="0"/>
              <w:adjustRightInd w:val="0"/>
              <w:ind w:left="417"/>
              <w:jc w:val="center"/>
              <w:rPr>
                <w:sz w:val="22"/>
                <w:szCs w:val="22"/>
                <w:lang w:val="en-US" w:eastAsia="ru-RU"/>
              </w:rPr>
            </w:pPr>
          </w:p>
        </w:tc>
      </w:tr>
    </w:tbl>
    <w:p w14:paraId="72BBBAAC" w14:textId="77777777" w:rsidR="004026D6" w:rsidRDefault="004026D6" w:rsidP="004026D6">
      <w:pPr>
        <w:ind w:right="43"/>
        <w:jc w:val="both"/>
        <w:rPr>
          <w:sz w:val="20"/>
          <w:szCs w:val="20"/>
          <w:lang w:val="en-US" w:eastAsia="ru-RU"/>
        </w:rPr>
      </w:pPr>
    </w:p>
    <w:p w14:paraId="71B832DA" w14:textId="77777777" w:rsidR="00365841" w:rsidRDefault="00365841" w:rsidP="004026D6">
      <w:pPr>
        <w:jc w:val="center"/>
        <w:rPr>
          <w:b/>
          <w:bCs/>
        </w:rPr>
      </w:pPr>
    </w:p>
    <w:sectPr w:rsidR="00365841"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C47044" w:rsidRDefault="00C47044">
      <w:r>
        <w:separator/>
      </w:r>
    </w:p>
  </w:endnote>
  <w:endnote w:type="continuationSeparator" w:id="0">
    <w:p w14:paraId="50C3A721" w14:textId="77777777" w:rsidR="00C47044" w:rsidRDefault="00C47044">
      <w:r>
        <w:continuationSeparator/>
      </w:r>
    </w:p>
  </w:endnote>
  <w:endnote w:type="continuationNotice" w:id="1">
    <w:p w14:paraId="0B1E6423" w14:textId="77777777" w:rsidR="00C47044" w:rsidRDefault="00C47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Roman">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059379"/>
      <w:docPartObj>
        <w:docPartGallery w:val="Page Numbers (Bottom of Page)"/>
        <w:docPartUnique/>
      </w:docPartObj>
    </w:sdtPr>
    <w:sdtEndPr>
      <w:rPr>
        <w:noProof/>
      </w:rPr>
    </w:sdtEndPr>
    <w:sdtContent>
      <w:p w14:paraId="319FCD6E" w14:textId="30EF5AEB" w:rsidR="00C47044" w:rsidRDefault="00C47044">
        <w:pPr>
          <w:pStyle w:val="Footer"/>
          <w:jc w:val="center"/>
        </w:pPr>
        <w:r>
          <w:fldChar w:fldCharType="begin"/>
        </w:r>
        <w:r>
          <w:instrText xml:space="preserve"> PAGE   \* MERGEFORMAT </w:instrText>
        </w:r>
        <w:r>
          <w:fldChar w:fldCharType="separate"/>
        </w:r>
        <w:r w:rsidR="00E618EF">
          <w:rPr>
            <w:noProof/>
          </w:rPr>
          <w:t>4</w:t>
        </w:r>
        <w:r>
          <w:rPr>
            <w:noProof/>
          </w:rPr>
          <w:fldChar w:fldCharType="end"/>
        </w:r>
      </w:p>
    </w:sdtContent>
  </w:sdt>
  <w:p w14:paraId="19FBAF0B" w14:textId="77777777" w:rsidR="00C47044" w:rsidRDefault="00C47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C47044" w:rsidRDefault="00C47044">
    <w:pPr>
      <w:pStyle w:val="Footer"/>
      <w:jc w:val="center"/>
    </w:pPr>
  </w:p>
  <w:p w14:paraId="1B8C6941" w14:textId="77777777" w:rsidR="00C47044" w:rsidRDefault="00C47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C47044" w:rsidRDefault="00C47044">
      <w:r>
        <w:separator/>
      </w:r>
    </w:p>
  </w:footnote>
  <w:footnote w:type="continuationSeparator" w:id="0">
    <w:p w14:paraId="74881D02" w14:textId="77777777" w:rsidR="00C47044" w:rsidRDefault="00C47044">
      <w:r>
        <w:continuationSeparator/>
      </w:r>
    </w:p>
  </w:footnote>
  <w:footnote w:type="continuationNotice" w:id="1">
    <w:p w14:paraId="084FB4BB" w14:textId="77777777" w:rsidR="00C47044" w:rsidRDefault="00C470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615A8"/>
    <w:multiLevelType w:val="hybridMultilevel"/>
    <w:tmpl w:val="2B84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9707484"/>
    <w:multiLevelType w:val="multilevel"/>
    <w:tmpl w:val="6DEC6DDC"/>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482A91"/>
    <w:multiLevelType w:val="multilevel"/>
    <w:tmpl w:val="A3D0FDAE"/>
    <w:lvl w:ilvl="0">
      <w:start w:val="1"/>
      <w:numFmt w:val="decimal"/>
      <w:lvlText w:val="%1."/>
      <w:lvlJc w:val="left"/>
      <w:pPr>
        <w:ind w:left="720" w:hanging="360"/>
      </w:p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1D63DD"/>
    <w:multiLevelType w:val="multilevel"/>
    <w:tmpl w:val="3A52B2A2"/>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4552774"/>
    <w:multiLevelType w:val="multilevel"/>
    <w:tmpl w:val="A0D820F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08008B5"/>
    <w:multiLevelType w:val="multilevel"/>
    <w:tmpl w:val="799E292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1C2898"/>
    <w:multiLevelType w:val="hybridMultilevel"/>
    <w:tmpl w:val="CA26A156"/>
    <w:lvl w:ilvl="0" w:tplc="E3B08F32">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302F5"/>
    <w:multiLevelType w:val="multilevel"/>
    <w:tmpl w:val="E87EDA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CE72F73"/>
    <w:multiLevelType w:val="hybridMultilevel"/>
    <w:tmpl w:val="E3E8D5A4"/>
    <w:lvl w:ilvl="0" w:tplc="A72835D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C287F"/>
    <w:multiLevelType w:val="multilevel"/>
    <w:tmpl w:val="7CD2F3A6"/>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D3D6D0B"/>
    <w:multiLevelType w:val="hybridMultilevel"/>
    <w:tmpl w:val="25BE3004"/>
    <w:lvl w:ilvl="0" w:tplc="85E4238E">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7"/>
  </w:num>
  <w:num w:numId="2">
    <w:abstractNumId w:val="18"/>
  </w:num>
  <w:num w:numId="3">
    <w:abstractNumId w:val="38"/>
  </w:num>
  <w:num w:numId="4">
    <w:abstractNumId w:val="17"/>
  </w:num>
  <w:num w:numId="5">
    <w:abstractNumId w:val="0"/>
  </w:num>
  <w:num w:numId="6">
    <w:abstractNumId w:val="3"/>
  </w:num>
  <w:num w:numId="7">
    <w:abstractNumId w:val="20"/>
  </w:num>
  <w:num w:numId="8">
    <w:abstractNumId w:val="29"/>
  </w:num>
  <w:num w:numId="9">
    <w:abstractNumId w:val="36"/>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6"/>
  </w:num>
  <w:num w:numId="13">
    <w:abstractNumId w:val="4"/>
  </w:num>
  <w:num w:numId="14">
    <w:abstractNumId w:val="31"/>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13"/>
  </w:num>
  <w:num w:numId="22">
    <w:abstractNumId w:val="9"/>
  </w:num>
  <w:num w:numId="23">
    <w:abstractNumId w:val="21"/>
  </w:num>
  <w:num w:numId="24">
    <w:abstractNumId w:val="7"/>
  </w:num>
  <w:num w:numId="25">
    <w:abstractNumId w:val="30"/>
  </w:num>
  <w:num w:numId="26">
    <w:abstractNumId w:val="11"/>
  </w:num>
  <w:num w:numId="2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3"/>
  </w:num>
  <w:num w:numId="35">
    <w:abstractNumId w:val="23"/>
  </w:num>
  <w:num w:numId="36">
    <w:abstractNumId w:val="35"/>
  </w:num>
  <w:num w:numId="37">
    <w:abstractNumId w:val="32"/>
  </w:num>
  <w:num w:numId="38">
    <w:abstractNumId w:val="27"/>
  </w:num>
  <w:num w:numId="3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7BFF"/>
    <w:rsid w:val="00007FAA"/>
    <w:rsid w:val="0001028A"/>
    <w:rsid w:val="000108F8"/>
    <w:rsid w:val="00010992"/>
    <w:rsid w:val="00011724"/>
    <w:rsid w:val="0001293C"/>
    <w:rsid w:val="0001478E"/>
    <w:rsid w:val="00014B59"/>
    <w:rsid w:val="00023235"/>
    <w:rsid w:val="00026DD6"/>
    <w:rsid w:val="00033E30"/>
    <w:rsid w:val="0003560C"/>
    <w:rsid w:val="00036270"/>
    <w:rsid w:val="00042DE0"/>
    <w:rsid w:val="00044102"/>
    <w:rsid w:val="0005617B"/>
    <w:rsid w:val="00056F1C"/>
    <w:rsid w:val="00065722"/>
    <w:rsid w:val="0006644B"/>
    <w:rsid w:val="000717B5"/>
    <w:rsid w:val="00075156"/>
    <w:rsid w:val="00077054"/>
    <w:rsid w:val="00080719"/>
    <w:rsid w:val="00082C11"/>
    <w:rsid w:val="000837D3"/>
    <w:rsid w:val="00087047"/>
    <w:rsid w:val="0009119D"/>
    <w:rsid w:val="00095CC6"/>
    <w:rsid w:val="0009637B"/>
    <w:rsid w:val="000A0D36"/>
    <w:rsid w:val="000A1F31"/>
    <w:rsid w:val="000A402A"/>
    <w:rsid w:val="000A6E09"/>
    <w:rsid w:val="000B0A51"/>
    <w:rsid w:val="000B2D11"/>
    <w:rsid w:val="000B51BB"/>
    <w:rsid w:val="000C0D22"/>
    <w:rsid w:val="000C4540"/>
    <w:rsid w:val="000C689C"/>
    <w:rsid w:val="000E10C1"/>
    <w:rsid w:val="000E120A"/>
    <w:rsid w:val="000E52F1"/>
    <w:rsid w:val="000E5E0A"/>
    <w:rsid w:val="000E6CB0"/>
    <w:rsid w:val="000F44A2"/>
    <w:rsid w:val="000F6C45"/>
    <w:rsid w:val="00100AA2"/>
    <w:rsid w:val="001021D2"/>
    <w:rsid w:val="00102E8E"/>
    <w:rsid w:val="00104045"/>
    <w:rsid w:val="0010521F"/>
    <w:rsid w:val="001058A6"/>
    <w:rsid w:val="001115C7"/>
    <w:rsid w:val="0011366E"/>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4785E"/>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91397"/>
    <w:rsid w:val="0019140A"/>
    <w:rsid w:val="001A10DD"/>
    <w:rsid w:val="001A5AFC"/>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0BF5"/>
    <w:rsid w:val="001F4F9B"/>
    <w:rsid w:val="001F723C"/>
    <w:rsid w:val="00203FF7"/>
    <w:rsid w:val="0020778D"/>
    <w:rsid w:val="00207C46"/>
    <w:rsid w:val="00211817"/>
    <w:rsid w:val="00212912"/>
    <w:rsid w:val="00214A63"/>
    <w:rsid w:val="002231AF"/>
    <w:rsid w:val="00223E71"/>
    <w:rsid w:val="00226539"/>
    <w:rsid w:val="00231AFC"/>
    <w:rsid w:val="002330B8"/>
    <w:rsid w:val="00234F2E"/>
    <w:rsid w:val="00237B64"/>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34AF2"/>
    <w:rsid w:val="00343336"/>
    <w:rsid w:val="00343612"/>
    <w:rsid w:val="0035013A"/>
    <w:rsid w:val="003509F4"/>
    <w:rsid w:val="00350D1B"/>
    <w:rsid w:val="00356D96"/>
    <w:rsid w:val="00356E54"/>
    <w:rsid w:val="00362318"/>
    <w:rsid w:val="00362974"/>
    <w:rsid w:val="00365841"/>
    <w:rsid w:val="00381665"/>
    <w:rsid w:val="00381D6B"/>
    <w:rsid w:val="00382268"/>
    <w:rsid w:val="00384D3B"/>
    <w:rsid w:val="00384FE9"/>
    <w:rsid w:val="00387924"/>
    <w:rsid w:val="00393C09"/>
    <w:rsid w:val="003960D5"/>
    <w:rsid w:val="00396578"/>
    <w:rsid w:val="0039679E"/>
    <w:rsid w:val="003A1DAE"/>
    <w:rsid w:val="003A3298"/>
    <w:rsid w:val="003A4DDD"/>
    <w:rsid w:val="003A77FF"/>
    <w:rsid w:val="003B049F"/>
    <w:rsid w:val="003B3310"/>
    <w:rsid w:val="003C0530"/>
    <w:rsid w:val="003C207F"/>
    <w:rsid w:val="003C324D"/>
    <w:rsid w:val="003C3AF6"/>
    <w:rsid w:val="003C5E64"/>
    <w:rsid w:val="003C70AC"/>
    <w:rsid w:val="003D0F0A"/>
    <w:rsid w:val="003D1EE2"/>
    <w:rsid w:val="003D38E7"/>
    <w:rsid w:val="003D66DC"/>
    <w:rsid w:val="003E4F53"/>
    <w:rsid w:val="003E5E39"/>
    <w:rsid w:val="003F13C4"/>
    <w:rsid w:val="003F36F9"/>
    <w:rsid w:val="003F6A09"/>
    <w:rsid w:val="00401562"/>
    <w:rsid w:val="00401D5F"/>
    <w:rsid w:val="0040259A"/>
    <w:rsid w:val="004026D6"/>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A07"/>
    <w:rsid w:val="00444F67"/>
    <w:rsid w:val="004528AC"/>
    <w:rsid w:val="00454735"/>
    <w:rsid w:val="00457172"/>
    <w:rsid w:val="00457418"/>
    <w:rsid w:val="00457607"/>
    <w:rsid w:val="00460AB1"/>
    <w:rsid w:val="0046193D"/>
    <w:rsid w:val="0047054B"/>
    <w:rsid w:val="004713B0"/>
    <w:rsid w:val="004728A1"/>
    <w:rsid w:val="00476336"/>
    <w:rsid w:val="00476D30"/>
    <w:rsid w:val="0048155A"/>
    <w:rsid w:val="0048413E"/>
    <w:rsid w:val="00486955"/>
    <w:rsid w:val="004875B4"/>
    <w:rsid w:val="004914A0"/>
    <w:rsid w:val="0049653E"/>
    <w:rsid w:val="0049691F"/>
    <w:rsid w:val="00497C4C"/>
    <w:rsid w:val="004A0D12"/>
    <w:rsid w:val="004A2024"/>
    <w:rsid w:val="004A3CD1"/>
    <w:rsid w:val="004A76C2"/>
    <w:rsid w:val="004B043D"/>
    <w:rsid w:val="004B19AD"/>
    <w:rsid w:val="004B42C9"/>
    <w:rsid w:val="004B4F59"/>
    <w:rsid w:val="004B6819"/>
    <w:rsid w:val="004C327F"/>
    <w:rsid w:val="004C4BFA"/>
    <w:rsid w:val="004C5BFD"/>
    <w:rsid w:val="004D4737"/>
    <w:rsid w:val="004D6F78"/>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424A7"/>
    <w:rsid w:val="005429FF"/>
    <w:rsid w:val="00543D88"/>
    <w:rsid w:val="0054451E"/>
    <w:rsid w:val="00546C63"/>
    <w:rsid w:val="00553088"/>
    <w:rsid w:val="0056015C"/>
    <w:rsid w:val="0056093B"/>
    <w:rsid w:val="00561860"/>
    <w:rsid w:val="00562C26"/>
    <w:rsid w:val="00565B59"/>
    <w:rsid w:val="0057038D"/>
    <w:rsid w:val="005727DB"/>
    <w:rsid w:val="00572ECC"/>
    <w:rsid w:val="00573F92"/>
    <w:rsid w:val="005742D7"/>
    <w:rsid w:val="005779C8"/>
    <w:rsid w:val="00586AC0"/>
    <w:rsid w:val="00587CC3"/>
    <w:rsid w:val="00590247"/>
    <w:rsid w:val="00593835"/>
    <w:rsid w:val="00595C4B"/>
    <w:rsid w:val="005964CD"/>
    <w:rsid w:val="005A0C5D"/>
    <w:rsid w:val="005A3586"/>
    <w:rsid w:val="005A4360"/>
    <w:rsid w:val="005A7804"/>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E6018"/>
    <w:rsid w:val="005F1FDD"/>
    <w:rsid w:val="00600AC1"/>
    <w:rsid w:val="00600AF9"/>
    <w:rsid w:val="006047B0"/>
    <w:rsid w:val="00607250"/>
    <w:rsid w:val="0061139C"/>
    <w:rsid w:val="006214BB"/>
    <w:rsid w:val="00621727"/>
    <w:rsid w:val="00623DC6"/>
    <w:rsid w:val="00627BFC"/>
    <w:rsid w:val="00635AAC"/>
    <w:rsid w:val="00637E7C"/>
    <w:rsid w:val="006432F6"/>
    <w:rsid w:val="00650C98"/>
    <w:rsid w:val="006561C7"/>
    <w:rsid w:val="006623EF"/>
    <w:rsid w:val="006641A7"/>
    <w:rsid w:val="00671634"/>
    <w:rsid w:val="00673006"/>
    <w:rsid w:val="0067412A"/>
    <w:rsid w:val="00677B7D"/>
    <w:rsid w:val="00677DE3"/>
    <w:rsid w:val="00682F0C"/>
    <w:rsid w:val="00687031"/>
    <w:rsid w:val="00687E74"/>
    <w:rsid w:val="00690E45"/>
    <w:rsid w:val="00691A2E"/>
    <w:rsid w:val="006934A7"/>
    <w:rsid w:val="00696D27"/>
    <w:rsid w:val="006A1118"/>
    <w:rsid w:val="006A31B0"/>
    <w:rsid w:val="006A5C83"/>
    <w:rsid w:val="006A5D45"/>
    <w:rsid w:val="006A620F"/>
    <w:rsid w:val="006A7253"/>
    <w:rsid w:val="006B265A"/>
    <w:rsid w:val="006B3C35"/>
    <w:rsid w:val="006B4080"/>
    <w:rsid w:val="006B6BCD"/>
    <w:rsid w:val="006C0FC6"/>
    <w:rsid w:val="006C120C"/>
    <w:rsid w:val="006C25D2"/>
    <w:rsid w:val="006C5523"/>
    <w:rsid w:val="006C566C"/>
    <w:rsid w:val="006D2712"/>
    <w:rsid w:val="006D446F"/>
    <w:rsid w:val="006D7E60"/>
    <w:rsid w:val="006E2EC1"/>
    <w:rsid w:val="006E364C"/>
    <w:rsid w:val="006E4E34"/>
    <w:rsid w:val="006E5371"/>
    <w:rsid w:val="006E6543"/>
    <w:rsid w:val="006F2302"/>
    <w:rsid w:val="006F43FD"/>
    <w:rsid w:val="0070074E"/>
    <w:rsid w:val="00701037"/>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36B0"/>
    <w:rsid w:val="00764A6E"/>
    <w:rsid w:val="0076721E"/>
    <w:rsid w:val="00776C55"/>
    <w:rsid w:val="007776FB"/>
    <w:rsid w:val="00780134"/>
    <w:rsid w:val="00782CB2"/>
    <w:rsid w:val="00784218"/>
    <w:rsid w:val="00793348"/>
    <w:rsid w:val="00794CEA"/>
    <w:rsid w:val="00796CE7"/>
    <w:rsid w:val="00796FCF"/>
    <w:rsid w:val="007A057F"/>
    <w:rsid w:val="007A6BB7"/>
    <w:rsid w:val="007A74FB"/>
    <w:rsid w:val="007B069B"/>
    <w:rsid w:val="007B24F2"/>
    <w:rsid w:val="007B7BD3"/>
    <w:rsid w:val="007C1A6F"/>
    <w:rsid w:val="007C249D"/>
    <w:rsid w:val="007D0ABC"/>
    <w:rsid w:val="007D1479"/>
    <w:rsid w:val="007D2668"/>
    <w:rsid w:val="007D2C2D"/>
    <w:rsid w:val="007D35E1"/>
    <w:rsid w:val="007E3230"/>
    <w:rsid w:val="007E6A0C"/>
    <w:rsid w:val="007E6C46"/>
    <w:rsid w:val="007E798C"/>
    <w:rsid w:val="007F3572"/>
    <w:rsid w:val="007F41E4"/>
    <w:rsid w:val="007F603D"/>
    <w:rsid w:val="007F69D0"/>
    <w:rsid w:val="00807004"/>
    <w:rsid w:val="008121D4"/>
    <w:rsid w:val="008151C7"/>
    <w:rsid w:val="008210F9"/>
    <w:rsid w:val="00823CF9"/>
    <w:rsid w:val="00824276"/>
    <w:rsid w:val="008242D8"/>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1E76"/>
    <w:rsid w:val="0088456A"/>
    <w:rsid w:val="008929B9"/>
    <w:rsid w:val="0089366A"/>
    <w:rsid w:val="008965A0"/>
    <w:rsid w:val="00897332"/>
    <w:rsid w:val="008974AD"/>
    <w:rsid w:val="00897A69"/>
    <w:rsid w:val="008A06D2"/>
    <w:rsid w:val="008A5902"/>
    <w:rsid w:val="008B4243"/>
    <w:rsid w:val="008B52E4"/>
    <w:rsid w:val="008B6DB3"/>
    <w:rsid w:val="008C1E48"/>
    <w:rsid w:val="008C32D5"/>
    <w:rsid w:val="008C5E14"/>
    <w:rsid w:val="008C5F8F"/>
    <w:rsid w:val="008D0E3C"/>
    <w:rsid w:val="008D1048"/>
    <w:rsid w:val="008D11F0"/>
    <w:rsid w:val="008D221B"/>
    <w:rsid w:val="008D386B"/>
    <w:rsid w:val="008D544E"/>
    <w:rsid w:val="008D7C02"/>
    <w:rsid w:val="008E03AD"/>
    <w:rsid w:val="008F011C"/>
    <w:rsid w:val="008F08E4"/>
    <w:rsid w:val="008F27E0"/>
    <w:rsid w:val="008F2B32"/>
    <w:rsid w:val="008F5EB0"/>
    <w:rsid w:val="008F5FA5"/>
    <w:rsid w:val="008F6412"/>
    <w:rsid w:val="008F6FE9"/>
    <w:rsid w:val="009027CD"/>
    <w:rsid w:val="00902A4C"/>
    <w:rsid w:val="00911906"/>
    <w:rsid w:val="00912A96"/>
    <w:rsid w:val="00913290"/>
    <w:rsid w:val="00914914"/>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97D60"/>
    <w:rsid w:val="009A0D58"/>
    <w:rsid w:val="009A4A12"/>
    <w:rsid w:val="009B163A"/>
    <w:rsid w:val="009B4672"/>
    <w:rsid w:val="009C2A7F"/>
    <w:rsid w:val="009C6D1A"/>
    <w:rsid w:val="009C6E4D"/>
    <w:rsid w:val="009D1DB4"/>
    <w:rsid w:val="009D46D2"/>
    <w:rsid w:val="009E416F"/>
    <w:rsid w:val="009E5142"/>
    <w:rsid w:val="009E5984"/>
    <w:rsid w:val="009E6126"/>
    <w:rsid w:val="009F099C"/>
    <w:rsid w:val="009F50C6"/>
    <w:rsid w:val="009F665A"/>
    <w:rsid w:val="00A03CDF"/>
    <w:rsid w:val="00A10411"/>
    <w:rsid w:val="00A1079D"/>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72AC"/>
    <w:rsid w:val="00AB34CA"/>
    <w:rsid w:val="00AB725C"/>
    <w:rsid w:val="00AC49E5"/>
    <w:rsid w:val="00AE184C"/>
    <w:rsid w:val="00AE194C"/>
    <w:rsid w:val="00AE208F"/>
    <w:rsid w:val="00AE28F4"/>
    <w:rsid w:val="00AE4C26"/>
    <w:rsid w:val="00AE67EB"/>
    <w:rsid w:val="00AE7BFB"/>
    <w:rsid w:val="00AE7D85"/>
    <w:rsid w:val="00AF23A8"/>
    <w:rsid w:val="00AF521E"/>
    <w:rsid w:val="00B008F0"/>
    <w:rsid w:val="00B0451F"/>
    <w:rsid w:val="00B069FF"/>
    <w:rsid w:val="00B0719F"/>
    <w:rsid w:val="00B10E74"/>
    <w:rsid w:val="00B172C4"/>
    <w:rsid w:val="00B20169"/>
    <w:rsid w:val="00B239F8"/>
    <w:rsid w:val="00B27D94"/>
    <w:rsid w:val="00B30E5C"/>
    <w:rsid w:val="00B334B4"/>
    <w:rsid w:val="00B3392D"/>
    <w:rsid w:val="00B36F01"/>
    <w:rsid w:val="00B40E1F"/>
    <w:rsid w:val="00B42E6B"/>
    <w:rsid w:val="00B446C0"/>
    <w:rsid w:val="00B448CD"/>
    <w:rsid w:val="00B504FD"/>
    <w:rsid w:val="00B5222F"/>
    <w:rsid w:val="00B56326"/>
    <w:rsid w:val="00B63DEB"/>
    <w:rsid w:val="00B66971"/>
    <w:rsid w:val="00B71D30"/>
    <w:rsid w:val="00B72B6C"/>
    <w:rsid w:val="00B72FEF"/>
    <w:rsid w:val="00B739A0"/>
    <w:rsid w:val="00B75D57"/>
    <w:rsid w:val="00B766AE"/>
    <w:rsid w:val="00B83666"/>
    <w:rsid w:val="00B92A18"/>
    <w:rsid w:val="00B94D9A"/>
    <w:rsid w:val="00B95942"/>
    <w:rsid w:val="00B95B13"/>
    <w:rsid w:val="00BA49EA"/>
    <w:rsid w:val="00BA6330"/>
    <w:rsid w:val="00BB1BFF"/>
    <w:rsid w:val="00BB3760"/>
    <w:rsid w:val="00BC3E35"/>
    <w:rsid w:val="00BC5D50"/>
    <w:rsid w:val="00BC7D57"/>
    <w:rsid w:val="00BD0BC7"/>
    <w:rsid w:val="00BD3902"/>
    <w:rsid w:val="00BE00A9"/>
    <w:rsid w:val="00BE09E9"/>
    <w:rsid w:val="00BE1873"/>
    <w:rsid w:val="00BE58AB"/>
    <w:rsid w:val="00BE75FE"/>
    <w:rsid w:val="00BF36C9"/>
    <w:rsid w:val="00C04C6B"/>
    <w:rsid w:val="00C12A8B"/>
    <w:rsid w:val="00C20236"/>
    <w:rsid w:val="00C20B31"/>
    <w:rsid w:val="00C211BB"/>
    <w:rsid w:val="00C25F0B"/>
    <w:rsid w:val="00C33DAA"/>
    <w:rsid w:val="00C3470B"/>
    <w:rsid w:val="00C429A8"/>
    <w:rsid w:val="00C47044"/>
    <w:rsid w:val="00C51CBF"/>
    <w:rsid w:val="00C527E7"/>
    <w:rsid w:val="00C537C8"/>
    <w:rsid w:val="00C55170"/>
    <w:rsid w:val="00C56CD6"/>
    <w:rsid w:val="00C67EA2"/>
    <w:rsid w:val="00C719D9"/>
    <w:rsid w:val="00C75EBD"/>
    <w:rsid w:val="00C77551"/>
    <w:rsid w:val="00C80BEE"/>
    <w:rsid w:val="00C80EE8"/>
    <w:rsid w:val="00C80FBF"/>
    <w:rsid w:val="00C81D84"/>
    <w:rsid w:val="00C823F9"/>
    <w:rsid w:val="00C824F2"/>
    <w:rsid w:val="00C82D6E"/>
    <w:rsid w:val="00C867F3"/>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1BB"/>
    <w:rsid w:val="00D47645"/>
    <w:rsid w:val="00D47EFA"/>
    <w:rsid w:val="00D513AB"/>
    <w:rsid w:val="00D51872"/>
    <w:rsid w:val="00D52B0F"/>
    <w:rsid w:val="00D54F6B"/>
    <w:rsid w:val="00D560F0"/>
    <w:rsid w:val="00D56475"/>
    <w:rsid w:val="00D56880"/>
    <w:rsid w:val="00D57183"/>
    <w:rsid w:val="00D64D97"/>
    <w:rsid w:val="00D64E81"/>
    <w:rsid w:val="00D65837"/>
    <w:rsid w:val="00D72B29"/>
    <w:rsid w:val="00D8192F"/>
    <w:rsid w:val="00D854C2"/>
    <w:rsid w:val="00D85A76"/>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0B2A"/>
    <w:rsid w:val="00E0206C"/>
    <w:rsid w:val="00E04272"/>
    <w:rsid w:val="00E05EE2"/>
    <w:rsid w:val="00E101DF"/>
    <w:rsid w:val="00E168C8"/>
    <w:rsid w:val="00E17492"/>
    <w:rsid w:val="00E17A41"/>
    <w:rsid w:val="00E219F7"/>
    <w:rsid w:val="00E22AB7"/>
    <w:rsid w:val="00E26EE2"/>
    <w:rsid w:val="00E36ADB"/>
    <w:rsid w:val="00E51B37"/>
    <w:rsid w:val="00E5445D"/>
    <w:rsid w:val="00E576A2"/>
    <w:rsid w:val="00E57FD2"/>
    <w:rsid w:val="00E618EF"/>
    <w:rsid w:val="00E65165"/>
    <w:rsid w:val="00E703B6"/>
    <w:rsid w:val="00E70528"/>
    <w:rsid w:val="00E70FCA"/>
    <w:rsid w:val="00E74019"/>
    <w:rsid w:val="00E74DF6"/>
    <w:rsid w:val="00E76872"/>
    <w:rsid w:val="00E775AC"/>
    <w:rsid w:val="00E815D9"/>
    <w:rsid w:val="00E83E17"/>
    <w:rsid w:val="00E86B2A"/>
    <w:rsid w:val="00E91CBC"/>
    <w:rsid w:val="00E922A4"/>
    <w:rsid w:val="00E969AB"/>
    <w:rsid w:val="00EA0FE5"/>
    <w:rsid w:val="00EA3C4E"/>
    <w:rsid w:val="00EA3FF5"/>
    <w:rsid w:val="00EA428B"/>
    <w:rsid w:val="00EA7FC2"/>
    <w:rsid w:val="00EB39F4"/>
    <w:rsid w:val="00EC0B3A"/>
    <w:rsid w:val="00EC0EDA"/>
    <w:rsid w:val="00EC7921"/>
    <w:rsid w:val="00ED1D68"/>
    <w:rsid w:val="00ED71B5"/>
    <w:rsid w:val="00ED7C14"/>
    <w:rsid w:val="00EE08F1"/>
    <w:rsid w:val="00EE2DDE"/>
    <w:rsid w:val="00EE360E"/>
    <w:rsid w:val="00EE4C6F"/>
    <w:rsid w:val="00EF2586"/>
    <w:rsid w:val="00EF2A10"/>
    <w:rsid w:val="00EF2C3E"/>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0CFE"/>
    <w:rsid w:val="00F4303C"/>
    <w:rsid w:val="00F47262"/>
    <w:rsid w:val="00F513B9"/>
    <w:rsid w:val="00F517C1"/>
    <w:rsid w:val="00F51A0F"/>
    <w:rsid w:val="00F52755"/>
    <w:rsid w:val="00F54BAF"/>
    <w:rsid w:val="00F55FA0"/>
    <w:rsid w:val="00F60560"/>
    <w:rsid w:val="00F64814"/>
    <w:rsid w:val="00F7097F"/>
    <w:rsid w:val="00F72E81"/>
    <w:rsid w:val="00F73975"/>
    <w:rsid w:val="00F76A53"/>
    <w:rsid w:val="00F831EC"/>
    <w:rsid w:val="00F84E14"/>
    <w:rsid w:val="00F864E1"/>
    <w:rsid w:val="00F90570"/>
    <w:rsid w:val="00F91865"/>
    <w:rsid w:val="00F95612"/>
    <w:rsid w:val="00F95EDD"/>
    <w:rsid w:val="00F960BF"/>
    <w:rsid w:val="00F972FF"/>
    <w:rsid w:val="00F97A9E"/>
    <w:rsid w:val="00FA4B09"/>
    <w:rsid w:val="00FA7551"/>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 w:type="paragraph" w:customStyle="1" w:styleId="DefaultText">
    <w:name w:val="Default Text"/>
    <w:rsid w:val="000E120A"/>
    <w:rPr>
      <w:rFonts w:ascii="Times New Roman" w:eastAsia="Times New Roman" w:hAnsi="Times New Roman"/>
      <w:color w:val="000000"/>
      <w:sz w:val="24"/>
      <w:szCs w:val="20"/>
      <w:lang w:val="en-GB"/>
    </w:rPr>
  </w:style>
  <w:style w:type="paragraph" w:customStyle="1" w:styleId="tv2132">
    <w:name w:val="tv2132"/>
    <w:basedOn w:val="Normal"/>
    <w:rsid w:val="000E120A"/>
    <w:pPr>
      <w:suppressAutoHyphens w:val="0"/>
      <w:spacing w:line="360" w:lineRule="auto"/>
      <w:ind w:firstLine="300"/>
    </w:pPr>
    <w:rPr>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147C3-7420-421F-BAA1-93EE6444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3011</Words>
  <Characters>22609</Characters>
  <Application>Microsoft Office Word</Application>
  <DocSecurity>0</DocSecurity>
  <Lines>188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Jurate Kornutjaka</cp:lastModifiedBy>
  <cp:revision>3</cp:revision>
  <cp:lastPrinted>2015-08-12T12:59:00Z</cp:lastPrinted>
  <dcterms:created xsi:type="dcterms:W3CDTF">2016-07-19T13:38:00Z</dcterms:created>
  <dcterms:modified xsi:type="dcterms:W3CDTF">2016-07-19T13:49:00Z</dcterms:modified>
</cp:coreProperties>
</file>