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DD" w:rsidRPr="004943EA" w:rsidRDefault="00125AF3" w:rsidP="00E84DB3">
      <w:pPr>
        <w:pStyle w:val="9"/>
        <w:ind w:left="4678" w:firstLine="362"/>
        <w:rPr>
          <w:bCs/>
          <w:lang w:eastAsia="x-none"/>
        </w:rPr>
      </w:pPr>
      <w:r w:rsidRPr="004943EA">
        <w:rPr>
          <w:rFonts w:ascii="Times New Roman" w:hAnsi="Times New Roman"/>
          <w:b/>
          <w:i w:val="0"/>
          <w:sz w:val="24"/>
          <w:szCs w:val="24"/>
        </w:rPr>
        <w:t xml:space="preserve"> </w:t>
      </w:r>
    </w:p>
    <w:p w:rsidR="00E84DB3" w:rsidRPr="004943EA" w:rsidRDefault="00E84DB3" w:rsidP="00E84DB3">
      <w:pPr>
        <w:widowControl/>
        <w:suppressAutoHyphens/>
        <w:autoSpaceDE/>
        <w:autoSpaceDN/>
        <w:jc w:val="right"/>
        <w:rPr>
          <w:bCs/>
          <w:lang w:eastAsia="ar-SA"/>
        </w:rPr>
      </w:pPr>
      <w:r w:rsidRPr="004943EA">
        <w:rPr>
          <w:b/>
          <w:bCs/>
          <w:caps/>
          <w:lang w:eastAsia="ar-SA"/>
        </w:rPr>
        <w:t>apstiprinĀts</w:t>
      </w:r>
      <w:r w:rsidRPr="004943EA">
        <w:rPr>
          <w:bCs/>
          <w:caps/>
          <w:lang w:eastAsia="ar-SA"/>
        </w:rPr>
        <w:br/>
      </w:r>
      <w:r w:rsidRPr="004943EA">
        <w:rPr>
          <w:bCs/>
          <w:lang w:eastAsia="ar-SA"/>
        </w:rPr>
        <w:t>Pašvaldības SIA “Sadzīves pakalpojumu kombināts”</w:t>
      </w:r>
    </w:p>
    <w:p w:rsidR="00E84DB3" w:rsidRPr="004943EA" w:rsidRDefault="00011A7B" w:rsidP="00E84DB3">
      <w:pPr>
        <w:widowControl/>
        <w:suppressAutoHyphens/>
        <w:autoSpaceDE/>
        <w:autoSpaceDN/>
        <w:jc w:val="right"/>
        <w:rPr>
          <w:bCs/>
          <w:lang w:eastAsia="ar-SA"/>
        </w:rPr>
      </w:pPr>
      <w:r>
        <w:rPr>
          <w:bCs/>
          <w:lang w:eastAsia="ar-SA"/>
        </w:rPr>
        <w:t xml:space="preserve"> iepirkumu komisijas</w:t>
      </w:r>
      <w:r>
        <w:rPr>
          <w:bCs/>
          <w:lang w:eastAsia="ar-SA"/>
        </w:rPr>
        <w:br/>
        <w:t>2017.gada 11</w:t>
      </w:r>
      <w:r w:rsidR="00E84DB3" w:rsidRPr="004943EA">
        <w:rPr>
          <w:bCs/>
          <w:lang w:eastAsia="ar-SA"/>
        </w:rPr>
        <w:t>.decembra</w:t>
      </w:r>
      <w:r w:rsidR="00E84DB3" w:rsidRPr="004943EA">
        <w:rPr>
          <w:b/>
          <w:lang w:eastAsia="ar-SA"/>
        </w:rPr>
        <w:t xml:space="preserve"> </w:t>
      </w:r>
      <w:r>
        <w:rPr>
          <w:bCs/>
          <w:lang w:eastAsia="ar-SA"/>
        </w:rPr>
        <w:t>sēdē (protokols Nr.1-16.4/26</w:t>
      </w:r>
      <w:r w:rsidR="00E84DB3" w:rsidRPr="004943EA">
        <w:rPr>
          <w:bCs/>
          <w:lang w:eastAsia="ar-SA"/>
        </w:rPr>
        <w:t xml:space="preserve"> )</w:t>
      </w:r>
    </w:p>
    <w:p w:rsidR="00B274DD" w:rsidRPr="004943EA" w:rsidRDefault="00B274DD" w:rsidP="00B274DD">
      <w:pPr>
        <w:ind w:right="-82"/>
        <w:jc w:val="right"/>
        <w:rPr>
          <w:color w:val="000000"/>
        </w:rPr>
      </w:pPr>
    </w:p>
    <w:p w:rsidR="00B274DD" w:rsidRPr="004943EA" w:rsidRDefault="00B274DD" w:rsidP="00B274DD">
      <w:pPr>
        <w:ind w:right="-82"/>
        <w:jc w:val="right"/>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jc w:val="center"/>
        <w:rPr>
          <w:b/>
          <w:bCs/>
          <w:sz w:val="32"/>
        </w:rPr>
      </w:pPr>
      <w:r w:rsidRPr="004943EA">
        <w:rPr>
          <w:b/>
          <w:bCs/>
          <w:sz w:val="32"/>
        </w:rPr>
        <w:t>Iepirkuma</w:t>
      </w:r>
    </w:p>
    <w:p w:rsidR="00B274DD" w:rsidRPr="004943EA" w:rsidRDefault="00B274DD" w:rsidP="00B274DD">
      <w:pPr>
        <w:ind w:right="-82"/>
        <w:jc w:val="center"/>
        <w:rPr>
          <w:b/>
          <w:bCs/>
          <w:sz w:val="32"/>
        </w:rPr>
      </w:pPr>
    </w:p>
    <w:p w:rsidR="00125AF3" w:rsidRPr="004943EA" w:rsidRDefault="00125AF3" w:rsidP="00125AF3">
      <w:pPr>
        <w:spacing w:line="276" w:lineRule="auto"/>
        <w:jc w:val="center"/>
        <w:rPr>
          <w:b/>
          <w:sz w:val="32"/>
          <w:szCs w:val="32"/>
        </w:rPr>
      </w:pPr>
      <w:r w:rsidRPr="004943EA">
        <w:rPr>
          <w:b/>
          <w:sz w:val="32"/>
          <w:szCs w:val="32"/>
        </w:rPr>
        <w:t>„</w:t>
      </w:r>
      <w:r w:rsidR="00E84DB3" w:rsidRPr="004943EA">
        <w:rPr>
          <w:b/>
          <w:sz w:val="32"/>
          <w:szCs w:val="32"/>
        </w:rPr>
        <w:t>M</w:t>
      </w:r>
      <w:r w:rsidRPr="004943EA">
        <w:rPr>
          <w:b/>
          <w:sz w:val="32"/>
          <w:szCs w:val="32"/>
        </w:rPr>
        <w:t>ikroautobusa iegāde</w:t>
      </w:r>
      <w:r w:rsidR="00E84DB3" w:rsidRPr="004943EA">
        <w:rPr>
          <w:b/>
          <w:sz w:val="32"/>
          <w:szCs w:val="32"/>
        </w:rPr>
        <w:t>”</w:t>
      </w:r>
    </w:p>
    <w:p w:rsidR="00125AF3" w:rsidRPr="004943EA" w:rsidRDefault="00125AF3" w:rsidP="00125AF3">
      <w:pPr>
        <w:ind w:right="-82"/>
        <w:jc w:val="center"/>
        <w:rPr>
          <w:b/>
          <w:bCs/>
          <w:sz w:val="32"/>
        </w:rPr>
      </w:pPr>
    </w:p>
    <w:p w:rsidR="00125AF3" w:rsidRPr="004943EA" w:rsidRDefault="00125AF3" w:rsidP="00125AF3">
      <w:pPr>
        <w:ind w:right="-82"/>
        <w:jc w:val="center"/>
        <w:rPr>
          <w:b/>
          <w:bCs/>
          <w:sz w:val="32"/>
        </w:rPr>
      </w:pPr>
      <w:r w:rsidRPr="004943EA">
        <w:rPr>
          <w:b/>
          <w:bCs/>
          <w:sz w:val="32"/>
        </w:rPr>
        <w:t>NOLIKUMS</w:t>
      </w:r>
    </w:p>
    <w:p w:rsidR="00125AF3" w:rsidRPr="004943EA" w:rsidRDefault="00125AF3" w:rsidP="00125AF3">
      <w:pPr>
        <w:spacing w:line="276" w:lineRule="auto"/>
        <w:jc w:val="center"/>
        <w:rPr>
          <w:b/>
          <w:sz w:val="32"/>
          <w:szCs w:val="32"/>
        </w:rPr>
      </w:pPr>
    </w:p>
    <w:p w:rsidR="00125AF3" w:rsidRPr="003320BC" w:rsidRDefault="00125AF3" w:rsidP="00125AF3">
      <w:pPr>
        <w:spacing w:line="276" w:lineRule="auto"/>
        <w:jc w:val="center"/>
        <w:rPr>
          <w:b/>
          <w:sz w:val="32"/>
          <w:szCs w:val="32"/>
        </w:rPr>
      </w:pPr>
      <w:r w:rsidRPr="003320BC">
        <w:rPr>
          <w:b/>
          <w:sz w:val="32"/>
          <w:szCs w:val="32"/>
        </w:rPr>
        <w:t>identifikācijas N</w:t>
      </w:r>
      <w:r w:rsidR="003D5C4A" w:rsidRPr="003320BC">
        <w:rPr>
          <w:b/>
          <w:sz w:val="32"/>
          <w:szCs w:val="32"/>
        </w:rPr>
        <w:t xml:space="preserve">r. </w:t>
      </w:r>
      <w:r w:rsidR="00E84DB3" w:rsidRPr="003320BC">
        <w:rPr>
          <w:b/>
          <w:sz w:val="32"/>
          <w:szCs w:val="32"/>
        </w:rPr>
        <w:t xml:space="preserve">SPK </w:t>
      </w:r>
      <w:r w:rsidR="003D5C4A" w:rsidRPr="003320BC">
        <w:rPr>
          <w:b/>
          <w:sz w:val="32"/>
          <w:szCs w:val="32"/>
        </w:rPr>
        <w:t>2017/</w:t>
      </w:r>
      <w:r w:rsidR="00A263F1">
        <w:rPr>
          <w:b/>
          <w:sz w:val="32"/>
          <w:szCs w:val="32"/>
        </w:rPr>
        <w:t>5</w:t>
      </w:r>
    </w:p>
    <w:p w:rsidR="00B274DD" w:rsidRPr="003320BC" w:rsidRDefault="00B274DD" w:rsidP="00B274DD">
      <w:pPr>
        <w:ind w:right="-82"/>
        <w:jc w:val="center"/>
        <w:rPr>
          <w:b/>
          <w:bCs/>
          <w:sz w:val="32"/>
        </w:rPr>
      </w:pPr>
    </w:p>
    <w:p w:rsidR="00B274DD" w:rsidRPr="004943EA" w:rsidRDefault="00B274DD" w:rsidP="00B274DD">
      <w:pPr>
        <w:ind w:right="-82"/>
        <w:rPr>
          <w:sz w:val="32"/>
        </w:rPr>
      </w:pPr>
    </w:p>
    <w:p w:rsidR="00B274DD" w:rsidRPr="004943EA" w:rsidRDefault="00B274DD" w:rsidP="00B274DD">
      <w:pPr>
        <w:ind w:right="-82"/>
        <w:rPr>
          <w:sz w:val="32"/>
        </w:rPr>
      </w:pPr>
    </w:p>
    <w:p w:rsidR="00B274DD" w:rsidRPr="004943EA" w:rsidRDefault="00B274DD" w:rsidP="00B274DD">
      <w:pPr>
        <w:ind w:right="-82"/>
      </w:pPr>
    </w:p>
    <w:p w:rsidR="00B274DD" w:rsidRPr="004943EA" w:rsidRDefault="00B274DD" w:rsidP="00B274DD">
      <w:pPr>
        <w:ind w:right="-82"/>
      </w:pPr>
    </w:p>
    <w:p w:rsidR="00125AF3" w:rsidRPr="004943EA" w:rsidRDefault="00125AF3" w:rsidP="00125AF3">
      <w:pPr>
        <w:pStyle w:val="af2"/>
        <w:tabs>
          <w:tab w:val="left" w:pos="3240"/>
        </w:tabs>
        <w:spacing w:line="276" w:lineRule="auto"/>
        <w:ind w:firstLine="0"/>
        <w:rPr>
          <w:b w:val="0"/>
          <w:i/>
          <w:sz w:val="28"/>
          <w:szCs w:val="28"/>
          <w:lang w:val="lv-LV"/>
        </w:rPr>
      </w:pPr>
      <w:r w:rsidRPr="004943EA">
        <w:rPr>
          <w:b w:val="0"/>
          <w:i/>
          <w:sz w:val="28"/>
          <w:szCs w:val="28"/>
          <w:lang w:val="lv-LV"/>
        </w:rPr>
        <w:t xml:space="preserve">/Publisko iepirkuma likuma  9. panta kārtībā/ </w:t>
      </w: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B274DD" w:rsidRPr="004943EA" w:rsidRDefault="00B274DD" w:rsidP="00B274DD">
      <w:pPr>
        <w:ind w:right="-82"/>
      </w:pPr>
    </w:p>
    <w:p w:rsidR="00125AF3" w:rsidRPr="004943EA" w:rsidRDefault="00F327B2" w:rsidP="00B274DD">
      <w:pPr>
        <w:ind w:right="-82"/>
        <w:jc w:val="center"/>
        <w:rPr>
          <w:sz w:val="28"/>
          <w:szCs w:val="28"/>
        </w:rPr>
      </w:pPr>
      <w:r w:rsidRPr="004943EA">
        <w:rPr>
          <w:sz w:val="28"/>
          <w:szCs w:val="28"/>
        </w:rPr>
        <w:t>Daugavpils</w:t>
      </w:r>
      <w:r w:rsidR="00E84DB3" w:rsidRPr="004943EA">
        <w:rPr>
          <w:sz w:val="28"/>
          <w:szCs w:val="28"/>
        </w:rPr>
        <w:t xml:space="preserve"> </w:t>
      </w:r>
    </w:p>
    <w:p w:rsidR="00B274DD" w:rsidRPr="004943EA" w:rsidRDefault="00F327B2" w:rsidP="00B274DD">
      <w:pPr>
        <w:ind w:right="-82"/>
        <w:jc w:val="center"/>
        <w:rPr>
          <w:sz w:val="28"/>
          <w:szCs w:val="28"/>
        </w:rPr>
      </w:pPr>
      <w:r w:rsidRPr="004943EA">
        <w:rPr>
          <w:sz w:val="28"/>
          <w:szCs w:val="28"/>
        </w:rPr>
        <w:t xml:space="preserve"> 2017 </w:t>
      </w:r>
    </w:p>
    <w:p w:rsidR="00B274DD" w:rsidRPr="004943EA" w:rsidRDefault="00B274DD" w:rsidP="00B274DD">
      <w:pPr>
        <w:ind w:right="-82"/>
        <w:jc w:val="center"/>
        <w:rPr>
          <w:b/>
          <w:sz w:val="8"/>
          <w:szCs w:val="8"/>
        </w:rPr>
      </w:pPr>
      <w:r w:rsidRPr="004943EA">
        <w:rPr>
          <w:b/>
        </w:rPr>
        <w:br w:type="page"/>
      </w:r>
    </w:p>
    <w:p w:rsidR="00E84DB3" w:rsidRPr="004943EA" w:rsidRDefault="00E84DB3" w:rsidP="00B274DD">
      <w:pPr>
        <w:pStyle w:val="1"/>
        <w:numPr>
          <w:ilvl w:val="0"/>
          <w:numId w:val="1"/>
        </w:numPr>
        <w:spacing w:before="0"/>
        <w:ind w:right="-82"/>
        <w:jc w:val="both"/>
        <w:rPr>
          <w:rFonts w:ascii="Times New Roman" w:hAnsi="Times New Roman"/>
          <w:color w:val="auto"/>
          <w:sz w:val="24"/>
          <w:szCs w:val="24"/>
          <w:lang w:val="lv-LV"/>
        </w:rPr>
        <w:sectPr w:rsidR="00E84DB3" w:rsidRPr="004943EA" w:rsidSect="00E84DB3">
          <w:footerReference w:type="default" r:id="rId8"/>
          <w:pgSz w:w="11906" w:h="16838" w:code="9"/>
          <w:pgMar w:top="1134" w:right="567" w:bottom="1134" w:left="1701" w:header="0" w:footer="284" w:gutter="0"/>
          <w:cols w:space="708"/>
          <w:titlePg/>
          <w:docGrid w:linePitch="360"/>
        </w:sectPr>
      </w:pPr>
    </w:p>
    <w:p w:rsidR="00B274DD" w:rsidRPr="004943EA" w:rsidRDefault="00B274DD" w:rsidP="00B274DD">
      <w:pPr>
        <w:pStyle w:val="1"/>
        <w:numPr>
          <w:ilvl w:val="0"/>
          <w:numId w:val="1"/>
        </w:numPr>
        <w:spacing w:before="0"/>
        <w:ind w:right="-82"/>
        <w:jc w:val="both"/>
        <w:rPr>
          <w:rFonts w:ascii="Times New Roman" w:hAnsi="Times New Roman"/>
          <w:color w:val="auto"/>
          <w:sz w:val="24"/>
          <w:szCs w:val="24"/>
          <w:lang w:val="lv-LV"/>
        </w:rPr>
      </w:pPr>
      <w:r w:rsidRPr="004943EA">
        <w:rPr>
          <w:rFonts w:ascii="Times New Roman" w:hAnsi="Times New Roman"/>
          <w:color w:val="auto"/>
          <w:sz w:val="24"/>
          <w:szCs w:val="24"/>
          <w:lang w:val="lv-LV"/>
        </w:rPr>
        <w:lastRenderedPageBreak/>
        <w:t>Vispārīgā informācija</w:t>
      </w:r>
    </w:p>
    <w:p w:rsidR="00B274DD" w:rsidRPr="004943EA" w:rsidRDefault="00B274DD" w:rsidP="00B274DD">
      <w:pPr>
        <w:ind w:right="-82"/>
        <w:jc w:val="both"/>
        <w:rPr>
          <w:sz w:val="16"/>
          <w:szCs w:val="16"/>
        </w:rPr>
      </w:pPr>
    </w:p>
    <w:p w:rsidR="00B274DD" w:rsidRPr="003320BC" w:rsidRDefault="00B274DD" w:rsidP="00B274DD">
      <w:pPr>
        <w:numPr>
          <w:ilvl w:val="1"/>
          <w:numId w:val="1"/>
        </w:numPr>
        <w:tabs>
          <w:tab w:val="num" w:pos="0"/>
          <w:tab w:val="left" w:pos="540"/>
        </w:tabs>
        <w:ind w:left="0" w:right="-82" w:firstLine="0"/>
        <w:jc w:val="both"/>
        <w:rPr>
          <w:b/>
        </w:rPr>
      </w:pPr>
      <w:r w:rsidRPr="003320BC">
        <w:t>Iepirkuma identifikācijas numurs</w:t>
      </w:r>
      <w:r w:rsidRPr="003320BC">
        <w:rPr>
          <w:b/>
        </w:rPr>
        <w:t xml:space="preserve"> </w:t>
      </w:r>
      <w:r w:rsidRPr="003320BC">
        <w:t xml:space="preserve">- </w:t>
      </w:r>
      <w:r w:rsidR="00E84DB3" w:rsidRPr="003320BC">
        <w:t xml:space="preserve"> </w:t>
      </w:r>
      <w:r w:rsidR="00E84DB3" w:rsidRPr="007468A8">
        <w:rPr>
          <w:b/>
        </w:rPr>
        <w:t xml:space="preserve">SPK </w:t>
      </w:r>
      <w:r w:rsidR="00125AF3" w:rsidRPr="003320BC">
        <w:rPr>
          <w:b/>
        </w:rPr>
        <w:t>2017/</w:t>
      </w:r>
      <w:r w:rsidR="00A263F1">
        <w:rPr>
          <w:b/>
        </w:rPr>
        <w:t>5</w:t>
      </w:r>
    </w:p>
    <w:p w:rsidR="00B274DD" w:rsidRPr="004943EA" w:rsidRDefault="00B274DD" w:rsidP="00B274DD">
      <w:pPr>
        <w:ind w:right="-82"/>
        <w:jc w:val="both"/>
        <w:rPr>
          <w:sz w:val="16"/>
          <w:szCs w:val="16"/>
        </w:rPr>
      </w:pPr>
    </w:p>
    <w:p w:rsidR="00B274DD" w:rsidRPr="004943EA" w:rsidRDefault="00B274DD" w:rsidP="00B274DD">
      <w:pPr>
        <w:numPr>
          <w:ilvl w:val="1"/>
          <w:numId w:val="1"/>
        </w:numPr>
        <w:tabs>
          <w:tab w:val="num" w:pos="0"/>
          <w:tab w:val="left" w:pos="540"/>
        </w:tabs>
        <w:ind w:left="0" w:right="-82" w:firstLine="0"/>
        <w:jc w:val="both"/>
      </w:pPr>
      <w:r w:rsidRPr="004943EA">
        <w:t>Pasūtītājs:</w:t>
      </w:r>
    </w:p>
    <w:p w:rsidR="00B274DD" w:rsidRPr="004943EA" w:rsidRDefault="00B274DD" w:rsidP="00B274DD">
      <w:pPr>
        <w:ind w:left="360" w:right="-82"/>
        <w:jc w:val="both"/>
        <w:rPr>
          <w:b/>
          <w:sz w:val="8"/>
          <w:szCs w:val="8"/>
        </w:rPr>
      </w:pPr>
    </w:p>
    <w:p w:rsidR="00B274DD" w:rsidRPr="004943EA" w:rsidRDefault="00E84DB3" w:rsidP="00B274DD">
      <w:pPr>
        <w:tabs>
          <w:tab w:val="left" w:pos="993"/>
        </w:tabs>
        <w:ind w:left="567" w:right="-82"/>
        <w:jc w:val="both"/>
      </w:pPr>
      <w:r w:rsidRPr="004943EA">
        <w:t>Pašvaldības SIA “Sadzīves pakalpojumu kombināts”</w:t>
      </w:r>
      <w:r w:rsidR="00B274DD" w:rsidRPr="004943EA">
        <w:t xml:space="preserve">, </w:t>
      </w:r>
    </w:p>
    <w:p w:rsidR="00B274DD" w:rsidRPr="004943EA" w:rsidRDefault="00E84DB3" w:rsidP="00B274DD">
      <w:pPr>
        <w:tabs>
          <w:tab w:val="left" w:pos="993"/>
        </w:tabs>
        <w:ind w:left="567" w:right="-82"/>
        <w:jc w:val="both"/>
      </w:pPr>
      <w:r w:rsidRPr="004943EA">
        <w:t>Reģistrācijas numurs 41503002428</w:t>
      </w:r>
      <w:r w:rsidR="00B274DD" w:rsidRPr="004943EA">
        <w:t xml:space="preserve"> </w:t>
      </w:r>
    </w:p>
    <w:p w:rsidR="00D6172A" w:rsidRPr="004943EA" w:rsidRDefault="00E84DB3" w:rsidP="00D6172A">
      <w:pPr>
        <w:tabs>
          <w:tab w:val="left" w:pos="993"/>
        </w:tabs>
        <w:ind w:left="567" w:right="-82"/>
        <w:rPr>
          <w:sz w:val="22"/>
          <w:szCs w:val="22"/>
        </w:rPr>
      </w:pPr>
      <w:r w:rsidRPr="004943EA">
        <w:rPr>
          <w:sz w:val="22"/>
          <w:szCs w:val="22"/>
        </w:rPr>
        <w:t>Višķu iela 21 K</w:t>
      </w:r>
      <w:r w:rsidR="00D6172A" w:rsidRPr="004943EA">
        <w:rPr>
          <w:sz w:val="22"/>
          <w:szCs w:val="22"/>
        </w:rPr>
        <w:t>, Daugavpils, LV-541</w:t>
      </w:r>
      <w:r w:rsidRPr="004943EA">
        <w:rPr>
          <w:sz w:val="22"/>
          <w:szCs w:val="22"/>
        </w:rPr>
        <w:t>0</w:t>
      </w:r>
    </w:p>
    <w:p w:rsidR="00B274DD" w:rsidRPr="004943EA" w:rsidRDefault="00B274DD" w:rsidP="00D6172A">
      <w:pPr>
        <w:tabs>
          <w:tab w:val="left" w:pos="993"/>
        </w:tabs>
        <w:ind w:left="567" w:right="-82"/>
      </w:pPr>
      <w:r w:rsidRPr="004943EA">
        <w:t>Kontaktinformācija: tālrunis: 654</w:t>
      </w:r>
      <w:r w:rsidR="002700D9" w:rsidRPr="004943EA">
        <w:t>24769</w:t>
      </w:r>
    </w:p>
    <w:p w:rsidR="00B274DD" w:rsidRPr="004943EA" w:rsidRDefault="00D0297C" w:rsidP="00B274DD">
      <w:pPr>
        <w:tabs>
          <w:tab w:val="left" w:pos="993"/>
        </w:tabs>
        <w:ind w:left="567" w:right="-82"/>
        <w:jc w:val="both"/>
        <w:rPr>
          <w:color w:val="FF0000"/>
        </w:rPr>
      </w:pPr>
      <w:r w:rsidRPr="004943EA">
        <w:t xml:space="preserve">                                 </w:t>
      </w:r>
      <w:r w:rsidR="00B274DD" w:rsidRPr="004943EA">
        <w:t xml:space="preserve">e-pasta adrese: </w:t>
      </w:r>
      <w:r w:rsidR="002700D9" w:rsidRPr="004943EA">
        <w:t>spkpsia@gmail.com</w:t>
      </w:r>
    </w:p>
    <w:p w:rsidR="00B274DD" w:rsidRPr="004943EA" w:rsidRDefault="00B274DD" w:rsidP="00B274DD">
      <w:pPr>
        <w:tabs>
          <w:tab w:val="left" w:pos="993"/>
        </w:tabs>
        <w:ind w:right="-82"/>
        <w:jc w:val="both"/>
        <w:rPr>
          <w:sz w:val="8"/>
          <w:szCs w:val="8"/>
        </w:rPr>
      </w:pPr>
    </w:p>
    <w:p w:rsidR="00B274DD" w:rsidRPr="00E84D8A" w:rsidRDefault="00B274DD" w:rsidP="00B274DD">
      <w:pPr>
        <w:numPr>
          <w:ilvl w:val="1"/>
          <w:numId w:val="1"/>
        </w:numPr>
        <w:ind w:left="540" w:right="-6" w:hanging="540"/>
        <w:jc w:val="both"/>
      </w:pPr>
      <w:r w:rsidRPr="00E84D8A">
        <w:t>Pasūtītāja pilnvarotā kontaktpersona:</w:t>
      </w:r>
      <w:r w:rsidR="00F31762" w:rsidRPr="00E84D8A">
        <w:t xml:space="preserve"> Andrejs </w:t>
      </w:r>
      <w:proofErr w:type="spellStart"/>
      <w:r w:rsidR="00F31762" w:rsidRPr="00E84D8A">
        <w:t>Jeršovs</w:t>
      </w:r>
      <w:proofErr w:type="spellEnd"/>
      <w:r w:rsidR="00F31762" w:rsidRPr="00E84D8A">
        <w:t>, 65424769, 26344047, e-pasts: spkpsia@gmail.com</w:t>
      </w:r>
    </w:p>
    <w:p w:rsidR="00B274DD" w:rsidRPr="004943EA" w:rsidRDefault="00B274DD" w:rsidP="00B274DD">
      <w:pPr>
        <w:widowControl/>
        <w:tabs>
          <w:tab w:val="left" w:pos="540"/>
        </w:tabs>
        <w:autoSpaceDE/>
        <w:autoSpaceDN/>
        <w:ind w:left="504" w:right="-82"/>
        <w:jc w:val="both"/>
        <w:rPr>
          <w:sz w:val="8"/>
          <w:szCs w:val="8"/>
        </w:rPr>
      </w:pPr>
    </w:p>
    <w:p w:rsidR="00B274DD" w:rsidRPr="004943EA" w:rsidRDefault="00C0070D" w:rsidP="00B274DD">
      <w:pPr>
        <w:numPr>
          <w:ilvl w:val="1"/>
          <w:numId w:val="1"/>
        </w:numPr>
        <w:tabs>
          <w:tab w:val="num" w:pos="0"/>
          <w:tab w:val="left" w:pos="540"/>
        </w:tabs>
        <w:spacing w:before="60" w:after="60"/>
        <w:ind w:left="0" w:right="-79" w:firstLine="0"/>
        <w:jc w:val="both"/>
      </w:pPr>
      <w:r w:rsidRPr="004943EA">
        <w:rPr>
          <w:bCs/>
          <w:kern w:val="32"/>
        </w:rPr>
        <w:t>Informācija par iepirkuma priekšmetu</w:t>
      </w:r>
    </w:p>
    <w:p w:rsidR="00B274DD" w:rsidRPr="004943EA" w:rsidRDefault="00B274DD" w:rsidP="00F175CB">
      <w:pPr>
        <w:widowControl/>
        <w:numPr>
          <w:ilvl w:val="2"/>
          <w:numId w:val="1"/>
        </w:numPr>
        <w:tabs>
          <w:tab w:val="left" w:pos="540"/>
        </w:tabs>
        <w:autoSpaceDE/>
        <w:autoSpaceDN/>
        <w:spacing w:before="60" w:after="60"/>
        <w:ind w:right="-79"/>
        <w:jc w:val="both"/>
      </w:pPr>
      <w:r w:rsidRPr="004943EA">
        <w:t xml:space="preserve">Iepirkuma priekšmets ir </w:t>
      </w:r>
      <w:r w:rsidR="00F175CB" w:rsidRPr="004943EA">
        <w:rPr>
          <w:b/>
        </w:rPr>
        <w:t>mik</w:t>
      </w:r>
      <w:r w:rsidR="002700D9" w:rsidRPr="004943EA">
        <w:rPr>
          <w:b/>
        </w:rPr>
        <w:t>roautobusa iegāde</w:t>
      </w:r>
      <w:r w:rsidRPr="004943EA">
        <w:t xml:space="preserve">, </w:t>
      </w:r>
      <w:r w:rsidR="00C0070D" w:rsidRPr="004943EA">
        <w:t>atbilstoši iepirkuma Nolikuma</w:t>
      </w:r>
      <w:r w:rsidRPr="004943EA">
        <w:t xml:space="preserve"> (turpmāk – Nolikums) Tehniskā</w:t>
      </w:r>
      <w:r w:rsidR="00C0070D" w:rsidRPr="004943EA">
        <w:t>s</w:t>
      </w:r>
      <w:r w:rsidRPr="004943EA">
        <w:t xml:space="preserve"> specifikācija</w:t>
      </w:r>
      <w:r w:rsidR="00C0070D" w:rsidRPr="004943EA">
        <w:t>s prasībām</w:t>
      </w:r>
      <w:r w:rsidRPr="004943EA">
        <w:t xml:space="preserve">. </w:t>
      </w:r>
    </w:p>
    <w:p w:rsidR="00151EA2" w:rsidRPr="00F15194" w:rsidRDefault="00B274DD" w:rsidP="00151EA2">
      <w:pPr>
        <w:widowControl/>
        <w:numPr>
          <w:ilvl w:val="2"/>
          <w:numId w:val="1"/>
        </w:numPr>
        <w:tabs>
          <w:tab w:val="left" w:pos="540"/>
        </w:tabs>
        <w:autoSpaceDE/>
        <w:autoSpaceDN/>
        <w:spacing w:before="60" w:after="60"/>
        <w:ind w:right="-79"/>
        <w:jc w:val="both"/>
        <w:rPr>
          <w:b/>
        </w:rPr>
      </w:pPr>
      <w:r w:rsidRPr="00F15194">
        <w:t xml:space="preserve">CPV kods: </w:t>
      </w:r>
      <w:r w:rsidR="00F175CB" w:rsidRPr="00F15194">
        <w:rPr>
          <w:rFonts w:eastAsiaTheme="minorHAnsi"/>
        </w:rPr>
        <w:t>34114</w:t>
      </w:r>
      <w:r w:rsidR="00151EA2" w:rsidRPr="00F15194">
        <w:rPr>
          <w:rFonts w:eastAsiaTheme="minorHAnsi"/>
          <w:lang w:val="ru-RU"/>
        </w:rPr>
        <w:t>400-3 –</w:t>
      </w:r>
      <w:r w:rsidR="00151EA2" w:rsidRPr="00F15194">
        <w:rPr>
          <w:rFonts w:eastAsiaTheme="minorHAnsi"/>
        </w:rPr>
        <w:t xml:space="preserve"> Mikroautobusi</w:t>
      </w:r>
    </w:p>
    <w:p w:rsidR="00151EA2" w:rsidRPr="00F31762" w:rsidRDefault="00B274DD" w:rsidP="00151EA2">
      <w:pPr>
        <w:widowControl/>
        <w:numPr>
          <w:ilvl w:val="2"/>
          <w:numId w:val="1"/>
        </w:numPr>
        <w:tabs>
          <w:tab w:val="left" w:pos="540"/>
        </w:tabs>
        <w:autoSpaceDE/>
        <w:autoSpaceDN/>
        <w:spacing w:before="60" w:after="60"/>
        <w:ind w:right="-79"/>
        <w:jc w:val="both"/>
        <w:rPr>
          <w:b/>
        </w:rPr>
      </w:pPr>
      <w:r w:rsidRPr="004943EA">
        <w:t>Paredzamais</w:t>
      </w:r>
      <w:r w:rsidR="00151EA2">
        <w:t xml:space="preserve"> piegādes termiņš – </w:t>
      </w:r>
      <w:r w:rsidR="00151EA2" w:rsidRPr="00F31762">
        <w:rPr>
          <w:rFonts w:eastAsia="SimSun"/>
          <w:kern w:val="1"/>
          <w:lang w:eastAsia="hi-IN" w:bidi="hi-IN"/>
        </w:rPr>
        <w:t>60 (sešdesmit ) darba dienu laikā no līguma parakstīšanas dienas.</w:t>
      </w:r>
    </w:p>
    <w:p w:rsidR="00B274DD" w:rsidRPr="00E84D8A" w:rsidRDefault="00B274DD" w:rsidP="00B274DD">
      <w:pPr>
        <w:numPr>
          <w:ilvl w:val="1"/>
          <w:numId w:val="1"/>
        </w:numPr>
        <w:tabs>
          <w:tab w:val="left" w:pos="540"/>
          <w:tab w:val="num" w:pos="567"/>
        </w:tabs>
        <w:spacing w:before="60" w:after="60"/>
        <w:ind w:left="567" w:right="-79" w:hanging="567"/>
        <w:jc w:val="both"/>
      </w:pPr>
      <w:r w:rsidRPr="00E84D8A">
        <w:t xml:space="preserve">Paredzamā līgumcena līdz </w:t>
      </w:r>
      <w:r w:rsidR="00B34CBD" w:rsidRPr="00E84D8A">
        <w:t>41</w:t>
      </w:r>
      <w:r w:rsidR="00D6172A" w:rsidRPr="00E84D8A">
        <w:t xml:space="preserve"> </w:t>
      </w:r>
      <w:r w:rsidR="00B34CBD" w:rsidRPr="00E84D8A">
        <w:t>999</w:t>
      </w:r>
      <w:r w:rsidRPr="00E84D8A">
        <w:t xml:space="preserve"> </w:t>
      </w:r>
      <w:proofErr w:type="spellStart"/>
      <w:r w:rsidRPr="00E84D8A">
        <w:rPr>
          <w:i/>
        </w:rPr>
        <w:t>euro</w:t>
      </w:r>
      <w:proofErr w:type="spellEnd"/>
      <w:r w:rsidRPr="00E84D8A">
        <w:t xml:space="preserve"> (ieverot visus piemērojamos nodokļus, izņemot pievienotās vērtības nodokli (PVN)).</w:t>
      </w:r>
    </w:p>
    <w:p w:rsidR="00B274DD" w:rsidRPr="004943EA" w:rsidRDefault="00B274DD" w:rsidP="00B274DD">
      <w:pPr>
        <w:spacing w:before="60" w:after="60"/>
        <w:ind w:right="-82"/>
        <w:jc w:val="both"/>
        <w:rPr>
          <w:sz w:val="16"/>
          <w:szCs w:val="16"/>
        </w:rPr>
      </w:pPr>
    </w:p>
    <w:p w:rsidR="0062766F" w:rsidRPr="004943EA" w:rsidRDefault="00B274DD" w:rsidP="0062766F">
      <w:pPr>
        <w:pStyle w:val="1"/>
        <w:numPr>
          <w:ilvl w:val="0"/>
          <w:numId w:val="1"/>
        </w:numPr>
        <w:spacing w:before="60" w:after="60"/>
        <w:ind w:right="-79"/>
        <w:jc w:val="both"/>
        <w:rPr>
          <w:rFonts w:ascii="Times New Roman" w:hAnsi="Times New Roman"/>
          <w:color w:val="auto"/>
          <w:sz w:val="24"/>
          <w:szCs w:val="24"/>
          <w:lang w:val="lv-LV"/>
        </w:rPr>
      </w:pPr>
      <w:r w:rsidRPr="004943EA">
        <w:rPr>
          <w:rFonts w:ascii="Times New Roman" w:hAnsi="Times New Roman"/>
          <w:color w:val="auto"/>
          <w:sz w:val="24"/>
          <w:szCs w:val="24"/>
          <w:lang w:val="lv-LV"/>
        </w:rPr>
        <w:t>Nolikuma saņemšana</w:t>
      </w:r>
      <w:r w:rsidR="00C0070D" w:rsidRPr="004943EA">
        <w:rPr>
          <w:rFonts w:ascii="Times New Roman" w:hAnsi="Times New Roman"/>
          <w:color w:val="auto"/>
          <w:sz w:val="24"/>
          <w:szCs w:val="24"/>
          <w:lang w:val="lv-LV"/>
        </w:rPr>
        <w:t xml:space="preserve"> un informācijas apmaiņa</w:t>
      </w:r>
    </w:p>
    <w:p w:rsidR="0062766F" w:rsidRPr="004943EA" w:rsidRDefault="0062766F" w:rsidP="0062766F">
      <w:pPr>
        <w:rPr>
          <w:lang w:eastAsia="x-none"/>
        </w:rPr>
      </w:pPr>
    </w:p>
    <w:p w:rsidR="0062766F" w:rsidRPr="00E84D8A" w:rsidRDefault="0062766F" w:rsidP="0062766F">
      <w:pPr>
        <w:widowControl/>
        <w:numPr>
          <w:ilvl w:val="1"/>
          <w:numId w:val="1"/>
        </w:numPr>
        <w:autoSpaceDE/>
        <w:autoSpaceDN/>
        <w:spacing w:before="60" w:after="60"/>
        <w:ind w:left="540" w:right="-79" w:hanging="540"/>
        <w:jc w:val="both"/>
      </w:pPr>
      <w:r w:rsidRPr="00E84D8A">
        <w:t xml:space="preserve">Ar Nolikumu un tā pielikumiem pretendenti var iepazīties un saņemt tos </w:t>
      </w:r>
      <w:r w:rsidR="00E77D4D" w:rsidRPr="00E84D8A">
        <w:t>pašvaldības SIA “Sadzīves pakalpojumu kombināts”</w:t>
      </w:r>
      <w:r w:rsidRPr="00E84D8A">
        <w:t xml:space="preserve"> mājas lapas </w:t>
      </w:r>
      <w:hyperlink r:id="rId9" w:history="1">
        <w:r w:rsidR="00E77D4D" w:rsidRPr="00E84D8A">
          <w:rPr>
            <w:rStyle w:val="a7"/>
            <w:color w:val="auto"/>
          </w:rPr>
          <w:t>www.</w:t>
        </w:r>
      </w:hyperlink>
      <w:r w:rsidR="00E77D4D" w:rsidRPr="00E84D8A">
        <w:rPr>
          <w:rStyle w:val="a7"/>
          <w:color w:val="auto"/>
        </w:rPr>
        <w:t>sadzive.lv</w:t>
      </w:r>
      <w:r w:rsidRPr="00E84D8A">
        <w:rPr>
          <w:rStyle w:val="a7"/>
          <w:color w:val="auto"/>
        </w:rPr>
        <w:t>,</w:t>
      </w:r>
      <w:r w:rsidRPr="00E84D8A">
        <w:t xml:space="preserve"> sadaļā „I</w:t>
      </w:r>
      <w:r w:rsidR="00E77D4D" w:rsidRPr="00E84D8A">
        <w:t>zsole</w:t>
      </w:r>
      <w:r w:rsidRPr="00E84D8A">
        <w:t xml:space="preserve">” </w:t>
      </w:r>
      <w:r w:rsidR="007121CF" w:rsidRPr="00E84D8A">
        <w:t xml:space="preserve">un </w:t>
      </w:r>
      <w:r w:rsidR="00B02FA3" w:rsidRPr="00E84D8A">
        <w:rPr>
          <w:u w:val="single"/>
        </w:rPr>
        <w:t>www.daugavpils.lv.</w:t>
      </w:r>
    </w:p>
    <w:p w:rsidR="00B274DD" w:rsidRPr="004943EA" w:rsidRDefault="00B274DD" w:rsidP="00B274DD">
      <w:pPr>
        <w:widowControl/>
        <w:numPr>
          <w:ilvl w:val="1"/>
          <w:numId w:val="1"/>
        </w:numPr>
        <w:autoSpaceDE/>
        <w:autoSpaceDN/>
        <w:spacing w:before="60" w:after="60"/>
        <w:ind w:left="540" w:right="-79" w:hanging="540"/>
        <w:jc w:val="both"/>
      </w:pPr>
      <w:r w:rsidRPr="004943EA">
        <w:t>Lejupielādējot Iepirkuma nolikumu, ieinteresētais piegādātājs uzņemas atbildību sekot līdzi turpmākām izmaiņām Iepirkuma noteikumos, kā arī Iepirkuma komisijas sniegtajām atbildēm uz ieinteresēto piegādātāju jautājumiem, kas tiek publicētas Pasūtītāja interneta mājas lapā pie Iepirkuma nolikuma.</w:t>
      </w:r>
    </w:p>
    <w:p w:rsidR="00B274DD" w:rsidRPr="004943EA" w:rsidRDefault="00B274DD" w:rsidP="00B274DD">
      <w:pPr>
        <w:widowControl/>
        <w:numPr>
          <w:ilvl w:val="1"/>
          <w:numId w:val="1"/>
        </w:numPr>
        <w:autoSpaceDE/>
        <w:autoSpaceDN/>
        <w:spacing w:before="60" w:after="60"/>
        <w:ind w:left="540" w:right="-79" w:hanging="540"/>
        <w:jc w:val="both"/>
      </w:pPr>
      <w:r w:rsidRPr="004943EA">
        <w:t>Iepirkuma komisija pēc pretendenta pieprasījuma sniedz papildu informāciju par Nolikumu, ja pieprasījums rakstiski iesniegts atbilstoši Publisko iepirkumu likumam.</w:t>
      </w:r>
    </w:p>
    <w:p w:rsidR="0062766F" w:rsidRPr="004943EA" w:rsidRDefault="0062766F" w:rsidP="0062766F">
      <w:pPr>
        <w:widowControl/>
        <w:numPr>
          <w:ilvl w:val="1"/>
          <w:numId w:val="1"/>
        </w:numPr>
        <w:autoSpaceDE/>
        <w:autoSpaceDN/>
        <w:spacing w:before="60" w:after="60"/>
        <w:ind w:left="540" w:right="-79" w:hanging="540"/>
        <w:jc w:val="both"/>
      </w:pPr>
      <w:r w:rsidRPr="004943EA">
        <w:rPr>
          <w:lang w:eastAsia="lv-LV"/>
        </w:rPr>
        <w:t xml:space="preserve">Saziņa starp Pasūtītāju un ieinteresētajiem piegādātājiem iepirkuma ietvaros notiek Latvijas valsts valodā, rakstiski, pa pastu, faksu vai e-pastu. Pa e-pastu saņemtā informācija uzskatāma par saņemtu, ja Pasūtītāja kontaktpersona nosūtījusi apstiprinošu e-pasta atbildes vēstuli tās sūtītājam vienas darba dienas laikā. </w:t>
      </w:r>
    </w:p>
    <w:p w:rsidR="0062766F" w:rsidRPr="004943EA" w:rsidRDefault="0062766F" w:rsidP="0062766F">
      <w:pPr>
        <w:widowControl/>
        <w:numPr>
          <w:ilvl w:val="1"/>
          <w:numId w:val="1"/>
        </w:numPr>
        <w:autoSpaceDE/>
        <w:autoSpaceDN/>
        <w:spacing w:before="60" w:after="60"/>
        <w:ind w:left="540" w:right="-79" w:hanging="540"/>
        <w:jc w:val="both"/>
      </w:pPr>
      <w:r w:rsidRPr="004943EA">
        <w:rPr>
          <w:lang w:eastAsia="lv-LV"/>
        </w:rPr>
        <w:t xml:space="preserve">Informācijas pieprasījums iepirkuma priekšmeta jautājumos (piemēram, jautājumu e-pastā) </w:t>
      </w:r>
      <w:proofErr w:type="spellStart"/>
      <w:r w:rsidRPr="004943EA">
        <w:rPr>
          <w:lang w:eastAsia="lv-LV"/>
        </w:rPr>
        <w:t>jānosūta</w:t>
      </w:r>
      <w:proofErr w:type="spellEnd"/>
      <w:r w:rsidRPr="004943EA">
        <w:rPr>
          <w:lang w:eastAsia="lv-LV"/>
        </w:rPr>
        <w:t xml:space="preserve"> 1.3.punktā norādītajai kontaktpersonai.</w:t>
      </w:r>
    </w:p>
    <w:p w:rsidR="0062766F" w:rsidRPr="004943EA" w:rsidRDefault="0062766F" w:rsidP="0062766F">
      <w:pPr>
        <w:widowControl/>
        <w:numPr>
          <w:ilvl w:val="1"/>
          <w:numId w:val="1"/>
        </w:numPr>
        <w:autoSpaceDE/>
        <w:autoSpaceDN/>
        <w:spacing w:before="60" w:after="60"/>
        <w:ind w:left="540" w:right="-79" w:hanging="540"/>
        <w:jc w:val="both"/>
      </w:pPr>
      <w:r w:rsidRPr="004943EA">
        <w:rPr>
          <w:lang w:eastAsia="lv-LV"/>
        </w:rPr>
        <w:t xml:space="preserve">Ja pretendents ir laikus pieprasījis papildu informāciju par iepirkuma nolikumā iekļautajām prasībām, </w:t>
      </w:r>
      <w:r w:rsidR="002700D9" w:rsidRPr="004943EA">
        <w:rPr>
          <w:lang w:eastAsia="lv-LV"/>
        </w:rPr>
        <w:t>P</w:t>
      </w:r>
      <w:r w:rsidRPr="004943EA">
        <w:rPr>
          <w:lang w:eastAsia="lv-LV"/>
        </w:rPr>
        <w:t>asūtītājs to sniedz triju darbdienu laikā, bet ne vēlāk kā četras dienas pirms piedāvājumu iesniegšanas term</w:t>
      </w:r>
      <w:r w:rsidR="002700D9" w:rsidRPr="004943EA">
        <w:rPr>
          <w:lang w:eastAsia="lv-LV"/>
        </w:rPr>
        <w:t xml:space="preserve">iņa beigām. Papildu informāciju Pasūtītājs </w:t>
      </w:r>
      <w:proofErr w:type="spellStart"/>
      <w:r w:rsidR="002700D9" w:rsidRPr="004943EA">
        <w:rPr>
          <w:lang w:eastAsia="lv-LV"/>
        </w:rPr>
        <w:t>nosūta</w:t>
      </w:r>
      <w:proofErr w:type="spellEnd"/>
      <w:r w:rsidR="002700D9" w:rsidRPr="004943EA">
        <w:rPr>
          <w:lang w:eastAsia="lv-LV"/>
        </w:rPr>
        <w:t xml:space="preserve"> P</w:t>
      </w:r>
      <w:r w:rsidRPr="004943EA">
        <w:rPr>
          <w:lang w:eastAsia="lv-LV"/>
        </w:rPr>
        <w:t>iegādātājam, kas uzdevis jautājumu, un vienlaikus ievieto šo informāciju tīmekļvietnē pie iepirkuma nolikuma, norādot arī uzdoto jautājumu.</w:t>
      </w:r>
    </w:p>
    <w:p w:rsidR="0062766F" w:rsidRPr="004943EA" w:rsidRDefault="0062766F" w:rsidP="0062766F">
      <w:pPr>
        <w:widowControl/>
        <w:numPr>
          <w:ilvl w:val="1"/>
          <w:numId w:val="1"/>
        </w:numPr>
        <w:autoSpaceDE/>
        <w:autoSpaceDN/>
        <w:spacing w:before="60" w:after="60"/>
        <w:ind w:left="540" w:right="-79" w:hanging="540"/>
        <w:jc w:val="both"/>
      </w:pPr>
      <w:r w:rsidRPr="004943EA">
        <w:rPr>
          <w:lang w:eastAsia="lv-LV"/>
        </w:rPr>
        <w:t>Mutvārdos sniegtā informācija iepirkuma procedūras ietvaros nav saistoša.</w:t>
      </w:r>
    </w:p>
    <w:p w:rsidR="00B274DD" w:rsidRPr="004943EA" w:rsidRDefault="00B274DD" w:rsidP="00B274DD">
      <w:pPr>
        <w:widowControl/>
        <w:autoSpaceDE/>
        <w:autoSpaceDN/>
        <w:spacing w:before="60" w:after="60"/>
        <w:ind w:right="-79"/>
        <w:jc w:val="both"/>
        <w:rPr>
          <w:sz w:val="16"/>
          <w:szCs w:val="16"/>
        </w:rPr>
      </w:pPr>
    </w:p>
    <w:p w:rsidR="00B274DD" w:rsidRPr="004943EA" w:rsidRDefault="00B274DD" w:rsidP="00B274DD">
      <w:pPr>
        <w:pStyle w:val="1"/>
        <w:numPr>
          <w:ilvl w:val="0"/>
          <w:numId w:val="1"/>
        </w:numPr>
        <w:tabs>
          <w:tab w:val="clear" w:pos="360"/>
        </w:tabs>
        <w:spacing w:before="60" w:after="60"/>
        <w:ind w:left="539" w:right="-79" w:hanging="539"/>
        <w:jc w:val="both"/>
        <w:rPr>
          <w:rFonts w:ascii="Times New Roman" w:hAnsi="Times New Roman"/>
          <w:color w:val="auto"/>
          <w:sz w:val="24"/>
          <w:szCs w:val="24"/>
          <w:lang w:val="lv-LV"/>
        </w:rPr>
      </w:pPr>
      <w:r w:rsidRPr="004943EA">
        <w:rPr>
          <w:rFonts w:ascii="Times New Roman" w:hAnsi="Times New Roman"/>
          <w:color w:val="auto"/>
          <w:sz w:val="24"/>
          <w:szCs w:val="24"/>
          <w:lang w:val="lv-LV"/>
        </w:rPr>
        <w:t>Piedāvājuma iesniegšana</w:t>
      </w:r>
      <w:r w:rsidR="00E8009B" w:rsidRPr="004943EA">
        <w:rPr>
          <w:rFonts w:ascii="Times New Roman" w:hAnsi="Times New Roman"/>
          <w:color w:val="auto"/>
          <w:sz w:val="24"/>
          <w:szCs w:val="24"/>
          <w:lang w:val="lv-LV"/>
        </w:rPr>
        <w:t>s</w:t>
      </w:r>
      <w:r w:rsidRPr="004943EA">
        <w:rPr>
          <w:rFonts w:ascii="Times New Roman" w:hAnsi="Times New Roman"/>
          <w:color w:val="auto"/>
          <w:sz w:val="24"/>
          <w:szCs w:val="24"/>
          <w:lang w:val="lv-LV"/>
        </w:rPr>
        <w:t xml:space="preserve"> vieta, </w:t>
      </w:r>
      <w:r w:rsidR="00FF3802" w:rsidRPr="004943EA">
        <w:rPr>
          <w:rFonts w:ascii="Times New Roman" w:hAnsi="Times New Roman"/>
          <w:color w:val="auto"/>
          <w:sz w:val="24"/>
          <w:szCs w:val="24"/>
          <w:lang w:val="lv-LV"/>
        </w:rPr>
        <w:t xml:space="preserve">datums, </w:t>
      </w:r>
      <w:r w:rsidRPr="004943EA">
        <w:rPr>
          <w:rFonts w:ascii="Times New Roman" w:hAnsi="Times New Roman"/>
          <w:color w:val="auto"/>
          <w:sz w:val="24"/>
          <w:szCs w:val="24"/>
          <w:lang w:val="lv-LV"/>
        </w:rPr>
        <w:t>laiks un kārtība</w:t>
      </w:r>
    </w:p>
    <w:p w:rsidR="00C0070D" w:rsidRDefault="00C0070D" w:rsidP="004C4C30">
      <w:pPr>
        <w:jc w:val="center"/>
        <w:rPr>
          <w:sz w:val="16"/>
          <w:szCs w:val="16"/>
          <w:lang w:eastAsia="x-none"/>
        </w:rPr>
      </w:pPr>
    </w:p>
    <w:p w:rsidR="0062766F" w:rsidRPr="004943EA" w:rsidRDefault="00E8009B" w:rsidP="0062766F">
      <w:pPr>
        <w:pStyle w:val="DefaultText"/>
        <w:tabs>
          <w:tab w:val="num" w:pos="1233"/>
        </w:tabs>
        <w:spacing w:before="20" w:after="20"/>
        <w:ind w:left="426" w:hanging="426"/>
        <w:jc w:val="both"/>
        <w:rPr>
          <w:lang w:val="lv-LV"/>
        </w:rPr>
      </w:pPr>
      <w:r w:rsidRPr="004943EA">
        <w:rPr>
          <w:rFonts w:eastAsia="Arial Unicode MS" w:cs="Arial Unicode MS"/>
          <w:bCs/>
          <w:color w:val="auto"/>
          <w:szCs w:val="18"/>
          <w:lang w:val="lv-LV"/>
        </w:rPr>
        <w:t xml:space="preserve">3.1. </w:t>
      </w:r>
      <w:r w:rsidR="0062766F" w:rsidRPr="004943EA">
        <w:rPr>
          <w:lang w:val="lv-LV"/>
        </w:rPr>
        <w:t>Piedāvājumus jāievieto aizlīmētā aploksnē vai cita veida necaurspīdīgā iepakojumā tā, lai tajā iekļautā informācija nebūtu redzama un pieejama līdz piedāvājumu atvēršanas brīdim.</w:t>
      </w:r>
    </w:p>
    <w:p w:rsidR="0062766F" w:rsidRPr="004943EA" w:rsidRDefault="0062766F" w:rsidP="0062766F">
      <w:pPr>
        <w:pStyle w:val="DefaultText"/>
        <w:tabs>
          <w:tab w:val="num" w:pos="1233"/>
        </w:tabs>
        <w:spacing w:before="20" w:after="20"/>
        <w:ind w:left="426" w:hanging="426"/>
        <w:jc w:val="both"/>
        <w:rPr>
          <w:lang w:val="lv-LV"/>
        </w:rPr>
      </w:pPr>
      <w:r w:rsidRPr="004943EA">
        <w:rPr>
          <w:color w:val="auto"/>
          <w:lang w:val="lv-LV"/>
        </w:rPr>
        <w:t xml:space="preserve">3.2. </w:t>
      </w:r>
      <w:r w:rsidR="00E8009B" w:rsidRPr="004943EA">
        <w:rPr>
          <w:color w:val="auto"/>
          <w:lang w:val="lv-LV"/>
        </w:rPr>
        <w:t xml:space="preserve">Piedāvājumu jāiesniedz </w:t>
      </w:r>
      <w:r w:rsidR="002700D9" w:rsidRPr="004943EA">
        <w:rPr>
          <w:b/>
          <w:color w:val="auto"/>
          <w:lang w:val="lv-LV"/>
        </w:rPr>
        <w:t>pašvaldības SIA “Sadzīves pakalpojumu kombināts”</w:t>
      </w:r>
      <w:r w:rsidR="00D6172A" w:rsidRPr="004943EA">
        <w:rPr>
          <w:color w:val="auto"/>
          <w:lang w:val="lv-LV"/>
        </w:rPr>
        <w:t xml:space="preserve"> </w:t>
      </w:r>
      <w:r w:rsidR="00E8009B" w:rsidRPr="004943EA">
        <w:rPr>
          <w:color w:val="auto"/>
          <w:lang w:val="lv-LV"/>
        </w:rPr>
        <w:t xml:space="preserve">līdz </w:t>
      </w:r>
      <w:r w:rsidR="00E8009B" w:rsidRPr="004943EA">
        <w:rPr>
          <w:b/>
          <w:color w:val="auto"/>
          <w:lang w:val="lv-LV"/>
        </w:rPr>
        <w:t xml:space="preserve">2017.gada </w:t>
      </w:r>
      <w:r w:rsidR="00A263F1">
        <w:rPr>
          <w:b/>
          <w:color w:val="auto"/>
          <w:lang w:val="lv-LV"/>
        </w:rPr>
        <w:t>2</w:t>
      </w:r>
      <w:r w:rsidR="008A59DF">
        <w:rPr>
          <w:b/>
          <w:color w:val="auto"/>
          <w:lang w:val="lv-LV"/>
        </w:rPr>
        <w:t>7</w:t>
      </w:r>
      <w:r w:rsidR="00E16E37">
        <w:rPr>
          <w:b/>
          <w:color w:val="auto"/>
          <w:lang w:val="lv-LV"/>
        </w:rPr>
        <w:t>.decembrim</w:t>
      </w:r>
      <w:r w:rsidR="004943EA" w:rsidRPr="004943EA">
        <w:rPr>
          <w:b/>
          <w:color w:val="auto"/>
          <w:lang w:val="lv-LV"/>
        </w:rPr>
        <w:t xml:space="preserve"> </w:t>
      </w:r>
      <w:r w:rsidR="00E8009B" w:rsidRPr="004943EA">
        <w:rPr>
          <w:b/>
          <w:color w:val="auto"/>
          <w:lang w:val="lv-LV"/>
        </w:rPr>
        <w:t xml:space="preserve">plkst. </w:t>
      </w:r>
      <w:r w:rsidR="00A263F1">
        <w:rPr>
          <w:b/>
          <w:color w:val="auto"/>
          <w:lang w:val="lv-LV"/>
        </w:rPr>
        <w:t>10</w:t>
      </w:r>
      <w:r w:rsidR="009B6A73" w:rsidRPr="004943EA">
        <w:rPr>
          <w:b/>
          <w:color w:val="auto"/>
          <w:lang w:val="lv-LV"/>
        </w:rPr>
        <w:t>.00</w:t>
      </w:r>
      <w:r w:rsidR="00D6172A" w:rsidRPr="004943EA">
        <w:rPr>
          <w:color w:val="auto"/>
          <w:sz w:val="22"/>
          <w:szCs w:val="22"/>
          <w:lang w:val="lv-LV"/>
        </w:rPr>
        <w:t>,</w:t>
      </w:r>
      <w:r w:rsidR="004943EA" w:rsidRPr="004943EA">
        <w:rPr>
          <w:color w:val="auto"/>
          <w:sz w:val="22"/>
          <w:szCs w:val="22"/>
          <w:lang w:val="lv-LV"/>
        </w:rPr>
        <w:t xml:space="preserve"> Višķu ielā</w:t>
      </w:r>
      <w:r w:rsidR="004943EA">
        <w:rPr>
          <w:color w:val="auto"/>
          <w:sz w:val="22"/>
          <w:szCs w:val="22"/>
          <w:lang w:val="lv-LV"/>
        </w:rPr>
        <w:t xml:space="preserve"> 21 K, </w:t>
      </w:r>
      <w:r w:rsidR="00D6172A" w:rsidRPr="004943EA">
        <w:rPr>
          <w:color w:val="auto"/>
          <w:sz w:val="22"/>
          <w:szCs w:val="22"/>
          <w:lang w:val="lv-LV"/>
        </w:rPr>
        <w:t xml:space="preserve"> Daugavpil</w:t>
      </w:r>
      <w:r w:rsidR="004943EA">
        <w:rPr>
          <w:color w:val="auto"/>
          <w:sz w:val="22"/>
          <w:szCs w:val="22"/>
          <w:lang w:val="lv-LV"/>
        </w:rPr>
        <w:t>ī</w:t>
      </w:r>
      <w:r w:rsidR="00E8009B" w:rsidRPr="004943EA">
        <w:rPr>
          <w:color w:val="auto"/>
          <w:lang w:val="lv-LV"/>
        </w:rPr>
        <w:t>, LV</w:t>
      </w:r>
      <w:r w:rsidR="004943EA">
        <w:rPr>
          <w:color w:val="auto"/>
          <w:lang w:val="lv-LV"/>
        </w:rPr>
        <w:t>-54</w:t>
      </w:r>
      <w:r w:rsidR="00D6172A" w:rsidRPr="004943EA">
        <w:rPr>
          <w:color w:val="auto"/>
          <w:lang w:val="lv-LV"/>
        </w:rPr>
        <w:t>1</w:t>
      </w:r>
      <w:r w:rsidR="004943EA">
        <w:rPr>
          <w:color w:val="auto"/>
          <w:lang w:val="lv-LV"/>
        </w:rPr>
        <w:t>0</w:t>
      </w:r>
      <w:r w:rsidR="00E8009B" w:rsidRPr="004943EA">
        <w:rPr>
          <w:color w:val="auto"/>
          <w:lang w:val="lv-LV"/>
        </w:rPr>
        <w:t xml:space="preserve">, iesniedzot personīgi </w:t>
      </w:r>
      <w:r w:rsidR="00E8009B" w:rsidRPr="004943EA">
        <w:rPr>
          <w:lang w:val="lv-LV"/>
        </w:rPr>
        <w:t xml:space="preserve">vai </w:t>
      </w:r>
      <w:r w:rsidR="00E8009B" w:rsidRPr="004943EA">
        <w:rPr>
          <w:lang w:val="lv-LV"/>
        </w:rPr>
        <w:lastRenderedPageBreak/>
        <w:t xml:space="preserve">atsūtot pa pastu. </w:t>
      </w:r>
      <w:r w:rsidRPr="004943EA">
        <w:rPr>
          <w:lang w:val="lv-LV"/>
        </w:rPr>
        <w:t xml:space="preserve">Darba laiks: </w:t>
      </w:r>
      <w:r w:rsidR="0005608C" w:rsidRPr="004943EA">
        <w:rPr>
          <w:lang w:val="lv-LV"/>
        </w:rPr>
        <w:t xml:space="preserve">8 </w:t>
      </w:r>
      <w:r w:rsidR="0005608C" w:rsidRPr="004943EA">
        <w:rPr>
          <w:vertAlign w:val="superscript"/>
          <w:lang w:val="lv-LV"/>
        </w:rPr>
        <w:t>00</w:t>
      </w:r>
      <w:r w:rsidR="0005608C" w:rsidRPr="004943EA">
        <w:rPr>
          <w:lang w:val="lv-LV"/>
        </w:rPr>
        <w:t xml:space="preserve"> – 16 </w:t>
      </w:r>
      <w:r w:rsidR="0005608C" w:rsidRPr="004943EA">
        <w:rPr>
          <w:vertAlign w:val="superscript"/>
          <w:lang w:val="lv-LV"/>
        </w:rPr>
        <w:t>00</w:t>
      </w:r>
      <w:r w:rsidR="0005608C" w:rsidRPr="004943EA">
        <w:rPr>
          <w:lang w:val="lv-LV"/>
        </w:rPr>
        <w:t xml:space="preserve"> . </w:t>
      </w:r>
      <w:r w:rsidR="00E8009B" w:rsidRPr="004943EA">
        <w:rPr>
          <w:lang w:val="lv-LV"/>
        </w:rPr>
        <w:t>Pasta sūtījumam jābūt nogādātam šajā apakšpunktā noteiktajā adresē līdz iepriekšminētajam termiņam.</w:t>
      </w:r>
      <w:r w:rsidRPr="004943EA">
        <w:rPr>
          <w:lang w:val="lv-LV"/>
        </w:rPr>
        <w:t xml:space="preserve"> </w:t>
      </w:r>
    </w:p>
    <w:p w:rsidR="00E8009B" w:rsidRPr="004943EA" w:rsidRDefault="00E8009B" w:rsidP="00CC6479">
      <w:pPr>
        <w:pStyle w:val="DefaultText"/>
        <w:tabs>
          <w:tab w:val="left" w:pos="709"/>
          <w:tab w:val="num" w:pos="1233"/>
        </w:tabs>
        <w:spacing w:before="20" w:after="20"/>
        <w:ind w:left="426" w:hanging="426"/>
        <w:jc w:val="both"/>
        <w:rPr>
          <w:lang w:val="lv-LV"/>
        </w:rPr>
      </w:pPr>
      <w:r w:rsidRPr="004943EA">
        <w:rPr>
          <w:lang w:val="lv-LV"/>
        </w:rPr>
        <w:t>3.</w:t>
      </w:r>
      <w:r w:rsidR="0062766F" w:rsidRPr="004943EA">
        <w:rPr>
          <w:lang w:val="lv-LV"/>
        </w:rPr>
        <w:t>3</w:t>
      </w:r>
      <w:r w:rsidRPr="004943EA">
        <w:rPr>
          <w:lang w:val="lv-LV"/>
        </w:rPr>
        <w:t>. Piedāvājumi, kas nav iesniegti noteiktajā kārtībā vai kas saņemti pēc norādītā iesniegšanas termiņa, netiek pieņemti (izskatīti) un neatvērti tiek atdoti vai nosūtīti atpakaļ iesniedzējam.</w:t>
      </w:r>
    </w:p>
    <w:p w:rsidR="00E8009B" w:rsidRPr="004943EA" w:rsidRDefault="00E8009B" w:rsidP="00CC6479">
      <w:pPr>
        <w:spacing w:before="20" w:after="20"/>
        <w:ind w:left="426" w:right="-79" w:hanging="426"/>
        <w:jc w:val="both"/>
      </w:pPr>
      <w:r w:rsidRPr="004943EA">
        <w:t>3.</w:t>
      </w:r>
      <w:r w:rsidR="0062766F" w:rsidRPr="004943EA">
        <w:t>4</w:t>
      </w:r>
      <w:r w:rsidRPr="004943EA">
        <w:t xml:space="preserve">. Pretendents var atsaukt (iesniedzot rakstveida iesniegumu) vai mainīt savu piedāvājumu līdz piedāvājumu iesniegšanas termiņa beigām, ierodoties personīgi </w:t>
      </w:r>
      <w:r w:rsidR="004943EA">
        <w:t xml:space="preserve">pašvaldības SIA “Sadzīves pakalpojumu kombināts”, Višķu </w:t>
      </w:r>
      <w:r w:rsidR="00E84D8A">
        <w:t xml:space="preserve">ielā 21 K, Daugavpilī, LV-5410. </w:t>
      </w:r>
      <w:r w:rsidRPr="004943EA">
        <w:t xml:space="preserve">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 </w:t>
      </w:r>
    </w:p>
    <w:p w:rsidR="00E8009B" w:rsidRPr="004943EA" w:rsidRDefault="00E8009B" w:rsidP="0062766F">
      <w:pPr>
        <w:pStyle w:val="ae"/>
        <w:numPr>
          <w:ilvl w:val="1"/>
          <w:numId w:val="18"/>
        </w:numPr>
        <w:suppressAutoHyphens/>
        <w:autoSpaceDE/>
        <w:autoSpaceDN/>
        <w:spacing w:before="20" w:after="20"/>
        <w:ind w:right="-79"/>
        <w:jc w:val="both"/>
      </w:pPr>
      <w:r w:rsidRPr="004943EA">
        <w:t xml:space="preserve"> Pēc piedāvājumu iesniegšanas termiņa beigām pretendents nevar grozīt savu piedāvājumu.</w:t>
      </w:r>
    </w:p>
    <w:p w:rsidR="00E8009B" w:rsidRPr="004943EA" w:rsidRDefault="0062766F" w:rsidP="0062766F">
      <w:pPr>
        <w:suppressAutoHyphens/>
        <w:autoSpaceDE/>
        <w:autoSpaceDN/>
        <w:spacing w:before="20" w:after="20"/>
        <w:ind w:right="-79"/>
        <w:jc w:val="both"/>
      </w:pPr>
      <w:r w:rsidRPr="004943EA">
        <w:t>3.6.</w:t>
      </w:r>
      <w:r w:rsidR="00E8009B" w:rsidRPr="004943EA">
        <w:t xml:space="preserve"> Piedāvājumu atvēršanai nav paredzēta atklāta piedāvājumu atvēršanas sanāksme.</w:t>
      </w:r>
    </w:p>
    <w:p w:rsidR="00B274DD" w:rsidRPr="004943EA" w:rsidRDefault="00B274DD" w:rsidP="00B274DD">
      <w:pPr>
        <w:spacing w:before="60" w:after="60"/>
        <w:ind w:left="540" w:right="-82" w:hanging="540"/>
        <w:rPr>
          <w:sz w:val="16"/>
          <w:szCs w:val="16"/>
        </w:rPr>
      </w:pPr>
    </w:p>
    <w:p w:rsidR="00B274DD" w:rsidRPr="004943EA" w:rsidRDefault="004943EA" w:rsidP="004943EA">
      <w:pPr>
        <w:pStyle w:val="1"/>
        <w:spacing w:before="60" w:after="60"/>
        <w:ind w:right="-79"/>
        <w:jc w:val="both"/>
        <w:rPr>
          <w:rFonts w:ascii="Times New Roman" w:hAnsi="Times New Roman"/>
          <w:color w:val="auto"/>
          <w:sz w:val="24"/>
          <w:szCs w:val="24"/>
          <w:lang w:val="lv-LV"/>
        </w:rPr>
      </w:pPr>
      <w:r>
        <w:rPr>
          <w:rFonts w:ascii="Times New Roman" w:hAnsi="Times New Roman"/>
          <w:color w:val="auto"/>
          <w:sz w:val="24"/>
          <w:szCs w:val="24"/>
          <w:lang w:val="lv-LV"/>
        </w:rPr>
        <w:t xml:space="preserve">4.     </w:t>
      </w:r>
      <w:r w:rsidR="00B274DD" w:rsidRPr="004943EA">
        <w:rPr>
          <w:rFonts w:ascii="Times New Roman" w:hAnsi="Times New Roman"/>
          <w:color w:val="auto"/>
          <w:sz w:val="24"/>
          <w:szCs w:val="24"/>
          <w:lang w:val="lv-LV"/>
        </w:rPr>
        <w:t>Piedāvājuma noformē</w:t>
      </w:r>
      <w:r w:rsidR="00E8009B" w:rsidRPr="004943EA">
        <w:rPr>
          <w:rFonts w:ascii="Times New Roman" w:hAnsi="Times New Roman"/>
          <w:color w:val="auto"/>
          <w:sz w:val="24"/>
          <w:szCs w:val="24"/>
          <w:lang w:val="lv-LV"/>
        </w:rPr>
        <w:t>šana un iesniegšana</w:t>
      </w:r>
    </w:p>
    <w:p w:rsidR="00C0070D" w:rsidRPr="004943EA" w:rsidRDefault="00C0070D" w:rsidP="00C0070D">
      <w:pPr>
        <w:rPr>
          <w:sz w:val="16"/>
          <w:szCs w:val="16"/>
          <w:lang w:eastAsia="x-none"/>
        </w:rPr>
      </w:pPr>
    </w:p>
    <w:p w:rsidR="00E8009B" w:rsidRPr="004943EA" w:rsidRDefault="00E8009B" w:rsidP="00CC6479">
      <w:pPr>
        <w:pStyle w:val="DefaultText"/>
        <w:tabs>
          <w:tab w:val="num" w:pos="1428"/>
        </w:tabs>
        <w:spacing w:before="20" w:after="20"/>
        <w:ind w:left="426" w:hanging="426"/>
        <w:jc w:val="both"/>
        <w:rPr>
          <w:szCs w:val="24"/>
          <w:lang w:val="lv-LV"/>
        </w:rPr>
      </w:pPr>
      <w:r w:rsidRPr="004943EA">
        <w:rPr>
          <w:lang w:val="lv-LV"/>
        </w:rPr>
        <w:t xml:space="preserve">4.1.  </w:t>
      </w:r>
      <w:r w:rsidRPr="004943EA">
        <w:rPr>
          <w:szCs w:val="24"/>
          <w:lang w:val="lv-LV"/>
        </w:rPr>
        <w:t>Pretendents sagatavo vienu piedāvājumu veidojošu dokumentu oriģinālu par visu iepirkuma priekšmetu</w:t>
      </w:r>
      <w:r w:rsidRPr="004943EA">
        <w:rPr>
          <w:lang w:val="lv-LV"/>
        </w:rPr>
        <w:t>.</w:t>
      </w:r>
    </w:p>
    <w:p w:rsidR="00E8009B" w:rsidRPr="004943EA" w:rsidRDefault="00E8009B" w:rsidP="00CC6479">
      <w:pPr>
        <w:spacing w:before="20" w:after="20"/>
        <w:ind w:left="426" w:right="-79" w:hanging="426"/>
        <w:jc w:val="both"/>
      </w:pPr>
      <w:r w:rsidRPr="004943EA">
        <w:t>4.2.  Piedāvājums sastāv no Pretendenta pieteikuma dalībai Iepirkumā un atlases un kvalifikācijas dokumentiem; Tehniskā piedāvājuma; Finanšu piedāvājuma un iesniedzams vienā apvienotā sējumā.</w:t>
      </w:r>
    </w:p>
    <w:p w:rsidR="00E8009B" w:rsidRPr="004943EA" w:rsidRDefault="00E8009B" w:rsidP="00CC6479">
      <w:pPr>
        <w:spacing w:before="20" w:after="20"/>
        <w:ind w:left="426" w:right="-79" w:hanging="426"/>
        <w:jc w:val="both"/>
      </w:pPr>
      <w:r w:rsidRPr="004943EA">
        <w:t>4.3.  Piedāvājumam  jābūt noformētam atbilstoši Dokumentu juridiskā spēka likuma prasībām  un Ministru kabineta 2010.gada  28.septembra noteikumiem Nr. 916 „Dokumentu izstrādāšanas un noformēšanas kārtība”.</w:t>
      </w:r>
    </w:p>
    <w:p w:rsidR="00E8009B" w:rsidRPr="004943EA" w:rsidRDefault="00E8009B" w:rsidP="00CC6479">
      <w:pPr>
        <w:pStyle w:val="DefaultText"/>
        <w:tabs>
          <w:tab w:val="num" w:pos="1428"/>
        </w:tabs>
        <w:spacing w:before="20" w:after="20"/>
        <w:ind w:left="426" w:hanging="426"/>
        <w:jc w:val="both"/>
        <w:rPr>
          <w:b/>
          <w:lang w:val="lv-LV"/>
        </w:rPr>
      </w:pPr>
      <w:r w:rsidRPr="004943EA">
        <w:rPr>
          <w:lang w:val="lv-LV"/>
        </w:rPr>
        <w:t>4.4.</w:t>
      </w:r>
      <w:r w:rsidR="00CC6479" w:rsidRPr="004943EA">
        <w:rPr>
          <w:lang w:val="lv-LV"/>
        </w:rPr>
        <w:t xml:space="preserve"> P</w:t>
      </w:r>
      <w:r w:rsidRPr="004943EA">
        <w:rPr>
          <w:lang w:val="lv-LV"/>
        </w:rPr>
        <w:t xml:space="preserve">iedāvājuma </w:t>
      </w:r>
      <w:r w:rsidRPr="004943EA">
        <w:rPr>
          <w:color w:val="auto"/>
          <w:szCs w:val="24"/>
          <w:lang w:val="lv-LV"/>
        </w:rPr>
        <w:t>dokumentiem jābūt savstarpēji caurauklotiem, sanumurētiem un jāatbilst pievienotajam satura radītājam, un apliecinātiem ar pretendenta amatpersonas parakstu, paraksta atšifrējumu, norādot cauraukloto lappušu skaitu.</w:t>
      </w:r>
    </w:p>
    <w:p w:rsidR="00E8009B" w:rsidRPr="004943EA" w:rsidRDefault="00E8009B" w:rsidP="004943EA">
      <w:pPr>
        <w:pStyle w:val="DefaultText"/>
        <w:spacing w:before="20" w:after="20"/>
        <w:ind w:left="426" w:hanging="426"/>
        <w:jc w:val="both"/>
        <w:rPr>
          <w:lang w:val="lv-LV"/>
        </w:rPr>
      </w:pPr>
      <w:r w:rsidRPr="004943EA">
        <w:rPr>
          <w:lang w:val="lv-LV"/>
        </w:rPr>
        <w:t xml:space="preserve">4.5. Piedāvājumu jāsagatavo datorrakstā latviešu valodā. Kvalifikāciju apliecinoši dokumenti (piemēram, sertifikāti) var tikt iesniegti citā valodā. Citā valodā sagatavotajiem piedāvājuma dokumentiem jāpievieno pretendenta apliecināts tulkojums latviešu valodā atbilstoši Ministru kabineta 2000.gada 22.augusta noteikumu Nr.291 „Kārtība, kādā apliecināmi dokumentu tulkojumi valsts valodā” prasībām.   </w:t>
      </w:r>
    </w:p>
    <w:p w:rsidR="00E8009B" w:rsidRPr="004943EA" w:rsidRDefault="00E8009B" w:rsidP="004943EA">
      <w:pPr>
        <w:pStyle w:val="af"/>
        <w:tabs>
          <w:tab w:val="left" w:pos="284"/>
        </w:tabs>
        <w:spacing w:before="20" w:after="20"/>
        <w:ind w:left="426" w:hanging="426"/>
        <w:jc w:val="both"/>
      </w:pPr>
      <w:r w:rsidRPr="004943EA">
        <w:t>4.6. Piedāvājumā iekļautajiem dokumentiem jābūt skaidri salasāmiem, lai izvairītos no jebkādām šaubām un pārpratumiem, bez labojumiem un dzēsumiem.</w:t>
      </w:r>
    </w:p>
    <w:p w:rsidR="00E8009B" w:rsidRPr="004943EA" w:rsidRDefault="00E8009B" w:rsidP="004943EA">
      <w:pPr>
        <w:spacing w:before="20" w:after="20"/>
        <w:ind w:right="-79"/>
        <w:jc w:val="both"/>
      </w:pPr>
      <w:r w:rsidRPr="004943EA">
        <w:t xml:space="preserve">4.7.  Piedāvājumu paraksta pretendenta pārstāvis ar paraksta tiesībām vai tā pilnvarota persona. </w:t>
      </w:r>
    </w:p>
    <w:p w:rsidR="00E8009B" w:rsidRPr="004943EA" w:rsidRDefault="00E8009B" w:rsidP="00CC6479">
      <w:pPr>
        <w:spacing w:before="20" w:after="20"/>
        <w:ind w:left="567" w:right="-6" w:hanging="567"/>
        <w:jc w:val="both"/>
      </w:pPr>
      <w:r w:rsidRPr="004943EA">
        <w:t xml:space="preserve">4.8.  Iesniedzamo dokumentu kopijas ar savu parakstu un uzņēmuma zīmogu apliecina iestādes vadītājs vai pilnvarotā persona. </w:t>
      </w:r>
    </w:p>
    <w:p w:rsidR="00E8009B" w:rsidRPr="004943EA" w:rsidRDefault="00E8009B" w:rsidP="00E8009B">
      <w:pPr>
        <w:spacing w:before="20" w:after="20"/>
        <w:ind w:right="-6"/>
        <w:jc w:val="both"/>
      </w:pPr>
      <w:r w:rsidRPr="004943EA">
        <w:t xml:space="preserve">4.9. Piedāvājumu pretendents iesniedz aizlīmētā un aizzīmogotā aploksnē, uz kuras norāda: </w:t>
      </w:r>
    </w:p>
    <w:p w:rsidR="00E8009B" w:rsidRPr="004943EA" w:rsidRDefault="00E8009B" w:rsidP="00B34CBD">
      <w:pPr>
        <w:pStyle w:val="DefaultText"/>
        <w:numPr>
          <w:ilvl w:val="2"/>
          <w:numId w:val="16"/>
        </w:numPr>
        <w:spacing w:before="20" w:after="20"/>
        <w:jc w:val="both"/>
        <w:rPr>
          <w:color w:val="auto"/>
          <w:lang w:val="lv-LV"/>
        </w:rPr>
      </w:pPr>
      <w:r w:rsidRPr="004943EA">
        <w:rPr>
          <w:color w:val="auto"/>
          <w:lang w:val="lv-LV"/>
        </w:rPr>
        <w:t>pasūtītāja nosaukumu un juridisko adresi</w:t>
      </w:r>
      <w:r w:rsidR="00B34CBD" w:rsidRPr="004943EA">
        <w:rPr>
          <w:color w:val="auto"/>
          <w:lang w:val="lv-LV"/>
        </w:rPr>
        <w:t>;</w:t>
      </w:r>
    </w:p>
    <w:p w:rsidR="00E8009B" w:rsidRPr="00A263F1" w:rsidRDefault="00E8009B" w:rsidP="00B34CBD">
      <w:pPr>
        <w:pStyle w:val="DefaultText"/>
        <w:numPr>
          <w:ilvl w:val="2"/>
          <w:numId w:val="16"/>
        </w:numPr>
        <w:spacing w:before="20" w:after="20"/>
        <w:jc w:val="both"/>
        <w:rPr>
          <w:color w:val="auto"/>
          <w:lang w:val="lv-LV"/>
        </w:rPr>
      </w:pPr>
      <w:r w:rsidRPr="00A263F1">
        <w:rPr>
          <w:color w:val="auto"/>
          <w:lang w:val="lv-LV"/>
        </w:rPr>
        <w:t>pretendenta nosaukumu, juridisko adresi un kontaktinformāciju</w:t>
      </w:r>
      <w:r w:rsidR="00B34CBD" w:rsidRPr="00A263F1">
        <w:rPr>
          <w:color w:val="auto"/>
          <w:lang w:val="lv-LV"/>
        </w:rPr>
        <w:t>;</w:t>
      </w:r>
    </w:p>
    <w:p w:rsidR="00E8009B" w:rsidRPr="00A263F1" w:rsidRDefault="00E8009B" w:rsidP="00F175CB">
      <w:pPr>
        <w:pStyle w:val="DefaultText"/>
        <w:numPr>
          <w:ilvl w:val="2"/>
          <w:numId w:val="16"/>
        </w:numPr>
        <w:spacing w:before="20" w:after="20" w:line="276" w:lineRule="auto"/>
        <w:jc w:val="both"/>
        <w:rPr>
          <w:color w:val="auto"/>
          <w:szCs w:val="24"/>
          <w:lang w:val="lv-LV"/>
        </w:rPr>
      </w:pPr>
      <w:r w:rsidRPr="00A263F1">
        <w:rPr>
          <w:color w:val="auto"/>
          <w:lang w:val="lv-LV"/>
        </w:rPr>
        <w:t xml:space="preserve">atzīmi </w:t>
      </w:r>
      <w:r w:rsidRPr="00A263F1">
        <w:rPr>
          <w:b/>
          <w:color w:val="auto"/>
          <w:lang w:val="lv-LV"/>
        </w:rPr>
        <w:t xml:space="preserve">„Piedāvājums iepirkumam </w:t>
      </w:r>
      <w:r w:rsidR="005562B6" w:rsidRPr="00A263F1">
        <w:rPr>
          <w:b/>
          <w:color w:val="auto"/>
          <w:szCs w:val="24"/>
          <w:lang w:val="lv-LV"/>
        </w:rPr>
        <w:t xml:space="preserve">„ </w:t>
      </w:r>
      <w:r w:rsidR="004943EA" w:rsidRPr="00A263F1">
        <w:rPr>
          <w:b/>
          <w:color w:val="auto"/>
          <w:szCs w:val="24"/>
          <w:lang w:val="lv-LV"/>
        </w:rPr>
        <w:t>M</w:t>
      </w:r>
      <w:r w:rsidR="00F175CB" w:rsidRPr="00A263F1">
        <w:rPr>
          <w:b/>
          <w:color w:val="auto"/>
          <w:lang w:val="lv-LV"/>
        </w:rPr>
        <w:t>ikroautobusa iegāde</w:t>
      </w:r>
      <w:r w:rsidR="004943EA" w:rsidRPr="00A263F1">
        <w:rPr>
          <w:b/>
          <w:color w:val="auto"/>
          <w:lang w:val="lv-LV"/>
        </w:rPr>
        <w:t xml:space="preserve">” </w:t>
      </w:r>
      <w:r w:rsidRPr="00A263F1">
        <w:rPr>
          <w:b/>
          <w:color w:val="auto"/>
          <w:szCs w:val="24"/>
          <w:lang w:val="lv-LV"/>
        </w:rPr>
        <w:t xml:space="preserve">identifikācijas numurs </w:t>
      </w:r>
      <w:r w:rsidR="004943EA" w:rsidRPr="00A263F1">
        <w:rPr>
          <w:b/>
          <w:color w:val="auto"/>
          <w:szCs w:val="24"/>
          <w:lang w:val="lv-LV"/>
        </w:rPr>
        <w:t>SPK</w:t>
      </w:r>
      <w:r w:rsidR="005562B6" w:rsidRPr="00A263F1">
        <w:rPr>
          <w:b/>
          <w:color w:val="auto"/>
          <w:lang w:val="lv-LV"/>
        </w:rPr>
        <w:t xml:space="preserve"> 2017/</w:t>
      </w:r>
      <w:r w:rsidR="0069168C">
        <w:rPr>
          <w:b/>
          <w:color w:val="auto"/>
          <w:lang w:val="lv-LV"/>
        </w:rPr>
        <w:t>5</w:t>
      </w:r>
      <w:r w:rsidRPr="00A263F1">
        <w:rPr>
          <w:b/>
          <w:color w:val="auto"/>
          <w:szCs w:val="24"/>
          <w:lang w:val="lv-LV"/>
        </w:rPr>
        <w:t>.  Neatvērt līdz 2017</w:t>
      </w:r>
      <w:r w:rsidR="009B6A73" w:rsidRPr="00A263F1">
        <w:rPr>
          <w:b/>
          <w:color w:val="auto"/>
          <w:szCs w:val="24"/>
          <w:lang w:val="lv-LV"/>
        </w:rPr>
        <w:t>.</w:t>
      </w:r>
      <w:r w:rsidRPr="00A263F1">
        <w:rPr>
          <w:b/>
          <w:color w:val="auto"/>
          <w:szCs w:val="24"/>
          <w:lang w:val="lv-LV"/>
        </w:rPr>
        <w:t>gada</w:t>
      </w:r>
      <w:r w:rsidR="004943EA" w:rsidRPr="00A263F1">
        <w:rPr>
          <w:b/>
          <w:color w:val="auto"/>
          <w:szCs w:val="24"/>
          <w:lang w:val="lv-LV"/>
        </w:rPr>
        <w:t xml:space="preserve"> </w:t>
      </w:r>
      <w:r w:rsidR="000F20A3">
        <w:rPr>
          <w:b/>
          <w:color w:val="auto"/>
          <w:szCs w:val="24"/>
          <w:lang w:val="lv-LV"/>
        </w:rPr>
        <w:t>2</w:t>
      </w:r>
      <w:r w:rsidR="008A59DF">
        <w:rPr>
          <w:b/>
          <w:color w:val="auto"/>
          <w:szCs w:val="24"/>
          <w:lang w:val="lv-LV"/>
        </w:rPr>
        <w:t>7</w:t>
      </w:r>
      <w:bookmarkStart w:id="0" w:name="_GoBack"/>
      <w:bookmarkEnd w:id="0"/>
      <w:r w:rsidR="00A263F1" w:rsidRPr="00A263F1">
        <w:rPr>
          <w:b/>
          <w:color w:val="auto"/>
          <w:szCs w:val="24"/>
          <w:lang w:val="lv-LV"/>
        </w:rPr>
        <w:t>.decembrim</w:t>
      </w:r>
      <w:r w:rsidRPr="00A263F1">
        <w:rPr>
          <w:b/>
          <w:color w:val="auto"/>
          <w:szCs w:val="24"/>
          <w:lang w:val="lv-LV"/>
        </w:rPr>
        <w:t xml:space="preserve"> plkst. </w:t>
      </w:r>
      <w:r w:rsidR="00A263F1" w:rsidRPr="00A263F1">
        <w:rPr>
          <w:b/>
          <w:color w:val="auto"/>
          <w:szCs w:val="24"/>
          <w:lang w:val="lv-LV"/>
        </w:rPr>
        <w:t>10</w:t>
      </w:r>
      <w:r w:rsidR="009B6A73" w:rsidRPr="00A263F1">
        <w:rPr>
          <w:b/>
          <w:color w:val="auto"/>
          <w:szCs w:val="24"/>
          <w:lang w:val="lv-LV"/>
        </w:rPr>
        <w:t>.00</w:t>
      </w:r>
      <w:r w:rsidRPr="00A263F1">
        <w:rPr>
          <w:b/>
          <w:color w:val="auto"/>
          <w:szCs w:val="24"/>
          <w:lang w:val="lv-LV"/>
        </w:rPr>
        <w:t>”</w:t>
      </w:r>
    </w:p>
    <w:p w:rsidR="00E8009B" w:rsidRPr="004943EA" w:rsidRDefault="00E8009B" w:rsidP="00E8009B">
      <w:pPr>
        <w:spacing w:before="20" w:after="20"/>
        <w:ind w:right="-79"/>
        <w:jc w:val="both"/>
      </w:pPr>
      <w:r w:rsidRPr="004943EA">
        <w:t>4.10. Iesniedzot piedāvājumu, pretendents pilnībā piekrīt visiem Nolikuma noteikumiem.</w:t>
      </w:r>
    </w:p>
    <w:p w:rsidR="00E8009B" w:rsidRPr="004943EA" w:rsidRDefault="00E8009B" w:rsidP="00E8009B">
      <w:pPr>
        <w:pStyle w:val="ae"/>
        <w:numPr>
          <w:ilvl w:val="1"/>
          <w:numId w:val="13"/>
        </w:numPr>
        <w:suppressAutoHyphens/>
        <w:autoSpaceDE/>
        <w:autoSpaceDN/>
        <w:spacing w:before="20" w:after="20"/>
        <w:ind w:right="-79"/>
        <w:contextualSpacing w:val="0"/>
        <w:jc w:val="both"/>
      </w:pPr>
      <w:r w:rsidRPr="004943EA">
        <w:t xml:space="preserve"> Pretendents var iesniegt tikai vienu piedāvājumu par visu iepirkuma priekšmetu.</w:t>
      </w:r>
    </w:p>
    <w:p w:rsidR="00E8009B" w:rsidRDefault="00E8009B" w:rsidP="0069168C">
      <w:pPr>
        <w:ind w:left="567" w:right="-79" w:hanging="567"/>
        <w:jc w:val="both"/>
      </w:pPr>
      <w:r w:rsidRPr="004943EA">
        <w:t>4.12. Piedāvājumi, kas iesniegti līdz piedāvājuma iesniegšanas termiņa beigām un piedalās iepirkuma procedūrā, netiek atdoti atpakaļ pretendentiem. Iepirkuma izbeigšanas gadījumā iesniegtie piedāvājumi netiek atdoti atpakaļ pretendentiem.</w:t>
      </w:r>
    </w:p>
    <w:p w:rsidR="00E8009B" w:rsidRPr="004943EA" w:rsidRDefault="00E8009B" w:rsidP="0069168C">
      <w:pPr>
        <w:ind w:left="567" w:right="-79" w:hanging="567"/>
        <w:jc w:val="both"/>
      </w:pPr>
      <w:r w:rsidRPr="004943EA">
        <w:t>4.13. Ja pretendenta iesniegtais piedāvājums neatbilst Nolikuma 4.1. – 4.12.  punktu prasībām, Komisija attiecīgā pretendenta piedāvājumu neizskata.</w:t>
      </w:r>
    </w:p>
    <w:p w:rsidR="00B274DD" w:rsidRDefault="00B274DD" w:rsidP="00B274DD">
      <w:pPr>
        <w:spacing w:before="60" w:after="60"/>
        <w:ind w:right="-82"/>
        <w:rPr>
          <w:sz w:val="16"/>
          <w:szCs w:val="16"/>
        </w:rPr>
      </w:pPr>
    </w:p>
    <w:p w:rsidR="0069168C" w:rsidRDefault="0069168C" w:rsidP="00B274DD">
      <w:pPr>
        <w:spacing w:before="60" w:after="60"/>
        <w:ind w:right="-82"/>
        <w:rPr>
          <w:sz w:val="16"/>
          <w:szCs w:val="16"/>
        </w:rPr>
      </w:pPr>
    </w:p>
    <w:p w:rsidR="00157C21" w:rsidRPr="004943EA" w:rsidRDefault="00157C21" w:rsidP="00B274DD">
      <w:pPr>
        <w:spacing w:before="60" w:after="60"/>
        <w:ind w:right="-82"/>
        <w:rPr>
          <w:sz w:val="16"/>
          <w:szCs w:val="16"/>
        </w:rPr>
      </w:pPr>
    </w:p>
    <w:p w:rsidR="00B274DD" w:rsidRPr="004943EA" w:rsidRDefault="00B274DD" w:rsidP="00B34CBD">
      <w:pPr>
        <w:pStyle w:val="1"/>
        <w:numPr>
          <w:ilvl w:val="0"/>
          <w:numId w:val="16"/>
        </w:numPr>
        <w:spacing w:before="60" w:after="60"/>
        <w:ind w:left="539" w:right="-79" w:hanging="539"/>
        <w:jc w:val="both"/>
        <w:rPr>
          <w:rFonts w:ascii="Times New Roman" w:hAnsi="Times New Roman"/>
          <w:color w:val="auto"/>
          <w:sz w:val="24"/>
          <w:szCs w:val="24"/>
          <w:lang w:val="lv-LV"/>
        </w:rPr>
      </w:pPr>
      <w:r w:rsidRPr="004943EA">
        <w:rPr>
          <w:rFonts w:ascii="Times New Roman" w:hAnsi="Times New Roman"/>
          <w:color w:val="auto"/>
          <w:sz w:val="24"/>
          <w:szCs w:val="24"/>
          <w:lang w:val="lv-LV"/>
        </w:rPr>
        <w:lastRenderedPageBreak/>
        <w:t>Prasības pretendentiem</w:t>
      </w:r>
    </w:p>
    <w:p w:rsidR="00C0070D" w:rsidRPr="004943EA" w:rsidRDefault="00C0070D" w:rsidP="00C0070D">
      <w:pPr>
        <w:rPr>
          <w:sz w:val="16"/>
          <w:szCs w:val="16"/>
          <w:lang w:eastAsia="x-none"/>
        </w:rPr>
      </w:pPr>
    </w:p>
    <w:p w:rsidR="00B274DD" w:rsidRPr="004943EA" w:rsidRDefault="009C785D" w:rsidP="00CC6479">
      <w:pPr>
        <w:pStyle w:val="ae"/>
        <w:widowControl/>
        <w:numPr>
          <w:ilvl w:val="1"/>
          <w:numId w:val="14"/>
        </w:numPr>
        <w:autoSpaceDE/>
        <w:autoSpaceDN/>
        <w:ind w:left="567" w:right="-79" w:hanging="567"/>
        <w:jc w:val="both"/>
      </w:pPr>
      <w:r w:rsidRPr="004943EA">
        <w:t xml:space="preserve">Pretendents, tai skaitā personālsabiedrība un visi personālsabiedrības biedri (ja piedāvājumu iesniedz personālsabiedrība) vai visi personu apvienības dalībnieki (ja  piedāvājumu iesniedz personu apvienība), kā arī apakšuzņēmēji (ja pretendents piegādei plāno piesaistīt apakšuzņēmējus), </w:t>
      </w:r>
      <w:r w:rsidR="00012F25" w:rsidRPr="004943EA">
        <w:t>normatīvajos tiesību aktos noteiktajos gadījumos ir reģistrēti komercreģistrā vai līdzvērtīgā reģistrā Latvijā vai ārvalstīs.</w:t>
      </w:r>
    </w:p>
    <w:p w:rsidR="00123B36" w:rsidRPr="004943EA" w:rsidRDefault="00123B36" w:rsidP="00A83F78">
      <w:pPr>
        <w:numPr>
          <w:ilvl w:val="1"/>
          <w:numId w:val="14"/>
        </w:numPr>
        <w:ind w:left="539" w:right="-79" w:hanging="539"/>
        <w:jc w:val="both"/>
      </w:pPr>
      <w:r w:rsidRPr="004943EA">
        <w:rPr>
          <w:bCs/>
        </w:rPr>
        <w:t>Attiecībā uz pretendentu, kuram būtu piešķiramas līguma slēgšanas tiesības, nepastāv Publisko iepirkumu likuma 9.</w:t>
      </w:r>
      <w:r w:rsidRPr="004943EA">
        <w:rPr>
          <w:bCs/>
          <w:vertAlign w:val="superscript"/>
        </w:rPr>
        <w:t xml:space="preserve"> </w:t>
      </w:r>
      <w:r w:rsidRPr="004943EA">
        <w:rPr>
          <w:bCs/>
        </w:rPr>
        <w:t>panta astotās daļas 1., 2., 3. vai 4. punktos noteiktie pretendentu izslēgšanas nosacījumi.</w:t>
      </w:r>
    </w:p>
    <w:p w:rsidR="00012F25" w:rsidRPr="004943EA" w:rsidRDefault="000320C8" w:rsidP="000320C8">
      <w:pPr>
        <w:widowControl/>
        <w:numPr>
          <w:ilvl w:val="1"/>
          <w:numId w:val="14"/>
        </w:numPr>
        <w:autoSpaceDE/>
        <w:autoSpaceDN/>
        <w:ind w:right="-79"/>
        <w:jc w:val="both"/>
      </w:pPr>
      <w:r w:rsidRPr="004943EA">
        <w:t xml:space="preserve"> Pretendentam, atbilstoši Ceļu satiksmes likuma 4.1 pantam, ir tiesības nodarboties ar transportlīdzekļa tirdzniecību un tam ir reģistrēta tirdzniecības vieta.</w:t>
      </w:r>
    </w:p>
    <w:p w:rsidR="00B274DD" w:rsidRPr="004943EA" w:rsidRDefault="00B274DD" w:rsidP="00B274DD">
      <w:pPr>
        <w:pStyle w:val="1"/>
        <w:spacing w:before="60" w:after="60"/>
        <w:ind w:left="360" w:right="-82" w:hanging="360"/>
        <w:jc w:val="both"/>
        <w:rPr>
          <w:rFonts w:ascii="Times New Roman" w:hAnsi="Times New Roman"/>
          <w:color w:val="auto"/>
          <w:sz w:val="16"/>
          <w:szCs w:val="16"/>
          <w:u w:val="single"/>
          <w:lang w:val="lv-LV"/>
        </w:rPr>
      </w:pPr>
    </w:p>
    <w:p w:rsidR="00B274DD" w:rsidRPr="004943EA" w:rsidRDefault="00B274DD" w:rsidP="00E8009B">
      <w:pPr>
        <w:pStyle w:val="1"/>
        <w:numPr>
          <w:ilvl w:val="0"/>
          <w:numId w:val="14"/>
        </w:numPr>
        <w:spacing w:before="60" w:after="60"/>
        <w:ind w:left="540" w:right="-79" w:hanging="540"/>
        <w:jc w:val="both"/>
        <w:rPr>
          <w:rFonts w:ascii="Times New Roman" w:hAnsi="Times New Roman"/>
          <w:color w:val="auto"/>
          <w:sz w:val="24"/>
          <w:szCs w:val="24"/>
          <w:lang w:val="lv-LV"/>
        </w:rPr>
      </w:pPr>
      <w:r w:rsidRPr="004943EA">
        <w:rPr>
          <w:rFonts w:ascii="Times New Roman" w:hAnsi="Times New Roman"/>
          <w:color w:val="auto"/>
          <w:sz w:val="24"/>
          <w:szCs w:val="24"/>
          <w:lang w:val="lv-LV"/>
        </w:rPr>
        <w:t>Iesniedzamie dokumenti</w:t>
      </w:r>
    </w:p>
    <w:p w:rsidR="00C0070D" w:rsidRPr="004943EA" w:rsidRDefault="00C0070D" w:rsidP="00C0070D">
      <w:pPr>
        <w:rPr>
          <w:sz w:val="16"/>
          <w:szCs w:val="16"/>
          <w:lang w:eastAsia="x-none"/>
        </w:rPr>
      </w:pPr>
    </w:p>
    <w:p w:rsidR="00E8009B" w:rsidRPr="004943EA" w:rsidRDefault="00B274DD" w:rsidP="00EF225F">
      <w:pPr>
        <w:widowControl/>
        <w:numPr>
          <w:ilvl w:val="1"/>
          <w:numId w:val="14"/>
        </w:numPr>
        <w:autoSpaceDE/>
        <w:autoSpaceDN/>
        <w:ind w:left="540" w:right="-79" w:hanging="540"/>
        <w:jc w:val="both"/>
      </w:pPr>
      <w:r w:rsidRPr="004943EA">
        <w:rPr>
          <w:u w:val="single"/>
        </w:rPr>
        <w:t xml:space="preserve">Pretendenta parakstīts </w:t>
      </w:r>
      <w:r w:rsidR="00012F25" w:rsidRPr="004943EA">
        <w:rPr>
          <w:u w:val="single"/>
        </w:rPr>
        <w:t>pieteikums</w:t>
      </w:r>
      <w:r w:rsidRPr="004943EA">
        <w:rPr>
          <w:u w:val="single"/>
        </w:rPr>
        <w:t xml:space="preserve"> dalībai iepirkumā</w:t>
      </w:r>
      <w:r w:rsidRPr="004943EA">
        <w:t xml:space="preserve"> (</w:t>
      </w:r>
      <w:r w:rsidR="007866D4" w:rsidRPr="004943EA">
        <w:t>Nolikuma 1.</w:t>
      </w:r>
      <w:r w:rsidRPr="004943EA">
        <w:t>Pielikums)</w:t>
      </w:r>
      <w:r w:rsidR="007866D4" w:rsidRPr="004943EA">
        <w:t xml:space="preserve"> jāiesniedz kopā ar šī nolikuma 6.2. – 6.</w:t>
      </w:r>
      <w:r w:rsidR="00E60AFD">
        <w:t>5</w:t>
      </w:r>
      <w:r w:rsidR="007866D4" w:rsidRPr="004943EA">
        <w:t>. apakšpunktos minētajiem dokumentiem, pievienojot satura rādītāju</w:t>
      </w:r>
      <w:r w:rsidR="00B34CBD" w:rsidRPr="004943EA">
        <w:t>.</w:t>
      </w:r>
      <w:r w:rsidR="007866D4" w:rsidRPr="004943EA">
        <w:t xml:space="preserve"> Ja piedāvājumu iesniedz personu grupa, pieteikums dalībai iepirkumā jāparaksta visām personām, kas ietilpst personu grupā. Pieteikumam pievieno dokumentu, kas apliecina pārstāvja tiesības parakstīt pieteikumu pretendenta (personu grupā ietilpstošās personas) vārdā.</w:t>
      </w:r>
    </w:p>
    <w:p w:rsidR="00A70940" w:rsidRPr="004943EA" w:rsidRDefault="00A70940" w:rsidP="00EF225F">
      <w:pPr>
        <w:widowControl/>
        <w:numPr>
          <w:ilvl w:val="1"/>
          <w:numId w:val="14"/>
        </w:numPr>
        <w:autoSpaceDE/>
        <w:autoSpaceDN/>
        <w:ind w:left="540" w:right="-79" w:hanging="540"/>
        <w:jc w:val="both"/>
      </w:pPr>
      <w:r w:rsidRPr="004943EA">
        <w:t>Pilnvaras oriģināls, kas apliecina pilnvarotās personas tiesības parakstīt piedāvājumu, ja to paraksta pilnvarotā persona.</w:t>
      </w:r>
    </w:p>
    <w:p w:rsidR="00B274DD" w:rsidRPr="004943EA" w:rsidRDefault="00B274DD" w:rsidP="00EF225F">
      <w:pPr>
        <w:widowControl/>
        <w:numPr>
          <w:ilvl w:val="1"/>
          <w:numId w:val="14"/>
        </w:numPr>
        <w:autoSpaceDE/>
        <w:autoSpaceDN/>
        <w:ind w:left="540" w:right="-79" w:hanging="540"/>
        <w:jc w:val="both"/>
      </w:pPr>
      <w:r w:rsidRPr="004943EA">
        <w:t xml:space="preserve">Pretendentam jāiesniedz </w:t>
      </w:r>
      <w:r w:rsidR="00A70940" w:rsidRPr="004943EA">
        <w:t xml:space="preserve">Ceļu satiksmes drošības direkcijas izsniegta </w:t>
      </w:r>
      <w:r w:rsidRPr="004943EA">
        <w:t>transportlīdzekļu tirdzniecības vietas reģistrācijas apliecības kopija</w:t>
      </w:r>
      <w:r w:rsidR="00A70940" w:rsidRPr="004943EA">
        <w:t xml:space="preserve">. </w:t>
      </w:r>
      <w:r w:rsidR="00A70940" w:rsidRPr="004943EA">
        <w:rPr>
          <w:highlight w:val="yellow"/>
        </w:rPr>
        <w:t xml:space="preserve"> </w:t>
      </w:r>
    </w:p>
    <w:p w:rsidR="00B274DD" w:rsidRPr="004943EA" w:rsidRDefault="00B274DD" w:rsidP="00EF225F">
      <w:pPr>
        <w:widowControl/>
        <w:numPr>
          <w:ilvl w:val="1"/>
          <w:numId w:val="14"/>
        </w:numPr>
        <w:autoSpaceDE/>
        <w:autoSpaceDN/>
        <w:ind w:left="540" w:right="-79" w:hanging="540"/>
        <w:jc w:val="both"/>
      </w:pPr>
      <w:r w:rsidRPr="004943EA">
        <w:t xml:space="preserve">Pretendenta tehniskais piedāvājums atbilstoši Nolikuma </w:t>
      </w:r>
      <w:r w:rsidR="007866D4" w:rsidRPr="004943EA">
        <w:t>2.</w:t>
      </w:r>
      <w:r w:rsidRPr="004943EA">
        <w:t xml:space="preserve">pielikumam „Tehniskā </w:t>
      </w:r>
      <w:r w:rsidR="00952F50" w:rsidRPr="004943EA">
        <w:t>specifikācija</w:t>
      </w:r>
      <w:r w:rsidRPr="004943EA">
        <w:t>”.</w:t>
      </w:r>
    </w:p>
    <w:p w:rsidR="00B274DD" w:rsidRPr="004943EA" w:rsidRDefault="00B274DD" w:rsidP="00EF225F">
      <w:pPr>
        <w:widowControl/>
        <w:numPr>
          <w:ilvl w:val="1"/>
          <w:numId w:val="14"/>
        </w:numPr>
        <w:autoSpaceDE/>
        <w:autoSpaceDN/>
        <w:ind w:left="540" w:right="-79" w:hanging="540"/>
        <w:jc w:val="both"/>
      </w:pPr>
      <w:r w:rsidRPr="004943EA">
        <w:t xml:space="preserve">Pretendenta finanšu piedāvājums atbilstoši Nolikuma </w:t>
      </w:r>
      <w:r w:rsidR="007866D4" w:rsidRPr="004943EA">
        <w:t>3.</w:t>
      </w:r>
      <w:r w:rsidRPr="004943EA">
        <w:t>pielikumam „Finanšu piedāvājuma forma”.</w:t>
      </w:r>
    </w:p>
    <w:p w:rsidR="00B274DD" w:rsidRPr="004943EA" w:rsidRDefault="00B274DD" w:rsidP="00B274DD">
      <w:pPr>
        <w:widowControl/>
        <w:tabs>
          <w:tab w:val="left" w:pos="540"/>
        </w:tabs>
        <w:autoSpaceDE/>
        <w:autoSpaceDN/>
        <w:spacing w:before="60" w:after="60"/>
        <w:ind w:left="360" w:right="-82" w:hanging="360"/>
        <w:jc w:val="both"/>
        <w:rPr>
          <w:sz w:val="16"/>
          <w:szCs w:val="16"/>
        </w:rPr>
      </w:pPr>
    </w:p>
    <w:p w:rsidR="00E8009B" w:rsidRPr="004943EA" w:rsidRDefault="00A83F78" w:rsidP="00E8009B">
      <w:pPr>
        <w:pStyle w:val="ae"/>
        <w:numPr>
          <w:ilvl w:val="0"/>
          <w:numId w:val="14"/>
        </w:numPr>
        <w:suppressAutoHyphens/>
        <w:autoSpaceDE/>
        <w:autoSpaceDN/>
        <w:spacing w:before="20" w:after="20"/>
        <w:rPr>
          <w:b/>
        </w:rPr>
      </w:pPr>
      <w:r w:rsidRPr="004943EA">
        <w:rPr>
          <w:b/>
        </w:rPr>
        <w:t>Pretendentu kvalifikācijas pārbaude</w:t>
      </w:r>
    </w:p>
    <w:p w:rsidR="00E8009B" w:rsidRPr="004943EA" w:rsidRDefault="00E8009B" w:rsidP="00E8009B">
      <w:pPr>
        <w:spacing w:before="20" w:after="20"/>
        <w:rPr>
          <w:b/>
          <w:sz w:val="16"/>
          <w:szCs w:val="16"/>
          <w:u w:val="single"/>
          <w:lang w:eastAsia="lv-LV"/>
        </w:rPr>
      </w:pPr>
    </w:p>
    <w:p w:rsidR="00A83F78" w:rsidRPr="004943EA" w:rsidRDefault="00A83F78" w:rsidP="00A83F78">
      <w:pPr>
        <w:pStyle w:val="ae"/>
        <w:widowControl/>
        <w:numPr>
          <w:ilvl w:val="1"/>
          <w:numId w:val="14"/>
        </w:numPr>
        <w:tabs>
          <w:tab w:val="left" w:pos="426"/>
        </w:tabs>
        <w:autoSpaceDE/>
        <w:autoSpaceDN/>
        <w:jc w:val="both"/>
        <w:rPr>
          <w:lang w:eastAsia="lv-LV"/>
        </w:rPr>
      </w:pPr>
      <w:r w:rsidRPr="004943EA">
        <w:rPr>
          <w:lang w:eastAsia="lv-LV"/>
        </w:rPr>
        <w:t>Iepirkumu komisija veic pretendentu kvalifikācijas atbilstības pārbaudi, vērtējot iesniegtos dokumentus un/vai pārbaudot informāciju publiski pieejamos reģistros.</w:t>
      </w:r>
    </w:p>
    <w:p w:rsidR="00A83F78" w:rsidRPr="004943EA" w:rsidRDefault="00A83F78" w:rsidP="00A83F78">
      <w:pPr>
        <w:pStyle w:val="ae"/>
        <w:widowControl/>
        <w:numPr>
          <w:ilvl w:val="1"/>
          <w:numId w:val="14"/>
        </w:numPr>
        <w:tabs>
          <w:tab w:val="left" w:pos="426"/>
        </w:tabs>
        <w:autoSpaceDE/>
        <w:autoSpaceDN/>
        <w:jc w:val="both"/>
        <w:rPr>
          <w:lang w:eastAsia="lv-LV"/>
        </w:rPr>
      </w:pPr>
      <w:r w:rsidRPr="004943EA">
        <w:rPr>
          <w:lang w:eastAsia="lv-LV"/>
        </w:rPr>
        <w:t>Pretendenta piedāvājums tiek noraidīts, ja Pretendents neatbilst Nolikuma noteiktajām kvalifikācijas prasībām.</w:t>
      </w:r>
    </w:p>
    <w:p w:rsidR="00A83F78" w:rsidRPr="004943EA" w:rsidRDefault="00A83F78" w:rsidP="00A83F78">
      <w:pPr>
        <w:pStyle w:val="ae"/>
        <w:widowControl/>
        <w:numPr>
          <w:ilvl w:val="1"/>
          <w:numId w:val="14"/>
        </w:numPr>
        <w:tabs>
          <w:tab w:val="left" w:pos="426"/>
        </w:tabs>
        <w:autoSpaceDE/>
        <w:autoSpaceDN/>
        <w:jc w:val="both"/>
        <w:rPr>
          <w:lang w:eastAsia="lv-LV"/>
        </w:rPr>
      </w:pPr>
      <w:r w:rsidRPr="004943EA">
        <w:rPr>
          <w:lang w:eastAsia="lv-LV"/>
        </w:rPr>
        <w:t xml:space="preserve">Pretendenta piedāvājums tiek noraidīts, ja pretendentam tiek konstatēti Publisko iepirkumu likuma 9.panta astotā daļā minētie apstākļi.   </w:t>
      </w:r>
    </w:p>
    <w:p w:rsidR="00A83F78" w:rsidRPr="004943EA" w:rsidRDefault="00A83F78" w:rsidP="00A83F78">
      <w:pPr>
        <w:widowControl/>
        <w:tabs>
          <w:tab w:val="left" w:pos="426"/>
        </w:tabs>
        <w:autoSpaceDE/>
        <w:autoSpaceDN/>
        <w:jc w:val="both"/>
        <w:rPr>
          <w:lang w:eastAsia="lv-LV"/>
        </w:rPr>
      </w:pPr>
    </w:p>
    <w:p w:rsidR="00A83F78" w:rsidRPr="004943EA" w:rsidRDefault="00A83F78" w:rsidP="00A83F78">
      <w:pPr>
        <w:pStyle w:val="ae"/>
        <w:numPr>
          <w:ilvl w:val="0"/>
          <w:numId w:val="14"/>
        </w:numPr>
        <w:suppressAutoHyphens/>
        <w:autoSpaceDE/>
        <w:autoSpaceDN/>
        <w:spacing w:before="20" w:after="20"/>
        <w:rPr>
          <w:b/>
        </w:rPr>
      </w:pPr>
      <w:r w:rsidRPr="004943EA">
        <w:rPr>
          <w:b/>
        </w:rPr>
        <w:t>Tehniskais piedāvājums un piedāvājuma tehniskā atbilstības pārbaude</w:t>
      </w:r>
    </w:p>
    <w:p w:rsidR="00A83F78" w:rsidRPr="004943EA" w:rsidRDefault="00A83F78" w:rsidP="00A83F78">
      <w:pPr>
        <w:pStyle w:val="ae"/>
        <w:suppressAutoHyphens/>
        <w:autoSpaceDE/>
        <w:autoSpaceDN/>
        <w:spacing w:before="20" w:after="20"/>
        <w:ind w:left="360"/>
        <w:rPr>
          <w:b/>
        </w:rPr>
      </w:pPr>
    </w:p>
    <w:p w:rsidR="00A83F78" w:rsidRPr="004943EA" w:rsidRDefault="00A83F78" w:rsidP="00A83F78">
      <w:pPr>
        <w:pStyle w:val="ae"/>
        <w:widowControl/>
        <w:numPr>
          <w:ilvl w:val="1"/>
          <w:numId w:val="14"/>
        </w:numPr>
        <w:tabs>
          <w:tab w:val="left" w:pos="426"/>
        </w:tabs>
        <w:autoSpaceDE/>
        <w:autoSpaceDN/>
        <w:jc w:val="both"/>
        <w:rPr>
          <w:lang w:eastAsia="lv-LV"/>
        </w:rPr>
      </w:pPr>
      <w:r w:rsidRPr="004943EA">
        <w:rPr>
          <w:lang w:eastAsia="lv-LV"/>
        </w:rPr>
        <w:t xml:space="preserve">Tehnisko piedāvājumu sagatavo atbilstoši Nolikuma 2.pielikumam.     </w:t>
      </w:r>
    </w:p>
    <w:p w:rsidR="00A83F78" w:rsidRPr="004943EA" w:rsidRDefault="00A83F78" w:rsidP="00A83F78">
      <w:pPr>
        <w:pStyle w:val="ae"/>
        <w:widowControl/>
        <w:numPr>
          <w:ilvl w:val="1"/>
          <w:numId w:val="14"/>
        </w:numPr>
        <w:tabs>
          <w:tab w:val="left" w:pos="426"/>
        </w:tabs>
        <w:autoSpaceDE/>
        <w:autoSpaceDN/>
        <w:jc w:val="both"/>
        <w:rPr>
          <w:lang w:eastAsia="lv-LV"/>
        </w:rPr>
      </w:pPr>
      <w:r w:rsidRPr="004943EA">
        <w:rPr>
          <w:lang w:eastAsia="lv-LV"/>
        </w:rPr>
        <w:t>Pēc Pretendenta kvalifikācijas pārbaudes Iepirkumu komisija veic pretendentu tehniskā piedāvājuma vērtēšanu.</w:t>
      </w:r>
    </w:p>
    <w:p w:rsidR="00A83F78" w:rsidRPr="004943EA" w:rsidRDefault="00A83F78" w:rsidP="00A83F78">
      <w:pPr>
        <w:pStyle w:val="ae"/>
        <w:widowControl/>
        <w:numPr>
          <w:ilvl w:val="1"/>
          <w:numId w:val="14"/>
        </w:numPr>
        <w:tabs>
          <w:tab w:val="left" w:pos="426"/>
        </w:tabs>
        <w:autoSpaceDE/>
        <w:autoSpaceDN/>
        <w:jc w:val="both"/>
        <w:rPr>
          <w:lang w:eastAsia="lv-LV"/>
        </w:rPr>
      </w:pPr>
      <w:r w:rsidRPr="004943EA">
        <w:rPr>
          <w:lang w:eastAsia="lv-LV"/>
        </w:rPr>
        <w:t>Pretendenta piedāvājums tiek noraidīts, ja Tehniskais piedāvājums neatbilst Nolikuma  prasībām un Tehniskajai specifikācijai.</w:t>
      </w:r>
    </w:p>
    <w:p w:rsidR="00A83F78" w:rsidRPr="004943EA" w:rsidRDefault="00A83F78" w:rsidP="00A83F78">
      <w:pPr>
        <w:pStyle w:val="ae"/>
        <w:widowControl/>
        <w:tabs>
          <w:tab w:val="left" w:pos="426"/>
        </w:tabs>
        <w:autoSpaceDE/>
        <w:autoSpaceDN/>
        <w:ind w:left="360"/>
        <w:jc w:val="both"/>
        <w:rPr>
          <w:lang w:eastAsia="lv-LV"/>
        </w:rPr>
      </w:pPr>
    </w:p>
    <w:p w:rsidR="00A83F78" w:rsidRPr="004943EA" w:rsidRDefault="00A83F78" w:rsidP="00A83F78">
      <w:pPr>
        <w:pStyle w:val="ae"/>
        <w:numPr>
          <w:ilvl w:val="0"/>
          <w:numId w:val="14"/>
        </w:numPr>
        <w:suppressAutoHyphens/>
        <w:autoSpaceDE/>
        <w:autoSpaceDN/>
        <w:spacing w:before="20" w:after="20"/>
        <w:rPr>
          <w:b/>
        </w:rPr>
      </w:pPr>
      <w:r w:rsidRPr="004943EA">
        <w:rPr>
          <w:b/>
        </w:rPr>
        <w:t>Finanšu piedāvājums un finanšu piedāvājuma vērtēšana</w:t>
      </w:r>
    </w:p>
    <w:p w:rsidR="00A83F78" w:rsidRPr="004943EA" w:rsidRDefault="00A83F78" w:rsidP="004C4C30">
      <w:pPr>
        <w:pStyle w:val="ae"/>
        <w:suppressAutoHyphens/>
        <w:autoSpaceDE/>
        <w:autoSpaceDN/>
        <w:spacing w:before="20" w:after="20"/>
        <w:ind w:left="360"/>
        <w:jc w:val="both"/>
        <w:rPr>
          <w:b/>
        </w:rPr>
      </w:pPr>
    </w:p>
    <w:p w:rsidR="00A83F78" w:rsidRDefault="00A83F78" w:rsidP="004C4C30">
      <w:pPr>
        <w:pStyle w:val="ae"/>
        <w:widowControl/>
        <w:numPr>
          <w:ilvl w:val="1"/>
          <w:numId w:val="14"/>
        </w:numPr>
        <w:tabs>
          <w:tab w:val="left" w:pos="426"/>
        </w:tabs>
        <w:autoSpaceDE/>
        <w:autoSpaceDN/>
        <w:jc w:val="both"/>
        <w:rPr>
          <w:lang w:eastAsia="lv-LV"/>
        </w:rPr>
      </w:pPr>
      <w:r w:rsidRPr="004943EA">
        <w:rPr>
          <w:lang w:eastAsia="lv-LV"/>
        </w:rPr>
        <w:t xml:space="preserve">Finanšu piedāvājums sastāv no aizpildītas finanšu piedāvājuma formas, saskaņā ar nolikuma </w:t>
      </w:r>
      <w:r w:rsidR="00A70940" w:rsidRPr="004943EA">
        <w:rPr>
          <w:lang w:eastAsia="lv-LV"/>
        </w:rPr>
        <w:t>3</w:t>
      </w:r>
      <w:r w:rsidRPr="004943EA">
        <w:rPr>
          <w:lang w:eastAsia="lv-LV"/>
        </w:rPr>
        <w:t>.pielikumu.</w:t>
      </w:r>
    </w:p>
    <w:p w:rsidR="00A83F78" w:rsidRPr="004943EA" w:rsidRDefault="00A83F78" w:rsidP="00A70940">
      <w:pPr>
        <w:pStyle w:val="ae"/>
        <w:widowControl/>
        <w:numPr>
          <w:ilvl w:val="1"/>
          <w:numId w:val="14"/>
        </w:numPr>
        <w:tabs>
          <w:tab w:val="left" w:pos="426"/>
        </w:tabs>
        <w:autoSpaceDE/>
        <w:autoSpaceDN/>
        <w:jc w:val="both"/>
        <w:rPr>
          <w:lang w:eastAsia="lv-LV"/>
        </w:rPr>
      </w:pPr>
      <w:r w:rsidRPr="004943EA">
        <w:rPr>
          <w:lang w:eastAsia="lv-LV"/>
        </w:rPr>
        <w:t>Līguma summai jābūt norādītai par visu iepirkuma apjomu.</w:t>
      </w:r>
    </w:p>
    <w:p w:rsidR="00A83F78" w:rsidRPr="004943EA" w:rsidRDefault="00A83F78" w:rsidP="00A70940">
      <w:pPr>
        <w:pStyle w:val="ae"/>
        <w:widowControl/>
        <w:numPr>
          <w:ilvl w:val="1"/>
          <w:numId w:val="14"/>
        </w:numPr>
        <w:tabs>
          <w:tab w:val="left" w:pos="426"/>
        </w:tabs>
        <w:autoSpaceDE/>
        <w:autoSpaceDN/>
        <w:jc w:val="both"/>
        <w:rPr>
          <w:lang w:eastAsia="lv-LV"/>
        </w:rPr>
      </w:pPr>
      <w:r w:rsidRPr="004943EA">
        <w:rPr>
          <w:lang w:eastAsia="lv-LV"/>
        </w:rPr>
        <w:t xml:space="preserve">Līguma summu jānorāda </w:t>
      </w:r>
      <w:proofErr w:type="spellStart"/>
      <w:r w:rsidRPr="004943EA">
        <w:rPr>
          <w:lang w:eastAsia="lv-LV"/>
        </w:rPr>
        <w:t>euro</w:t>
      </w:r>
      <w:proofErr w:type="spellEnd"/>
      <w:r w:rsidRPr="004943EA">
        <w:rPr>
          <w:lang w:eastAsia="lv-LV"/>
        </w:rPr>
        <w:t>, un līguma summā ir jāiekļauj visas nodevas, nodokļi un obligātie maksājumi, kas Pasūtītājam būs jāmaksā iepirkuma uzvarētajam saskaņā ar līgumu.</w:t>
      </w:r>
    </w:p>
    <w:p w:rsidR="00A83F78" w:rsidRPr="004943EA" w:rsidRDefault="00A83F78" w:rsidP="00A70940">
      <w:pPr>
        <w:pStyle w:val="ae"/>
        <w:widowControl/>
        <w:numPr>
          <w:ilvl w:val="1"/>
          <w:numId w:val="14"/>
        </w:numPr>
        <w:tabs>
          <w:tab w:val="left" w:pos="426"/>
        </w:tabs>
        <w:autoSpaceDE/>
        <w:autoSpaceDN/>
        <w:jc w:val="both"/>
        <w:rPr>
          <w:lang w:eastAsia="lv-LV"/>
        </w:rPr>
      </w:pPr>
      <w:r w:rsidRPr="004943EA">
        <w:rPr>
          <w:lang w:eastAsia="lv-LV"/>
        </w:rPr>
        <w:t>Finanšu piedāvājumā jābūt iekļautām visām izmaksām, kas saistītas ar iepirkuma priekšmetu, kā arī jāietver pilnas izmaksas ar visiem riskiem, tai skaitā iespējamo sadārdzinājumu.</w:t>
      </w:r>
    </w:p>
    <w:p w:rsidR="00A83F78" w:rsidRPr="004943EA" w:rsidRDefault="00A83F78" w:rsidP="00A70940">
      <w:pPr>
        <w:pStyle w:val="ae"/>
        <w:widowControl/>
        <w:numPr>
          <w:ilvl w:val="1"/>
          <w:numId w:val="14"/>
        </w:numPr>
        <w:tabs>
          <w:tab w:val="left" w:pos="426"/>
        </w:tabs>
        <w:autoSpaceDE/>
        <w:autoSpaceDN/>
        <w:jc w:val="both"/>
        <w:rPr>
          <w:lang w:eastAsia="lv-LV"/>
        </w:rPr>
      </w:pPr>
      <w:r w:rsidRPr="004943EA">
        <w:rPr>
          <w:lang w:eastAsia="lv-LV"/>
        </w:rPr>
        <w:lastRenderedPageBreak/>
        <w:t>Finanšu piedāvājumā līguma cenu norāda bez PVN, atsevišķi norādot pievienotās vērtības nodokli un kopējo summu, ieskait</w:t>
      </w:r>
      <w:bookmarkStart w:id="1" w:name="_Toc63860916"/>
      <w:bookmarkStart w:id="2" w:name="_Ref90350223"/>
      <w:bookmarkStart w:id="3" w:name="_Toc101752455"/>
      <w:bookmarkStart w:id="4" w:name="_Toc175037009"/>
      <w:bookmarkStart w:id="5" w:name="_Toc221807084"/>
      <w:bookmarkStart w:id="6" w:name="_Toc241378015"/>
      <w:bookmarkStart w:id="7" w:name="_Toc241378057"/>
      <w:r w:rsidRPr="004943EA">
        <w:rPr>
          <w:lang w:eastAsia="lv-LV"/>
        </w:rPr>
        <w:t>ot pievienotās vērtības nodokli.</w:t>
      </w:r>
      <w:bookmarkEnd w:id="1"/>
      <w:bookmarkEnd w:id="2"/>
      <w:bookmarkEnd w:id="3"/>
      <w:bookmarkEnd w:id="4"/>
      <w:bookmarkEnd w:id="5"/>
      <w:bookmarkEnd w:id="6"/>
      <w:bookmarkEnd w:id="7"/>
    </w:p>
    <w:p w:rsidR="00A83F78" w:rsidRPr="004943EA" w:rsidRDefault="00A83F78" w:rsidP="00A70940">
      <w:pPr>
        <w:pStyle w:val="ae"/>
        <w:widowControl/>
        <w:numPr>
          <w:ilvl w:val="1"/>
          <w:numId w:val="14"/>
        </w:numPr>
        <w:tabs>
          <w:tab w:val="left" w:pos="426"/>
        </w:tabs>
        <w:autoSpaceDE/>
        <w:autoSpaceDN/>
        <w:jc w:val="both"/>
        <w:rPr>
          <w:lang w:eastAsia="lv-LV"/>
        </w:rPr>
      </w:pPr>
      <w:r w:rsidRPr="004943EA">
        <w:rPr>
          <w:lang w:eastAsia="lv-LV"/>
        </w:rPr>
        <w:t>Pēc Pretendenta piedāvājuma atbilstības pārbaudes Iepirkumu komisija veic Pretendentu finanšu piedāvājumu vērtēšanu.</w:t>
      </w:r>
    </w:p>
    <w:p w:rsidR="00A83F78" w:rsidRPr="004943EA" w:rsidRDefault="00A83F78" w:rsidP="00A70940">
      <w:pPr>
        <w:pStyle w:val="ae"/>
        <w:widowControl/>
        <w:numPr>
          <w:ilvl w:val="1"/>
          <w:numId w:val="14"/>
        </w:numPr>
        <w:tabs>
          <w:tab w:val="left" w:pos="426"/>
        </w:tabs>
        <w:autoSpaceDE/>
        <w:autoSpaceDN/>
        <w:jc w:val="both"/>
        <w:rPr>
          <w:lang w:eastAsia="lv-LV"/>
        </w:rPr>
      </w:pPr>
      <w:r w:rsidRPr="004943EA">
        <w:rPr>
          <w:lang w:eastAsia="lv-LV"/>
        </w:rPr>
        <w:t>Finanšu piedāvājumā pieļautās aritmētiskās kļūdas tiek labotas saskaņā ar Publisko iepirkumu likuma normatīvo regulējumu.</w:t>
      </w:r>
    </w:p>
    <w:p w:rsidR="00C0070D" w:rsidRPr="004943EA" w:rsidRDefault="00C0070D" w:rsidP="00E8009B">
      <w:pPr>
        <w:ind w:right="-82"/>
        <w:jc w:val="both"/>
      </w:pPr>
    </w:p>
    <w:p w:rsidR="00E8009B" w:rsidRPr="004943EA" w:rsidRDefault="00E8009B" w:rsidP="00A83F78">
      <w:pPr>
        <w:pStyle w:val="ae"/>
        <w:numPr>
          <w:ilvl w:val="0"/>
          <w:numId w:val="14"/>
        </w:numPr>
        <w:suppressAutoHyphens/>
        <w:autoSpaceDE/>
        <w:autoSpaceDN/>
        <w:spacing w:before="20" w:after="20"/>
        <w:rPr>
          <w:b/>
          <w:bCs/>
        </w:rPr>
      </w:pPr>
      <w:r w:rsidRPr="004943EA">
        <w:rPr>
          <w:b/>
          <w:bCs/>
        </w:rPr>
        <w:t xml:space="preserve">Papildus pieprasāmā informācija </w:t>
      </w:r>
    </w:p>
    <w:p w:rsidR="00E8009B" w:rsidRPr="004943EA" w:rsidRDefault="00E8009B" w:rsidP="00E8009B">
      <w:pPr>
        <w:rPr>
          <w:lang w:eastAsia="lv-LV"/>
        </w:rPr>
      </w:pPr>
    </w:p>
    <w:p w:rsidR="00123B36" w:rsidRPr="004943EA" w:rsidRDefault="00123B36" w:rsidP="00A70940">
      <w:pPr>
        <w:pStyle w:val="ae"/>
        <w:widowControl/>
        <w:numPr>
          <w:ilvl w:val="1"/>
          <w:numId w:val="14"/>
        </w:numPr>
        <w:tabs>
          <w:tab w:val="left" w:pos="426"/>
        </w:tabs>
        <w:autoSpaceDE/>
        <w:autoSpaceDN/>
        <w:jc w:val="both"/>
        <w:rPr>
          <w:lang w:eastAsia="lv-LV"/>
        </w:rPr>
      </w:pPr>
      <w:r w:rsidRPr="004943EA">
        <w:rPr>
          <w:lang w:eastAsia="lv-LV"/>
        </w:rPr>
        <w:t>Pamatojoties uz Publisko iepirkuma likumu, iepirkuma komisija, lai  pārbaudītu, vai Pretendents nav izslēdzams no dalības iepirkumā Publisko iepirkuma likuma 9. panta astotās daļas 1. vai 2.punktā minēto apstākļu dēļ:</w:t>
      </w:r>
    </w:p>
    <w:p w:rsidR="00E8009B" w:rsidRPr="004943EA" w:rsidRDefault="00E8009B" w:rsidP="00A70940">
      <w:pPr>
        <w:pStyle w:val="ae"/>
        <w:widowControl/>
        <w:numPr>
          <w:ilvl w:val="2"/>
          <w:numId w:val="14"/>
        </w:numPr>
        <w:tabs>
          <w:tab w:val="left" w:pos="426"/>
        </w:tabs>
        <w:autoSpaceDE/>
        <w:autoSpaceDN/>
        <w:jc w:val="both"/>
        <w:rPr>
          <w:lang w:eastAsia="lv-LV"/>
        </w:rPr>
      </w:pPr>
      <w:r w:rsidRPr="004943EA">
        <w:rPr>
          <w:lang w:eastAsia="lv-LV"/>
        </w:rPr>
        <w:t>attiecībā uz pretendentu (neatkarīgi no tā reģistrācijas valsts vai pastāvīgās dzīvesvietas), izmantojot Ministru kabineta noteikto informācijas sistēmu, Ministru kabineta noteiktajā kārtībā iegūst informāciju;</w:t>
      </w:r>
    </w:p>
    <w:p w:rsidR="00E8009B" w:rsidRPr="004943EA" w:rsidRDefault="00E8009B" w:rsidP="00A70940">
      <w:pPr>
        <w:pStyle w:val="ae"/>
        <w:widowControl/>
        <w:numPr>
          <w:ilvl w:val="2"/>
          <w:numId w:val="14"/>
        </w:numPr>
        <w:tabs>
          <w:tab w:val="left" w:pos="426"/>
        </w:tabs>
        <w:autoSpaceDE/>
        <w:autoSpaceDN/>
        <w:jc w:val="both"/>
        <w:rPr>
          <w:lang w:eastAsia="lv-LV"/>
        </w:rPr>
      </w:pPr>
      <w:r w:rsidRPr="004943EA">
        <w:rPr>
          <w:lang w:eastAsia="lv-LV"/>
        </w:rPr>
        <w:t>par šī Nolikuma 5.1.punktā minētajiem faktiem – no uzņēmumu reģistra;</w:t>
      </w:r>
    </w:p>
    <w:p w:rsidR="00E8009B" w:rsidRPr="004943EA" w:rsidRDefault="00E8009B" w:rsidP="00A70940">
      <w:pPr>
        <w:pStyle w:val="ae"/>
        <w:widowControl/>
        <w:numPr>
          <w:ilvl w:val="2"/>
          <w:numId w:val="14"/>
        </w:numPr>
        <w:tabs>
          <w:tab w:val="left" w:pos="426"/>
        </w:tabs>
        <w:autoSpaceDE/>
        <w:autoSpaceDN/>
        <w:jc w:val="both"/>
        <w:rPr>
          <w:lang w:eastAsia="lv-LV"/>
        </w:rPr>
      </w:pPr>
      <w:r w:rsidRPr="004943EA">
        <w:rPr>
          <w:lang w:eastAsia="lv-LV"/>
        </w:rPr>
        <w:t xml:space="preserve">par šī Nolikuma 5.2.punktā minēto faktu - no Valsts ieņēmumu dienesta. Pasūtītājs minēto informāciju no Valsts ieņēmumu dienesta ir tiesīgs saņemt, </w:t>
      </w:r>
      <w:r w:rsidR="00A70940" w:rsidRPr="004943EA">
        <w:rPr>
          <w:lang w:eastAsia="lv-LV"/>
        </w:rPr>
        <w:t>neprasot pretendenta piekrišanu;</w:t>
      </w:r>
    </w:p>
    <w:p w:rsidR="00E8009B" w:rsidRPr="004943EA" w:rsidRDefault="00E8009B" w:rsidP="00A70940">
      <w:pPr>
        <w:pStyle w:val="ae"/>
        <w:widowControl/>
        <w:numPr>
          <w:ilvl w:val="2"/>
          <w:numId w:val="14"/>
        </w:numPr>
        <w:tabs>
          <w:tab w:val="left" w:pos="426"/>
        </w:tabs>
        <w:autoSpaceDE/>
        <w:autoSpaceDN/>
        <w:jc w:val="both"/>
        <w:rPr>
          <w:lang w:eastAsia="lv-LV"/>
        </w:rPr>
      </w:pPr>
      <w:r w:rsidRPr="004943EA">
        <w:rPr>
          <w:lang w:eastAsia="lv-LV"/>
        </w:rPr>
        <w:t>attiecībā uz ārvalstī reģistrētu vai pastāvīgi dzīvojošu pretendentu papildus pieprasa, lai tas iesniedz attiecīgās ārvalsts kompetentās institūcijas izziņu, kas apliecina, ka uz to neattiecas šī Nolikuma 5.1. un 5.2.punktos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E8009B" w:rsidRPr="004943EA" w:rsidRDefault="00A70940" w:rsidP="00A70940">
      <w:pPr>
        <w:pStyle w:val="ae"/>
        <w:widowControl/>
        <w:numPr>
          <w:ilvl w:val="1"/>
          <w:numId w:val="14"/>
        </w:numPr>
        <w:tabs>
          <w:tab w:val="left" w:pos="426"/>
        </w:tabs>
        <w:autoSpaceDE/>
        <w:autoSpaceDN/>
        <w:jc w:val="both"/>
        <w:rPr>
          <w:lang w:eastAsia="lv-LV"/>
        </w:rPr>
      </w:pPr>
      <w:r w:rsidRPr="004943EA">
        <w:rPr>
          <w:lang w:eastAsia="lv-LV"/>
        </w:rPr>
        <w:t>Pasūtītājs</w:t>
      </w:r>
      <w:r w:rsidR="00E8009B" w:rsidRPr="004943EA">
        <w:rPr>
          <w:lang w:eastAsia="lv-LV"/>
        </w:rPr>
        <w:t>:</w:t>
      </w:r>
    </w:p>
    <w:p w:rsidR="00E8009B" w:rsidRPr="004943EA" w:rsidRDefault="00E8009B" w:rsidP="00A70940">
      <w:pPr>
        <w:pStyle w:val="ae"/>
        <w:widowControl/>
        <w:numPr>
          <w:ilvl w:val="2"/>
          <w:numId w:val="14"/>
        </w:numPr>
        <w:tabs>
          <w:tab w:val="left" w:pos="426"/>
        </w:tabs>
        <w:autoSpaceDE/>
        <w:autoSpaceDN/>
        <w:jc w:val="both"/>
        <w:rPr>
          <w:lang w:eastAsia="lv-LV"/>
        </w:rPr>
      </w:pPr>
      <w:r w:rsidRPr="004943EA">
        <w:rPr>
          <w:lang w:eastAsia="lv-LV"/>
        </w:rPr>
        <w:t xml:space="preserve">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eiro; </w:t>
      </w:r>
    </w:p>
    <w:p w:rsidR="00E8009B" w:rsidRPr="004943EA" w:rsidRDefault="00E8009B" w:rsidP="00A70940">
      <w:pPr>
        <w:pStyle w:val="ae"/>
        <w:widowControl/>
        <w:numPr>
          <w:ilvl w:val="2"/>
          <w:numId w:val="14"/>
        </w:numPr>
        <w:tabs>
          <w:tab w:val="left" w:pos="426"/>
        </w:tabs>
        <w:autoSpaceDE/>
        <w:autoSpaceDN/>
        <w:jc w:val="both"/>
        <w:rPr>
          <w:lang w:eastAsia="lv-LV"/>
        </w:rPr>
      </w:pPr>
      <w:r w:rsidRPr="004943EA">
        <w:rPr>
          <w:lang w:eastAsia="lv-LV"/>
        </w:rPr>
        <w:t xml:space="preserve">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eiro,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4943EA">
        <w:rPr>
          <w:lang w:eastAsia="lv-LV"/>
        </w:rPr>
        <w:t>euro</w:t>
      </w:r>
      <w:proofErr w:type="spellEnd"/>
      <w:r w:rsidRPr="004943EA">
        <w:rPr>
          <w:lang w:eastAsia="lv-LV"/>
        </w:rPr>
        <w:t>. Ja noteiktajā termiņā minētie dokumenti nav iesniegti, pasūtītājs pretendentu izslēdz no dalības iepirkumā.</w:t>
      </w:r>
    </w:p>
    <w:p w:rsidR="00E8009B" w:rsidRPr="004943EA" w:rsidRDefault="00E8009B" w:rsidP="00A70940">
      <w:pPr>
        <w:pStyle w:val="ae"/>
        <w:widowControl/>
        <w:tabs>
          <w:tab w:val="left" w:pos="426"/>
        </w:tabs>
        <w:autoSpaceDE/>
        <w:autoSpaceDN/>
        <w:ind w:left="360"/>
        <w:jc w:val="both"/>
        <w:rPr>
          <w:lang w:eastAsia="lv-LV"/>
        </w:rPr>
      </w:pPr>
    </w:p>
    <w:p w:rsidR="00E8009B" w:rsidRPr="004943EA" w:rsidRDefault="00E8009B" w:rsidP="00A70940">
      <w:pPr>
        <w:pStyle w:val="ae"/>
        <w:numPr>
          <w:ilvl w:val="0"/>
          <w:numId w:val="14"/>
        </w:numPr>
        <w:tabs>
          <w:tab w:val="left" w:pos="1276"/>
        </w:tabs>
        <w:suppressAutoHyphens/>
        <w:autoSpaceDE/>
        <w:autoSpaceDN/>
        <w:jc w:val="both"/>
        <w:rPr>
          <w:b/>
        </w:rPr>
      </w:pPr>
      <w:r w:rsidRPr="004943EA">
        <w:rPr>
          <w:b/>
        </w:rPr>
        <w:t>Piedāvājumu izvēles kritērijs un lēmuma pieņemšana</w:t>
      </w:r>
    </w:p>
    <w:p w:rsidR="00E8009B" w:rsidRPr="004943EA" w:rsidRDefault="00E8009B" w:rsidP="00E8009B">
      <w:pPr>
        <w:pStyle w:val="ae"/>
        <w:tabs>
          <w:tab w:val="left" w:pos="1276"/>
        </w:tabs>
        <w:ind w:left="360"/>
        <w:jc w:val="both"/>
        <w:rPr>
          <w:b/>
        </w:rPr>
      </w:pPr>
    </w:p>
    <w:p w:rsidR="00E8009B" w:rsidRPr="004943EA" w:rsidRDefault="00E8009B" w:rsidP="00A70940">
      <w:pPr>
        <w:pStyle w:val="ae"/>
        <w:widowControl/>
        <w:numPr>
          <w:ilvl w:val="1"/>
          <w:numId w:val="14"/>
        </w:numPr>
        <w:tabs>
          <w:tab w:val="left" w:pos="426"/>
        </w:tabs>
        <w:autoSpaceDE/>
        <w:autoSpaceDN/>
        <w:jc w:val="both"/>
        <w:rPr>
          <w:lang w:eastAsia="lv-LV"/>
        </w:rPr>
      </w:pPr>
      <w:r w:rsidRPr="004943EA">
        <w:rPr>
          <w:lang w:eastAsia="lv-LV"/>
        </w:rPr>
        <w:t>Iepirkuma komisija izvēlas piedāvājumu ar viszemāko cenu, kas atbilst  Nolikuma prasībām.</w:t>
      </w:r>
    </w:p>
    <w:p w:rsidR="002A77FF" w:rsidRPr="004943EA" w:rsidRDefault="002A77FF" w:rsidP="002A77FF">
      <w:pPr>
        <w:pStyle w:val="ae"/>
        <w:widowControl/>
        <w:numPr>
          <w:ilvl w:val="1"/>
          <w:numId w:val="14"/>
        </w:numPr>
        <w:tabs>
          <w:tab w:val="left" w:pos="426"/>
        </w:tabs>
        <w:autoSpaceDE/>
        <w:autoSpaceDN/>
        <w:jc w:val="both"/>
        <w:rPr>
          <w:lang w:eastAsia="lv-LV"/>
        </w:rPr>
      </w:pPr>
      <w:r w:rsidRPr="004943EA">
        <w:rPr>
          <w:lang w:eastAsia="lv-LV"/>
        </w:rPr>
        <w:t xml:space="preserve">Par uzvarētāju iepirkumā iepirkuma komisija atzīst pretendentu, kurš izraudzīts atbilstoši nolikumā noteiktajām prasībām un vērtēšanas kritērijam un nav izslēdzams no dalības iepirkumā saskaņā ar Publisko iepirkumu likuma 9.panta astoto daļu. </w:t>
      </w:r>
    </w:p>
    <w:p w:rsidR="007E32AA" w:rsidRDefault="007E32AA" w:rsidP="007E32AA">
      <w:pPr>
        <w:widowControl/>
        <w:tabs>
          <w:tab w:val="left" w:pos="426"/>
        </w:tabs>
        <w:autoSpaceDE/>
        <w:autoSpaceDN/>
        <w:jc w:val="both"/>
        <w:rPr>
          <w:lang w:eastAsia="lv-LV"/>
        </w:rPr>
      </w:pPr>
    </w:p>
    <w:p w:rsidR="00E77D4D" w:rsidRPr="004943EA" w:rsidRDefault="00E77D4D" w:rsidP="007E32AA">
      <w:pPr>
        <w:widowControl/>
        <w:tabs>
          <w:tab w:val="left" w:pos="426"/>
        </w:tabs>
        <w:autoSpaceDE/>
        <w:autoSpaceDN/>
        <w:jc w:val="both"/>
        <w:rPr>
          <w:lang w:eastAsia="lv-LV"/>
        </w:rPr>
      </w:pPr>
    </w:p>
    <w:p w:rsidR="007E32AA" w:rsidRPr="004943EA" w:rsidRDefault="007E32AA" w:rsidP="007E32AA">
      <w:pPr>
        <w:pStyle w:val="ae"/>
        <w:widowControl/>
        <w:numPr>
          <w:ilvl w:val="0"/>
          <w:numId w:val="14"/>
        </w:numPr>
        <w:tabs>
          <w:tab w:val="left" w:pos="426"/>
        </w:tabs>
        <w:autoSpaceDE/>
        <w:autoSpaceDN/>
        <w:jc w:val="both"/>
        <w:rPr>
          <w:b/>
          <w:lang w:eastAsia="lv-LV"/>
        </w:rPr>
      </w:pPr>
      <w:r w:rsidRPr="004943EA">
        <w:rPr>
          <w:b/>
          <w:lang w:eastAsia="lv-LV"/>
        </w:rPr>
        <w:t>Iepirkuma līguma slēgšanas kārtība</w:t>
      </w:r>
    </w:p>
    <w:p w:rsidR="007E32AA" w:rsidRPr="004943EA" w:rsidRDefault="007E32AA" w:rsidP="007E32AA">
      <w:pPr>
        <w:tabs>
          <w:tab w:val="left" w:pos="426"/>
        </w:tabs>
        <w:jc w:val="both"/>
        <w:rPr>
          <w:b/>
          <w:lang w:eastAsia="lv-LV"/>
        </w:rPr>
      </w:pPr>
    </w:p>
    <w:p w:rsidR="007E32AA" w:rsidRPr="004943EA" w:rsidRDefault="007E32AA" w:rsidP="007E32AA">
      <w:pPr>
        <w:pStyle w:val="ae"/>
        <w:widowControl/>
        <w:numPr>
          <w:ilvl w:val="1"/>
          <w:numId w:val="14"/>
        </w:numPr>
        <w:tabs>
          <w:tab w:val="left" w:pos="426"/>
        </w:tabs>
        <w:autoSpaceDE/>
        <w:autoSpaceDN/>
        <w:jc w:val="both"/>
        <w:rPr>
          <w:lang w:eastAsia="lv-LV"/>
        </w:rPr>
      </w:pPr>
      <w:r w:rsidRPr="004943EA">
        <w:rPr>
          <w:lang w:eastAsia="lv-LV"/>
        </w:rPr>
        <w:t>Iepirkuma rezultātā tiks slēgts iepirkuma līgums.</w:t>
      </w:r>
    </w:p>
    <w:p w:rsidR="007E32AA" w:rsidRPr="004943EA" w:rsidRDefault="007E32AA" w:rsidP="007E32AA">
      <w:pPr>
        <w:pStyle w:val="ae"/>
        <w:widowControl/>
        <w:numPr>
          <w:ilvl w:val="1"/>
          <w:numId w:val="14"/>
        </w:numPr>
        <w:tabs>
          <w:tab w:val="left" w:pos="426"/>
        </w:tabs>
        <w:autoSpaceDE/>
        <w:autoSpaceDN/>
        <w:jc w:val="both"/>
        <w:rPr>
          <w:lang w:eastAsia="lv-LV"/>
        </w:rPr>
      </w:pPr>
      <w:r w:rsidRPr="004943EA">
        <w:rPr>
          <w:lang w:eastAsia="lv-LV"/>
        </w:rPr>
        <w:lastRenderedPageBreak/>
        <w:t>Iepirkuma līgums tiks slēgts, pamatojoties uz pakalpojuma saņēmēja sagatavotu un ar pretendentu saskaņotu līgumprojektu.</w:t>
      </w:r>
    </w:p>
    <w:p w:rsidR="007E32AA" w:rsidRPr="004943EA" w:rsidRDefault="007E32AA" w:rsidP="007E32AA">
      <w:pPr>
        <w:pStyle w:val="ae"/>
        <w:widowControl/>
        <w:numPr>
          <w:ilvl w:val="1"/>
          <w:numId w:val="14"/>
        </w:numPr>
        <w:tabs>
          <w:tab w:val="left" w:pos="426"/>
        </w:tabs>
        <w:autoSpaceDE/>
        <w:autoSpaceDN/>
        <w:jc w:val="both"/>
        <w:rPr>
          <w:lang w:eastAsia="lv-LV"/>
        </w:rPr>
      </w:pPr>
      <w:r w:rsidRPr="004943EA">
        <w:rPr>
          <w:lang w:eastAsia="lv-LV"/>
        </w:rPr>
        <w:t xml:space="preserve">Līgumprojekta noteikumi tiks sagatavoti saskaņā ar šī iepirkuma noteikumiem. </w:t>
      </w:r>
    </w:p>
    <w:p w:rsidR="00E8009B" w:rsidRPr="004943EA" w:rsidRDefault="00E8009B" w:rsidP="00E8009B">
      <w:pPr>
        <w:tabs>
          <w:tab w:val="left" w:pos="567"/>
        </w:tabs>
        <w:suppressAutoHyphens/>
        <w:jc w:val="both"/>
      </w:pPr>
    </w:p>
    <w:p w:rsidR="00E8009B" w:rsidRPr="004943EA" w:rsidRDefault="00E8009B" w:rsidP="00A70940">
      <w:pPr>
        <w:pStyle w:val="ae"/>
        <w:numPr>
          <w:ilvl w:val="0"/>
          <w:numId w:val="14"/>
        </w:numPr>
        <w:suppressAutoHyphens/>
        <w:autoSpaceDE/>
        <w:autoSpaceDN/>
        <w:contextualSpacing w:val="0"/>
        <w:jc w:val="both"/>
        <w:rPr>
          <w:b/>
        </w:rPr>
      </w:pPr>
      <w:r w:rsidRPr="004943EA">
        <w:rPr>
          <w:b/>
        </w:rPr>
        <w:t>Iepirkumu komisijas tiesības un pienākumi</w:t>
      </w:r>
    </w:p>
    <w:p w:rsidR="00E8009B" w:rsidRPr="004943EA" w:rsidRDefault="00E8009B" w:rsidP="00E8009B">
      <w:pPr>
        <w:pStyle w:val="ae"/>
        <w:ind w:left="360"/>
        <w:jc w:val="both"/>
        <w:rPr>
          <w:b/>
        </w:rPr>
      </w:pPr>
    </w:p>
    <w:p w:rsidR="00E8009B" w:rsidRPr="004943EA" w:rsidRDefault="00E8009B" w:rsidP="002A77FF">
      <w:pPr>
        <w:pStyle w:val="ae"/>
        <w:widowControl/>
        <w:numPr>
          <w:ilvl w:val="1"/>
          <w:numId w:val="14"/>
        </w:numPr>
        <w:tabs>
          <w:tab w:val="left" w:pos="426"/>
        </w:tabs>
        <w:autoSpaceDE/>
        <w:autoSpaceDN/>
        <w:jc w:val="both"/>
        <w:rPr>
          <w:u w:val="single"/>
          <w:lang w:eastAsia="lv-LV"/>
        </w:rPr>
      </w:pPr>
      <w:r w:rsidRPr="004943EA">
        <w:rPr>
          <w:u w:val="single"/>
          <w:lang w:eastAsia="lv-LV"/>
        </w:rPr>
        <w:t>Komisijas tiesības:</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12</w:t>
      </w:r>
      <w:r w:rsidR="00E8009B" w:rsidRPr="004943EA">
        <w:rPr>
          <w:lang w:eastAsia="lv-LV"/>
        </w:rPr>
        <w:t>.1.1.Pieaicināt ekspertu pretendentu atlasei un piedāvājumu atbilstības pārbaudei</w:t>
      </w:r>
      <w:r w:rsidRPr="004943EA">
        <w:rPr>
          <w:lang w:eastAsia="lv-LV"/>
        </w:rPr>
        <w:t>, kā arī piedāvājumu vērtēšanai;</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12.1.2.</w:t>
      </w:r>
      <w:r w:rsidR="00E8009B" w:rsidRPr="004943EA">
        <w:rPr>
          <w:lang w:eastAsia="lv-LV"/>
        </w:rPr>
        <w:t>Izslēgt pretendentu no turpmākās dalības iepirkumā, ja pretendenta piedāvājums neatbils</w:t>
      </w:r>
      <w:r w:rsidRPr="004943EA">
        <w:rPr>
          <w:lang w:eastAsia="lv-LV"/>
        </w:rPr>
        <w:t>t Nolikumā noteiktajām prasībām;</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12.1.3.</w:t>
      </w:r>
      <w:r w:rsidR="00E8009B" w:rsidRPr="004943EA">
        <w:rPr>
          <w:lang w:eastAsia="lv-LV"/>
        </w:rPr>
        <w:t>Izvēlēties nākamo piedāvājumu ar viszemāko cenu, ja izraudzītais pretendents atsakās slēgt</w:t>
      </w:r>
      <w:r w:rsidRPr="004943EA">
        <w:rPr>
          <w:lang w:eastAsia="lv-LV"/>
        </w:rPr>
        <w:t xml:space="preserve"> iepirkuma līgumu ar pasūtītāju;</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12.1.4.</w:t>
      </w:r>
      <w:r w:rsidR="00E8009B" w:rsidRPr="004943EA">
        <w:rPr>
          <w:lang w:eastAsia="lv-LV"/>
        </w:rPr>
        <w:t>Jebkurā brīdī pārtraukt iepirkumu, ja tam ir objektīvs pamatojums.</w:t>
      </w:r>
    </w:p>
    <w:p w:rsidR="00E8009B" w:rsidRPr="004943EA" w:rsidRDefault="00E8009B" w:rsidP="00E8009B">
      <w:pPr>
        <w:jc w:val="both"/>
        <w:rPr>
          <w:color w:val="002060"/>
          <w:sz w:val="16"/>
          <w:szCs w:val="16"/>
        </w:rPr>
      </w:pPr>
    </w:p>
    <w:p w:rsidR="00E8009B" w:rsidRPr="004943EA" w:rsidRDefault="00E8009B" w:rsidP="002A77FF">
      <w:pPr>
        <w:pStyle w:val="ae"/>
        <w:widowControl/>
        <w:numPr>
          <w:ilvl w:val="1"/>
          <w:numId w:val="14"/>
        </w:numPr>
        <w:tabs>
          <w:tab w:val="left" w:pos="426"/>
        </w:tabs>
        <w:autoSpaceDE/>
        <w:autoSpaceDN/>
        <w:jc w:val="both"/>
        <w:rPr>
          <w:u w:val="single"/>
          <w:lang w:eastAsia="lv-LV"/>
        </w:rPr>
      </w:pPr>
      <w:r w:rsidRPr="004943EA">
        <w:rPr>
          <w:u w:val="single"/>
          <w:lang w:eastAsia="lv-LV"/>
        </w:rPr>
        <w:t>Komisijas pienākumi</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12</w:t>
      </w:r>
      <w:r w:rsidR="00E8009B" w:rsidRPr="004943EA">
        <w:rPr>
          <w:lang w:eastAsia="lv-LV"/>
        </w:rPr>
        <w:t>.2.1. Pārbaudīt nepieciešamo informāciju kompetentās institūcijās, publiski pieejamās datu 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w:t>
      </w:r>
      <w:r w:rsidRPr="004943EA">
        <w:rPr>
          <w:lang w:eastAsia="lv-LV"/>
        </w:rPr>
        <w:t>s iesniegti Iepirkuma komisijai;</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12</w:t>
      </w:r>
      <w:r w:rsidR="00E8009B" w:rsidRPr="004943EA">
        <w:rPr>
          <w:lang w:eastAsia="lv-LV"/>
        </w:rPr>
        <w:t>.2.2. Nodrošināt ie</w:t>
      </w:r>
      <w:r w:rsidRPr="004943EA">
        <w:rPr>
          <w:lang w:eastAsia="lv-LV"/>
        </w:rPr>
        <w:t>pirkuma norisi un dokumentēšanu;</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12</w:t>
      </w:r>
      <w:r w:rsidR="00E8009B" w:rsidRPr="004943EA">
        <w:rPr>
          <w:lang w:eastAsia="lv-LV"/>
        </w:rPr>
        <w:t>.2.3. Nodrošināt pretendentu brīvu konkurenci, kā arī vienlīdzīgu un taisnīgu attieksmi pre</w:t>
      </w:r>
      <w:r w:rsidRPr="004943EA">
        <w:rPr>
          <w:lang w:eastAsia="lv-LV"/>
        </w:rPr>
        <w:t>t tiem;</w:t>
      </w:r>
    </w:p>
    <w:p w:rsidR="002A77FF" w:rsidRPr="004943EA" w:rsidRDefault="002A77FF" w:rsidP="002A77FF">
      <w:pPr>
        <w:pStyle w:val="ae"/>
        <w:widowControl/>
        <w:tabs>
          <w:tab w:val="left" w:pos="426"/>
        </w:tabs>
        <w:autoSpaceDE/>
        <w:autoSpaceDN/>
        <w:ind w:left="360"/>
        <w:jc w:val="both"/>
        <w:rPr>
          <w:lang w:eastAsia="lv-LV"/>
        </w:rPr>
      </w:pPr>
      <w:r w:rsidRPr="004943EA">
        <w:rPr>
          <w:lang w:eastAsia="lv-LV"/>
        </w:rPr>
        <w:t>12</w:t>
      </w:r>
      <w:r w:rsidR="00E8009B" w:rsidRPr="004943EA">
        <w:rPr>
          <w:lang w:eastAsia="lv-LV"/>
        </w:rPr>
        <w:t>.2.4. Pēc ieinteresēto piegādātāju pieprasījuma normatīvajos aktos noteiktajā kārtībā sniegt informāciju par Nolikumu un atbi</w:t>
      </w:r>
      <w:r w:rsidRPr="004943EA">
        <w:rPr>
          <w:lang w:eastAsia="lv-LV"/>
        </w:rPr>
        <w:t>ldes uz piegādātāju jautājumiem;</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12</w:t>
      </w:r>
      <w:r w:rsidR="00E8009B" w:rsidRPr="004943EA">
        <w:rPr>
          <w:lang w:eastAsia="lv-LV"/>
        </w:rPr>
        <w:t>.2.5. Labot aritmētiskās kļūdas pretendenta finanšu piedāvājumā, informējot par to pre</w:t>
      </w:r>
      <w:r w:rsidRPr="004943EA">
        <w:rPr>
          <w:lang w:eastAsia="lv-LV"/>
        </w:rPr>
        <w:t>tendentu;</w:t>
      </w:r>
    </w:p>
    <w:p w:rsidR="00E8009B" w:rsidRPr="004943EA" w:rsidRDefault="002A77FF" w:rsidP="002A77FF">
      <w:pPr>
        <w:pStyle w:val="ae"/>
        <w:widowControl/>
        <w:tabs>
          <w:tab w:val="left" w:pos="426"/>
        </w:tabs>
        <w:autoSpaceDE/>
        <w:autoSpaceDN/>
        <w:ind w:left="360"/>
        <w:jc w:val="both"/>
        <w:rPr>
          <w:spacing w:val="-1"/>
        </w:rPr>
      </w:pPr>
      <w:r w:rsidRPr="004943EA">
        <w:rPr>
          <w:lang w:eastAsia="lv-LV"/>
        </w:rPr>
        <w:t>12</w:t>
      </w:r>
      <w:r w:rsidR="00E8009B" w:rsidRPr="004943EA">
        <w:rPr>
          <w:lang w:eastAsia="lv-LV"/>
        </w:rPr>
        <w:t>.2.6. Vērtēt pretendentus un to iesniegtos piedāvājumus saskaņā ar Publisko iepirkumu likumu, citiem normatīvajiem aktiem un Nolikumu, izvēlēties piedāvājumu vai pieņemt lēmumu</w:t>
      </w:r>
      <w:r w:rsidR="00E8009B" w:rsidRPr="004943EA">
        <w:t xml:space="preserve"> par iepirkuma pārtraukšanu, neizvēloties nevienu piedāvājumu, vai izbeigšanu.</w:t>
      </w:r>
    </w:p>
    <w:p w:rsidR="00E8009B" w:rsidRPr="004943EA" w:rsidRDefault="00E8009B" w:rsidP="00E8009B">
      <w:pPr>
        <w:pStyle w:val="af"/>
        <w:spacing w:before="20" w:after="20"/>
        <w:ind w:left="0"/>
        <w:rPr>
          <w:color w:val="000000"/>
        </w:rPr>
      </w:pPr>
    </w:p>
    <w:p w:rsidR="00E8009B" w:rsidRPr="004943EA" w:rsidRDefault="00E8009B" w:rsidP="00A70940">
      <w:pPr>
        <w:pStyle w:val="af"/>
        <w:widowControl/>
        <w:numPr>
          <w:ilvl w:val="0"/>
          <w:numId w:val="14"/>
        </w:numPr>
        <w:autoSpaceDE/>
        <w:autoSpaceDN/>
        <w:spacing w:before="20" w:after="20"/>
        <w:rPr>
          <w:b/>
        </w:rPr>
      </w:pPr>
      <w:r w:rsidRPr="004943EA">
        <w:rPr>
          <w:b/>
        </w:rPr>
        <w:t>Pretendenta tiesības un pienākumi.</w:t>
      </w:r>
    </w:p>
    <w:p w:rsidR="00E8009B" w:rsidRPr="004943EA" w:rsidRDefault="00E8009B" w:rsidP="00E8009B">
      <w:pPr>
        <w:pStyle w:val="af"/>
        <w:spacing w:before="20" w:after="20"/>
        <w:ind w:left="360"/>
        <w:rPr>
          <w:b/>
          <w:color w:val="002060"/>
        </w:rPr>
      </w:pPr>
    </w:p>
    <w:p w:rsidR="00E8009B" w:rsidRPr="004943EA" w:rsidRDefault="00E8009B" w:rsidP="002A77FF">
      <w:pPr>
        <w:pStyle w:val="ae"/>
        <w:widowControl/>
        <w:numPr>
          <w:ilvl w:val="1"/>
          <w:numId w:val="14"/>
        </w:numPr>
        <w:tabs>
          <w:tab w:val="left" w:pos="426"/>
        </w:tabs>
        <w:autoSpaceDE/>
        <w:autoSpaceDN/>
        <w:jc w:val="both"/>
        <w:rPr>
          <w:u w:val="single"/>
          <w:lang w:eastAsia="lv-LV"/>
        </w:rPr>
      </w:pPr>
      <w:r w:rsidRPr="004943EA">
        <w:rPr>
          <w:u w:val="single"/>
          <w:lang w:eastAsia="lv-LV"/>
        </w:rPr>
        <w:t>Pretendenta tiesības:</w:t>
      </w:r>
    </w:p>
    <w:p w:rsidR="002A77FF"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.1.2. Apvienoties grupā ar citiem pretendentiem un ie</w:t>
      </w:r>
      <w:r w:rsidRPr="004943EA">
        <w:rPr>
          <w:lang w:eastAsia="lv-LV"/>
        </w:rPr>
        <w:t>sniegt vienu kopēju piedāvājumu;</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.1.3. Pirms piedāvājumu iesniegšanas termiņa beigām grozīt vai atsaukt iesniegto piedāvāju</w:t>
      </w:r>
      <w:r w:rsidRPr="004943EA">
        <w:rPr>
          <w:lang w:eastAsia="lv-LV"/>
        </w:rPr>
        <w:t>mu;</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983F70" w:rsidRPr="004943EA">
        <w:rPr>
          <w:lang w:eastAsia="lv-LV"/>
        </w:rPr>
        <w:t xml:space="preserve">.1.4. </w:t>
      </w:r>
      <w:r w:rsidR="00E8009B" w:rsidRPr="004943EA">
        <w:rPr>
          <w:lang w:eastAsia="lv-LV"/>
        </w:rPr>
        <w:t>Publiska iepirkumu likumā noteiktos termiņos un kārtībā i</w:t>
      </w:r>
      <w:r w:rsidRPr="004943EA">
        <w:rPr>
          <w:lang w:eastAsia="lv-LV"/>
        </w:rPr>
        <w:t>esniegt iebildumus par Nolikumu;</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.1.5. Saņemt piedāvājuma sagatavoš</w:t>
      </w:r>
      <w:r w:rsidRPr="004943EA">
        <w:rPr>
          <w:lang w:eastAsia="lv-LV"/>
        </w:rPr>
        <w:t>anai nepieciešamo dokumentāciju</w:t>
      </w:r>
    </w:p>
    <w:p w:rsidR="00E8009B" w:rsidRPr="004943EA" w:rsidRDefault="00E8009B" w:rsidP="002A77FF">
      <w:pPr>
        <w:pStyle w:val="ae"/>
        <w:widowControl/>
        <w:tabs>
          <w:tab w:val="left" w:pos="426"/>
        </w:tabs>
        <w:autoSpaceDE/>
        <w:autoSpaceDN/>
        <w:ind w:left="360"/>
        <w:jc w:val="both"/>
        <w:rPr>
          <w:lang w:eastAsia="lv-LV"/>
        </w:rPr>
      </w:pPr>
    </w:p>
    <w:p w:rsidR="00E8009B" w:rsidRPr="004943EA" w:rsidRDefault="00E8009B" w:rsidP="002A77FF">
      <w:pPr>
        <w:pStyle w:val="ae"/>
        <w:widowControl/>
        <w:numPr>
          <w:ilvl w:val="1"/>
          <w:numId w:val="14"/>
        </w:numPr>
        <w:tabs>
          <w:tab w:val="left" w:pos="426"/>
        </w:tabs>
        <w:autoSpaceDE/>
        <w:autoSpaceDN/>
        <w:jc w:val="both"/>
        <w:rPr>
          <w:u w:val="single"/>
          <w:lang w:eastAsia="lv-LV"/>
        </w:rPr>
      </w:pPr>
      <w:r w:rsidRPr="004943EA">
        <w:rPr>
          <w:u w:val="single"/>
          <w:lang w:eastAsia="lv-LV"/>
        </w:rPr>
        <w:t>Pretendenta pienākumi:</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.2.1. Sagatavot piedāvājumu atbilstoši Nolikuma pr</w:t>
      </w:r>
      <w:r w:rsidRPr="004943EA">
        <w:rPr>
          <w:lang w:eastAsia="lv-LV"/>
        </w:rPr>
        <w:t>asībām;</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.2.2. Sniegt patiesu informāciju par sa</w:t>
      </w:r>
      <w:r w:rsidRPr="004943EA">
        <w:rPr>
          <w:lang w:eastAsia="lv-LV"/>
        </w:rPr>
        <w:t>vu kvalifikāciju un piedāvājumu;</w:t>
      </w:r>
    </w:p>
    <w:p w:rsidR="002A77FF"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.2.3. Sekot lī</w:t>
      </w:r>
      <w:r w:rsidRPr="004943EA">
        <w:rPr>
          <w:lang w:eastAsia="lv-LV"/>
        </w:rPr>
        <w:t>dzi pasūtītāja interneta adresē;</w:t>
      </w:r>
    </w:p>
    <w:p w:rsidR="00E8009B" w:rsidRPr="00A263F1" w:rsidRDefault="008A59DF" w:rsidP="002A77FF">
      <w:pPr>
        <w:pStyle w:val="ae"/>
        <w:widowControl/>
        <w:tabs>
          <w:tab w:val="left" w:pos="426"/>
        </w:tabs>
        <w:autoSpaceDE/>
        <w:autoSpaceDN/>
        <w:ind w:left="360"/>
        <w:jc w:val="both"/>
        <w:rPr>
          <w:lang w:eastAsia="lv-LV"/>
        </w:rPr>
      </w:pPr>
      <w:hyperlink r:id="rId10" w:history="1">
        <w:r w:rsidR="00751C11" w:rsidRPr="00A263F1">
          <w:rPr>
            <w:rStyle w:val="a7"/>
            <w:color w:val="auto"/>
            <w:lang w:eastAsia="lv-LV"/>
          </w:rPr>
          <w:t>www.</w:t>
        </w:r>
      </w:hyperlink>
      <w:r w:rsidR="00EF225F" w:rsidRPr="00A263F1">
        <w:rPr>
          <w:rStyle w:val="a7"/>
          <w:color w:val="auto"/>
          <w:lang w:eastAsia="lv-LV"/>
        </w:rPr>
        <w:t>sadzive.lv</w:t>
      </w:r>
      <w:r w:rsidR="00E8009B" w:rsidRPr="00A263F1">
        <w:rPr>
          <w:lang w:eastAsia="lv-LV"/>
        </w:rPr>
        <w:t xml:space="preserve">  ievietotajai informācijai un iespējamai papildu informācijai par iepirkumu, kā arī sniegtajām atbildēm uz pretendentu jautājumiem.</w:t>
      </w:r>
    </w:p>
    <w:p w:rsidR="002A77FF"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.2.4. Sniegt atbildes uz Iepirkuma komisijas pieprasījumiem par papildu informāciju, kas nepieciešama piedāvājumu noformējuma pārbaudei, pretendentu atlasei, piedāvājumu atbilstīb</w:t>
      </w:r>
      <w:r w:rsidRPr="004943EA">
        <w:rPr>
          <w:lang w:eastAsia="lv-LV"/>
        </w:rPr>
        <w:t>as pārbaudei, kā arī vērtēšanai;</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.2.5. Segt visas izmaksas, kas saistītas ar piedāvāj</w:t>
      </w:r>
      <w:r w:rsidRPr="004943EA">
        <w:rPr>
          <w:lang w:eastAsia="lv-LV"/>
        </w:rPr>
        <w:t>umu sagatavošanu un iesniegšanu;</w:t>
      </w:r>
    </w:p>
    <w:p w:rsidR="00E8009B" w:rsidRPr="004943EA" w:rsidRDefault="002A77FF" w:rsidP="002A77FF">
      <w:pPr>
        <w:pStyle w:val="ae"/>
        <w:widowControl/>
        <w:tabs>
          <w:tab w:val="left" w:pos="426"/>
        </w:tabs>
        <w:autoSpaceDE/>
        <w:autoSpaceDN/>
        <w:ind w:left="360"/>
        <w:jc w:val="both"/>
        <w:rPr>
          <w:lang w:eastAsia="lv-LV"/>
        </w:rPr>
      </w:pPr>
      <w:r w:rsidRPr="004943EA">
        <w:rPr>
          <w:lang w:eastAsia="lv-LV"/>
        </w:rPr>
        <w:t>13</w:t>
      </w:r>
      <w:r w:rsidR="00E8009B" w:rsidRPr="004943EA">
        <w:rPr>
          <w:lang w:eastAsia="lv-LV"/>
        </w:rPr>
        <w:t>.2.6. Pretendentam, kura piedāvājumu izvēlas Iepirkuma komisija, 5 (piecu) darbdienu laikā, skaitot no uzaicinājuma saņemšanas dienas, jāparaksta līgums.</w:t>
      </w:r>
    </w:p>
    <w:p w:rsidR="00E8009B" w:rsidRPr="004943EA" w:rsidRDefault="00E8009B" w:rsidP="00E8009B">
      <w:pPr>
        <w:tabs>
          <w:tab w:val="num" w:pos="1020"/>
        </w:tabs>
        <w:spacing w:before="20" w:after="20"/>
        <w:rPr>
          <w:b/>
        </w:rPr>
      </w:pPr>
    </w:p>
    <w:p w:rsidR="00E8009B" w:rsidRPr="004943EA" w:rsidRDefault="00E8009B" w:rsidP="00A70940">
      <w:pPr>
        <w:pStyle w:val="ae"/>
        <w:numPr>
          <w:ilvl w:val="0"/>
          <w:numId w:val="14"/>
        </w:numPr>
        <w:suppressAutoHyphens/>
        <w:autoSpaceDE/>
        <w:autoSpaceDN/>
        <w:spacing w:before="20" w:after="20"/>
        <w:contextualSpacing w:val="0"/>
        <w:rPr>
          <w:b/>
        </w:rPr>
      </w:pPr>
      <w:r w:rsidRPr="004943EA">
        <w:rPr>
          <w:b/>
        </w:rPr>
        <w:lastRenderedPageBreak/>
        <w:t>Citi noteikumi</w:t>
      </w:r>
    </w:p>
    <w:p w:rsidR="00E8009B" w:rsidRPr="004943EA" w:rsidRDefault="00E8009B" w:rsidP="00E8009B">
      <w:pPr>
        <w:pStyle w:val="ae"/>
        <w:tabs>
          <w:tab w:val="num" w:pos="1020"/>
        </w:tabs>
        <w:spacing w:before="20" w:after="20"/>
        <w:ind w:left="360"/>
        <w:rPr>
          <w:b/>
        </w:rPr>
      </w:pPr>
    </w:p>
    <w:p w:rsidR="00E8009B" w:rsidRPr="004943EA" w:rsidRDefault="00E8009B" w:rsidP="002A77FF">
      <w:pPr>
        <w:pStyle w:val="ae"/>
        <w:widowControl/>
        <w:numPr>
          <w:ilvl w:val="1"/>
          <w:numId w:val="14"/>
        </w:numPr>
        <w:tabs>
          <w:tab w:val="left" w:pos="426"/>
        </w:tabs>
        <w:autoSpaceDE/>
        <w:autoSpaceDN/>
        <w:jc w:val="both"/>
        <w:rPr>
          <w:lang w:eastAsia="lv-LV"/>
        </w:rPr>
      </w:pPr>
      <w:r w:rsidRPr="004943EA">
        <w:rPr>
          <w:lang w:eastAsia="lv-LV"/>
        </w:rPr>
        <w:t xml:space="preserve">Izziņas un citus dokumentus, kurus Publisko iepirkumu likumā noteiktajos gadījumos izsniedz kompetentās institūcijas, pasūtītājs pieņem un atzīst, ja tie izdoti ne agrāk kā vienu mēnesi pirms iesniegšanas dienas. </w:t>
      </w:r>
    </w:p>
    <w:p w:rsidR="00E8009B" w:rsidRPr="004943EA" w:rsidRDefault="00E8009B" w:rsidP="002A77FF">
      <w:pPr>
        <w:pStyle w:val="ae"/>
        <w:widowControl/>
        <w:numPr>
          <w:ilvl w:val="1"/>
          <w:numId w:val="14"/>
        </w:numPr>
        <w:tabs>
          <w:tab w:val="left" w:pos="426"/>
        </w:tabs>
        <w:autoSpaceDE/>
        <w:autoSpaceDN/>
        <w:jc w:val="both"/>
        <w:rPr>
          <w:lang w:eastAsia="lv-LV"/>
        </w:rPr>
      </w:pPr>
      <w:r w:rsidRPr="004943EA">
        <w:rPr>
          <w:lang w:eastAsia="lv-LV"/>
        </w:rPr>
        <w:t xml:space="preserve"> Piedalīšanās iepirkuma procedūrā ir pretendenta brīvas gribas izpausme. Iesniedzot savu piedāvājumu dalībai Iepirkumā, pretendents visā pilnībā pieņem un ir gatavs pildīt visas Nolikumā ietvertās prasības un noteikumus.</w:t>
      </w:r>
    </w:p>
    <w:p w:rsidR="00E8009B" w:rsidRPr="004943EA" w:rsidRDefault="00E8009B" w:rsidP="002A77FF">
      <w:pPr>
        <w:pStyle w:val="ae"/>
        <w:widowControl/>
        <w:numPr>
          <w:ilvl w:val="1"/>
          <w:numId w:val="14"/>
        </w:numPr>
        <w:tabs>
          <w:tab w:val="left" w:pos="426"/>
        </w:tabs>
        <w:autoSpaceDE/>
        <w:autoSpaceDN/>
        <w:jc w:val="both"/>
        <w:rPr>
          <w:lang w:eastAsia="lv-LV"/>
        </w:rPr>
      </w:pPr>
      <w:r w:rsidRPr="004943EA">
        <w:rPr>
          <w:lang w:eastAsia="lv-LV"/>
        </w:rPr>
        <w:t>Par Nolikuma neatņemamām sastāvdaļām tiek uzskatīti arī visi Nolikuma papildinājumi, labojumi, precizējumi un sniegtā papildinformācija.</w:t>
      </w:r>
    </w:p>
    <w:p w:rsidR="00E8009B" w:rsidRPr="004943EA" w:rsidRDefault="00E8009B" w:rsidP="002A77FF">
      <w:pPr>
        <w:pStyle w:val="ae"/>
        <w:widowControl/>
        <w:numPr>
          <w:ilvl w:val="1"/>
          <w:numId w:val="14"/>
        </w:numPr>
        <w:tabs>
          <w:tab w:val="left" w:pos="426"/>
        </w:tabs>
        <w:autoSpaceDE/>
        <w:autoSpaceDN/>
        <w:jc w:val="both"/>
        <w:rPr>
          <w:lang w:eastAsia="lv-LV"/>
        </w:rPr>
      </w:pPr>
      <w:r w:rsidRPr="004943EA">
        <w:rPr>
          <w:lang w:eastAsia="lv-LV"/>
        </w:rPr>
        <w:t xml:space="preserve">Iepirkuma nolikums sastādīts un apstiprināts latviešu valodā uz </w:t>
      </w:r>
      <w:r w:rsidR="004C4C30">
        <w:rPr>
          <w:lang w:eastAsia="lv-LV"/>
        </w:rPr>
        <w:t>13</w:t>
      </w:r>
      <w:r w:rsidRPr="004943EA">
        <w:rPr>
          <w:lang w:eastAsia="lv-LV"/>
        </w:rPr>
        <w:t xml:space="preserve"> (</w:t>
      </w:r>
      <w:r w:rsidR="004C4C30">
        <w:rPr>
          <w:lang w:eastAsia="lv-LV"/>
        </w:rPr>
        <w:t xml:space="preserve"> trīspadsmit</w:t>
      </w:r>
      <w:r w:rsidRPr="004943EA">
        <w:rPr>
          <w:lang w:eastAsia="lv-LV"/>
        </w:rPr>
        <w:t xml:space="preserve">) lapām un </w:t>
      </w:r>
      <w:r w:rsidR="00CC6479" w:rsidRPr="004943EA">
        <w:rPr>
          <w:lang w:eastAsia="lv-LV"/>
        </w:rPr>
        <w:t xml:space="preserve">3 </w:t>
      </w:r>
      <w:r w:rsidRPr="004943EA">
        <w:rPr>
          <w:lang w:eastAsia="lv-LV"/>
        </w:rPr>
        <w:t>(</w:t>
      </w:r>
      <w:r w:rsidR="00CC6479" w:rsidRPr="004943EA">
        <w:rPr>
          <w:lang w:eastAsia="lv-LV"/>
        </w:rPr>
        <w:t>trim</w:t>
      </w:r>
      <w:r w:rsidRPr="004943EA">
        <w:rPr>
          <w:lang w:eastAsia="lv-LV"/>
        </w:rPr>
        <w:t>) pielikumiem, kas ir Nolikuma neatņemamas sastāvdaļas:</w:t>
      </w:r>
    </w:p>
    <w:p w:rsidR="00CC6479" w:rsidRPr="004943EA" w:rsidRDefault="00E8009B" w:rsidP="002A77FF">
      <w:pPr>
        <w:pStyle w:val="ae"/>
        <w:widowControl/>
        <w:tabs>
          <w:tab w:val="left" w:pos="426"/>
        </w:tabs>
        <w:autoSpaceDE/>
        <w:autoSpaceDN/>
        <w:ind w:left="360"/>
        <w:jc w:val="both"/>
        <w:rPr>
          <w:lang w:eastAsia="lv-LV"/>
        </w:rPr>
      </w:pPr>
      <w:r w:rsidRPr="004943EA">
        <w:rPr>
          <w:lang w:eastAsia="lv-LV"/>
        </w:rPr>
        <w:t xml:space="preserve">1.piekums –  </w:t>
      </w:r>
      <w:r w:rsidR="00CC6479" w:rsidRPr="004943EA">
        <w:rPr>
          <w:lang w:eastAsia="lv-LV"/>
        </w:rPr>
        <w:t xml:space="preserve">Pieteikums dalībai iepirkumā uz 1 (vienas) lapas </w:t>
      </w:r>
    </w:p>
    <w:p w:rsidR="00CC6479" w:rsidRPr="004943EA" w:rsidRDefault="00E8009B" w:rsidP="002A77FF">
      <w:pPr>
        <w:pStyle w:val="ae"/>
        <w:widowControl/>
        <w:tabs>
          <w:tab w:val="left" w:pos="426"/>
        </w:tabs>
        <w:autoSpaceDE/>
        <w:autoSpaceDN/>
        <w:ind w:left="360"/>
        <w:jc w:val="both"/>
        <w:rPr>
          <w:lang w:eastAsia="lv-LV"/>
        </w:rPr>
      </w:pPr>
      <w:r w:rsidRPr="004943EA">
        <w:rPr>
          <w:lang w:eastAsia="lv-LV"/>
        </w:rPr>
        <w:t>2.pielikums –</w:t>
      </w:r>
      <w:r w:rsidR="00CC6479" w:rsidRPr="004943EA">
        <w:rPr>
          <w:lang w:eastAsia="lv-LV"/>
        </w:rPr>
        <w:t>Tehniskā specifikācija</w:t>
      </w:r>
      <w:r w:rsidR="00952F50" w:rsidRPr="004943EA">
        <w:rPr>
          <w:lang w:eastAsia="lv-LV"/>
        </w:rPr>
        <w:t xml:space="preserve">. Tehniskā piedāvājuma forma uz </w:t>
      </w:r>
      <w:r w:rsidR="004C4C30">
        <w:rPr>
          <w:lang w:eastAsia="lv-LV"/>
        </w:rPr>
        <w:t>4</w:t>
      </w:r>
      <w:r w:rsidR="00CC6479" w:rsidRPr="004943EA">
        <w:rPr>
          <w:lang w:eastAsia="lv-LV"/>
        </w:rPr>
        <w:t xml:space="preserve"> (</w:t>
      </w:r>
      <w:r w:rsidR="004C4C30">
        <w:rPr>
          <w:lang w:eastAsia="lv-LV"/>
        </w:rPr>
        <w:t>četrām</w:t>
      </w:r>
      <w:r w:rsidR="00CC6479" w:rsidRPr="004943EA">
        <w:rPr>
          <w:lang w:eastAsia="lv-LV"/>
        </w:rPr>
        <w:t xml:space="preserve"> lapām;</w:t>
      </w:r>
    </w:p>
    <w:p w:rsidR="00E8009B" w:rsidRPr="004943EA" w:rsidRDefault="00CC6479" w:rsidP="002A77FF">
      <w:pPr>
        <w:pStyle w:val="ae"/>
        <w:widowControl/>
        <w:tabs>
          <w:tab w:val="left" w:pos="426"/>
        </w:tabs>
        <w:autoSpaceDE/>
        <w:autoSpaceDN/>
        <w:ind w:left="360"/>
        <w:jc w:val="both"/>
        <w:rPr>
          <w:lang w:eastAsia="lv-LV"/>
        </w:rPr>
      </w:pPr>
      <w:r w:rsidRPr="004943EA">
        <w:rPr>
          <w:lang w:eastAsia="lv-LV"/>
        </w:rPr>
        <w:t>3</w:t>
      </w:r>
      <w:r w:rsidR="00E8009B" w:rsidRPr="004943EA">
        <w:rPr>
          <w:lang w:eastAsia="lv-LV"/>
        </w:rPr>
        <w:t>.pielikums – Finanšu piedāvājums uz 1 (vienas) lapas;</w:t>
      </w:r>
    </w:p>
    <w:p w:rsidR="00E8009B" w:rsidRPr="004943EA" w:rsidRDefault="00E8009B" w:rsidP="00E8009B">
      <w:pPr>
        <w:tabs>
          <w:tab w:val="left" w:pos="567"/>
        </w:tabs>
        <w:suppressAutoHyphens/>
        <w:jc w:val="both"/>
        <w:rPr>
          <w:b/>
          <w:color w:val="002060"/>
        </w:rPr>
      </w:pPr>
    </w:p>
    <w:p w:rsidR="009B6A73" w:rsidRPr="004943EA" w:rsidRDefault="009B6A73" w:rsidP="00E8009B">
      <w:pPr>
        <w:tabs>
          <w:tab w:val="left" w:pos="567"/>
        </w:tabs>
        <w:suppressAutoHyphens/>
        <w:jc w:val="both"/>
        <w:rPr>
          <w:b/>
          <w:color w:val="002060"/>
        </w:rPr>
      </w:pPr>
    </w:p>
    <w:p w:rsidR="0005608C" w:rsidRPr="004943EA" w:rsidRDefault="00E8009B" w:rsidP="0005608C">
      <w:pPr>
        <w:tabs>
          <w:tab w:val="left" w:pos="567"/>
        </w:tabs>
        <w:jc w:val="both"/>
        <w:rPr>
          <w:sz w:val="22"/>
          <w:szCs w:val="22"/>
        </w:rPr>
      </w:pPr>
      <w:r w:rsidRPr="004943EA">
        <w:t>Iepirkumu komisijas priekšsēdētāj</w:t>
      </w:r>
      <w:r w:rsidR="00751C11">
        <w:t>s</w:t>
      </w:r>
      <w:r w:rsidRPr="004943EA">
        <w:tab/>
      </w:r>
      <w:r w:rsidRPr="004943EA">
        <w:tab/>
      </w:r>
      <w:r w:rsidRPr="004943EA">
        <w:tab/>
      </w:r>
      <w:r w:rsidRPr="004943EA">
        <w:tab/>
      </w:r>
      <w:r w:rsidRPr="004943EA">
        <w:tab/>
      </w:r>
      <w:proofErr w:type="spellStart"/>
      <w:r w:rsidR="00751C11">
        <w:t>A.Jeršovs</w:t>
      </w:r>
      <w:proofErr w:type="spellEnd"/>
      <w:r w:rsidR="004E6297" w:rsidRPr="004943EA">
        <w:t xml:space="preserve">                                                         </w:t>
      </w:r>
      <w:r w:rsidR="004E6297" w:rsidRPr="004943EA">
        <w:rPr>
          <w:sz w:val="22"/>
          <w:szCs w:val="22"/>
        </w:rPr>
        <w:t xml:space="preserve">   </w:t>
      </w:r>
    </w:p>
    <w:p w:rsidR="0005608C" w:rsidRPr="004943EA" w:rsidRDefault="0005608C">
      <w:pPr>
        <w:widowControl/>
        <w:autoSpaceDE/>
        <w:autoSpaceDN/>
        <w:spacing w:after="160" w:line="259" w:lineRule="auto"/>
        <w:rPr>
          <w:sz w:val="22"/>
          <w:szCs w:val="22"/>
        </w:rPr>
      </w:pPr>
      <w:r w:rsidRPr="004943EA">
        <w:rPr>
          <w:sz w:val="22"/>
          <w:szCs w:val="22"/>
        </w:rPr>
        <w:br w:type="page"/>
      </w:r>
    </w:p>
    <w:p w:rsidR="004E6297" w:rsidRPr="00751C11" w:rsidRDefault="004E6297" w:rsidP="00751C11">
      <w:pPr>
        <w:tabs>
          <w:tab w:val="left" w:pos="567"/>
        </w:tabs>
        <w:jc w:val="right"/>
        <w:rPr>
          <w:b/>
          <w:sz w:val="22"/>
          <w:szCs w:val="22"/>
        </w:rPr>
      </w:pPr>
      <w:r w:rsidRPr="00751C11">
        <w:rPr>
          <w:b/>
          <w:sz w:val="22"/>
          <w:szCs w:val="22"/>
        </w:rPr>
        <w:lastRenderedPageBreak/>
        <w:t>1.Pielikums</w:t>
      </w:r>
    </w:p>
    <w:p w:rsidR="001D2E66" w:rsidRPr="004943EA" w:rsidRDefault="00B274DD" w:rsidP="00751C11">
      <w:pPr>
        <w:pStyle w:val="aa"/>
        <w:tabs>
          <w:tab w:val="center" w:pos="5954"/>
        </w:tabs>
        <w:ind w:left="5954"/>
        <w:jc w:val="right"/>
        <w:rPr>
          <w:rFonts w:ascii="Times New Roman" w:hAnsi="Times New Roman"/>
          <w:lang w:val="lv-LV"/>
        </w:rPr>
      </w:pPr>
      <w:r w:rsidRPr="004943EA">
        <w:rPr>
          <w:rFonts w:ascii="Times New Roman" w:hAnsi="Times New Roman"/>
          <w:sz w:val="22"/>
          <w:szCs w:val="22"/>
          <w:lang w:val="lv-LV"/>
        </w:rPr>
        <w:t>Iepirkuma „</w:t>
      </w:r>
      <w:r w:rsidR="00751C11">
        <w:rPr>
          <w:rFonts w:ascii="Times New Roman" w:hAnsi="Times New Roman"/>
          <w:sz w:val="22"/>
          <w:szCs w:val="22"/>
          <w:lang w:val="lv-LV"/>
        </w:rPr>
        <w:t>M</w:t>
      </w:r>
      <w:r w:rsidR="001D2E66" w:rsidRPr="004943EA">
        <w:rPr>
          <w:rFonts w:ascii="Times New Roman" w:hAnsi="Times New Roman"/>
          <w:lang w:val="lv-LV"/>
        </w:rPr>
        <w:t>ikroautobusa iegāde</w:t>
      </w:r>
      <w:r w:rsidR="001347BB">
        <w:rPr>
          <w:rFonts w:ascii="Times New Roman" w:hAnsi="Times New Roman"/>
          <w:lang w:val="lv-LV"/>
        </w:rPr>
        <w:t>”</w:t>
      </w:r>
    </w:p>
    <w:p w:rsidR="00B274DD" w:rsidRPr="004943EA" w:rsidRDefault="00916F72" w:rsidP="00751C11">
      <w:pPr>
        <w:pStyle w:val="aa"/>
        <w:tabs>
          <w:tab w:val="clear" w:pos="4153"/>
          <w:tab w:val="center" w:pos="5954"/>
        </w:tabs>
        <w:ind w:left="5954"/>
        <w:jc w:val="right"/>
        <w:rPr>
          <w:rFonts w:ascii="Times New Roman" w:hAnsi="Times New Roman"/>
          <w:sz w:val="22"/>
          <w:szCs w:val="22"/>
          <w:lang w:val="lv-LV"/>
        </w:rPr>
      </w:pPr>
      <w:r w:rsidRPr="004943EA">
        <w:rPr>
          <w:rFonts w:ascii="Times New Roman" w:hAnsi="Times New Roman"/>
          <w:sz w:val="22"/>
          <w:szCs w:val="22"/>
          <w:lang w:val="lv-LV"/>
        </w:rPr>
        <w:t>nolikumam</w:t>
      </w:r>
    </w:p>
    <w:p w:rsidR="00B274DD" w:rsidRPr="004943EA" w:rsidRDefault="00B274DD" w:rsidP="00751C11">
      <w:pPr>
        <w:pStyle w:val="aa"/>
        <w:tabs>
          <w:tab w:val="clear" w:pos="4153"/>
        </w:tabs>
        <w:ind w:left="5954"/>
        <w:jc w:val="right"/>
        <w:rPr>
          <w:rFonts w:ascii="Times New Roman" w:hAnsi="Times New Roman"/>
          <w:sz w:val="22"/>
          <w:szCs w:val="22"/>
          <w:lang w:val="lv-LV"/>
        </w:rPr>
      </w:pPr>
      <w:r w:rsidRPr="004943EA">
        <w:rPr>
          <w:rFonts w:ascii="Times New Roman" w:hAnsi="Times New Roman"/>
          <w:sz w:val="22"/>
          <w:szCs w:val="22"/>
          <w:lang w:val="lv-LV"/>
        </w:rPr>
        <w:t xml:space="preserve">Identifikācijas Nr. </w:t>
      </w:r>
      <w:r w:rsidR="00751C11">
        <w:rPr>
          <w:rFonts w:ascii="Times New Roman" w:hAnsi="Times New Roman"/>
          <w:sz w:val="22"/>
          <w:szCs w:val="22"/>
          <w:lang w:val="lv-LV"/>
        </w:rPr>
        <w:t xml:space="preserve">SPK </w:t>
      </w:r>
      <w:r w:rsidRPr="004943EA">
        <w:rPr>
          <w:rFonts w:ascii="Times New Roman" w:hAnsi="Times New Roman"/>
          <w:sz w:val="22"/>
          <w:szCs w:val="22"/>
          <w:lang w:val="lv-LV"/>
        </w:rPr>
        <w:t xml:space="preserve"> </w:t>
      </w:r>
      <w:r w:rsidRPr="00D71A31">
        <w:rPr>
          <w:rFonts w:ascii="Times New Roman" w:hAnsi="Times New Roman"/>
          <w:sz w:val="22"/>
          <w:szCs w:val="22"/>
          <w:lang w:val="lv-LV"/>
        </w:rPr>
        <w:t>201</w:t>
      </w:r>
      <w:r w:rsidR="00916F72" w:rsidRPr="00D71A31">
        <w:rPr>
          <w:rFonts w:ascii="Times New Roman" w:hAnsi="Times New Roman"/>
          <w:sz w:val="22"/>
          <w:szCs w:val="22"/>
          <w:lang w:val="lv-LV"/>
        </w:rPr>
        <w:t>7</w:t>
      </w:r>
      <w:r w:rsidRPr="00D71A31">
        <w:rPr>
          <w:rFonts w:ascii="Times New Roman" w:hAnsi="Times New Roman"/>
          <w:sz w:val="22"/>
          <w:szCs w:val="22"/>
          <w:lang w:val="lv-LV"/>
        </w:rPr>
        <w:t>/</w:t>
      </w:r>
      <w:r w:rsidR="00A263F1">
        <w:rPr>
          <w:rFonts w:ascii="Times New Roman" w:hAnsi="Times New Roman"/>
          <w:sz w:val="22"/>
          <w:szCs w:val="22"/>
          <w:lang w:val="lv-LV"/>
        </w:rPr>
        <w:t>5</w:t>
      </w:r>
    </w:p>
    <w:p w:rsidR="00B274DD" w:rsidRPr="004943EA" w:rsidRDefault="00B274DD" w:rsidP="00B274DD">
      <w:pPr>
        <w:pStyle w:val="1"/>
        <w:tabs>
          <w:tab w:val="num" w:pos="432"/>
        </w:tabs>
        <w:suppressAutoHyphens/>
        <w:autoSpaceDN/>
        <w:ind w:left="432" w:hanging="432"/>
        <w:jc w:val="center"/>
        <w:rPr>
          <w:rFonts w:ascii="Times New Roman" w:hAnsi="Times New Roman"/>
          <w:bCs w:val="0"/>
          <w:color w:val="auto"/>
          <w:sz w:val="24"/>
          <w:szCs w:val="24"/>
          <w:lang w:val="lv-LV" w:eastAsia="en-US"/>
        </w:rPr>
      </w:pPr>
      <w:r w:rsidRPr="004943EA">
        <w:rPr>
          <w:rFonts w:ascii="Times New Roman" w:hAnsi="Times New Roman"/>
          <w:bCs w:val="0"/>
          <w:color w:val="auto"/>
          <w:sz w:val="24"/>
          <w:szCs w:val="24"/>
          <w:lang w:val="lv-LV" w:eastAsia="en-US"/>
        </w:rPr>
        <w:t xml:space="preserve">Pieteikums </w:t>
      </w:r>
      <w:r w:rsidR="00916F72" w:rsidRPr="004943EA">
        <w:rPr>
          <w:rFonts w:ascii="Times New Roman" w:hAnsi="Times New Roman"/>
          <w:bCs w:val="0"/>
          <w:color w:val="auto"/>
          <w:sz w:val="24"/>
          <w:szCs w:val="24"/>
          <w:lang w:val="lv-LV" w:eastAsia="en-US"/>
        </w:rPr>
        <w:t>dalībai</w:t>
      </w:r>
      <w:r w:rsidRPr="004943EA">
        <w:rPr>
          <w:rFonts w:ascii="Times New Roman" w:hAnsi="Times New Roman"/>
          <w:bCs w:val="0"/>
          <w:color w:val="auto"/>
          <w:sz w:val="24"/>
          <w:szCs w:val="24"/>
          <w:lang w:val="lv-LV" w:eastAsia="en-US"/>
        </w:rPr>
        <w:t xml:space="preserve"> iepirkumā</w:t>
      </w:r>
    </w:p>
    <w:p w:rsidR="001D2E66" w:rsidRPr="004943EA" w:rsidRDefault="003D5C4A" w:rsidP="001D2E66">
      <w:pPr>
        <w:pStyle w:val="aa"/>
        <w:jc w:val="center"/>
        <w:rPr>
          <w:rFonts w:ascii="Times New Roman" w:hAnsi="Times New Roman"/>
          <w:b/>
          <w:lang w:val="lv-LV"/>
        </w:rPr>
      </w:pPr>
      <w:r w:rsidRPr="004943EA">
        <w:rPr>
          <w:rFonts w:ascii="Times New Roman" w:hAnsi="Times New Roman"/>
          <w:b/>
          <w:sz w:val="22"/>
          <w:szCs w:val="22"/>
          <w:lang w:val="lv-LV"/>
        </w:rPr>
        <w:t>„</w:t>
      </w:r>
      <w:r w:rsidR="001D2E66" w:rsidRPr="004943EA">
        <w:rPr>
          <w:lang w:val="lv-LV"/>
        </w:rPr>
        <w:t xml:space="preserve"> </w:t>
      </w:r>
      <w:r w:rsidR="00751C11" w:rsidRPr="00CB4BF2">
        <w:rPr>
          <w:rFonts w:ascii="Times New Roman" w:hAnsi="Times New Roman"/>
          <w:b/>
          <w:lang w:val="lv-LV"/>
        </w:rPr>
        <w:t>M</w:t>
      </w:r>
      <w:r w:rsidR="001D2E66" w:rsidRPr="004943EA">
        <w:rPr>
          <w:rFonts w:ascii="Times New Roman" w:hAnsi="Times New Roman"/>
          <w:b/>
          <w:lang w:val="lv-LV"/>
        </w:rPr>
        <w:t>ikroautobusa iegāde</w:t>
      </w:r>
      <w:r w:rsidR="00751C11">
        <w:rPr>
          <w:rFonts w:ascii="Times New Roman" w:hAnsi="Times New Roman"/>
          <w:b/>
          <w:lang w:val="lv-LV"/>
        </w:rPr>
        <w:t>”</w:t>
      </w:r>
    </w:p>
    <w:p w:rsidR="00B274DD" w:rsidRPr="004943EA" w:rsidRDefault="00B274DD" w:rsidP="00B274DD">
      <w:pPr>
        <w:pStyle w:val="aa"/>
        <w:jc w:val="center"/>
        <w:rPr>
          <w:rFonts w:ascii="Times New Roman" w:hAnsi="Times New Roman"/>
          <w:b/>
          <w:lang w:val="lv-LV"/>
        </w:rPr>
      </w:pPr>
      <w:r w:rsidRPr="004943EA">
        <w:rPr>
          <w:rFonts w:ascii="Times New Roman" w:hAnsi="Times New Roman"/>
          <w:b/>
          <w:lang w:val="lv-LV"/>
        </w:rPr>
        <w:t xml:space="preserve">Identifikācijas Nr. </w:t>
      </w:r>
      <w:r w:rsidR="00751C11">
        <w:rPr>
          <w:rFonts w:ascii="Times New Roman" w:hAnsi="Times New Roman"/>
          <w:b/>
          <w:lang w:val="lv-LV"/>
        </w:rPr>
        <w:t>SPK</w:t>
      </w:r>
      <w:r w:rsidR="003D5C4A" w:rsidRPr="004943EA">
        <w:rPr>
          <w:rFonts w:ascii="Times New Roman" w:hAnsi="Times New Roman"/>
          <w:b/>
          <w:sz w:val="22"/>
          <w:szCs w:val="22"/>
          <w:lang w:val="lv-LV"/>
        </w:rPr>
        <w:t xml:space="preserve"> </w:t>
      </w:r>
      <w:r w:rsidR="003D5C4A" w:rsidRPr="00B32944">
        <w:rPr>
          <w:rFonts w:ascii="Times New Roman" w:hAnsi="Times New Roman"/>
          <w:b/>
          <w:sz w:val="22"/>
          <w:szCs w:val="22"/>
          <w:lang w:val="lv-LV"/>
        </w:rPr>
        <w:t>2017/</w:t>
      </w:r>
      <w:r w:rsidR="00A263F1">
        <w:rPr>
          <w:rFonts w:ascii="Times New Roman" w:hAnsi="Times New Roman"/>
          <w:b/>
          <w:sz w:val="22"/>
          <w:szCs w:val="22"/>
          <w:lang w:val="lv-LV"/>
        </w:rPr>
        <w:t>5</w:t>
      </w:r>
    </w:p>
    <w:p w:rsidR="00B274DD" w:rsidRPr="004943EA" w:rsidRDefault="00B274DD" w:rsidP="00B274DD"/>
    <w:p w:rsidR="00B274DD" w:rsidRPr="004943EA" w:rsidRDefault="00B274DD" w:rsidP="00B274DD">
      <w:pPr>
        <w:jc w:val="both"/>
      </w:pPr>
      <w:r w:rsidRPr="004943EA">
        <w:t>Pretendents ______________________________________________________________</w:t>
      </w:r>
    </w:p>
    <w:p w:rsidR="00B274DD" w:rsidRPr="004943EA" w:rsidRDefault="00B274DD" w:rsidP="00B274DD">
      <w:pPr>
        <w:tabs>
          <w:tab w:val="left" w:pos="2160"/>
        </w:tabs>
        <w:jc w:val="both"/>
        <w:rPr>
          <w:i/>
          <w:sz w:val="18"/>
        </w:rPr>
      </w:pPr>
      <w:r w:rsidRPr="004943EA">
        <w:tab/>
      </w:r>
      <w:r w:rsidRPr="004943EA">
        <w:rPr>
          <w:i/>
          <w:sz w:val="18"/>
        </w:rPr>
        <w:t>pretendenta nosaukums</w:t>
      </w:r>
    </w:p>
    <w:p w:rsidR="00B274DD" w:rsidRPr="004943EA" w:rsidRDefault="00B274DD" w:rsidP="00B274DD">
      <w:pPr>
        <w:jc w:val="both"/>
        <w:rPr>
          <w:sz w:val="10"/>
        </w:rPr>
      </w:pPr>
    </w:p>
    <w:p w:rsidR="00B274DD" w:rsidRPr="004943EA" w:rsidRDefault="00B274DD" w:rsidP="00B274DD">
      <w:pPr>
        <w:ind w:left="1260"/>
        <w:jc w:val="both"/>
        <w:rPr>
          <w:sz w:val="18"/>
        </w:rPr>
      </w:pPr>
      <w:r w:rsidRPr="004943EA">
        <w:rPr>
          <w:sz w:val="18"/>
        </w:rPr>
        <w:t>___________________________________________________________________________________</w:t>
      </w:r>
    </w:p>
    <w:p w:rsidR="00B274DD" w:rsidRPr="004943EA" w:rsidRDefault="00B274DD" w:rsidP="00B274DD">
      <w:pPr>
        <w:tabs>
          <w:tab w:val="left" w:pos="2160"/>
        </w:tabs>
        <w:ind w:left="1260"/>
        <w:jc w:val="both"/>
        <w:rPr>
          <w:i/>
          <w:sz w:val="18"/>
        </w:rPr>
      </w:pPr>
      <w:r w:rsidRPr="004943EA">
        <w:rPr>
          <w:sz w:val="18"/>
        </w:rPr>
        <w:tab/>
      </w:r>
      <w:r w:rsidRPr="004943EA">
        <w:rPr>
          <w:i/>
          <w:sz w:val="18"/>
        </w:rPr>
        <w:t>adrese, tālruņa un faksa numuri, e-pasta adrese</w:t>
      </w:r>
    </w:p>
    <w:p w:rsidR="00B274DD" w:rsidRPr="004943EA" w:rsidRDefault="00B274DD" w:rsidP="00B274DD">
      <w:pPr>
        <w:ind w:left="1260"/>
        <w:jc w:val="both"/>
        <w:rPr>
          <w:sz w:val="10"/>
        </w:rPr>
      </w:pPr>
    </w:p>
    <w:p w:rsidR="00B274DD" w:rsidRPr="004943EA" w:rsidRDefault="00B274DD" w:rsidP="00B274DD">
      <w:pPr>
        <w:tabs>
          <w:tab w:val="left" w:pos="3360"/>
        </w:tabs>
        <w:ind w:left="1260"/>
        <w:jc w:val="both"/>
        <w:rPr>
          <w:i/>
          <w:sz w:val="18"/>
          <w:szCs w:val="18"/>
        </w:rPr>
      </w:pPr>
      <w:r w:rsidRPr="004943EA">
        <w:rPr>
          <w:i/>
          <w:sz w:val="18"/>
          <w:szCs w:val="18"/>
        </w:rPr>
        <w:t>___________________________________________________________________________________</w:t>
      </w:r>
    </w:p>
    <w:p w:rsidR="00B274DD" w:rsidRPr="004943EA" w:rsidRDefault="00B274DD" w:rsidP="00B274DD">
      <w:pPr>
        <w:tabs>
          <w:tab w:val="left" w:pos="2160"/>
        </w:tabs>
        <w:jc w:val="both"/>
        <w:rPr>
          <w:i/>
          <w:sz w:val="18"/>
          <w:szCs w:val="18"/>
        </w:rPr>
      </w:pPr>
      <w:r w:rsidRPr="004943EA">
        <w:rPr>
          <w:i/>
          <w:sz w:val="18"/>
          <w:szCs w:val="18"/>
        </w:rPr>
        <w:tab/>
        <w:t xml:space="preserve">piedāvājuma sagatavotāja vārds, uzvārds, tālruņa un faksa numurs, e-pasta adrese </w:t>
      </w:r>
    </w:p>
    <w:p w:rsidR="00B274DD" w:rsidRPr="004943EA" w:rsidRDefault="00B274DD" w:rsidP="00B274DD">
      <w:pPr>
        <w:ind w:left="1260"/>
        <w:jc w:val="both"/>
        <w:rPr>
          <w:sz w:val="10"/>
        </w:rPr>
      </w:pPr>
    </w:p>
    <w:p w:rsidR="00B274DD" w:rsidRPr="004943EA" w:rsidRDefault="00B274DD" w:rsidP="00B274DD">
      <w:pPr>
        <w:ind w:left="1260"/>
        <w:jc w:val="both"/>
      </w:pPr>
      <w:r w:rsidRPr="004943EA">
        <w:t>______________________________________________________________</w:t>
      </w:r>
    </w:p>
    <w:p w:rsidR="00B274DD" w:rsidRPr="004943EA" w:rsidRDefault="00B274DD" w:rsidP="00B274DD">
      <w:pPr>
        <w:tabs>
          <w:tab w:val="left" w:pos="2160"/>
        </w:tabs>
        <w:ind w:left="1260"/>
        <w:jc w:val="both"/>
        <w:rPr>
          <w:i/>
          <w:sz w:val="18"/>
        </w:rPr>
      </w:pPr>
      <w:r w:rsidRPr="004943EA">
        <w:tab/>
      </w:r>
      <w:r w:rsidRPr="004943EA">
        <w:rPr>
          <w:i/>
          <w:sz w:val="18"/>
        </w:rPr>
        <w:t>vienotais reģistrācijas numurs</w:t>
      </w:r>
    </w:p>
    <w:p w:rsidR="00B274DD" w:rsidRPr="004943EA" w:rsidRDefault="00B274DD" w:rsidP="00B274DD">
      <w:pPr>
        <w:ind w:left="1260"/>
        <w:jc w:val="both"/>
        <w:rPr>
          <w:sz w:val="10"/>
        </w:rPr>
      </w:pPr>
    </w:p>
    <w:p w:rsidR="00B274DD" w:rsidRPr="004943EA" w:rsidRDefault="00B274DD" w:rsidP="00B274DD">
      <w:pPr>
        <w:ind w:left="1260"/>
        <w:jc w:val="both"/>
        <w:rPr>
          <w:sz w:val="18"/>
        </w:rPr>
      </w:pPr>
      <w:r w:rsidRPr="004943EA">
        <w:rPr>
          <w:sz w:val="18"/>
        </w:rPr>
        <w:t>___________________________________________________________________________________</w:t>
      </w:r>
    </w:p>
    <w:p w:rsidR="00B274DD" w:rsidRPr="004943EA" w:rsidRDefault="00B274DD" w:rsidP="00B274DD">
      <w:pPr>
        <w:tabs>
          <w:tab w:val="left" w:pos="2160"/>
        </w:tabs>
        <w:ind w:left="1260"/>
        <w:jc w:val="both"/>
        <w:rPr>
          <w:i/>
          <w:sz w:val="18"/>
        </w:rPr>
      </w:pPr>
      <w:r w:rsidRPr="004943EA">
        <w:rPr>
          <w:sz w:val="18"/>
        </w:rPr>
        <w:tab/>
      </w:r>
      <w:r w:rsidRPr="004943EA">
        <w:rPr>
          <w:i/>
          <w:sz w:val="18"/>
        </w:rPr>
        <w:t>uzņēmuma bankas rekvizīti</w:t>
      </w:r>
    </w:p>
    <w:p w:rsidR="00B274DD" w:rsidRPr="004943EA" w:rsidRDefault="00B274DD" w:rsidP="00B274DD">
      <w:pPr>
        <w:ind w:left="1260"/>
        <w:jc w:val="both"/>
        <w:rPr>
          <w:sz w:val="10"/>
        </w:rPr>
      </w:pPr>
    </w:p>
    <w:p w:rsidR="00B274DD" w:rsidRPr="004943EA" w:rsidRDefault="00B274DD" w:rsidP="00B274DD">
      <w:pPr>
        <w:ind w:left="1260"/>
        <w:jc w:val="both"/>
      </w:pPr>
      <w:r w:rsidRPr="004943EA">
        <w:t>_______________________________________________________ personā</w:t>
      </w:r>
    </w:p>
    <w:p w:rsidR="00B274DD" w:rsidRPr="004943EA" w:rsidRDefault="00B274DD" w:rsidP="00B274DD">
      <w:pPr>
        <w:tabs>
          <w:tab w:val="left" w:pos="2160"/>
        </w:tabs>
        <w:ind w:left="1260"/>
        <w:jc w:val="both"/>
        <w:rPr>
          <w:i/>
        </w:rPr>
      </w:pPr>
      <w:r w:rsidRPr="004943EA">
        <w:tab/>
      </w:r>
      <w:r w:rsidRPr="004943EA">
        <w:rPr>
          <w:i/>
          <w:sz w:val="18"/>
        </w:rPr>
        <w:t xml:space="preserve">uzņēmuma vadītāja ieņemamais amats, vārds, uzvārds  </w:t>
      </w:r>
    </w:p>
    <w:p w:rsidR="00B274DD" w:rsidRPr="004943EA" w:rsidRDefault="00B274DD" w:rsidP="00B274DD"/>
    <w:p w:rsidR="00B274DD" w:rsidRPr="004943EA" w:rsidRDefault="00B274DD" w:rsidP="00B274DD">
      <w:r w:rsidRPr="004943EA">
        <w:t>ar šī pieteikuma iesniegšanu:</w:t>
      </w:r>
    </w:p>
    <w:p w:rsidR="00B274DD" w:rsidRPr="004943EA" w:rsidRDefault="00B274DD" w:rsidP="001D2E66">
      <w:pPr>
        <w:widowControl/>
        <w:numPr>
          <w:ilvl w:val="0"/>
          <w:numId w:val="2"/>
        </w:numPr>
        <w:suppressAutoHyphens/>
        <w:autoSpaceDE/>
        <w:autoSpaceDN/>
        <w:spacing w:before="60" w:after="60"/>
        <w:jc w:val="both"/>
        <w:rPr>
          <w:b/>
        </w:rPr>
      </w:pPr>
      <w:r w:rsidRPr="004943EA">
        <w:t xml:space="preserve">piesakās piedalīties iepirkumā </w:t>
      </w:r>
      <w:r w:rsidRPr="004943EA">
        <w:rPr>
          <w:b/>
        </w:rPr>
        <w:t>„</w:t>
      </w:r>
      <w:r w:rsidR="00751C11">
        <w:rPr>
          <w:b/>
        </w:rPr>
        <w:t>M</w:t>
      </w:r>
      <w:r w:rsidR="001D2E66" w:rsidRPr="004943EA">
        <w:rPr>
          <w:b/>
        </w:rPr>
        <w:t>ikroautobusa iegāde</w:t>
      </w:r>
      <w:r w:rsidR="00751C11">
        <w:rPr>
          <w:b/>
        </w:rPr>
        <w:t xml:space="preserve">” </w:t>
      </w:r>
      <w:r w:rsidR="00916F72" w:rsidRPr="004943EA">
        <w:t xml:space="preserve">(identifikācijas numurs </w:t>
      </w:r>
      <w:r w:rsidR="00751C11">
        <w:t xml:space="preserve">SPK </w:t>
      </w:r>
      <w:r w:rsidR="003D5C4A" w:rsidRPr="00B32944">
        <w:t>2017/</w:t>
      </w:r>
      <w:r w:rsidR="00A263F1">
        <w:t>5</w:t>
      </w:r>
      <w:r w:rsidR="00916F72" w:rsidRPr="00B32944">
        <w:t>)</w:t>
      </w:r>
      <w:r w:rsidRPr="00B32944">
        <w:t>;</w:t>
      </w:r>
    </w:p>
    <w:p w:rsidR="00B274DD" w:rsidRPr="004943EA" w:rsidRDefault="00916F72" w:rsidP="001D2472">
      <w:pPr>
        <w:widowControl/>
        <w:numPr>
          <w:ilvl w:val="0"/>
          <w:numId w:val="2"/>
        </w:numPr>
        <w:suppressAutoHyphens/>
        <w:autoSpaceDE/>
        <w:autoSpaceDN/>
        <w:spacing w:before="60" w:after="60"/>
        <w:ind w:left="357" w:hanging="357"/>
        <w:jc w:val="both"/>
      </w:pPr>
      <w:r w:rsidRPr="004943EA">
        <w:t>ir iepazinies ar iepirkuma Nolikumu un piekrīt visiem tajā minētajiem noteikumiem un apņemas tos ievērot;</w:t>
      </w:r>
    </w:p>
    <w:p w:rsidR="00916F72" w:rsidRPr="004943EA" w:rsidRDefault="00916F72" w:rsidP="001D2472">
      <w:pPr>
        <w:pStyle w:val="ae"/>
        <w:numPr>
          <w:ilvl w:val="0"/>
          <w:numId w:val="2"/>
        </w:numPr>
        <w:suppressAutoHyphens/>
        <w:autoSpaceDE/>
        <w:autoSpaceDN/>
        <w:spacing w:before="60" w:after="60" w:line="240" w:lineRule="exact"/>
        <w:ind w:left="357" w:hanging="357"/>
        <w:contextualSpacing w:val="0"/>
        <w:jc w:val="both"/>
      </w:pPr>
      <w:r w:rsidRPr="004943EA">
        <w:t xml:space="preserve">apliecina, ka uz pretendentu neattiecas </w:t>
      </w:r>
      <w:r w:rsidRPr="004943EA">
        <w:rPr>
          <w:rFonts w:eastAsia="TimesNewRoman"/>
        </w:rPr>
        <w:t xml:space="preserve">Publisko iepirkumu likuma </w:t>
      </w:r>
      <w:r w:rsidR="003D5C4A" w:rsidRPr="004943EA">
        <w:rPr>
          <w:rFonts w:eastAsia="TimesNewRoman"/>
        </w:rPr>
        <w:t>9.</w:t>
      </w:r>
      <w:r w:rsidRPr="004943EA">
        <w:t xml:space="preserve"> </w:t>
      </w:r>
      <w:r w:rsidRPr="004943EA">
        <w:rPr>
          <w:rFonts w:eastAsia="TimesNewRoman"/>
        </w:rPr>
        <w:t xml:space="preserve">panta </w:t>
      </w:r>
      <w:r w:rsidR="003D5C4A" w:rsidRPr="004943EA">
        <w:rPr>
          <w:rFonts w:eastAsia="TimesNewRoman"/>
        </w:rPr>
        <w:t>asto</w:t>
      </w:r>
      <w:r w:rsidRPr="004943EA">
        <w:rPr>
          <w:rFonts w:eastAsia="TimesNewRoman"/>
        </w:rPr>
        <w:t>tās daļas nosacījumi;</w:t>
      </w:r>
    </w:p>
    <w:p w:rsidR="00916F72" w:rsidRPr="004943EA" w:rsidRDefault="00916F72" w:rsidP="00916F72">
      <w:pPr>
        <w:pStyle w:val="a5"/>
        <w:widowControl/>
        <w:numPr>
          <w:ilvl w:val="0"/>
          <w:numId w:val="2"/>
        </w:numPr>
        <w:shd w:val="clear" w:color="auto" w:fill="FFFFFF"/>
        <w:autoSpaceDE/>
        <w:autoSpaceDN/>
        <w:rPr>
          <w:lang w:val="lv-LV"/>
        </w:rPr>
      </w:pPr>
      <w:r w:rsidRPr="004943EA">
        <w:rPr>
          <w:lang w:val="lv-LV"/>
        </w:rPr>
        <w:t>apstiprina, ka pasūtījuma piešķiršanas gadījumā slēgs iepirkuma līgumu par cenu, kāda iesniegta finanšu piedāvājumā, un saskaņā ar iepirkuma Nolikuma līguma projektu;</w:t>
      </w:r>
    </w:p>
    <w:p w:rsidR="00B274DD" w:rsidRPr="004943EA" w:rsidRDefault="00B274DD" w:rsidP="00B274DD">
      <w:pPr>
        <w:widowControl/>
        <w:numPr>
          <w:ilvl w:val="0"/>
          <w:numId w:val="2"/>
        </w:numPr>
        <w:suppressAutoHyphens/>
        <w:autoSpaceDE/>
        <w:autoSpaceDN/>
        <w:spacing w:before="60" w:after="60"/>
        <w:jc w:val="both"/>
      </w:pPr>
      <w:r w:rsidRPr="004943EA">
        <w:t>garantē, ka visas sniegtās ziņas ir patiesas.</w:t>
      </w:r>
    </w:p>
    <w:p w:rsidR="00B274DD" w:rsidRPr="004943EA" w:rsidRDefault="00B274DD" w:rsidP="00B274DD">
      <w:pPr>
        <w:spacing w:before="60" w:after="60"/>
        <w:jc w:val="both"/>
      </w:pPr>
    </w:p>
    <w:p w:rsidR="00B274DD" w:rsidRPr="004943EA" w:rsidRDefault="001D2472" w:rsidP="00B274DD">
      <w:pPr>
        <w:tabs>
          <w:tab w:val="left" w:pos="5688"/>
        </w:tabs>
        <w:rPr>
          <w:i/>
        </w:rPr>
      </w:pPr>
      <w:r w:rsidRPr="004943EA">
        <w:rPr>
          <w:i/>
        </w:rPr>
        <w:t>Paraksta fiziska persona vai juridiskās personas vadītājs vai vadītāja pilnvarota persona *</w:t>
      </w:r>
    </w:p>
    <w:p w:rsidR="001D2472" w:rsidRPr="004943EA" w:rsidRDefault="001D2472" w:rsidP="00B274DD">
      <w:pPr>
        <w:tabs>
          <w:tab w:val="left" w:pos="5688"/>
        </w:tabs>
        <w:rPr>
          <w:sz w:val="16"/>
          <w:szCs w:val="16"/>
        </w:rPr>
      </w:pPr>
    </w:p>
    <w:p w:rsidR="00B274DD" w:rsidRPr="004943EA" w:rsidRDefault="00B274DD" w:rsidP="00B274DD">
      <w:pPr>
        <w:rPr>
          <w:i/>
          <w:sz w:val="18"/>
          <w:szCs w:val="18"/>
        </w:rPr>
      </w:pPr>
      <w:r w:rsidRPr="004943EA">
        <w:rPr>
          <w:i/>
          <w:sz w:val="18"/>
          <w:szCs w:val="18"/>
        </w:rPr>
        <w:t>(paraksts,</w:t>
      </w:r>
      <w:r w:rsidR="00A10BA5" w:rsidRPr="004943EA">
        <w:rPr>
          <w:i/>
          <w:sz w:val="18"/>
          <w:szCs w:val="18"/>
        </w:rPr>
        <w:t xml:space="preserve"> </w:t>
      </w:r>
      <w:r w:rsidR="00916F72" w:rsidRPr="004943EA">
        <w:rPr>
          <w:i/>
          <w:sz w:val="18"/>
          <w:szCs w:val="18"/>
        </w:rPr>
        <w:t>zīmogs</w:t>
      </w:r>
      <w:r w:rsidRPr="004943EA">
        <w:rPr>
          <w:i/>
          <w:sz w:val="18"/>
          <w:szCs w:val="18"/>
        </w:rPr>
        <w:t>)</w:t>
      </w:r>
    </w:p>
    <w:p w:rsidR="00B274DD" w:rsidRPr="004943EA" w:rsidRDefault="00B274DD" w:rsidP="00B274DD">
      <w:pPr>
        <w:jc w:val="both"/>
      </w:pPr>
    </w:p>
    <w:p w:rsidR="00B274DD" w:rsidRPr="004943EA" w:rsidRDefault="00B274DD" w:rsidP="00B274DD">
      <w:pPr>
        <w:jc w:val="both"/>
      </w:pPr>
      <w:r w:rsidRPr="004943EA">
        <w:t>201</w:t>
      </w:r>
      <w:r w:rsidR="00916F72" w:rsidRPr="004943EA">
        <w:t>7</w:t>
      </w:r>
      <w:r w:rsidRPr="004943EA">
        <w:t>.gada ________________________</w:t>
      </w:r>
    </w:p>
    <w:p w:rsidR="00B274DD" w:rsidRPr="004943EA" w:rsidRDefault="00B274DD" w:rsidP="00B274DD">
      <w:pPr>
        <w:jc w:val="both"/>
        <w:rPr>
          <w:sz w:val="16"/>
          <w:szCs w:val="16"/>
        </w:rPr>
      </w:pPr>
    </w:p>
    <w:p w:rsidR="00B274DD" w:rsidRPr="004943EA" w:rsidRDefault="00B274DD" w:rsidP="00B274DD">
      <w:pPr>
        <w:jc w:val="both"/>
        <w:rPr>
          <w:sz w:val="22"/>
          <w:szCs w:val="22"/>
        </w:rPr>
      </w:pPr>
    </w:p>
    <w:p w:rsidR="00B274DD" w:rsidRPr="004943EA" w:rsidRDefault="00B274DD" w:rsidP="00B274DD">
      <w:pPr>
        <w:jc w:val="both"/>
        <w:rPr>
          <w:i/>
        </w:rPr>
      </w:pPr>
      <w:r w:rsidRPr="004943EA">
        <w:rPr>
          <w:i/>
        </w:rPr>
        <w:t xml:space="preserve">Pieteikums jāaizpilda </w:t>
      </w:r>
      <w:proofErr w:type="spellStart"/>
      <w:r w:rsidRPr="004943EA">
        <w:rPr>
          <w:i/>
        </w:rPr>
        <w:t>datorsalikumā</w:t>
      </w:r>
      <w:proofErr w:type="spellEnd"/>
      <w:r w:rsidRPr="004943EA">
        <w:rPr>
          <w:i/>
        </w:rPr>
        <w:t xml:space="preserve"> latviešu valodā.</w:t>
      </w:r>
    </w:p>
    <w:p w:rsidR="00B274DD" w:rsidRPr="004943EA" w:rsidRDefault="00B274DD" w:rsidP="00B274DD">
      <w:pPr>
        <w:jc w:val="both"/>
        <w:rPr>
          <w:i/>
        </w:rPr>
      </w:pPr>
      <w:r w:rsidRPr="004943EA">
        <w:rPr>
          <w:i/>
        </w:rPr>
        <w:t xml:space="preserve">Pieteikums jāparaksta uzņēmuma vadītājam. </w:t>
      </w:r>
    </w:p>
    <w:p w:rsidR="00B86A33" w:rsidRPr="004943EA" w:rsidRDefault="00B86A33" w:rsidP="00B274DD">
      <w:pPr>
        <w:jc w:val="both"/>
        <w:rPr>
          <w:i/>
        </w:rPr>
      </w:pPr>
    </w:p>
    <w:p w:rsidR="00B86A33" w:rsidRPr="004943EA" w:rsidRDefault="00B86A33" w:rsidP="00B274DD">
      <w:pPr>
        <w:jc w:val="both"/>
        <w:rPr>
          <w:i/>
        </w:rPr>
      </w:pPr>
    </w:p>
    <w:p w:rsidR="001D2472" w:rsidRPr="004943EA" w:rsidRDefault="001D2472" w:rsidP="001D2472">
      <w:pPr>
        <w:jc w:val="both"/>
        <w:rPr>
          <w:i/>
          <w:sz w:val="22"/>
          <w:szCs w:val="22"/>
        </w:rPr>
      </w:pPr>
      <w:r w:rsidRPr="004943EA">
        <w:rPr>
          <w:i/>
          <w:sz w:val="22"/>
          <w:szCs w:val="22"/>
        </w:rPr>
        <w:t xml:space="preserve">* Ja piedāvājumu iesniedz personu grupa, pieteikums dalībai iepirkuma procedūrā jāparaksta visām personām, kas ietilpst personu grupā. Pieteikumam pievieno dokumentu, kas apliecina pārstāvja tiesības parakstīt pieteikumu pretendenta (personu grupā ietilpstošās personas) vārdā </w:t>
      </w:r>
    </w:p>
    <w:p w:rsidR="00B274DD" w:rsidRPr="004943EA" w:rsidRDefault="00B274DD" w:rsidP="00B274DD">
      <w:pPr>
        <w:rPr>
          <w:sz w:val="22"/>
          <w:szCs w:val="22"/>
        </w:rPr>
        <w:sectPr w:rsidR="00B274DD" w:rsidRPr="004943EA" w:rsidSect="004C4C30">
          <w:pgSz w:w="11906" w:h="16838" w:code="9"/>
          <w:pgMar w:top="1134" w:right="567" w:bottom="567" w:left="1701" w:header="0" w:footer="284" w:gutter="0"/>
          <w:cols w:space="708"/>
          <w:titlePg/>
          <w:docGrid w:linePitch="360"/>
        </w:sectPr>
      </w:pPr>
    </w:p>
    <w:p w:rsidR="00B274DD" w:rsidRPr="00751C11" w:rsidRDefault="00751C11" w:rsidP="00751C11">
      <w:pPr>
        <w:tabs>
          <w:tab w:val="left" w:pos="5670"/>
        </w:tabs>
        <w:ind w:left="5670"/>
        <w:jc w:val="right"/>
        <w:rPr>
          <w:b/>
          <w:sz w:val="22"/>
          <w:szCs w:val="22"/>
        </w:rPr>
      </w:pPr>
      <w:r>
        <w:rPr>
          <w:b/>
          <w:sz w:val="22"/>
          <w:szCs w:val="22"/>
        </w:rPr>
        <w:lastRenderedPageBreak/>
        <w:t xml:space="preserve">                                  </w:t>
      </w:r>
      <w:r w:rsidR="00B274DD" w:rsidRPr="00751C11">
        <w:rPr>
          <w:b/>
          <w:sz w:val="22"/>
          <w:szCs w:val="22"/>
        </w:rPr>
        <w:t>2.Pielikums</w:t>
      </w:r>
      <w:r w:rsidR="00B274DD" w:rsidRPr="00751C11">
        <w:rPr>
          <w:b/>
          <w:sz w:val="22"/>
          <w:szCs w:val="22"/>
        </w:rPr>
        <w:tab/>
      </w:r>
    </w:p>
    <w:p w:rsidR="003D5C4A" w:rsidRPr="004943EA" w:rsidRDefault="003D5C4A" w:rsidP="00751C11">
      <w:pPr>
        <w:pStyle w:val="aa"/>
        <w:ind w:left="5670"/>
        <w:jc w:val="right"/>
        <w:rPr>
          <w:rFonts w:ascii="Times New Roman" w:hAnsi="Times New Roman"/>
          <w:sz w:val="22"/>
          <w:szCs w:val="22"/>
          <w:lang w:val="lv-LV"/>
        </w:rPr>
      </w:pPr>
      <w:r w:rsidRPr="004943EA">
        <w:rPr>
          <w:rFonts w:ascii="Times New Roman" w:hAnsi="Times New Roman"/>
          <w:sz w:val="22"/>
          <w:szCs w:val="22"/>
          <w:lang w:val="lv-LV"/>
        </w:rPr>
        <w:t>Iepirkuma „</w:t>
      </w:r>
      <w:r w:rsidR="00751C11">
        <w:rPr>
          <w:rFonts w:ascii="Times New Roman" w:hAnsi="Times New Roman"/>
          <w:sz w:val="22"/>
          <w:szCs w:val="22"/>
          <w:lang w:val="lv-LV"/>
        </w:rPr>
        <w:t xml:space="preserve"> M</w:t>
      </w:r>
      <w:r w:rsidR="001D2E66" w:rsidRPr="004943EA">
        <w:rPr>
          <w:rFonts w:ascii="Times New Roman" w:hAnsi="Times New Roman"/>
          <w:sz w:val="22"/>
          <w:szCs w:val="22"/>
          <w:lang w:val="lv-LV"/>
        </w:rPr>
        <w:t>ikroautobusa iegāde</w:t>
      </w:r>
      <w:r w:rsidR="00751C11">
        <w:rPr>
          <w:rFonts w:ascii="Times New Roman" w:hAnsi="Times New Roman"/>
          <w:sz w:val="22"/>
          <w:szCs w:val="22"/>
          <w:lang w:val="lv-LV"/>
        </w:rPr>
        <w:t>”</w:t>
      </w:r>
      <w:r w:rsidR="001D2E66" w:rsidRPr="004943EA">
        <w:rPr>
          <w:rFonts w:ascii="Times New Roman" w:hAnsi="Times New Roman"/>
          <w:sz w:val="22"/>
          <w:szCs w:val="22"/>
          <w:lang w:val="lv-LV"/>
        </w:rPr>
        <w:t xml:space="preserve"> </w:t>
      </w:r>
      <w:r w:rsidRPr="004943EA">
        <w:rPr>
          <w:rFonts w:ascii="Times New Roman" w:hAnsi="Times New Roman"/>
          <w:sz w:val="22"/>
          <w:szCs w:val="22"/>
          <w:lang w:val="lv-LV"/>
        </w:rPr>
        <w:t>nolikumam</w:t>
      </w:r>
    </w:p>
    <w:p w:rsidR="00B274DD" w:rsidRPr="004943EA" w:rsidRDefault="003D5C4A" w:rsidP="00751C11">
      <w:pPr>
        <w:pStyle w:val="aa"/>
        <w:tabs>
          <w:tab w:val="clear" w:pos="4153"/>
        </w:tabs>
        <w:ind w:left="5670"/>
        <w:jc w:val="right"/>
        <w:rPr>
          <w:rFonts w:ascii="Times New Roman" w:hAnsi="Times New Roman"/>
          <w:sz w:val="22"/>
          <w:szCs w:val="22"/>
          <w:lang w:val="lv-LV"/>
        </w:rPr>
      </w:pPr>
      <w:r w:rsidRPr="004943EA">
        <w:rPr>
          <w:rFonts w:ascii="Times New Roman" w:hAnsi="Times New Roman"/>
          <w:sz w:val="22"/>
          <w:szCs w:val="22"/>
          <w:lang w:val="lv-LV"/>
        </w:rPr>
        <w:t xml:space="preserve">Identifikācijas Nr. </w:t>
      </w:r>
      <w:r w:rsidR="00751C11">
        <w:rPr>
          <w:rFonts w:ascii="Times New Roman" w:hAnsi="Times New Roman"/>
          <w:sz w:val="22"/>
          <w:szCs w:val="22"/>
          <w:lang w:val="lv-LV"/>
        </w:rPr>
        <w:t xml:space="preserve">SPK </w:t>
      </w:r>
      <w:r w:rsidRPr="004943EA">
        <w:rPr>
          <w:rFonts w:ascii="Times New Roman" w:hAnsi="Times New Roman"/>
          <w:sz w:val="22"/>
          <w:szCs w:val="22"/>
          <w:lang w:val="lv-LV"/>
        </w:rPr>
        <w:t>2017/</w:t>
      </w:r>
      <w:r w:rsidR="00A263F1">
        <w:rPr>
          <w:rFonts w:ascii="Times New Roman" w:hAnsi="Times New Roman"/>
          <w:sz w:val="22"/>
          <w:szCs w:val="22"/>
          <w:lang w:val="lv-LV"/>
        </w:rPr>
        <w:t>5</w:t>
      </w:r>
    </w:p>
    <w:p w:rsidR="00B274DD" w:rsidRPr="004943EA" w:rsidRDefault="00B274DD" w:rsidP="00B274DD">
      <w:pPr>
        <w:tabs>
          <w:tab w:val="left" w:pos="600"/>
        </w:tabs>
        <w:jc w:val="both"/>
        <w:rPr>
          <w:bCs/>
        </w:rPr>
      </w:pPr>
    </w:p>
    <w:p w:rsidR="00B274DD" w:rsidRPr="004943EA" w:rsidRDefault="00B274DD" w:rsidP="00B274DD">
      <w:pPr>
        <w:tabs>
          <w:tab w:val="left" w:pos="600"/>
        </w:tabs>
        <w:jc w:val="both"/>
        <w:rPr>
          <w:bCs/>
          <w:sz w:val="20"/>
          <w:szCs w:val="20"/>
        </w:rPr>
      </w:pPr>
    </w:p>
    <w:p w:rsidR="00952F50" w:rsidRPr="004943EA" w:rsidRDefault="00952F50" w:rsidP="00952F50">
      <w:pPr>
        <w:suppressAutoHyphens/>
        <w:jc w:val="center"/>
        <w:outlineLvl w:val="0"/>
        <w:rPr>
          <w:b/>
          <w:caps/>
        </w:rPr>
      </w:pPr>
      <w:r w:rsidRPr="004943EA">
        <w:rPr>
          <w:b/>
          <w:caps/>
        </w:rPr>
        <w:t>Tehniskā specifikācija</w:t>
      </w:r>
    </w:p>
    <w:p w:rsidR="00952F50" w:rsidRPr="004943EA" w:rsidRDefault="00952F50" w:rsidP="00952F50">
      <w:pPr>
        <w:jc w:val="center"/>
        <w:rPr>
          <w:b/>
          <w:caps/>
        </w:rPr>
      </w:pPr>
      <w:r w:rsidRPr="004943EA">
        <w:rPr>
          <w:b/>
          <w:caps/>
        </w:rPr>
        <w:t>Tehniskā Piedāvājuma forma</w:t>
      </w:r>
    </w:p>
    <w:p w:rsidR="001D2E66" w:rsidRPr="00D71A31" w:rsidRDefault="00B274DD" w:rsidP="001D2E66">
      <w:pPr>
        <w:pStyle w:val="a8"/>
        <w:jc w:val="center"/>
        <w:rPr>
          <w:b/>
        </w:rPr>
      </w:pPr>
      <w:r w:rsidRPr="00D71A31">
        <w:rPr>
          <w:b/>
        </w:rPr>
        <w:t>„</w:t>
      </w:r>
      <w:r w:rsidR="001D2E66" w:rsidRPr="00D71A31">
        <w:rPr>
          <w:b/>
        </w:rPr>
        <w:t xml:space="preserve"> </w:t>
      </w:r>
      <w:r w:rsidR="00751C11" w:rsidRPr="00D71A31">
        <w:rPr>
          <w:b/>
        </w:rPr>
        <w:t>M</w:t>
      </w:r>
      <w:r w:rsidR="001D2E66" w:rsidRPr="00D71A31">
        <w:rPr>
          <w:b/>
        </w:rPr>
        <w:t>ikroautobusa iegāde</w:t>
      </w:r>
      <w:r w:rsidR="00751C11" w:rsidRPr="00D71A31">
        <w:rPr>
          <w:b/>
        </w:rPr>
        <w:t>”</w:t>
      </w:r>
    </w:p>
    <w:p w:rsidR="00B274DD" w:rsidRPr="004943EA" w:rsidRDefault="00B274DD" w:rsidP="00B274DD">
      <w:pPr>
        <w:pStyle w:val="a8"/>
        <w:jc w:val="center"/>
        <w:rPr>
          <w:b/>
        </w:rPr>
      </w:pPr>
      <w:r w:rsidRPr="004943EA">
        <w:rPr>
          <w:b/>
        </w:rPr>
        <w:t xml:space="preserve">Identifikācijas Nr. </w:t>
      </w:r>
      <w:r w:rsidR="00D71A31">
        <w:rPr>
          <w:b/>
        </w:rPr>
        <w:t>SPK</w:t>
      </w:r>
      <w:r w:rsidR="003D5C4A" w:rsidRPr="004943EA">
        <w:rPr>
          <w:b/>
        </w:rPr>
        <w:t xml:space="preserve"> 2017/</w:t>
      </w:r>
      <w:r w:rsidR="00A263F1">
        <w:rPr>
          <w:b/>
        </w:rPr>
        <w:t>5</w:t>
      </w:r>
    </w:p>
    <w:p w:rsidR="00B274DD" w:rsidRPr="004943EA" w:rsidRDefault="00B274DD" w:rsidP="00B274DD">
      <w:pPr>
        <w:jc w:val="both"/>
      </w:pPr>
    </w:p>
    <w:p w:rsidR="003D5C4A" w:rsidRPr="004943EA" w:rsidRDefault="00B274DD" w:rsidP="001D2E66">
      <w:pPr>
        <w:jc w:val="both"/>
      </w:pPr>
      <w:r w:rsidRPr="004943EA">
        <w:t>Ar šo __________________________________ iesniedz savu piedāvājumu iepirkumam „</w:t>
      </w:r>
      <w:r w:rsidR="00751C11">
        <w:t>M</w:t>
      </w:r>
      <w:r w:rsidR="001D2E66" w:rsidRPr="004943EA">
        <w:t>ikroautobusa iegāde</w:t>
      </w:r>
      <w:r w:rsidR="00751C11">
        <w:t>”</w:t>
      </w:r>
      <w:r w:rsidRPr="004943EA">
        <w:t xml:space="preserve">, identifikācijas Nr. </w:t>
      </w:r>
      <w:r w:rsidR="00751C11">
        <w:t xml:space="preserve">SPK </w:t>
      </w:r>
      <w:r w:rsidR="00D064F7" w:rsidRPr="00B32944">
        <w:t>2017/</w:t>
      </w:r>
      <w:r w:rsidR="00A263F1">
        <w:t>5</w:t>
      </w:r>
      <w:r w:rsidR="00D064F7" w:rsidRPr="00B32944">
        <w:t xml:space="preserve">. </w:t>
      </w:r>
      <w:r w:rsidRPr="00B32944">
        <w:t xml:space="preserve"> </w:t>
      </w:r>
    </w:p>
    <w:p w:rsidR="003D5C4A" w:rsidRPr="004943EA" w:rsidRDefault="003D5C4A" w:rsidP="00B274DD">
      <w:pPr>
        <w:jc w:val="both"/>
      </w:pPr>
    </w:p>
    <w:p w:rsidR="00341CAF" w:rsidRDefault="00341CAF" w:rsidP="00B274DD"/>
    <w:tbl>
      <w:tblPr>
        <w:tblW w:w="9937" w:type="dxa"/>
        <w:tblInd w:w="94" w:type="dxa"/>
        <w:tblLayout w:type="fixed"/>
        <w:tblLook w:val="0000" w:firstRow="0" w:lastRow="0" w:firstColumn="0" w:lastColumn="0" w:noHBand="0" w:noVBand="0"/>
      </w:tblPr>
      <w:tblGrid>
        <w:gridCol w:w="610"/>
        <w:gridCol w:w="2835"/>
        <w:gridCol w:w="3799"/>
        <w:gridCol w:w="2693"/>
      </w:tblGrid>
      <w:tr w:rsidR="00F31762" w:rsidRPr="00D71A31" w:rsidTr="00E77D4D">
        <w:trPr>
          <w:trHeight w:val="109"/>
        </w:trPr>
        <w:tc>
          <w:tcPr>
            <w:tcW w:w="610" w:type="dxa"/>
            <w:vMerge w:val="restart"/>
            <w:tcBorders>
              <w:top w:val="single" w:sz="4" w:space="0" w:color="000000"/>
              <w:left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roofErr w:type="spellStart"/>
            <w:r w:rsidRPr="00D71A31">
              <w:rPr>
                <w:b/>
              </w:rPr>
              <w:t>Nr.p.k</w:t>
            </w:r>
            <w:proofErr w:type="spellEnd"/>
            <w:r w:rsidRPr="00D71A31">
              <w:rPr>
                <w:b/>
              </w:rPr>
              <w:t>.</w:t>
            </w:r>
          </w:p>
        </w:tc>
        <w:tc>
          <w:tcPr>
            <w:tcW w:w="6634" w:type="dxa"/>
            <w:gridSpan w:val="2"/>
            <w:tcBorders>
              <w:top w:val="single" w:sz="4" w:space="0" w:color="auto"/>
              <w:left w:val="single" w:sz="4" w:space="0" w:color="auto"/>
              <w:bottom w:val="single" w:sz="4" w:space="0" w:color="auto"/>
              <w:right w:val="single" w:sz="4" w:space="0" w:color="auto"/>
            </w:tcBorders>
          </w:tcPr>
          <w:p w:rsidR="00F31762" w:rsidRPr="00D71A31" w:rsidRDefault="00F31762" w:rsidP="00F31762">
            <w:pPr>
              <w:suppressAutoHyphens/>
              <w:autoSpaceDE/>
              <w:autoSpaceDN/>
              <w:jc w:val="center"/>
              <w:rPr>
                <w:rFonts w:eastAsia="SimSun" w:cs="Arial"/>
                <w:b/>
                <w:kern w:val="1"/>
                <w:lang w:eastAsia="hi-IN" w:bidi="hi-IN"/>
              </w:rPr>
            </w:pPr>
            <w:r w:rsidRPr="00D71A31">
              <w:rPr>
                <w:rFonts w:eastAsia="SimSun" w:cs="Arial"/>
                <w:b/>
                <w:kern w:val="1"/>
                <w:lang w:eastAsia="hi-IN" w:bidi="hi-IN"/>
              </w:rPr>
              <w:t>Automašīnas tehniskais raksturojums</w:t>
            </w:r>
          </w:p>
        </w:tc>
        <w:tc>
          <w:tcPr>
            <w:tcW w:w="2693" w:type="dxa"/>
            <w:vMerge w:val="restart"/>
            <w:tcBorders>
              <w:top w:val="single" w:sz="4" w:space="0" w:color="auto"/>
              <w:left w:val="single" w:sz="4" w:space="0" w:color="auto"/>
              <w:right w:val="single" w:sz="4" w:space="0" w:color="auto"/>
            </w:tcBorders>
          </w:tcPr>
          <w:p w:rsidR="00F31762" w:rsidRPr="00D71A31" w:rsidRDefault="00F31762" w:rsidP="00F31762">
            <w:pPr>
              <w:suppressAutoHyphens/>
              <w:autoSpaceDE/>
              <w:autoSpaceDN/>
              <w:jc w:val="center"/>
              <w:rPr>
                <w:rFonts w:eastAsia="SimSun" w:cs="Arial"/>
                <w:kern w:val="1"/>
                <w:lang w:eastAsia="hi-IN" w:bidi="hi-IN"/>
              </w:rPr>
            </w:pPr>
            <w:r w:rsidRPr="00D71A31">
              <w:rPr>
                <w:rFonts w:eastAsia="SimSun" w:cs="Arial"/>
                <w:b/>
                <w:kern w:val="1"/>
                <w:lang w:eastAsia="hi-IN" w:bidi="hi-IN"/>
              </w:rPr>
              <w:t>Piedāvātās automašīnas (marka, modelis) tehniskie radītāji</w:t>
            </w:r>
          </w:p>
        </w:tc>
      </w:tr>
      <w:tr w:rsidR="00E77D4D" w:rsidRPr="00D71A31" w:rsidTr="00E77D4D">
        <w:trPr>
          <w:trHeight w:val="109"/>
        </w:trPr>
        <w:tc>
          <w:tcPr>
            <w:tcW w:w="610" w:type="dxa"/>
            <w:vMerge/>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suppressAutoHyphens/>
              <w:autoSpaceDE/>
              <w:autoSpaceDN/>
              <w:jc w:val="center"/>
              <w:rPr>
                <w:rFonts w:eastAsia="SimSun" w:cs="Arial"/>
                <w:b/>
                <w:kern w:val="1"/>
                <w:lang w:eastAsia="hi-IN" w:bidi="hi-IN"/>
              </w:rPr>
            </w:pPr>
            <w:r w:rsidRPr="00D71A31">
              <w:rPr>
                <w:b/>
              </w:rPr>
              <w:t>Pozīcijas</w:t>
            </w:r>
          </w:p>
        </w:tc>
        <w:tc>
          <w:tcPr>
            <w:tcW w:w="3799" w:type="dxa"/>
            <w:tcBorders>
              <w:top w:val="single" w:sz="4" w:space="0" w:color="000000"/>
              <w:left w:val="single" w:sz="4" w:space="0" w:color="000000"/>
              <w:bottom w:val="single" w:sz="4" w:space="0" w:color="000000"/>
              <w:right w:val="single" w:sz="4" w:space="0" w:color="auto"/>
            </w:tcBorders>
            <w:shd w:val="clear" w:color="auto" w:fill="auto"/>
            <w:vAlign w:val="center"/>
          </w:tcPr>
          <w:p w:rsidR="00F31762" w:rsidRPr="00D71A31" w:rsidRDefault="00F31762" w:rsidP="00F31762">
            <w:pPr>
              <w:suppressAutoHyphens/>
              <w:autoSpaceDE/>
              <w:autoSpaceDN/>
              <w:spacing w:line="100" w:lineRule="atLeast"/>
              <w:jc w:val="center"/>
              <w:rPr>
                <w:rFonts w:eastAsia="SimSun" w:cs="Arial"/>
                <w:b/>
                <w:kern w:val="1"/>
                <w:lang w:eastAsia="hi-IN" w:bidi="hi-IN"/>
              </w:rPr>
            </w:pPr>
            <w:r w:rsidRPr="00D71A31">
              <w:rPr>
                <w:rFonts w:eastAsia="SimSun" w:cs="Arial"/>
                <w:b/>
                <w:kern w:val="1"/>
                <w:lang w:eastAsia="hi-IN" w:bidi="hi-IN"/>
              </w:rPr>
              <w:t>Tehniskie rādītāji, kurus izvirzījis pasūtītājs</w:t>
            </w:r>
          </w:p>
        </w:tc>
        <w:tc>
          <w:tcPr>
            <w:tcW w:w="2693" w:type="dxa"/>
            <w:vMerge/>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1.</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Automobiļu skaits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1</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2.</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Izlaiduma gads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Jauns, 2017.g. - 2018.g.</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3.</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Virsbūves tips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vieglais pasažieru, mikroautobuss, M1 kategorija</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4.</w:t>
            </w:r>
          </w:p>
        </w:tc>
        <w:tc>
          <w:tcPr>
            <w:tcW w:w="2835"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cs="Arial"/>
                <w:kern w:val="1"/>
                <w:lang w:eastAsia="hi-IN" w:bidi="hi-IN"/>
              </w:rPr>
            </w:pPr>
            <w:r w:rsidRPr="00D71A31">
              <w:rPr>
                <w:rFonts w:eastAsia="SimSun" w:cs="Arial"/>
                <w:bCs/>
                <w:kern w:val="1"/>
                <w:lang w:eastAsia="hi-IN" w:bidi="hi-IN"/>
              </w:rPr>
              <w:t>Automobiļa klase</w:t>
            </w: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proofErr w:type="spellStart"/>
            <w:r w:rsidRPr="00D71A31">
              <w:rPr>
                <w:color w:val="000000"/>
                <w:kern w:val="1"/>
                <w:lang w:eastAsia="ar-SA"/>
              </w:rPr>
              <w:t>Md</w:t>
            </w:r>
            <w:proofErr w:type="spellEnd"/>
            <w:r w:rsidRPr="00D71A31">
              <w:rPr>
                <w:color w:val="000000"/>
                <w:kern w:val="1"/>
                <w:lang w:eastAsia="ar-SA"/>
              </w:rPr>
              <w:t xml:space="preserve"> - vidējā </w:t>
            </w:r>
            <w:proofErr w:type="spellStart"/>
            <w:r w:rsidRPr="00D71A31">
              <w:rPr>
                <w:color w:val="000000"/>
                <w:kern w:val="1"/>
                <w:lang w:eastAsia="ar-SA"/>
              </w:rPr>
              <w:t>daudzfunkciju</w:t>
            </w:r>
            <w:proofErr w:type="spellEnd"/>
            <w:r w:rsidRPr="00D71A31">
              <w:rPr>
                <w:color w:val="000000"/>
                <w:kern w:val="1"/>
                <w:lang w:eastAsia="ar-SA"/>
              </w:rPr>
              <w:t>*</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247"/>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5.</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Vietu skaits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8 vietas (ieskaitot vadītāja vietu)</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6.</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Durvis pasažieru nodalījumā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 xml:space="preserve">Vadītāja durvis; </w:t>
            </w:r>
          </w:p>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 xml:space="preserve">Priekšēja pasažiera durvis; </w:t>
            </w:r>
          </w:p>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Bīdāmās durvis labajā pusē ar stiklu;</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247"/>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7.</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Aizmugures durvis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 xml:space="preserve">Dubultas durvis ar stikliem, apsildi un stiklu tīrītājiem; </w:t>
            </w:r>
          </w:p>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 xml:space="preserve">Atveramas 180 grādu leņķī </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247"/>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8.</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Kopējais automobiļa garums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Ne mazāk kā 4950 mm</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285"/>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9.</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Kopējais automobiļa platums (bez spoguļiem)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Ne mazāk kā 1950 mm</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10.</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Kopējais automobiļa augstums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Ne vairāk kā 2000 mm</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247"/>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11.</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Automobiļa riteņu bāzes garums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Ne mazāk kā 3000 mm</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12.</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Riteņi, riepas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 xml:space="preserve">Riteņu izmērs ne mazāk kā 16 collas; </w:t>
            </w:r>
          </w:p>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 xml:space="preserve">Vasaras riepas; </w:t>
            </w:r>
          </w:p>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Papildus ziemas riepu komplekts (4 riepas);</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13.</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Degvielas veids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dīzeļdegviela</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r w:rsidRPr="00D71A31">
              <w:rPr>
                <w:kern w:val="1"/>
                <w:lang w:eastAsia="ar-SA"/>
              </w:rPr>
              <w:t>14.</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r w:rsidRPr="00D71A31">
              <w:rPr>
                <w:kern w:val="1"/>
                <w:lang w:eastAsia="ar-SA"/>
              </w:rPr>
              <w:t>Dzinēja tilpums, jauda</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kern w:val="1"/>
                <w:lang w:eastAsia="ar-SA"/>
              </w:rPr>
            </w:pPr>
            <w:r w:rsidRPr="00D71A31">
              <w:rPr>
                <w:kern w:val="1"/>
                <w:lang w:eastAsia="ar-SA"/>
              </w:rPr>
              <w:t>Tilpums ne vairāk kā 1700 cm</w:t>
            </w:r>
            <w:r w:rsidRPr="00D71A31">
              <w:rPr>
                <w:kern w:val="1"/>
                <w:vertAlign w:val="superscript"/>
                <w:lang w:eastAsia="ar-SA"/>
              </w:rPr>
              <w:t>3</w:t>
            </w:r>
            <w:r w:rsidRPr="00D71A31">
              <w:rPr>
                <w:kern w:val="1"/>
                <w:lang w:eastAsia="ar-SA"/>
              </w:rPr>
              <w:t>;</w:t>
            </w:r>
          </w:p>
          <w:p w:rsidR="00F31762" w:rsidRPr="00D71A31" w:rsidRDefault="00F31762" w:rsidP="004D72CB">
            <w:pPr>
              <w:widowControl/>
              <w:suppressAutoHyphens/>
              <w:autoSpaceDN/>
              <w:jc w:val="both"/>
              <w:rPr>
                <w:kern w:val="1"/>
                <w:lang w:eastAsia="ar-SA"/>
              </w:rPr>
            </w:pPr>
            <w:r w:rsidRPr="00D71A31">
              <w:rPr>
                <w:kern w:val="1"/>
                <w:lang w:eastAsia="ar-SA"/>
              </w:rPr>
              <w:t>Turbo dīzelis ar sadales vārpstas ķēdes piedziņu;</w:t>
            </w:r>
          </w:p>
          <w:p w:rsidR="00F31762" w:rsidRPr="00D71A31" w:rsidRDefault="00F31762" w:rsidP="004D72CB">
            <w:pPr>
              <w:widowControl/>
              <w:suppressAutoHyphens/>
              <w:autoSpaceDN/>
              <w:jc w:val="both"/>
              <w:rPr>
                <w:color w:val="000000"/>
                <w:kern w:val="1"/>
                <w:lang w:eastAsia="ar-SA"/>
              </w:rPr>
            </w:pPr>
            <w:r w:rsidRPr="00D71A31">
              <w:rPr>
                <w:kern w:val="1"/>
                <w:lang w:eastAsia="ar-SA"/>
              </w:rPr>
              <w:t xml:space="preserve">Ne mazāk kā 105 </w:t>
            </w:r>
            <w:proofErr w:type="spellStart"/>
            <w:r w:rsidRPr="00D71A31">
              <w:rPr>
                <w:kern w:val="1"/>
                <w:lang w:eastAsia="ar-SA"/>
              </w:rPr>
              <w:t>kW</w:t>
            </w:r>
            <w:proofErr w:type="spellEnd"/>
            <w:r w:rsidRPr="00D71A31">
              <w:rPr>
                <w:kern w:val="1"/>
                <w:lang w:eastAsia="ar-SA"/>
              </w:rPr>
              <w:t>;</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p>
        </w:tc>
      </w:tr>
      <w:tr w:rsidR="00F31762" w:rsidRPr="00D71A31" w:rsidTr="00E77D4D">
        <w:trPr>
          <w:trHeight w:val="247"/>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15.</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Degvielas patēriņš – vidējais jauktā režīmā (l/100km)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Ne vairāk kā 6,5 litri;</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16.</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Degvielas tvertne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Ne mazāk kā 80 litri;</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lastRenderedPageBreak/>
              <w:t>17.</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suppressAutoHyphens/>
              <w:autoSpaceDE/>
              <w:autoSpaceDN/>
              <w:spacing w:after="120"/>
              <w:rPr>
                <w:rFonts w:eastAsia="SimSun" w:cs="Arial"/>
                <w:kern w:val="1"/>
                <w:lang w:eastAsia="hi-IN" w:bidi="hi-IN"/>
              </w:rPr>
            </w:pPr>
            <w:r w:rsidRPr="00D71A31">
              <w:rPr>
                <w:rFonts w:eastAsia="SimSun" w:cs="Arial"/>
                <w:kern w:val="1"/>
                <w:lang w:eastAsia="hi-IN" w:bidi="hi-IN"/>
              </w:rPr>
              <w:t xml:space="preserve">Pārnesuma kārbas tips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Manuālā, ne mazāk kā 6 pārnesumi (neieskaitot aizmugurējo);</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r w:rsidRPr="00D71A31">
              <w:rPr>
                <w:kern w:val="1"/>
                <w:lang w:eastAsia="ar-SA"/>
              </w:rPr>
              <w:t>18.</w:t>
            </w:r>
          </w:p>
        </w:tc>
        <w:tc>
          <w:tcPr>
            <w:tcW w:w="2835"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suppressAutoHyphens/>
              <w:autoSpaceDE/>
              <w:autoSpaceDN/>
              <w:spacing w:after="120"/>
              <w:rPr>
                <w:rFonts w:eastAsia="SimSun" w:cs="Arial"/>
                <w:kern w:val="1"/>
                <w:lang w:eastAsia="hi-IN" w:bidi="hi-IN"/>
              </w:rPr>
            </w:pPr>
            <w:r w:rsidRPr="00D71A31">
              <w:rPr>
                <w:rFonts w:eastAsia="SimSun" w:cs="Arial"/>
                <w:kern w:val="1"/>
                <w:lang w:eastAsia="hi-IN" w:bidi="hi-IN"/>
              </w:rPr>
              <w:t xml:space="preserve">Piedziņa </w:t>
            </w:r>
          </w:p>
        </w:tc>
        <w:tc>
          <w:tcPr>
            <w:tcW w:w="3799" w:type="dxa"/>
            <w:tcBorders>
              <w:top w:val="single" w:sz="4" w:space="0" w:color="000000"/>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kern w:val="1"/>
                <w:lang w:eastAsia="ar-SA"/>
              </w:rPr>
              <w:t>Priekšēja</w:t>
            </w:r>
          </w:p>
        </w:tc>
        <w:tc>
          <w:tcPr>
            <w:tcW w:w="2693" w:type="dxa"/>
            <w:tcBorders>
              <w:top w:val="single" w:sz="4" w:space="0" w:color="000000"/>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p>
        </w:tc>
      </w:tr>
      <w:tr w:rsidR="00F31762" w:rsidRPr="00D71A31" w:rsidTr="00C17736">
        <w:trPr>
          <w:trHeight w:val="109"/>
        </w:trPr>
        <w:tc>
          <w:tcPr>
            <w:tcW w:w="610" w:type="dxa"/>
            <w:tcBorders>
              <w:top w:val="single" w:sz="4" w:space="0" w:color="000000"/>
              <w:left w:val="single" w:sz="4" w:space="0" w:color="000000"/>
              <w:bottom w:val="single" w:sz="4" w:space="0" w:color="auto"/>
              <w:right w:val="single" w:sz="4" w:space="0" w:color="000000"/>
            </w:tcBorders>
          </w:tcPr>
          <w:p w:rsidR="00F31762" w:rsidRPr="00D71A31" w:rsidRDefault="00F31762" w:rsidP="00F31762">
            <w:pPr>
              <w:widowControl/>
              <w:suppressAutoHyphens/>
              <w:autoSpaceDN/>
              <w:rPr>
                <w:kern w:val="1"/>
                <w:lang w:eastAsia="ar-SA"/>
              </w:rPr>
            </w:pPr>
            <w:r w:rsidRPr="00D71A31">
              <w:rPr>
                <w:kern w:val="1"/>
                <w:lang w:eastAsia="ar-SA"/>
              </w:rPr>
              <w:t>19.</w:t>
            </w:r>
          </w:p>
        </w:tc>
        <w:tc>
          <w:tcPr>
            <w:tcW w:w="2835" w:type="dxa"/>
            <w:tcBorders>
              <w:top w:val="single" w:sz="4" w:space="0" w:color="000000"/>
              <w:left w:val="single" w:sz="4" w:space="0" w:color="000000"/>
              <w:bottom w:val="single" w:sz="4" w:space="0" w:color="auto"/>
              <w:right w:val="single" w:sz="4" w:space="0" w:color="000000"/>
            </w:tcBorders>
          </w:tcPr>
          <w:p w:rsidR="00F31762" w:rsidRPr="00D71A31" w:rsidRDefault="00F31762" w:rsidP="00F31762">
            <w:pPr>
              <w:widowControl/>
              <w:suppressAutoHyphens/>
              <w:autoSpaceDN/>
              <w:rPr>
                <w:kern w:val="1"/>
                <w:lang w:eastAsia="ar-SA"/>
              </w:rPr>
            </w:pPr>
            <w:r w:rsidRPr="00D71A31">
              <w:rPr>
                <w:color w:val="000000"/>
                <w:kern w:val="1"/>
                <w:lang w:eastAsia="ar-SA"/>
              </w:rPr>
              <w:t xml:space="preserve">Krāsa </w:t>
            </w:r>
          </w:p>
        </w:tc>
        <w:tc>
          <w:tcPr>
            <w:tcW w:w="3799" w:type="dxa"/>
            <w:tcBorders>
              <w:top w:val="single" w:sz="4" w:space="0" w:color="000000"/>
              <w:left w:val="single" w:sz="4" w:space="0" w:color="000000"/>
              <w:bottom w:val="single" w:sz="4" w:space="0" w:color="auto"/>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kern w:val="1"/>
                <w:lang w:eastAsia="ar-SA"/>
              </w:rPr>
              <w:t>Metāliska krāsa, tumši pelēkā;</w:t>
            </w:r>
          </w:p>
        </w:tc>
        <w:tc>
          <w:tcPr>
            <w:tcW w:w="2693" w:type="dxa"/>
            <w:tcBorders>
              <w:top w:val="single" w:sz="4" w:space="0" w:color="000000"/>
              <w:left w:val="single" w:sz="4" w:space="0" w:color="000000"/>
              <w:bottom w:val="single" w:sz="4" w:space="0" w:color="auto"/>
              <w:right w:val="single" w:sz="4" w:space="0" w:color="000000"/>
            </w:tcBorders>
          </w:tcPr>
          <w:p w:rsidR="00F31762" w:rsidRPr="00D71A31" w:rsidRDefault="00F31762" w:rsidP="00F31762">
            <w:pPr>
              <w:widowControl/>
              <w:suppressAutoHyphens/>
              <w:autoSpaceDN/>
              <w:rPr>
                <w:kern w:val="1"/>
                <w:lang w:eastAsia="ar-SA"/>
              </w:rPr>
            </w:pPr>
          </w:p>
        </w:tc>
      </w:tr>
      <w:tr w:rsidR="00F31762" w:rsidRPr="00D71A31" w:rsidTr="00C17736">
        <w:trPr>
          <w:trHeight w:val="109"/>
        </w:trPr>
        <w:tc>
          <w:tcPr>
            <w:tcW w:w="610"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kern w:val="1"/>
                <w:lang w:eastAsia="ar-SA"/>
              </w:rPr>
            </w:pPr>
            <w:r w:rsidRPr="00D71A31">
              <w:rPr>
                <w:kern w:val="1"/>
                <w:lang w:eastAsia="ar-SA"/>
              </w:rPr>
              <w:t>20.</w:t>
            </w:r>
          </w:p>
        </w:tc>
        <w:tc>
          <w:tcPr>
            <w:tcW w:w="2835"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kern w:val="1"/>
                <w:lang w:eastAsia="ar-SA"/>
              </w:rPr>
            </w:pPr>
            <w:r w:rsidRPr="00D71A31">
              <w:rPr>
                <w:color w:val="000000"/>
                <w:kern w:val="1"/>
                <w:lang w:eastAsia="ar-SA"/>
              </w:rPr>
              <w:t>Obligātais tehniskais aprīkojums</w:t>
            </w:r>
          </w:p>
        </w:tc>
        <w:tc>
          <w:tcPr>
            <w:tcW w:w="3799" w:type="dxa"/>
            <w:tcBorders>
              <w:top w:val="single" w:sz="4" w:space="0" w:color="auto"/>
              <w:left w:val="single" w:sz="4" w:space="0" w:color="auto"/>
              <w:bottom w:val="single" w:sz="4" w:space="0" w:color="auto"/>
              <w:right w:val="single" w:sz="4" w:space="0" w:color="auto"/>
            </w:tcBorders>
          </w:tcPr>
          <w:p w:rsidR="00F31762" w:rsidRPr="00D71A31" w:rsidRDefault="00F31762" w:rsidP="004D72CB">
            <w:pPr>
              <w:widowControl/>
              <w:suppressAutoHyphens/>
              <w:autoSpaceDN/>
              <w:jc w:val="both"/>
              <w:rPr>
                <w:kern w:val="1"/>
                <w:lang w:eastAsia="ar-SA"/>
              </w:rPr>
            </w:pPr>
            <w:r w:rsidRPr="00D71A31">
              <w:rPr>
                <w:kern w:val="1"/>
                <w:lang w:eastAsia="ar-SA"/>
              </w:rPr>
              <w:t xml:space="preserve">Gaisa kondicionieris transportlīdzekļa priekšpusē un papildus kondicionieris visam pasažieru salonam aizmugurējā daļā; </w:t>
            </w:r>
          </w:p>
          <w:p w:rsidR="00F31762" w:rsidRPr="00D71A31" w:rsidRDefault="00F31762" w:rsidP="004D72CB">
            <w:pPr>
              <w:widowControl/>
              <w:suppressAutoHyphens/>
              <w:autoSpaceDN/>
              <w:jc w:val="both"/>
              <w:rPr>
                <w:color w:val="000000"/>
                <w:kern w:val="1"/>
                <w:lang w:eastAsia="ar-SA"/>
              </w:rPr>
            </w:pPr>
            <w:r w:rsidRPr="00D71A31">
              <w:rPr>
                <w:kern w:val="1"/>
                <w:lang w:eastAsia="ar-SA"/>
              </w:rPr>
              <w:t>Salona gaisa filtrs;</w:t>
            </w:r>
          </w:p>
        </w:tc>
        <w:tc>
          <w:tcPr>
            <w:tcW w:w="2693"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kern w:val="1"/>
                <w:lang w:eastAsia="ar-SA"/>
              </w:rPr>
            </w:pPr>
          </w:p>
        </w:tc>
      </w:tr>
      <w:tr w:rsidR="00F31762" w:rsidRPr="00D71A31" w:rsidTr="00C17736">
        <w:trPr>
          <w:trHeight w:val="109"/>
        </w:trPr>
        <w:tc>
          <w:tcPr>
            <w:tcW w:w="610"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p>
        </w:tc>
        <w:tc>
          <w:tcPr>
            <w:tcW w:w="2835"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top w:val="single" w:sz="4" w:space="0" w:color="auto"/>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kern w:val="1"/>
                <w:lang w:eastAsia="ar-SA"/>
              </w:rPr>
              <w:t>Ne mazāk kā 2kW papildus apsilde pasažieru salonam;</w:t>
            </w:r>
          </w:p>
        </w:tc>
        <w:tc>
          <w:tcPr>
            <w:tcW w:w="2693"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kern w:val="1"/>
                <w:lang w:eastAsia="ar-SA"/>
              </w:rPr>
              <w:t>Ne mazāk kā 4kW papildus apsilde dzinējam;</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proofErr w:type="spellStart"/>
            <w:r w:rsidRPr="00D71A31">
              <w:rPr>
                <w:color w:val="000000"/>
                <w:kern w:val="1"/>
                <w:lang w:eastAsia="ar-SA"/>
              </w:rPr>
              <w:t>Imobilaizers</w:t>
            </w:r>
            <w:proofErr w:type="spellEnd"/>
            <w:r w:rsidRPr="00D71A31">
              <w:rPr>
                <w:color w:val="000000"/>
                <w:kern w:val="1"/>
                <w:lang w:eastAsia="ar-SA"/>
              </w:rPr>
              <w:t>;</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Stūres iekārta ar pastiprinātāju;</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Stūres rats ar slīpuma un augstuma regulēšanu;</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Centrālā atslēga ar tālvadību;</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Elektriski vadāmi priekšējo sānu logu stikli;</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Elektriski regulējami un apsildāmi sānu spoguļi;</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 xml:space="preserve">Bremžu </w:t>
            </w:r>
            <w:proofErr w:type="spellStart"/>
            <w:r w:rsidRPr="00D71A31">
              <w:rPr>
                <w:color w:val="000000"/>
                <w:kern w:val="1"/>
                <w:lang w:eastAsia="ar-SA"/>
              </w:rPr>
              <w:t>antibloķēšanas</w:t>
            </w:r>
            <w:proofErr w:type="spellEnd"/>
            <w:r w:rsidRPr="00D71A31">
              <w:rPr>
                <w:color w:val="000000"/>
                <w:kern w:val="1"/>
                <w:lang w:eastAsia="ar-SA"/>
              </w:rPr>
              <w:t xml:space="preserve"> sistēma (ABS) ar bremzēšanas spēka korektoru; </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kern w:val="1"/>
                <w:lang w:eastAsia="hi-IN" w:bidi="hi-IN"/>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autoSpaceDE/>
              <w:autoSpaceDN/>
              <w:jc w:val="both"/>
              <w:rPr>
                <w:rFonts w:eastAsia="SimSun" w:cs="Arial"/>
                <w:kern w:val="1"/>
                <w:lang w:eastAsia="hi-IN" w:bidi="hi-IN"/>
              </w:rPr>
            </w:pPr>
            <w:r w:rsidRPr="00D71A31">
              <w:rPr>
                <w:rFonts w:eastAsia="SimSun"/>
                <w:kern w:val="1"/>
                <w:lang w:eastAsia="hi-IN" w:bidi="hi-IN"/>
              </w:rPr>
              <w:t>Elektroniskā stabilitātes sistēma;</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kern w:val="1"/>
                <w:lang w:eastAsia="hi-IN" w:bidi="hi-IN"/>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kern w:val="1"/>
                <w:lang w:eastAsia="hi-IN" w:bidi="hi-IN"/>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autoSpaceDE/>
              <w:autoSpaceDN/>
              <w:jc w:val="both"/>
              <w:rPr>
                <w:rFonts w:eastAsia="SimSun" w:cs="Arial"/>
                <w:kern w:val="1"/>
                <w:lang w:eastAsia="hi-IN" w:bidi="hi-IN"/>
              </w:rPr>
            </w:pPr>
            <w:proofErr w:type="spellStart"/>
            <w:r w:rsidRPr="00D71A31">
              <w:rPr>
                <w:rFonts w:eastAsia="SimSun"/>
                <w:kern w:val="1"/>
                <w:lang w:eastAsia="hi-IN" w:bidi="hi-IN"/>
              </w:rPr>
              <w:t>Palīgsistēma</w:t>
            </w:r>
            <w:proofErr w:type="spellEnd"/>
            <w:r w:rsidRPr="00D71A31">
              <w:rPr>
                <w:rFonts w:eastAsia="SimSun"/>
                <w:kern w:val="1"/>
                <w:lang w:eastAsia="hi-IN" w:bidi="hi-IN"/>
              </w:rPr>
              <w:t xml:space="preserve"> braukšanas uzsākšanai kalnup;</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kern w:val="1"/>
                <w:lang w:eastAsia="hi-IN" w:bidi="hi-IN"/>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Priekšējās un aizmugurējās disku bremzes;</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Borta dators;</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Pilna izmēra rezerves ritenis;</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Radio ar MP3, USB un vadību pie stūres;</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Rūpnieciski iebūvēta navigācijas sistēma ar skārienjūtīgu displeju un Eiropas kartēm;</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rFonts w:eastAsia="SimSun"/>
                <w:kern w:val="1"/>
                <w:lang w:eastAsia="ar-SA"/>
              </w:rPr>
              <w:t xml:space="preserve">Iebūvēta </w:t>
            </w:r>
            <w:proofErr w:type="spellStart"/>
            <w:r w:rsidRPr="00D71A31">
              <w:rPr>
                <w:rFonts w:eastAsia="SimSun"/>
                <w:kern w:val="1"/>
                <w:lang w:eastAsia="ar-SA"/>
              </w:rPr>
              <w:t>brīvroku</w:t>
            </w:r>
            <w:proofErr w:type="spellEnd"/>
            <w:r w:rsidRPr="00D71A31">
              <w:rPr>
                <w:rFonts w:eastAsia="SimSun"/>
                <w:kern w:val="1"/>
                <w:lang w:eastAsia="ar-SA"/>
              </w:rPr>
              <w:t xml:space="preserve"> tālruņa sistēma;</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rFonts w:eastAsia="SimSun"/>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kern w:val="1"/>
                <w:lang w:eastAsia="hi-IN" w:bidi="hi-IN"/>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autoSpaceDE/>
              <w:autoSpaceDN/>
              <w:jc w:val="both"/>
              <w:rPr>
                <w:rFonts w:eastAsia="SimSun" w:cs="Arial"/>
                <w:kern w:val="1"/>
                <w:lang w:eastAsia="hi-IN" w:bidi="hi-IN"/>
              </w:rPr>
            </w:pPr>
            <w:r w:rsidRPr="00D71A31">
              <w:rPr>
                <w:rFonts w:eastAsia="SimSun"/>
                <w:kern w:val="1"/>
                <w:lang w:eastAsia="hi-IN" w:bidi="hi-IN"/>
              </w:rPr>
              <w:t>Vadītāja sēdeklis ar regulējamu augstumu un elkoņa balstu;</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kern w:val="1"/>
                <w:lang w:eastAsia="hi-IN" w:bidi="hi-IN"/>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widowControl/>
              <w:suppressAutoHyphens/>
              <w:autoSpaceDN/>
              <w:jc w:val="both"/>
              <w:rPr>
                <w:color w:val="000000"/>
                <w:kern w:val="1"/>
                <w:lang w:eastAsia="ar-SA"/>
              </w:rPr>
            </w:pPr>
            <w:r w:rsidRPr="00D71A31">
              <w:rPr>
                <w:rFonts w:eastAsia="SimSun"/>
                <w:kern w:val="1"/>
                <w:lang w:eastAsia="ar-SA"/>
              </w:rPr>
              <w:t>Vienvietīgs pasažieru sēdeklis blakus vadītājam ar regulējamu augstumu un elkoņa balstu;</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rFonts w:eastAsia="SimSun"/>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ascii="Calibri" w:hAnsi="Calibri" w:cs="Calibri"/>
                <w:color w:val="00000A"/>
                <w:lang w:eastAsia="ar-SA"/>
              </w:rPr>
            </w:pPr>
            <w:r w:rsidRPr="00D71A31">
              <w:rPr>
                <w:rFonts w:eastAsia="SimSun"/>
                <w:lang w:eastAsia="ar-SA"/>
              </w:rPr>
              <w:t>Trīsvietīgs sēdeklis pasažieru salonā otrajā un trešajā rindā ar roku balstiem;</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ascii="Calibri" w:hAnsi="Calibri" w:cs="Calibri"/>
                <w:color w:val="00000A"/>
                <w:lang w:eastAsia="ar-SA"/>
              </w:rPr>
            </w:pPr>
            <w:r w:rsidRPr="00D71A31">
              <w:rPr>
                <w:rFonts w:eastAsia="SimSun"/>
                <w:lang w:eastAsia="ar-SA"/>
              </w:rPr>
              <w:t>2. un 3. sēdekļu rindas sēdekļi viegli izņemami; 3.sēdekļu rinda salokama lai palielināt bagāžas nodalījumu;</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ascii="Calibri" w:hAnsi="Calibri" w:cs="Calibri"/>
                <w:color w:val="00000A"/>
                <w:lang w:eastAsia="ar-SA"/>
              </w:rPr>
            </w:pPr>
            <w:r w:rsidRPr="00D71A31">
              <w:rPr>
                <w:rFonts w:eastAsia="SimSun"/>
                <w:lang w:eastAsia="ar-SA"/>
              </w:rPr>
              <w:t>Bagāžas nodalījuma pārsegs;</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ascii="Calibri" w:hAnsi="Calibri" w:cs="Calibri"/>
                <w:color w:val="00000A"/>
                <w:lang w:eastAsia="ar-SA"/>
              </w:rPr>
            </w:pPr>
            <w:r w:rsidRPr="00D71A31">
              <w:rPr>
                <w:rFonts w:eastAsia="SimSun"/>
                <w:lang w:eastAsia="ar-SA"/>
              </w:rPr>
              <w:t xml:space="preserve">Pārkošanas sensori aizmugurē ar </w:t>
            </w:r>
            <w:r w:rsidRPr="00D71A31">
              <w:rPr>
                <w:rFonts w:eastAsia="SimSun"/>
                <w:lang w:eastAsia="ar-SA"/>
              </w:rPr>
              <w:lastRenderedPageBreak/>
              <w:t>pārkošanas kameru;</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ascii="Calibri" w:hAnsi="Calibri" w:cs="Calibri"/>
                <w:color w:val="00000A"/>
                <w:lang w:eastAsia="ar-SA"/>
              </w:rPr>
            </w:pPr>
            <w:r w:rsidRPr="00D71A31">
              <w:rPr>
                <w:rFonts w:eastAsia="SimSun"/>
                <w:lang w:eastAsia="ar-SA"/>
              </w:rPr>
              <w:t>Kruīz kontrole;</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ascii="Calibri" w:hAnsi="Calibri" w:cs="Calibri"/>
                <w:color w:val="00000A"/>
                <w:lang w:eastAsia="ar-SA"/>
              </w:rPr>
            </w:pPr>
            <w:proofErr w:type="spellStart"/>
            <w:r w:rsidRPr="00D71A31">
              <w:rPr>
                <w:rFonts w:eastAsia="SimSun"/>
                <w:lang w:eastAsia="ar-SA"/>
              </w:rPr>
              <w:t>Pretmiglas</w:t>
            </w:r>
            <w:proofErr w:type="spellEnd"/>
            <w:r w:rsidRPr="00D71A31">
              <w:rPr>
                <w:rFonts w:eastAsia="SimSun"/>
                <w:lang w:eastAsia="ar-SA"/>
              </w:rPr>
              <w:t xml:space="preserve"> lukturi;</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ascii="Calibri" w:hAnsi="Calibri" w:cs="Calibri"/>
                <w:color w:val="00000A"/>
                <w:lang w:eastAsia="ar-SA"/>
              </w:rPr>
            </w:pPr>
            <w:r w:rsidRPr="00D71A31">
              <w:rPr>
                <w:rFonts w:eastAsia="SimSun"/>
                <w:lang w:eastAsia="ar-SA"/>
              </w:rPr>
              <w:t>Lietus un gaismas sensors;</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kern w:val="1"/>
                <w:lang w:eastAsia="hi-IN" w:bidi="hi-IN"/>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eastAsia="SimSun" w:cs="Arial"/>
                <w:kern w:val="1"/>
                <w:lang w:eastAsia="hi-IN" w:bidi="hi-IN"/>
              </w:rPr>
            </w:pPr>
            <w:r w:rsidRPr="00D71A31">
              <w:rPr>
                <w:rFonts w:eastAsia="SimSun"/>
                <w:kern w:val="1"/>
                <w:lang w:eastAsia="hi-IN" w:bidi="hi-IN"/>
              </w:rPr>
              <w:t>Priekšējie un aizmugurējie dubļu sargi</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kern w:val="1"/>
                <w:lang w:eastAsia="hi-IN" w:bidi="hi-IN"/>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ascii="Calibri" w:hAnsi="Calibri" w:cs="Calibri"/>
                <w:color w:val="00000A"/>
                <w:lang w:eastAsia="ar-SA"/>
              </w:rPr>
            </w:pPr>
            <w:proofErr w:type="spellStart"/>
            <w:r w:rsidRPr="00D71A31">
              <w:rPr>
                <w:rFonts w:eastAsia="SimSun"/>
                <w:lang w:eastAsia="ar-SA"/>
              </w:rPr>
              <w:t>Pretaizdzīšanas</w:t>
            </w:r>
            <w:proofErr w:type="spellEnd"/>
            <w:r w:rsidRPr="00D71A31">
              <w:rPr>
                <w:rFonts w:eastAsia="SimSun"/>
                <w:lang w:eastAsia="ar-SA"/>
              </w:rPr>
              <w:t xml:space="preserve"> skaņas auto signalizācija;</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Avārijas trijstūris;</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Ugunsdzēšamais aparāts;</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Aptieciņa;</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Atstarojošā veste;</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Gumijas paklājiņi visām sēdekļu rindām;</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Gaisa drošības spilvens vadītājam un priekšējam pasažierim;</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Dienas gaitas lukturi;</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4D72CB">
        <w:trPr>
          <w:trHeight w:val="109"/>
        </w:trPr>
        <w:tc>
          <w:tcPr>
            <w:tcW w:w="610" w:type="dxa"/>
            <w:tcBorders>
              <w:left w:val="single" w:sz="4" w:space="0" w:color="000000"/>
              <w:bottom w:val="single" w:sz="4" w:space="0" w:color="auto"/>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left w:val="single" w:sz="4" w:space="0" w:color="000000"/>
              <w:bottom w:val="single" w:sz="4" w:space="0" w:color="auto"/>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left w:val="single" w:sz="4" w:space="0" w:color="000000"/>
              <w:bottom w:val="single" w:sz="4" w:space="0" w:color="auto"/>
              <w:right w:val="single" w:sz="4" w:space="0" w:color="000000"/>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 xml:space="preserve">Piekabes āķis; </w:t>
            </w:r>
          </w:p>
        </w:tc>
        <w:tc>
          <w:tcPr>
            <w:tcW w:w="2693" w:type="dxa"/>
            <w:tcBorders>
              <w:left w:val="single" w:sz="4" w:space="0" w:color="000000"/>
              <w:bottom w:val="single" w:sz="4" w:space="0" w:color="auto"/>
              <w:right w:val="single" w:sz="4" w:space="0" w:color="000000"/>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4D72CB">
        <w:trPr>
          <w:trHeight w:val="109"/>
        </w:trPr>
        <w:tc>
          <w:tcPr>
            <w:tcW w:w="610"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suppressAutoHyphens/>
              <w:overflowPunct w:val="0"/>
              <w:autoSpaceDN/>
              <w:spacing w:line="100" w:lineRule="atLeast"/>
              <w:rPr>
                <w:rFonts w:eastAsia="SimSun"/>
                <w:kern w:val="1"/>
                <w:lang w:eastAsia="ar-SA"/>
              </w:rPr>
            </w:pPr>
          </w:p>
        </w:tc>
        <w:tc>
          <w:tcPr>
            <w:tcW w:w="2835"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snapToGrid w:val="0"/>
              <w:rPr>
                <w:color w:val="000000"/>
                <w:kern w:val="1"/>
                <w:lang w:eastAsia="ar-SA"/>
              </w:rPr>
            </w:pPr>
          </w:p>
        </w:tc>
        <w:tc>
          <w:tcPr>
            <w:tcW w:w="3799" w:type="dxa"/>
            <w:tcBorders>
              <w:top w:val="single" w:sz="4" w:space="0" w:color="auto"/>
              <w:left w:val="single" w:sz="4" w:space="0" w:color="auto"/>
              <w:bottom w:val="single" w:sz="4" w:space="0" w:color="auto"/>
              <w:right w:val="single" w:sz="4" w:space="0" w:color="auto"/>
            </w:tcBorders>
          </w:tcPr>
          <w:p w:rsidR="00F31762" w:rsidRPr="00D71A31" w:rsidRDefault="00F31762" w:rsidP="004D72CB">
            <w:pPr>
              <w:suppressAutoHyphens/>
              <w:overflowPunct w:val="0"/>
              <w:autoSpaceDN/>
              <w:spacing w:line="100" w:lineRule="atLeast"/>
              <w:jc w:val="both"/>
              <w:rPr>
                <w:color w:val="000000"/>
                <w:kern w:val="1"/>
                <w:lang w:eastAsia="ar-SA"/>
              </w:rPr>
            </w:pPr>
            <w:r w:rsidRPr="00D71A31">
              <w:rPr>
                <w:rFonts w:eastAsia="SimSun"/>
                <w:kern w:val="1"/>
                <w:lang w:eastAsia="ar-SA"/>
              </w:rPr>
              <w:t>Reģistrācija CSDD uz pasūtītāja vārda, nomaksāti visi nodokļi un nodevas, ar izietu pirmreizējo tehnisko apskati;</w:t>
            </w:r>
          </w:p>
        </w:tc>
        <w:tc>
          <w:tcPr>
            <w:tcW w:w="2693"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suppressAutoHyphens/>
              <w:overflowPunct w:val="0"/>
              <w:autoSpaceDN/>
              <w:spacing w:line="100" w:lineRule="atLeast"/>
              <w:rPr>
                <w:rFonts w:eastAsia="SimSun"/>
                <w:kern w:val="1"/>
                <w:lang w:eastAsia="ar-SA"/>
              </w:rPr>
            </w:pPr>
          </w:p>
        </w:tc>
      </w:tr>
      <w:tr w:rsidR="00F31762" w:rsidRPr="00D71A31" w:rsidTr="004D72CB">
        <w:trPr>
          <w:trHeight w:val="109"/>
        </w:trPr>
        <w:tc>
          <w:tcPr>
            <w:tcW w:w="610"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kern w:val="1"/>
                <w:lang w:eastAsia="hi-IN" w:bidi="hi-IN"/>
              </w:rPr>
            </w:pPr>
          </w:p>
        </w:tc>
        <w:tc>
          <w:tcPr>
            <w:tcW w:w="2835"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widowControl/>
              <w:suppressAutoHyphens/>
              <w:autoSpaceDN/>
              <w:snapToGrid w:val="0"/>
              <w:rPr>
                <w:color w:val="000000"/>
                <w:kern w:val="1"/>
                <w:lang w:eastAsia="ar-SA"/>
              </w:rPr>
            </w:pPr>
          </w:p>
        </w:tc>
        <w:tc>
          <w:tcPr>
            <w:tcW w:w="3799" w:type="dxa"/>
            <w:tcBorders>
              <w:top w:val="single" w:sz="4" w:space="0" w:color="auto"/>
              <w:left w:val="single" w:sz="4" w:space="0" w:color="000000"/>
              <w:bottom w:val="single" w:sz="4" w:space="0" w:color="000000"/>
              <w:right w:val="single" w:sz="4" w:space="0" w:color="000000"/>
            </w:tcBorders>
          </w:tcPr>
          <w:p w:rsidR="00F31762" w:rsidRPr="00D71A31" w:rsidRDefault="00F31762" w:rsidP="004D72CB">
            <w:pPr>
              <w:suppressAutoHyphens/>
              <w:overflowPunct w:val="0"/>
              <w:autoSpaceDE/>
              <w:autoSpaceDN/>
              <w:spacing w:line="100" w:lineRule="atLeast"/>
              <w:jc w:val="both"/>
              <w:rPr>
                <w:rFonts w:eastAsia="SimSun" w:cs="Arial"/>
                <w:kern w:val="1"/>
                <w:lang w:eastAsia="hi-IN" w:bidi="hi-IN"/>
              </w:rPr>
            </w:pPr>
            <w:r w:rsidRPr="00D71A31">
              <w:rPr>
                <w:rFonts w:eastAsia="SimSun"/>
                <w:kern w:val="1"/>
                <w:lang w:eastAsia="hi-IN" w:bidi="hi-IN"/>
              </w:rPr>
              <w:t>Ne mazāk kā 90% tonējums pasažieru salona logiem;</w:t>
            </w:r>
          </w:p>
        </w:tc>
        <w:tc>
          <w:tcPr>
            <w:tcW w:w="2693"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suppressAutoHyphens/>
              <w:overflowPunct w:val="0"/>
              <w:autoSpaceDE/>
              <w:autoSpaceDN/>
              <w:spacing w:line="100" w:lineRule="atLeast"/>
              <w:rPr>
                <w:rFonts w:eastAsia="SimSun"/>
                <w:kern w:val="1"/>
                <w:lang w:eastAsia="hi-IN" w:bidi="hi-IN"/>
              </w:rPr>
            </w:pPr>
          </w:p>
        </w:tc>
      </w:tr>
      <w:tr w:rsidR="00F31762" w:rsidRPr="00D71A31" w:rsidTr="00E77D4D">
        <w:trPr>
          <w:trHeight w:val="109"/>
        </w:trPr>
        <w:tc>
          <w:tcPr>
            <w:tcW w:w="610" w:type="dxa"/>
            <w:tcBorders>
              <w:left w:val="single" w:sz="4" w:space="0" w:color="000000"/>
              <w:bottom w:val="single" w:sz="4" w:space="0" w:color="auto"/>
              <w:right w:val="single" w:sz="4" w:space="0" w:color="000000"/>
            </w:tcBorders>
          </w:tcPr>
          <w:p w:rsidR="00F31762" w:rsidRPr="00D71A31" w:rsidRDefault="00F31762" w:rsidP="00F31762">
            <w:pPr>
              <w:tabs>
                <w:tab w:val="center" w:pos="4153"/>
                <w:tab w:val="right" w:pos="8306"/>
              </w:tabs>
              <w:suppressAutoHyphens/>
              <w:autoSpaceDE/>
              <w:autoSpaceDN/>
              <w:rPr>
                <w:rFonts w:eastAsia="SimSun"/>
                <w:kern w:val="1"/>
                <w:lang w:eastAsia="hi-IN" w:bidi="hi-IN"/>
              </w:rPr>
            </w:pPr>
            <w:r w:rsidRPr="00D71A31">
              <w:rPr>
                <w:rFonts w:eastAsia="SimSun"/>
                <w:kern w:val="1"/>
                <w:lang w:eastAsia="hi-IN" w:bidi="hi-IN"/>
              </w:rPr>
              <w:t>21.</w:t>
            </w:r>
          </w:p>
        </w:tc>
        <w:tc>
          <w:tcPr>
            <w:tcW w:w="2835" w:type="dxa"/>
            <w:tcBorders>
              <w:left w:val="single" w:sz="4" w:space="0" w:color="000000"/>
              <w:bottom w:val="single" w:sz="4" w:space="0" w:color="auto"/>
              <w:right w:val="single" w:sz="4" w:space="0" w:color="000000"/>
            </w:tcBorders>
          </w:tcPr>
          <w:p w:rsidR="00F31762" w:rsidRPr="00D71A31" w:rsidRDefault="00F31762" w:rsidP="00F31762">
            <w:pPr>
              <w:widowControl/>
              <w:suppressAutoHyphens/>
              <w:autoSpaceDN/>
              <w:rPr>
                <w:kern w:val="1"/>
                <w:lang w:eastAsia="ar-SA"/>
              </w:rPr>
            </w:pPr>
            <w:r w:rsidRPr="00D71A31">
              <w:rPr>
                <w:color w:val="000000"/>
                <w:kern w:val="1"/>
                <w:lang w:eastAsia="ar-SA"/>
              </w:rPr>
              <w:t xml:space="preserve"> </w:t>
            </w:r>
            <w:r w:rsidRPr="00D71A31">
              <w:rPr>
                <w:kern w:val="1"/>
                <w:lang w:eastAsia="ar-SA"/>
              </w:rPr>
              <w:t>Apkope</w:t>
            </w:r>
          </w:p>
        </w:tc>
        <w:tc>
          <w:tcPr>
            <w:tcW w:w="3799" w:type="dxa"/>
            <w:tcBorders>
              <w:left w:val="single" w:sz="4" w:space="0" w:color="000000"/>
              <w:bottom w:val="single" w:sz="4" w:space="0" w:color="auto"/>
              <w:right w:val="single" w:sz="4" w:space="0" w:color="000000"/>
            </w:tcBorders>
          </w:tcPr>
          <w:p w:rsidR="00F31762" w:rsidRPr="00D71A31" w:rsidRDefault="00F31762" w:rsidP="004D72CB">
            <w:pPr>
              <w:tabs>
                <w:tab w:val="center" w:pos="4153"/>
                <w:tab w:val="right" w:pos="8306"/>
              </w:tabs>
              <w:suppressAutoHyphens/>
              <w:autoSpaceDE/>
              <w:autoSpaceDN/>
              <w:jc w:val="both"/>
              <w:rPr>
                <w:rFonts w:eastAsia="SimSun" w:cs="Arial"/>
                <w:kern w:val="1"/>
                <w:lang w:eastAsia="hi-IN" w:bidi="hi-IN"/>
              </w:rPr>
            </w:pPr>
            <w:r w:rsidRPr="00D71A31">
              <w:rPr>
                <w:rFonts w:eastAsia="SimSun"/>
                <w:kern w:val="1"/>
                <w:lang w:eastAsia="hi-IN" w:bidi="hi-IN"/>
              </w:rPr>
              <w:t>Tehniskas apkopes iespēja un garantijas remonta iespēja automašīnas ražotāja oficiālajā pārstāvniecībā, kura darbojas ne mazāk kā 5 gadus kā ražotāja oficiālais pārstāvis un atrodas Daugavpils pilsētas administratīvās teritorijas robežās</w:t>
            </w:r>
          </w:p>
        </w:tc>
        <w:tc>
          <w:tcPr>
            <w:tcW w:w="2693" w:type="dxa"/>
            <w:tcBorders>
              <w:left w:val="single" w:sz="4" w:space="0" w:color="000000"/>
              <w:bottom w:val="single" w:sz="4" w:space="0" w:color="auto"/>
              <w:right w:val="single" w:sz="4" w:space="0" w:color="000000"/>
            </w:tcBorders>
          </w:tcPr>
          <w:p w:rsidR="00F31762" w:rsidRPr="00D71A31" w:rsidRDefault="00F31762" w:rsidP="00F31762">
            <w:pPr>
              <w:tabs>
                <w:tab w:val="center" w:pos="4153"/>
                <w:tab w:val="right" w:pos="8306"/>
              </w:tabs>
              <w:suppressAutoHyphens/>
              <w:autoSpaceDE/>
              <w:autoSpaceDN/>
              <w:rPr>
                <w:rFonts w:eastAsia="SimSun"/>
                <w:kern w:val="1"/>
                <w:lang w:eastAsia="hi-IN" w:bidi="hi-IN"/>
              </w:rPr>
            </w:pPr>
          </w:p>
        </w:tc>
      </w:tr>
      <w:tr w:rsidR="00F31762" w:rsidRPr="00D71A31" w:rsidTr="00E77D4D">
        <w:trPr>
          <w:trHeight w:val="109"/>
        </w:trPr>
        <w:tc>
          <w:tcPr>
            <w:tcW w:w="610"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22.</w:t>
            </w:r>
          </w:p>
        </w:tc>
        <w:tc>
          <w:tcPr>
            <w:tcW w:w="2835"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suppressAutoHyphens/>
              <w:autoSpaceDE/>
              <w:autoSpaceDN/>
              <w:spacing w:after="120"/>
              <w:rPr>
                <w:rFonts w:eastAsia="SimSun" w:cs="Arial"/>
                <w:kern w:val="1"/>
                <w:lang w:eastAsia="hi-IN" w:bidi="hi-IN"/>
              </w:rPr>
            </w:pPr>
            <w:r w:rsidRPr="00D71A31">
              <w:rPr>
                <w:rFonts w:eastAsia="SimSun" w:cs="Arial"/>
                <w:kern w:val="1"/>
                <w:lang w:eastAsia="hi-IN" w:bidi="hi-IN"/>
              </w:rPr>
              <w:t xml:space="preserve">Garantija </w:t>
            </w:r>
          </w:p>
        </w:tc>
        <w:tc>
          <w:tcPr>
            <w:tcW w:w="3799" w:type="dxa"/>
            <w:tcBorders>
              <w:top w:val="single" w:sz="4" w:space="0" w:color="auto"/>
              <w:left w:val="single" w:sz="4" w:space="0" w:color="auto"/>
              <w:bottom w:val="single" w:sz="4" w:space="0" w:color="auto"/>
              <w:right w:val="single" w:sz="4" w:space="0" w:color="auto"/>
            </w:tcBorders>
          </w:tcPr>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Transportlīdzeklim – ne mazāk kā 24 mēneši bez nobraukuma ierobežojuma;</w:t>
            </w:r>
          </w:p>
          <w:p w:rsidR="00F31762" w:rsidRPr="00D71A31" w:rsidRDefault="00F31762" w:rsidP="004D72CB">
            <w:pPr>
              <w:widowControl/>
              <w:suppressAutoHyphens/>
              <w:autoSpaceDN/>
              <w:jc w:val="both"/>
              <w:rPr>
                <w:color w:val="000000"/>
                <w:kern w:val="1"/>
                <w:lang w:eastAsia="ar-SA"/>
              </w:rPr>
            </w:pPr>
            <w:r w:rsidRPr="00D71A31">
              <w:rPr>
                <w:color w:val="000000"/>
                <w:kern w:val="1"/>
                <w:lang w:eastAsia="ar-SA"/>
              </w:rPr>
              <w:t xml:space="preserve">Garantija pret virsbūves </w:t>
            </w:r>
            <w:proofErr w:type="spellStart"/>
            <w:r w:rsidRPr="00D71A31">
              <w:rPr>
                <w:color w:val="000000"/>
                <w:kern w:val="1"/>
                <w:lang w:eastAsia="ar-SA"/>
              </w:rPr>
              <w:t>caurrūsēšanu</w:t>
            </w:r>
            <w:proofErr w:type="spellEnd"/>
            <w:r w:rsidRPr="00D71A31">
              <w:rPr>
                <w:color w:val="000000"/>
                <w:kern w:val="1"/>
                <w:lang w:eastAsia="ar-SA"/>
              </w:rPr>
              <w:t xml:space="preserve"> - ne mazāk kā  12 gadi</w:t>
            </w:r>
          </w:p>
        </w:tc>
        <w:tc>
          <w:tcPr>
            <w:tcW w:w="2693"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23</w:t>
            </w:r>
          </w:p>
        </w:tc>
        <w:tc>
          <w:tcPr>
            <w:tcW w:w="2835"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 xml:space="preserve">Prasības attiecībā uz oglekļa dioksīda (CO2) </w:t>
            </w:r>
            <w:proofErr w:type="spellStart"/>
            <w:r w:rsidRPr="00D71A31">
              <w:rPr>
                <w:color w:val="000000"/>
                <w:kern w:val="1"/>
                <w:lang w:eastAsia="ar-SA"/>
              </w:rPr>
              <w:t>izmešiem</w:t>
            </w:r>
            <w:proofErr w:type="spellEnd"/>
            <w:r w:rsidRPr="00D71A31">
              <w:rPr>
                <w:color w:val="000000"/>
                <w:kern w:val="1"/>
                <w:lang w:eastAsia="ar-SA"/>
              </w:rPr>
              <w:t xml:space="preserve"> kombinētajā ciklā </w:t>
            </w:r>
          </w:p>
        </w:tc>
        <w:tc>
          <w:tcPr>
            <w:tcW w:w="3799"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color w:val="000000"/>
                <w:kern w:val="1"/>
                <w:lang w:eastAsia="ar-SA"/>
              </w:rPr>
            </w:pPr>
            <w:r w:rsidRPr="00D71A31">
              <w:rPr>
                <w:color w:val="000000"/>
                <w:kern w:val="1"/>
                <w:lang w:eastAsia="ar-SA"/>
              </w:rPr>
              <w:t>Ne vairāk kā 170 g/km</w:t>
            </w:r>
          </w:p>
        </w:tc>
        <w:tc>
          <w:tcPr>
            <w:tcW w:w="2693" w:type="dxa"/>
            <w:tcBorders>
              <w:top w:val="single" w:sz="4" w:space="0" w:color="auto"/>
              <w:left w:val="single" w:sz="4" w:space="0" w:color="auto"/>
              <w:bottom w:val="single" w:sz="4" w:space="0" w:color="auto"/>
              <w:right w:val="single" w:sz="4" w:space="0" w:color="auto"/>
            </w:tcBorders>
          </w:tcPr>
          <w:p w:rsidR="00F31762" w:rsidRPr="00D71A31" w:rsidRDefault="00F31762" w:rsidP="00F31762">
            <w:pPr>
              <w:widowControl/>
              <w:suppressAutoHyphens/>
              <w:autoSpaceDN/>
              <w:rPr>
                <w:color w:val="000000"/>
                <w:kern w:val="1"/>
                <w:lang w:eastAsia="ar-SA"/>
              </w:rPr>
            </w:pPr>
          </w:p>
        </w:tc>
      </w:tr>
      <w:tr w:rsidR="00F31762" w:rsidRPr="00D71A31" w:rsidTr="00E77D4D">
        <w:trPr>
          <w:trHeight w:val="109"/>
        </w:trPr>
        <w:tc>
          <w:tcPr>
            <w:tcW w:w="610"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cs="Arial"/>
                <w:bCs/>
                <w:kern w:val="1"/>
                <w:lang w:eastAsia="hi-IN" w:bidi="hi-IN"/>
              </w:rPr>
            </w:pPr>
            <w:r w:rsidRPr="00D71A31">
              <w:rPr>
                <w:rFonts w:eastAsia="SimSun" w:cs="Arial"/>
                <w:bCs/>
                <w:kern w:val="1"/>
                <w:lang w:eastAsia="hi-IN" w:bidi="hi-IN"/>
              </w:rPr>
              <w:t>24.</w:t>
            </w:r>
          </w:p>
        </w:tc>
        <w:tc>
          <w:tcPr>
            <w:tcW w:w="2835"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widowControl/>
              <w:suppressAutoHyphens/>
              <w:autoSpaceDN/>
              <w:rPr>
                <w:bCs/>
                <w:color w:val="000000"/>
                <w:kern w:val="1"/>
                <w:lang w:eastAsia="ar-SA"/>
              </w:rPr>
            </w:pPr>
            <w:r w:rsidRPr="00D71A31">
              <w:rPr>
                <w:bCs/>
                <w:color w:val="000000"/>
                <w:kern w:val="1"/>
                <w:lang w:eastAsia="ar-SA"/>
              </w:rPr>
              <w:t>Papildus prasība</w:t>
            </w:r>
            <w:r w:rsidRPr="00D71A31">
              <w:rPr>
                <w:color w:val="000000"/>
                <w:kern w:val="1"/>
                <w:lang w:eastAsia="ar-SA"/>
              </w:rPr>
              <w:t xml:space="preserve"> </w:t>
            </w:r>
          </w:p>
        </w:tc>
        <w:tc>
          <w:tcPr>
            <w:tcW w:w="3799" w:type="dxa"/>
            <w:tcBorders>
              <w:top w:val="single" w:sz="4" w:space="0" w:color="auto"/>
              <w:left w:val="single" w:sz="4" w:space="0" w:color="000000"/>
              <w:bottom w:val="single" w:sz="4" w:space="0" w:color="000000"/>
              <w:right w:val="single" w:sz="4" w:space="0" w:color="000000"/>
            </w:tcBorders>
          </w:tcPr>
          <w:p w:rsidR="00F31762" w:rsidRPr="00D71A31" w:rsidRDefault="00F31762" w:rsidP="004D72CB">
            <w:pPr>
              <w:suppressAutoHyphens/>
              <w:autoSpaceDE/>
              <w:autoSpaceDN/>
              <w:jc w:val="both"/>
              <w:rPr>
                <w:rFonts w:eastAsia="SimSun" w:cs="Arial"/>
                <w:kern w:val="1"/>
                <w:lang w:eastAsia="hi-IN" w:bidi="hi-IN"/>
              </w:rPr>
            </w:pPr>
            <w:r w:rsidRPr="00D71A31">
              <w:rPr>
                <w:rFonts w:eastAsia="SimSun" w:cs="Arial"/>
                <w:bCs/>
                <w:kern w:val="1"/>
                <w:lang w:eastAsia="hi-IN" w:bidi="hi-IN"/>
              </w:rPr>
              <w:t>Automašīnai jāatbilst piesārņotāju emisiju standarta EURO 6 emisijas prasībām</w:t>
            </w:r>
          </w:p>
        </w:tc>
        <w:tc>
          <w:tcPr>
            <w:tcW w:w="2693" w:type="dxa"/>
            <w:tcBorders>
              <w:top w:val="single" w:sz="4" w:space="0" w:color="auto"/>
              <w:left w:val="single" w:sz="4" w:space="0" w:color="000000"/>
              <w:bottom w:val="single" w:sz="4" w:space="0" w:color="000000"/>
              <w:right w:val="single" w:sz="4" w:space="0" w:color="000000"/>
            </w:tcBorders>
          </w:tcPr>
          <w:p w:rsidR="00F31762" w:rsidRPr="00D71A31" w:rsidRDefault="00F31762" w:rsidP="00F31762">
            <w:pPr>
              <w:suppressAutoHyphens/>
              <w:autoSpaceDE/>
              <w:autoSpaceDN/>
              <w:rPr>
                <w:rFonts w:eastAsia="SimSun" w:cs="Arial"/>
                <w:bCs/>
                <w:kern w:val="1"/>
                <w:lang w:eastAsia="hi-IN" w:bidi="hi-IN"/>
              </w:rPr>
            </w:pPr>
          </w:p>
        </w:tc>
      </w:tr>
      <w:tr w:rsidR="00F31762" w:rsidRPr="00D71A31" w:rsidTr="00E77D4D">
        <w:trPr>
          <w:trHeight w:val="109"/>
        </w:trPr>
        <w:tc>
          <w:tcPr>
            <w:tcW w:w="610"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spacing w:line="100" w:lineRule="atLeast"/>
              <w:rPr>
                <w:rFonts w:eastAsia="SimSun" w:cs="Arial"/>
                <w:bCs/>
                <w:kern w:val="1"/>
                <w:lang w:eastAsia="hi-IN" w:bidi="hi-IN"/>
              </w:rPr>
            </w:pPr>
            <w:r w:rsidRPr="00D71A31">
              <w:rPr>
                <w:rFonts w:eastAsia="SimSun" w:cs="Arial"/>
                <w:bCs/>
                <w:kern w:val="1"/>
                <w:lang w:eastAsia="hi-IN" w:bidi="hi-IN"/>
              </w:rPr>
              <w:t>25.</w:t>
            </w:r>
          </w:p>
        </w:tc>
        <w:tc>
          <w:tcPr>
            <w:tcW w:w="2835"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spacing w:line="100" w:lineRule="atLeast"/>
              <w:rPr>
                <w:rFonts w:eastAsia="SimSun" w:cs="Arial"/>
                <w:bCs/>
                <w:kern w:val="1"/>
                <w:lang w:eastAsia="hi-IN" w:bidi="hi-IN"/>
              </w:rPr>
            </w:pPr>
            <w:r w:rsidRPr="00D71A31">
              <w:rPr>
                <w:rFonts w:eastAsia="SimSun" w:cs="Arial"/>
                <w:kern w:val="1"/>
                <w:lang w:eastAsia="hi-IN" w:bidi="hi-IN"/>
              </w:rPr>
              <w:t>Citas obligātas prasības</w:t>
            </w:r>
          </w:p>
        </w:tc>
        <w:tc>
          <w:tcPr>
            <w:tcW w:w="3799" w:type="dxa"/>
            <w:tcBorders>
              <w:left w:val="single" w:sz="4" w:space="0" w:color="000000"/>
              <w:bottom w:val="single" w:sz="4" w:space="0" w:color="000000"/>
              <w:right w:val="single" w:sz="4" w:space="0" w:color="000000"/>
            </w:tcBorders>
          </w:tcPr>
          <w:p w:rsidR="00F31762" w:rsidRPr="00D71A31" w:rsidRDefault="00F31762" w:rsidP="004D72CB">
            <w:pPr>
              <w:suppressAutoHyphens/>
              <w:autoSpaceDE/>
              <w:autoSpaceDN/>
              <w:spacing w:line="100" w:lineRule="atLeast"/>
              <w:jc w:val="both"/>
              <w:rPr>
                <w:rFonts w:eastAsia="SimSun" w:cs="Arial"/>
                <w:kern w:val="1"/>
                <w:lang w:eastAsia="hi-IN" w:bidi="hi-IN"/>
              </w:rPr>
            </w:pPr>
            <w:r w:rsidRPr="00D71A31">
              <w:rPr>
                <w:rFonts w:eastAsia="SimSun" w:cs="Arial"/>
                <w:bCs/>
                <w:kern w:val="1"/>
                <w:lang w:eastAsia="hi-IN" w:bidi="hi-IN"/>
              </w:rPr>
              <w:t>Automašīnai</w:t>
            </w:r>
            <w:r w:rsidRPr="00D71A31">
              <w:rPr>
                <w:rFonts w:eastAsia="SimSun" w:cs="Arial"/>
                <w:kern w:val="1"/>
                <w:lang w:eastAsia="hi-IN" w:bidi="hi-IN"/>
              </w:rPr>
              <w:t xml:space="preserve"> jāatbilst Latvijas Republikā spēkā esošo normatīvo aktu prasībām un jābūt ES sertificētam</w:t>
            </w:r>
          </w:p>
        </w:tc>
        <w:tc>
          <w:tcPr>
            <w:tcW w:w="2693" w:type="dxa"/>
            <w:tcBorders>
              <w:left w:val="single" w:sz="4" w:space="0" w:color="000000"/>
              <w:bottom w:val="single" w:sz="4" w:space="0" w:color="000000"/>
              <w:right w:val="single" w:sz="4" w:space="0" w:color="000000"/>
            </w:tcBorders>
          </w:tcPr>
          <w:p w:rsidR="00F31762" w:rsidRPr="00D71A31" w:rsidRDefault="00F31762" w:rsidP="00F31762">
            <w:pPr>
              <w:suppressAutoHyphens/>
              <w:autoSpaceDE/>
              <w:autoSpaceDN/>
              <w:spacing w:line="100" w:lineRule="atLeast"/>
              <w:rPr>
                <w:rFonts w:eastAsia="SimSun" w:cs="Arial"/>
                <w:bCs/>
                <w:kern w:val="1"/>
                <w:lang w:eastAsia="hi-IN" w:bidi="hi-IN"/>
              </w:rPr>
            </w:pPr>
          </w:p>
        </w:tc>
      </w:tr>
    </w:tbl>
    <w:p w:rsidR="004D72CB" w:rsidRPr="00D71A31" w:rsidRDefault="004D72CB" w:rsidP="00F31762">
      <w:pPr>
        <w:suppressAutoHyphens/>
        <w:autoSpaceDE/>
        <w:autoSpaceDN/>
        <w:rPr>
          <w:rFonts w:eastAsia="SimSun"/>
          <w:i/>
          <w:kern w:val="1"/>
          <w:lang w:eastAsia="hi-IN" w:bidi="hi-IN"/>
        </w:rPr>
      </w:pPr>
    </w:p>
    <w:p w:rsidR="00F31762" w:rsidRPr="00D71A31" w:rsidRDefault="00F31762" w:rsidP="004D72CB">
      <w:pPr>
        <w:suppressAutoHyphens/>
        <w:autoSpaceDE/>
        <w:autoSpaceDN/>
        <w:jc w:val="both"/>
        <w:rPr>
          <w:rFonts w:eastAsia="SimSun"/>
          <w:kern w:val="1"/>
          <w:lang w:eastAsia="hi-IN" w:bidi="hi-IN"/>
        </w:rPr>
      </w:pPr>
      <w:r w:rsidRPr="00D71A31">
        <w:rPr>
          <w:rFonts w:eastAsia="SimSun"/>
          <w:i/>
          <w:kern w:val="1"/>
          <w:lang w:eastAsia="hi-IN" w:bidi="hi-IN"/>
        </w:rPr>
        <w:t xml:space="preserve">*  - atbilstoši Latvijas pilnvaroto </w:t>
      </w:r>
      <w:proofErr w:type="spellStart"/>
      <w:r w:rsidRPr="00D71A31">
        <w:rPr>
          <w:rFonts w:eastAsia="SimSun"/>
          <w:i/>
          <w:kern w:val="1"/>
          <w:lang w:eastAsia="hi-IN" w:bidi="hi-IN"/>
        </w:rPr>
        <w:t>autotirgotāju</w:t>
      </w:r>
      <w:proofErr w:type="spellEnd"/>
      <w:r w:rsidRPr="00D71A31">
        <w:rPr>
          <w:rFonts w:eastAsia="SimSun"/>
          <w:i/>
          <w:kern w:val="1"/>
          <w:lang w:eastAsia="hi-IN" w:bidi="hi-IN"/>
        </w:rPr>
        <w:t xml:space="preserve"> asociācijas mājas lapā (http://www.autoasociacija.lv/files/klasifikators/klasifikators.pdf ) publicētajam automašīnu klasifikatoram</w:t>
      </w:r>
    </w:p>
    <w:p w:rsidR="00F31762" w:rsidRPr="00D71A31" w:rsidRDefault="00F31762" w:rsidP="00F31762">
      <w:pPr>
        <w:suppressAutoHyphens/>
        <w:autoSpaceDE/>
        <w:autoSpaceDN/>
        <w:rPr>
          <w:rFonts w:eastAsia="SimSun"/>
          <w:kern w:val="1"/>
          <w:lang w:eastAsia="hi-IN" w:bidi="hi-IN"/>
        </w:rPr>
      </w:pPr>
      <w:r w:rsidRPr="00D71A31">
        <w:rPr>
          <w:rFonts w:eastAsia="SimSun"/>
          <w:kern w:val="1"/>
          <w:lang w:eastAsia="hi-IN" w:bidi="hi-IN"/>
        </w:rPr>
        <w:lastRenderedPageBreak/>
        <w:t>Vispārējās prasības:</w:t>
      </w:r>
    </w:p>
    <w:p w:rsidR="00CB4BF2" w:rsidRPr="00D71A31" w:rsidRDefault="00CB4BF2" w:rsidP="00F31762">
      <w:pPr>
        <w:suppressAutoHyphens/>
        <w:autoSpaceDE/>
        <w:autoSpaceDN/>
        <w:rPr>
          <w:rFonts w:eastAsia="SimSun"/>
          <w:kern w:val="1"/>
          <w:lang w:eastAsia="hi-IN" w:bidi="hi-IN"/>
        </w:rPr>
      </w:pPr>
    </w:p>
    <w:p w:rsidR="00F31762" w:rsidRPr="00D71A31" w:rsidRDefault="00F31762" w:rsidP="00F31762">
      <w:pPr>
        <w:numPr>
          <w:ilvl w:val="1"/>
          <w:numId w:val="20"/>
        </w:numPr>
        <w:suppressAutoHyphens/>
        <w:autoSpaceDE/>
        <w:autoSpaceDN/>
        <w:jc w:val="both"/>
        <w:rPr>
          <w:rFonts w:eastAsia="SimSun"/>
          <w:kern w:val="1"/>
          <w:lang w:eastAsia="hi-IN" w:bidi="hi-IN"/>
        </w:rPr>
      </w:pPr>
      <w:r w:rsidRPr="00D71A31">
        <w:rPr>
          <w:rFonts w:eastAsia="SimSun"/>
          <w:kern w:val="1"/>
          <w:lang w:eastAsia="hi-IN" w:bidi="hi-IN"/>
        </w:rPr>
        <w:t>Pretendentam jānodrošina transportlīdzekļa reģistrācija CSDD uz Pasūtītāja vārda.</w:t>
      </w:r>
    </w:p>
    <w:p w:rsidR="00F31762" w:rsidRPr="00D71A31" w:rsidRDefault="00F31762" w:rsidP="00F31762">
      <w:pPr>
        <w:numPr>
          <w:ilvl w:val="1"/>
          <w:numId w:val="20"/>
        </w:numPr>
        <w:suppressAutoHyphens/>
        <w:autoSpaceDE/>
        <w:autoSpaceDN/>
        <w:jc w:val="both"/>
        <w:rPr>
          <w:rFonts w:eastAsia="SimSun"/>
          <w:kern w:val="1"/>
          <w:lang w:eastAsia="hi-IN" w:bidi="hi-IN"/>
        </w:rPr>
      </w:pPr>
      <w:r w:rsidRPr="00D71A31">
        <w:rPr>
          <w:rFonts w:eastAsia="SimSun"/>
          <w:kern w:val="1"/>
          <w:lang w:eastAsia="hi-IN" w:bidi="hi-IN"/>
        </w:rPr>
        <w:t>Piegādes brīdī transporta līdzeklim jābūt pilnībā aprīkotam, lai atbilstoši normatīvo aktu prasībām nodrošinātu dalību ceļu satiksmē.</w:t>
      </w:r>
    </w:p>
    <w:p w:rsidR="00F31762" w:rsidRPr="00D71A31" w:rsidRDefault="00F31762" w:rsidP="00F31762">
      <w:pPr>
        <w:numPr>
          <w:ilvl w:val="1"/>
          <w:numId w:val="20"/>
        </w:numPr>
        <w:suppressAutoHyphens/>
        <w:autoSpaceDE/>
        <w:autoSpaceDN/>
        <w:jc w:val="both"/>
        <w:rPr>
          <w:rFonts w:eastAsia="SimSun"/>
          <w:kern w:val="1"/>
          <w:lang w:eastAsia="hi-IN" w:bidi="hi-IN"/>
        </w:rPr>
      </w:pPr>
      <w:r w:rsidRPr="00D71A31">
        <w:rPr>
          <w:rFonts w:eastAsia="SimSun"/>
          <w:kern w:val="1"/>
          <w:lang w:eastAsia="hi-IN" w:bidi="hi-IN"/>
        </w:rPr>
        <w:t>Automašīnai jāatbilst Latvijas Republikā spēkā esošo normatīvo aktu prasībām un jābūt ES sertificētai.</w:t>
      </w:r>
    </w:p>
    <w:p w:rsidR="00F31762" w:rsidRPr="00D71A31" w:rsidRDefault="00F31762" w:rsidP="00F31762">
      <w:pPr>
        <w:numPr>
          <w:ilvl w:val="1"/>
          <w:numId w:val="20"/>
        </w:numPr>
        <w:suppressAutoHyphens/>
        <w:autoSpaceDE/>
        <w:autoSpaceDN/>
        <w:jc w:val="both"/>
        <w:rPr>
          <w:rFonts w:eastAsia="SimSun"/>
          <w:kern w:val="1"/>
          <w:lang w:eastAsia="hi-IN" w:bidi="hi-IN"/>
        </w:rPr>
      </w:pPr>
      <w:r w:rsidRPr="00D71A31">
        <w:rPr>
          <w:rFonts w:eastAsia="SimSun"/>
          <w:kern w:val="1"/>
          <w:lang w:eastAsia="hi-IN" w:bidi="hi-IN"/>
        </w:rPr>
        <w:t>Pretendentam jābūt Satiksmes Ministrijas izdotai atļaujai par attiecīgo preču piegādi un pārdošanu Latvijas Republikā.</w:t>
      </w:r>
    </w:p>
    <w:p w:rsidR="00F31762" w:rsidRPr="00D71A31" w:rsidRDefault="00F31762" w:rsidP="00F31762">
      <w:pPr>
        <w:numPr>
          <w:ilvl w:val="1"/>
          <w:numId w:val="20"/>
        </w:numPr>
        <w:suppressAutoHyphens/>
        <w:autoSpaceDE/>
        <w:autoSpaceDN/>
        <w:jc w:val="both"/>
        <w:rPr>
          <w:rFonts w:eastAsia="Arial Unicode MS"/>
          <w:kern w:val="1"/>
          <w:lang w:eastAsia="hi-IN" w:bidi="hi-IN"/>
        </w:rPr>
      </w:pPr>
      <w:r w:rsidRPr="00D71A31">
        <w:rPr>
          <w:rFonts w:eastAsia="Arial Unicode MS"/>
          <w:kern w:val="1"/>
          <w:lang w:eastAsia="hi-IN" w:bidi="hi-IN"/>
        </w:rPr>
        <w:t xml:space="preserve">Pretendentam jābūt transportlīdzekļa ražotajā oficiālam pārstāvim, kurš darbojas ne mazāk kā 5 gadus kā piedāvātas markas ražotāja oficiālais pārstāvis. Pretendentam jāiesniedz attiecīga transportlīdzekļa ražotāja vai izplatītāja parakstīts dokumenta oriģināls vai kopija (izziņa, apliecinājums, vēstule vai cits satura ziņā pielīdzināms dokuments), kas apliecina, ka pretendentam ir tiesības pārdot ražotāja produkciju un uzņemties garantijas saistības; </w:t>
      </w:r>
    </w:p>
    <w:p w:rsidR="00F31762" w:rsidRPr="00D71A31" w:rsidRDefault="00F31762" w:rsidP="00F31762">
      <w:pPr>
        <w:numPr>
          <w:ilvl w:val="1"/>
          <w:numId w:val="20"/>
        </w:numPr>
        <w:suppressAutoHyphens/>
        <w:autoSpaceDE/>
        <w:autoSpaceDN/>
        <w:jc w:val="both"/>
        <w:rPr>
          <w:rFonts w:eastAsia="SimSun" w:cs="Arial"/>
          <w:kern w:val="1"/>
          <w:lang w:eastAsia="hi-IN" w:bidi="hi-IN"/>
        </w:rPr>
      </w:pPr>
      <w:r w:rsidRPr="00D71A31">
        <w:rPr>
          <w:rFonts w:eastAsia="SimSun"/>
          <w:kern w:val="1"/>
          <w:lang w:eastAsia="hi-IN" w:bidi="hi-IN"/>
        </w:rPr>
        <w:t>Pretendentam jāpiegādā automašīnu līdz Pasūtītājam uz savu rēķinu 60 (sešdesmit ) darba dienu laikā no līguma parakstīšanas dienas.</w:t>
      </w:r>
    </w:p>
    <w:p w:rsidR="00341CAF" w:rsidRPr="00D71A31" w:rsidRDefault="00341CAF" w:rsidP="00B274DD"/>
    <w:p w:rsidR="00341CAF" w:rsidRPr="00D71A31" w:rsidRDefault="00341CAF" w:rsidP="00B274DD"/>
    <w:p w:rsidR="00F15194" w:rsidRPr="00F15194" w:rsidRDefault="00F15194" w:rsidP="00F15194">
      <w:r w:rsidRPr="00F15194">
        <w:t>Mikroautobusa komplektācija veikta ražotāja rūpnīcā.</w:t>
      </w:r>
    </w:p>
    <w:p w:rsidR="00F15194" w:rsidRPr="00F15194" w:rsidRDefault="00F15194" w:rsidP="00F15194"/>
    <w:p w:rsidR="00F15194" w:rsidRPr="00F15194" w:rsidRDefault="00F15194" w:rsidP="00F15194">
      <w:pPr>
        <w:pStyle w:val="ac"/>
        <w:spacing w:after="0"/>
        <w:rPr>
          <w:rFonts w:ascii="Times New Roman" w:hAnsi="Times New Roman" w:cs="Times New Roman"/>
          <w:u w:val="single"/>
          <w:lang w:val="lv-LV"/>
        </w:rPr>
      </w:pPr>
      <w:r w:rsidRPr="00F15194">
        <w:rPr>
          <w:rFonts w:ascii="Times New Roman" w:hAnsi="Times New Roman" w:cs="Times New Roman"/>
          <w:u w:val="single"/>
          <w:lang w:val="lv-LV"/>
        </w:rPr>
        <w:t>Papildus prasības:</w:t>
      </w:r>
    </w:p>
    <w:p w:rsidR="00F15194" w:rsidRPr="00F15194" w:rsidRDefault="00F15194" w:rsidP="00F15194">
      <w:pPr>
        <w:pStyle w:val="ae"/>
        <w:numPr>
          <w:ilvl w:val="1"/>
          <w:numId w:val="5"/>
        </w:numPr>
        <w:tabs>
          <w:tab w:val="clear" w:pos="1440"/>
          <w:tab w:val="left" w:pos="660"/>
        </w:tabs>
        <w:ind w:left="426" w:hanging="426"/>
        <w:jc w:val="both"/>
      </w:pPr>
      <w:r w:rsidRPr="00F15194">
        <w:t>J</w:t>
      </w:r>
      <w:r w:rsidRPr="00F15194">
        <w:rPr>
          <w:spacing w:val="1"/>
        </w:rPr>
        <w:t>āi</w:t>
      </w:r>
      <w:r w:rsidRPr="00F15194">
        <w:rPr>
          <w:spacing w:val="-2"/>
        </w:rPr>
        <w:t>e</w:t>
      </w:r>
      <w:r w:rsidRPr="00F15194">
        <w:t>sn</w:t>
      </w:r>
      <w:r w:rsidRPr="00F15194">
        <w:rPr>
          <w:spacing w:val="-1"/>
        </w:rPr>
        <w:t>i</w:t>
      </w:r>
      <w:r w:rsidRPr="00F15194">
        <w:t>edz p</w:t>
      </w:r>
      <w:r w:rsidRPr="00F15194">
        <w:rPr>
          <w:spacing w:val="1"/>
        </w:rPr>
        <w:t>i</w:t>
      </w:r>
      <w:r w:rsidRPr="00F15194">
        <w:t>e</w:t>
      </w:r>
      <w:r w:rsidRPr="00F15194">
        <w:rPr>
          <w:spacing w:val="-2"/>
        </w:rPr>
        <w:t>d</w:t>
      </w:r>
      <w:r w:rsidRPr="00F15194">
        <w:t>ā</w:t>
      </w:r>
      <w:r w:rsidRPr="00F15194">
        <w:rPr>
          <w:spacing w:val="-2"/>
        </w:rPr>
        <w:t>v</w:t>
      </w:r>
      <w:r w:rsidRPr="00F15194">
        <w:t>ā</w:t>
      </w:r>
      <w:r w:rsidRPr="00F15194">
        <w:rPr>
          <w:spacing w:val="1"/>
        </w:rPr>
        <w:t>t</w:t>
      </w:r>
      <w:r w:rsidRPr="00F15194">
        <w:t xml:space="preserve">ā mikroautobusa </w:t>
      </w:r>
      <w:r w:rsidRPr="00F15194">
        <w:rPr>
          <w:spacing w:val="-2"/>
        </w:rPr>
        <w:t>k</w:t>
      </w:r>
      <w:r w:rsidRPr="00F15194">
        <w:rPr>
          <w:spacing w:val="1"/>
        </w:rPr>
        <w:t>r</w:t>
      </w:r>
      <w:r w:rsidRPr="00F15194">
        <w:t>ā</w:t>
      </w:r>
      <w:r w:rsidRPr="00F15194">
        <w:rPr>
          <w:spacing w:val="1"/>
        </w:rPr>
        <w:t>s</w:t>
      </w:r>
      <w:r w:rsidRPr="00F15194">
        <w:rPr>
          <w:spacing w:val="-2"/>
        </w:rPr>
        <w:t>a</w:t>
      </w:r>
      <w:r w:rsidRPr="00F15194">
        <w:rPr>
          <w:spacing w:val="1"/>
        </w:rPr>
        <w:t>i</w:t>
      </w:r>
      <w:r w:rsidRPr="00F15194">
        <w:t xml:space="preserve">ni </w:t>
      </w:r>
      <w:r w:rsidRPr="00F15194">
        <w:rPr>
          <w:spacing w:val="1"/>
        </w:rPr>
        <w:t>f</w:t>
      </w:r>
      <w:r w:rsidRPr="00F15194">
        <w:t>o</w:t>
      </w:r>
      <w:r w:rsidRPr="00F15194">
        <w:rPr>
          <w:spacing w:val="-1"/>
        </w:rPr>
        <w:t>t</w:t>
      </w:r>
      <w:r w:rsidRPr="00F15194">
        <w:t>oa</w:t>
      </w:r>
      <w:r w:rsidRPr="00F15194">
        <w:rPr>
          <w:spacing w:val="-1"/>
        </w:rPr>
        <w:t>t</w:t>
      </w:r>
      <w:r w:rsidRPr="00F15194">
        <w:rPr>
          <w:spacing w:val="1"/>
        </w:rPr>
        <w:t>t</w:t>
      </w:r>
      <w:r w:rsidRPr="00F15194">
        <w:rPr>
          <w:spacing w:val="-2"/>
        </w:rPr>
        <w:t>ē</w:t>
      </w:r>
      <w:r w:rsidRPr="00F15194">
        <w:rPr>
          <w:spacing w:val="1"/>
        </w:rPr>
        <w:t>l</w:t>
      </w:r>
      <w:r w:rsidRPr="00F15194">
        <w:t>i un no</w:t>
      </w:r>
      <w:r w:rsidRPr="00F15194">
        <w:rPr>
          <w:spacing w:val="1"/>
        </w:rPr>
        <w:t>r</w:t>
      </w:r>
      <w:r w:rsidRPr="00F15194">
        <w:t>ā</w:t>
      </w:r>
      <w:r w:rsidRPr="00F15194">
        <w:rPr>
          <w:spacing w:val="-2"/>
        </w:rPr>
        <w:t>d</w:t>
      </w:r>
      <w:r w:rsidRPr="00F15194">
        <w:t>ā</w:t>
      </w:r>
      <w:r w:rsidRPr="00F15194">
        <w:rPr>
          <w:spacing w:val="-3"/>
        </w:rPr>
        <w:t>m</w:t>
      </w:r>
      <w:r w:rsidRPr="00F15194">
        <w:t xml:space="preserve">s </w:t>
      </w:r>
      <w:r w:rsidRPr="00F15194">
        <w:rPr>
          <w:spacing w:val="-2"/>
        </w:rPr>
        <w:t>k</w:t>
      </w:r>
      <w:r w:rsidRPr="00F15194">
        <w:t>o</w:t>
      </w:r>
      <w:r w:rsidRPr="00F15194">
        <w:rPr>
          <w:spacing w:val="2"/>
        </w:rPr>
        <w:t>n</w:t>
      </w:r>
      <w:r w:rsidRPr="00F15194">
        <w:rPr>
          <w:spacing w:val="-2"/>
        </w:rPr>
        <w:t>k</w:t>
      </w:r>
      <w:r w:rsidRPr="00F15194">
        <w:rPr>
          <w:spacing w:val="1"/>
        </w:rPr>
        <w:t>r</w:t>
      </w:r>
      <w:r w:rsidRPr="00F15194">
        <w:t>ē</w:t>
      </w:r>
      <w:r w:rsidRPr="00F15194">
        <w:rPr>
          <w:spacing w:val="-1"/>
        </w:rPr>
        <w:t>t</w:t>
      </w:r>
      <w:r w:rsidRPr="00F15194">
        <w:t xml:space="preserve">s </w:t>
      </w:r>
      <w:r w:rsidRPr="00F15194">
        <w:rPr>
          <w:spacing w:val="1"/>
        </w:rPr>
        <w:t>i</w:t>
      </w:r>
      <w:r w:rsidRPr="00F15194">
        <w:t>n</w:t>
      </w:r>
      <w:r w:rsidRPr="00F15194">
        <w:rPr>
          <w:spacing w:val="-1"/>
        </w:rPr>
        <w:t>t</w:t>
      </w:r>
      <w:r w:rsidRPr="00F15194">
        <w:t>e</w:t>
      </w:r>
      <w:r w:rsidRPr="00F15194">
        <w:rPr>
          <w:spacing w:val="1"/>
        </w:rPr>
        <w:t>r</w:t>
      </w:r>
      <w:r w:rsidRPr="00F15194">
        <w:t>n</w:t>
      </w:r>
      <w:r w:rsidRPr="00F15194">
        <w:rPr>
          <w:spacing w:val="-2"/>
        </w:rPr>
        <w:t>e</w:t>
      </w:r>
      <w:r w:rsidRPr="00F15194">
        <w:rPr>
          <w:spacing w:val="1"/>
        </w:rPr>
        <w:t>t</w:t>
      </w:r>
      <w:r w:rsidRPr="00F15194">
        <w:t xml:space="preserve">a </w:t>
      </w:r>
      <w:r w:rsidRPr="00F15194">
        <w:rPr>
          <w:spacing w:val="1"/>
        </w:rPr>
        <w:t>r</w:t>
      </w:r>
      <w:r w:rsidRPr="00F15194">
        <w:rPr>
          <w:spacing w:val="-2"/>
        </w:rPr>
        <w:t>e</w:t>
      </w:r>
      <w:r w:rsidRPr="00F15194">
        <w:t>su</w:t>
      </w:r>
      <w:r w:rsidRPr="00F15194">
        <w:rPr>
          <w:spacing w:val="1"/>
        </w:rPr>
        <w:t>r</w:t>
      </w:r>
      <w:r w:rsidRPr="00F15194">
        <w:rPr>
          <w:spacing w:val="-2"/>
        </w:rPr>
        <w:t>s</w:t>
      </w:r>
      <w:r w:rsidRPr="00F15194">
        <w:t xml:space="preserve">a </w:t>
      </w:r>
      <w:proofErr w:type="spellStart"/>
      <w:r w:rsidRPr="00F15194">
        <w:rPr>
          <w:spacing w:val="-1"/>
        </w:rPr>
        <w:t>l</w:t>
      </w:r>
      <w:r w:rsidRPr="00F15194">
        <w:rPr>
          <w:spacing w:val="1"/>
        </w:rPr>
        <w:t>i</w:t>
      </w:r>
      <w:r w:rsidRPr="00F15194">
        <w:t>n</w:t>
      </w:r>
      <w:r w:rsidRPr="00F15194">
        <w:rPr>
          <w:spacing w:val="-2"/>
        </w:rPr>
        <w:t>k</w:t>
      </w:r>
      <w:r w:rsidRPr="00F15194">
        <w:t>s</w:t>
      </w:r>
      <w:proofErr w:type="spellEnd"/>
      <w:r w:rsidRPr="00F15194">
        <w:t xml:space="preserve">, </w:t>
      </w:r>
      <w:r w:rsidRPr="00F15194">
        <w:rPr>
          <w:spacing w:val="-2"/>
        </w:rPr>
        <w:t>k</w:t>
      </w:r>
      <w:r w:rsidRPr="00F15194">
        <w:t xml:space="preserve">ur </w:t>
      </w:r>
      <w:r w:rsidRPr="00F15194">
        <w:rPr>
          <w:spacing w:val="1"/>
        </w:rPr>
        <w:t>r</w:t>
      </w:r>
      <w:r w:rsidRPr="00F15194">
        <w:t>ed</w:t>
      </w:r>
      <w:r w:rsidRPr="00F15194">
        <w:rPr>
          <w:spacing w:val="-2"/>
        </w:rPr>
        <w:t>z</w:t>
      </w:r>
      <w:r w:rsidRPr="00F15194">
        <w:t>a</w:t>
      </w:r>
      <w:r w:rsidRPr="00F15194">
        <w:rPr>
          <w:spacing w:val="-3"/>
        </w:rPr>
        <w:t>m</w:t>
      </w:r>
      <w:r w:rsidRPr="00F15194">
        <w:t>i p</w:t>
      </w:r>
      <w:r w:rsidRPr="00F15194">
        <w:rPr>
          <w:spacing w:val="1"/>
        </w:rPr>
        <w:t>i</w:t>
      </w:r>
      <w:r w:rsidRPr="00F15194">
        <w:t>edā</w:t>
      </w:r>
      <w:r w:rsidRPr="00F15194">
        <w:rPr>
          <w:spacing w:val="-2"/>
        </w:rPr>
        <w:t>v</w:t>
      </w:r>
      <w:r w:rsidRPr="00F15194">
        <w:t>ā</w:t>
      </w:r>
      <w:r w:rsidRPr="00F15194">
        <w:rPr>
          <w:spacing w:val="-1"/>
        </w:rPr>
        <w:t>t</w:t>
      </w:r>
      <w:r w:rsidRPr="00F15194">
        <w:t xml:space="preserve">ā mikroautobusa </w:t>
      </w:r>
      <w:r w:rsidRPr="00F15194">
        <w:rPr>
          <w:spacing w:val="-2"/>
        </w:rPr>
        <w:t>k</w:t>
      </w:r>
      <w:r w:rsidRPr="00F15194">
        <w:rPr>
          <w:spacing w:val="1"/>
        </w:rPr>
        <w:t>r</w:t>
      </w:r>
      <w:r w:rsidRPr="00F15194">
        <w:t>ā</w:t>
      </w:r>
      <w:r w:rsidRPr="00F15194">
        <w:rPr>
          <w:spacing w:val="1"/>
        </w:rPr>
        <w:t>s</w:t>
      </w:r>
      <w:r w:rsidRPr="00F15194">
        <w:rPr>
          <w:spacing w:val="-2"/>
        </w:rPr>
        <w:t>a</w:t>
      </w:r>
      <w:r w:rsidRPr="00F15194">
        <w:rPr>
          <w:spacing w:val="1"/>
        </w:rPr>
        <w:t>i</w:t>
      </w:r>
      <w:r w:rsidRPr="00F15194">
        <w:rPr>
          <w:spacing w:val="-2"/>
        </w:rPr>
        <w:t>n</w:t>
      </w:r>
      <w:r w:rsidRPr="00F15194">
        <w:t>i a</w:t>
      </w:r>
      <w:r w:rsidRPr="00F15194">
        <w:rPr>
          <w:spacing w:val="-1"/>
        </w:rPr>
        <w:t>t</w:t>
      </w:r>
      <w:r w:rsidRPr="00F15194">
        <w:rPr>
          <w:spacing w:val="1"/>
        </w:rPr>
        <w:t>t</w:t>
      </w:r>
      <w:r w:rsidRPr="00F15194">
        <w:rPr>
          <w:spacing w:val="-2"/>
        </w:rPr>
        <w:t>ē</w:t>
      </w:r>
      <w:r w:rsidRPr="00F15194">
        <w:rPr>
          <w:spacing w:val="1"/>
        </w:rPr>
        <w:t>li</w:t>
      </w:r>
      <w:r w:rsidRPr="00F15194">
        <w:t>.</w:t>
      </w:r>
    </w:p>
    <w:p w:rsidR="00F15194" w:rsidRPr="00F15194" w:rsidRDefault="00F15194" w:rsidP="00F15194">
      <w:pPr>
        <w:widowControl/>
        <w:numPr>
          <w:ilvl w:val="1"/>
          <w:numId w:val="5"/>
        </w:numPr>
        <w:autoSpaceDE/>
        <w:autoSpaceDN/>
        <w:ind w:left="426" w:hanging="426"/>
        <w:jc w:val="both"/>
      </w:pPr>
      <w:r w:rsidRPr="00F15194">
        <w:t>Pretendentam jāpiegādā mikroautobusu līdz Pasūtītājam uz sava rēķina.</w:t>
      </w:r>
    </w:p>
    <w:p w:rsidR="00F15194" w:rsidRPr="00F15194" w:rsidRDefault="00F15194" w:rsidP="00F15194">
      <w:pPr>
        <w:jc w:val="center"/>
        <w:rPr>
          <w:b/>
          <w:caps/>
        </w:rPr>
      </w:pPr>
    </w:p>
    <w:p w:rsidR="00F15194" w:rsidRPr="00F15194" w:rsidRDefault="00F15194" w:rsidP="00F15194">
      <w:pPr>
        <w:jc w:val="center"/>
        <w:rPr>
          <w:b/>
          <w:caps/>
        </w:rPr>
      </w:pPr>
    </w:p>
    <w:p w:rsidR="00F15194" w:rsidRPr="00F15194" w:rsidRDefault="00F15194" w:rsidP="00F15194">
      <w:pPr>
        <w:jc w:val="both"/>
      </w:pPr>
      <w:r w:rsidRPr="00F15194">
        <w:t>Pretendents drīkst pievienot arī citu informāciju un materiālus, kas raksturo piedāvāto mikroautobusu tehniski un vizuāli.</w:t>
      </w:r>
    </w:p>
    <w:p w:rsidR="00F15194" w:rsidRPr="00F15194" w:rsidRDefault="00F15194" w:rsidP="00F15194">
      <w:pPr>
        <w:jc w:val="both"/>
      </w:pPr>
    </w:p>
    <w:p w:rsidR="00F15194" w:rsidRPr="00F15194" w:rsidRDefault="00F15194" w:rsidP="00F15194">
      <w:pPr>
        <w:jc w:val="both"/>
      </w:pPr>
    </w:p>
    <w:p w:rsidR="00F15194" w:rsidRPr="00F15194" w:rsidRDefault="00F15194" w:rsidP="00F15194">
      <w:r w:rsidRPr="00F15194">
        <w:t>Pretendentam, piegādājot mikroautobusu, jānodod Pasūtītāja pārstāvim arī:</w:t>
      </w:r>
    </w:p>
    <w:p w:rsidR="00F15194" w:rsidRPr="00F15194" w:rsidRDefault="00F15194" w:rsidP="00F15194">
      <w:pPr>
        <w:widowControl/>
        <w:numPr>
          <w:ilvl w:val="0"/>
          <w:numId w:val="6"/>
        </w:numPr>
        <w:autoSpaceDE/>
        <w:autoSpaceDN/>
      </w:pPr>
      <w:r w:rsidRPr="00F15194">
        <w:t>transportlīdzekļa reģistrācijas apliecība;</w:t>
      </w:r>
    </w:p>
    <w:p w:rsidR="00F15194" w:rsidRPr="00F15194" w:rsidRDefault="00F15194" w:rsidP="00F15194">
      <w:pPr>
        <w:widowControl/>
        <w:numPr>
          <w:ilvl w:val="0"/>
          <w:numId w:val="6"/>
        </w:numPr>
        <w:autoSpaceDE/>
        <w:autoSpaceDN/>
      </w:pPr>
      <w:r w:rsidRPr="00F15194">
        <w:t xml:space="preserve">reģistrētās numura zīmes; </w:t>
      </w:r>
    </w:p>
    <w:p w:rsidR="00F15194" w:rsidRPr="00F15194" w:rsidRDefault="00F15194" w:rsidP="00F15194">
      <w:pPr>
        <w:widowControl/>
        <w:numPr>
          <w:ilvl w:val="0"/>
          <w:numId w:val="6"/>
        </w:numPr>
        <w:autoSpaceDE/>
        <w:autoSpaceDN/>
      </w:pPr>
      <w:r w:rsidRPr="00F15194">
        <w:t xml:space="preserve">mikroautobusa servisa grāmatiņa; </w:t>
      </w:r>
    </w:p>
    <w:p w:rsidR="00F15194" w:rsidRPr="00F15194" w:rsidRDefault="00F15194" w:rsidP="00F15194">
      <w:pPr>
        <w:pStyle w:val="aa"/>
        <w:numPr>
          <w:ilvl w:val="0"/>
          <w:numId w:val="6"/>
        </w:numPr>
        <w:jc w:val="both"/>
        <w:rPr>
          <w:rFonts w:ascii="Times New Roman" w:hAnsi="Times New Roman"/>
          <w:lang w:val="lv-LV"/>
        </w:rPr>
      </w:pPr>
      <w:r w:rsidRPr="00F15194">
        <w:rPr>
          <w:rFonts w:ascii="Times New Roman" w:hAnsi="Times New Roman"/>
          <w:lang w:val="lv-LV"/>
        </w:rPr>
        <w:t>tehnisko parametru un lietošanas instrukcijas dokumentācija.</w:t>
      </w:r>
    </w:p>
    <w:p w:rsidR="00341CAF" w:rsidRPr="00D71A31" w:rsidRDefault="00341CAF" w:rsidP="00B274DD"/>
    <w:p w:rsidR="00341CAF" w:rsidRPr="00D71A31" w:rsidRDefault="00341CAF" w:rsidP="00B274DD"/>
    <w:p w:rsidR="00341CAF" w:rsidRPr="00D71A31" w:rsidRDefault="00341CAF" w:rsidP="00B274DD"/>
    <w:p w:rsidR="001144E8" w:rsidRPr="00D71A31" w:rsidRDefault="001144E8" w:rsidP="001144E8">
      <w:pPr>
        <w:widowControl/>
        <w:autoSpaceDE/>
        <w:autoSpaceDN/>
        <w:jc w:val="both"/>
        <w:rPr>
          <w:b/>
        </w:rPr>
      </w:pPr>
      <w:r w:rsidRPr="00D71A31">
        <w:rPr>
          <w:i/>
        </w:rPr>
        <w:t>Paraksta fiziska persona vai juridiskās personas vadītājs vai vadītāja pilnvarota persona</w:t>
      </w:r>
    </w:p>
    <w:p w:rsidR="001144E8" w:rsidRPr="00D71A31" w:rsidRDefault="001144E8" w:rsidP="001144E8">
      <w:pPr>
        <w:tabs>
          <w:tab w:val="left" w:pos="5688"/>
        </w:tabs>
      </w:pPr>
      <w:r w:rsidRPr="00D71A31">
        <w:t>_____________________________</w:t>
      </w:r>
    </w:p>
    <w:p w:rsidR="001144E8" w:rsidRPr="00D71A31" w:rsidRDefault="001144E8" w:rsidP="001144E8">
      <w:pPr>
        <w:rPr>
          <w:i/>
        </w:rPr>
      </w:pPr>
      <w:r w:rsidRPr="00D71A31">
        <w:rPr>
          <w:i/>
        </w:rPr>
        <w:t>(paraksts)</w:t>
      </w:r>
    </w:p>
    <w:p w:rsidR="001144E8" w:rsidRPr="00D71A31" w:rsidRDefault="001144E8" w:rsidP="001144E8">
      <w:pPr>
        <w:pStyle w:val="a5"/>
        <w:rPr>
          <w:lang w:val="lv-LV"/>
        </w:rPr>
      </w:pPr>
    </w:p>
    <w:p w:rsidR="001144E8" w:rsidRPr="00D71A31" w:rsidRDefault="001144E8" w:rsidP="001144E8">
      <w:pPr>
        <w:pStyle w:val="a5"/>
        <w:rPr>
          <w:lang w:val="lv-LV"/>
        </w:rPr>
      </w:pPr>
      <w:r w:rsidRPr="00D71A31">
        <w:rPr>
          <w:lang w:val="lv-LV"/>
        </w:rPr>
        <w:t>2017. gada _____________________</w:t>
      </w:r>
    </w:p>
    <w:p w:rsidR="00341CAF" w:rsidRPr="00D71A31" w:rsidRDefault="00341CAF" w:rsidP="00B274DD"/>
    <w:p w:rsidR="00341CAF" w:rsidRPr="00D71A31" w:rsidRDefault="00341CAF" w:rsidP="00B274DD"/>
    <w:p w:rsidR="00341CAF" w:rsidRDefault="00341CAF" w:rsidP="00B274DD"/>
    <w:p w:rsidR="00F15194" w:rsidRPr="00D71A31" w:rsidRDefault="00F15194" w:rsidP="00B274DD"/>
    <w:p w:rsidR="00341CAF" w:rsidRDefault="00341CAF" w:rsidP="00B274DD"/>
    <w:p w:rsidR="00341CAF" w:rsidRDefault="00341CAF" w:rsidP="00B274DD"/>
    <w:p w:rsidR="00B274DD" w:rsidRPr="00F31762" w:rsidRDefault="00B274DD" w:rsidP="00B274DD">
      <w:pPr>
        <w:pStyle w:val="a5"/>
        <w:rPr>
          <w:color w:val="FF0000"/>
          <w:lang w:val="lv-LV" w:eastAsia="zh-CN"/>
        </w:rPr>
      </w:pPr>
    </w:p>
    <w:p w:rsidR="00E84D8A" w:rsidRPr="00751C11" w:rsidRDefault="00B274DD" w:rsidP="00E84D8A">
      <w:pPr>
        <w:ind w:left="5040" w:firstLine="720"/>
        <w:jc w:val="right"/>
        <w:rPr>
          <w:b/>
          <w:sz w:val="22"/>
          <w:szCs w:val="22"/>
        </w:rPr>
      </w:pPr>
      <w:r w:rsidRPr="004943EA">
        <w:rPr>
          <w:sz w:val="22"/>
          <w:szCs w:val="22"/>
        </w:rPr>
        <w:lastRenderedPageBreak/>
        <w:t xml:space="preserve">   </w:t>
      </w:r>
      <w:r w:rsidR="00E84D8A">
        <w:rPr>
          <w:b/>
          <w:sz w:val="22"/>
          <w:szCs w:val="22"/>
        </w:rPr>
        <w:t xml:space="preserve">                                          3</w:t>
      </w:r>
      <w:r w:rsidR="00E84D8A" w:rsidRPr="00751C11">
        <w:rPr>
          <w:b/>
          <w:sz w:val="22"/>
          <w:szCs w:val="22"/>
        </w:rPr>
        <w:t>.Pielikums</w:t>
      </w:r>
      <w:r w:rsidR="00E84D8A" w:rsidRPr="00751C11">
        <w:rPr>
          <w:b/>
          <w:sz w:val="22"/>
          <w:szCs w:val="22"/>
        </w:rPr>
        <w:tab/>
      </w:r>
    </w:p>
    <w:p w:rsidR="00E84D8A" w:rsidRPr="004943EA" w:rsidRDefault="00E84D8A" w:rsidP="00E84D8A">
      <w:pPr>
        <w:pStyle w:val="aa"/>
        <w:ind w:left="5670"/>
        <w:jc w:val="right"/>
        <w:rPr>
          <w:rFonts w:ascii="Times New Roman" w:hAnsi="Times New Roman"/>
          <w:sz w:val="22"/>
          <w:szCs w:val="22"/>
          <w:lang w:val="lv-LV"/>
        </w:rPr>
      </w:pPr>
      <w:r w:rsidRPr="004943EA">
        <w:rPr>
          <w:rFonts w:ascii="Times New Roman" w:hAnsi="Times New Roman"/>
          <w:sz w:val="22"/>
          <w:szCs w:val="22"/>
          <w:lang w:val="lv-LV"/>
        </w:rPr>
        <w:t>Iepirkuma „</w:t>
      </w:r>
      <w:r>
        <w:rPr>
          <w:rFonts w:ascii="Times New Roman" w:hAnsi="Times New Roman"/>
          <w:sz w:val="22"/>
          <w:szCs w:val="22"/>
          <w:lang w:val="lv-LV"/>
        </w:rPr>
        <w:t xml:space="preserve"> M</w:t>
      </w:r>
      <w:r w:rsidRPr="004943EA">
        <w:rPr>
          <w:rFonts w:ascii="Times New Roman" w:hAnsi="Times New Roman"/>
          <w:sz w:val="22"/>
          <w:szCs w:val="22"/>
          <w:lang w:val="lv-LV"/>
        </w:rPr>
        <w:t>ikroautobusa iegāde</w:t>
      </w:r>
      <w:r>
        <w:rPr>
          <w:rFonts w:ascii="Times New Roman" w:hAnsi="Times New Roman"/>
          <w:sz w:val="22"/>
          <w:szCs w:val="22"/>
          <w:lang w:val="lv-LV"/>
        </w:rPr>
        <w:t>”</w:t>
      </w:r>
      <w:r w:rsidRPr="004943EA">
        <w:rPr>
          <w:rFonts w:ascii="Times New Roman" w:hAnsi="Times New Roman"/>
          <w:sz w:val="22"/>
          <w:szCs w:val="22"/>
          <w:lang w:val="lv-LV"/>
        </w:rPr>
        <w:t xml:space="preserve"> nolikumam</w:t>
      </w:r>
    </w:p>
    <w:p w:rsidR="00E84D8A" w:rsidRPr="004943EA" w:rsidRDefault="00E84D8A" w:rsidP="00E84D8A">
      <w:pPr>
        <w:pStyle w:val="aa"/>
        <w:tabs>
          <w:tab w:val="clear" w:pos="4153"/>
        </w:tabs>
        <w:ind w:left="5670"/>
        <w:jc w:val="right"/>
        <w:rPr>
          <w:rFonts w:ascii="Times New Roman" w:hAnsi="Times New Roman"/>
          <w:sz w:val="22"/>
          <w:szCs w:val="22"/>
          <w:lang w:val="lv-LV"/>
        </w:rPr>
      </w:pPr>
      <w:r w:rsidRPr="004943EA">
        <w:rPr>
          <w:rFonts w:ascii="Times New Roman" w:hAnsi="Times New Roman"/>
          <w:sz w:val="22"/>
          <w:szCs w:val="22"/>
          <w:lang w:val="lv-LV"/>
        </w:rPr>
        <w:t xml:space="preserve">Identifikācijas Nr. </w:t>
      </w:r>
      <w:r>
        <w:rPr>
          <w:rFonts w:ascii="Times New Roman" w:hAnsi="Times New Roman"/>
          <w:sz w:val="22"/>
          <w:szCs w:val="22"/>
          <w:lang w:val="lv-LV"/>
        </w:rPr>
        <w:t xml:space="preserve">SPK </w:t>
      </w:r>
      <w:r w:rsidRPr="004943EA">
        <w:rPr>
          <w:rFonts w:ascii="Times New Roman" w:hAnsi="Times New Roman"/>
          <w:sz w:val="22"/>
          <w:szCs w:val="22"/>
          <w:lang w:val="lv-LV"/>
        </w:rPr>
        <w:t>2017/</w:t>
      </w:r>
      <w:r w:rsidR="00A263F1">
        <w:rPr>
          <w:rFonts w:ascii="Times New Roman" w:hAnsi="Times New Roman"/>
          <w:sz w:val="22"/>
          <w:szCs w:val="22"/>
          <w:lang w:val="lv-LV"/>
        </w:rPr>
        <w:t>5</w:t>
      </w:r>
    </w:p>
    <w:p w:rsidR="00B274DD" w:rsidRPr="004943EA" w:rsidRDefault="00B274DD" w:rsidP="00B274DD">
      <w:pPr>
        <w:pStyle w:val="aa"/>
        <w:tabs>
          <w:tab w:val="clear" w:pos="4153"/>
          <w:tab w:val="clear" w:pos="8306"/>
        </w:tabs>
        <w:jc w:val="both"/>
        <w:rPr>
          <w:rFonts w:ascii="Times New Roman" w:hAnsi="Times New Roman"/>
          <w:lang w:val="lv-LV"/>
        </w:rPr>
      </w:pPr>
    </w:p>
    <w:p w:rsidR="00B274DD" w:rsidRPr="004943EA" w:rsidRDefault="00B274DD" w:rsidP="00B274DD">
      <w:pPr>
        <w:pStyle w:val="aa"/>
        <w:tabs>
          <w:tab w:val="clear" w:pos="4153"/>
          <w:tab w:val="clear" w:pos="8306"/>
        </w:tabs>
        <w:jc w:val="both"/>
        <w:rPr>
          <w:rFonts w:ascii="Times New Roman" w:hAnsi="Times New Roman"/>
          <w:b/>
          <w:lang w:val="lv-LV"/>
        </w:rPr>
      </w:pPr>
    </w:p>
    <w:p w:rsidR="00B274DD" w:rsidRPr="004943EA" w:rsidRDefault="00952F50" w:rsidP="00B274DD">
      <w:pPr>
        <w:ind w:right="-6"/>
        <w:jc w:val="center"/>
        <w:rPr>
          <w:b/>
        </w:rPr>
      </w:pPr>
      <w:r w:rsidRPr="004943EA">
        <w:rPr>
          <w:b/>
        </w:rPr>
        <w:t xml:space="preserve">FINANŠU PIEDĀVĀJUMS </w:t>
      </w:r>
    </w:p>
    <w:p w:rsidR="004C1A1C" w:rsidRPr="004943EA" w:rsidRDefault="00B274DD" w:rsidP="004C1A1C">
      <w:pPr>
        <w:pStyle w:val="aa"/>
        <w:jc w:val="center"/>
        <w:rPr>
          <w:rFonts w:ascii="Times New Roman" w:hAnsi="Times New Roman"/>
          <w:b/>
          <w:lang w:val="lv-LV"/>
        </w:rPr>
      </w:pPr>
      <w:r w:rsidRPr="004943EA">
        <w:rPr>
          <w:rFonts w:ascii="Times New Roman" w:hAnsi="Times New Roman"/>
          <w:b/>
          <w:lang w:val="lv-LV"/>
        </w:rPr>
        <w:t>Publiskajam iepirkumam „</w:t>
      </w:r>
      <w:r w:rsidR="004C1A1C" w:rsidRPr="004943EA">
        <w:rPr>
          <w:lang w:val="lv-LV"/>
        </w:rPr>
        <w:t xml:space="preserve"> </w:t>
      </w:r>
      <w:r w:rsidR="00E84D8A" w:rsidRPr="00701AC2">
        <w:rPr>
          <w:rFonts w:ascii="Times New Roman" w:hAnsi="Times New Roman"/>
          <w:b/>
          <w:lang w:val="lv-LV"/>
        </w:rPr>
        <w:t>M</w:t>
      </w:r>
      <w:r w:rsidR="004C1A1C" w:rsidRPr="00701AC2">
        <w:rPr>
          <w:rFonts w:ascii="Times New Roman" w:hAnsi="Times New Roman"/>
          <w:b/>
          <w:lang w:val="lv-LV"/>
        </w:rPr>
        <w:t>ikroautobusa iegāde</w:t>
      </w:r>
      <w:r w:rsidR="00E84D8A" w:rsidRPr="00701AC2">
        <w:rPr>
          <w:rFonts w:ascii="Times New Roman" w:hAnsi="Times New Roman"/>
          <w:b/>
          <w:lang w:val="lv-LV"/>
        </w:rPr>
        <w:t>”</w:t>
      </w:r>
    </w:p>
    <w:p w:rsidR="00B274DD" w:rsidRPr="004943EA" w:rsidRDefault="00B274DD" w:rsidP="00B274DD">
      <w:pPr>
        <w:pStyle w:val="a8"/>
        <w:jc w:val="center"/>
        <w:rPr>
          <w:b/>
        </w:rPr>
      </w:pPr>
      <w:r w:rsidRPr="004943EA">
        <w:rPr>
          <w:b/>
        </w:rPr>
        <w:t xml:space="preserve">Identifikācijas Nr. </w:t>
      </w:r>
      <w:r w:rsidR="00E84D8A">
        <w:rPr>
          <w:b/>
        </w:rPr>
        <w:t>SPK</w:t>
      </w:r>
      <w:r w:rsidR="00AE2275" w:rsidRPr="004943EA">
        <w:rPr>
          <w:b/>
        </w:rPr>
        <w:t xml:space="preserve"> 2017/</w:t>
      </w:r>
      <w:r w:rsidR="00A263F1">
        <w:rPr>
          <w:b/>
        </w:rPr>
        <w:t>5</w:t>
      </w:r>
    </w:p>
    <w:p w:rsidR="00B274DD" w:rsidRPr="004943EA" w:rsidRDefault="00B274DD" w:rsidP="00B274DD">
      <w:pPr>
        <w:pStyle w:val="aa"/>
        <w:tabs>
          <w:tab w:val="clear" w:pos="4153"/>
          <w:tab w:val="clear" w:pos="8306"/>
        </w:tabs>
        <w:ind w:left="360"/>
        <w:jc w:val="both"/>
        <w:rPr>
          <w:rFonts w:ascii="Times New Roman" w:hAnsi="Times New Roman"/>
          <w:lang w:val="lv-LV"/>
        </w:rPr>
      </w:pPr>
    </w:p>
    <w:p w:rsidR="00B274DD" w:rsidRPr="004943EA" w:rsidRDefault="00B274DD" w:rsidP="00B274DD">
      <w:pPr>
        <w:pStyle w:val="aa"/>
        <w:tabs>
          <w:tab w:val="clear" w:pos="4153"/>
          <w:tab w:val="clear" w:pos="8306"/>
        </w:tabs>
        <w:ind w:left="360"/>
        <w:jc w:val="both"/>
        <w:rPr>
          <w:rFonts w:ascii="Times New Roman" w:hAnsi="Times New Roman"/>
          <w:lang w:val="lv-LV"/>
        </w:rPr>
      </w:pPr>
    </w:p>
    <w:p w:rsidR="00B274DD" w:rsidRPr="004943EA" w:rsidRDefault="00B274DD" w:rsidP="00B274DD">
      <w:pPr>
        <w:suppressAutoHyphens/>
        <w:ind w:firstLine="708"/>
      </w:pPr>
      <w:r w:rsidRPr="004943EA">
        <w:t>Finanšu piedāvājumā piedāvātajā cenā iekļautas visas preču vienības cenas, izdevumi, kas saistīti ar preces piegādi un saistītās izmaksas.</w:t>
      </w:r>
    </w:p>
    <w:p w:rsidR="00B274DD" w:rsidRPr="004943EA" w:rsidRDefault="00B274DD" w:rsidP="00B274DD">
      <w:pPr>
        <w:tabs>
          <w:tab w:val="left" w:pos="1275"/>
        </w:tabs>
        <w:suppressAutoHyphens/>
        <w:ind w:right="49"/>
        <w:jc w:val="both"/>
        <w:rPr>
          <w:sz w:val="16"/>
          <w:szCs w:val="16"/>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638"/>
        <w:gridCol w:w="1979"/>
        <w:gridCol w:w="2519"/>
      </w:tblGrid>
      <w:tr w:rsidR="00B274DD" w:rsidRPr="004943EA" w:rsidTr="00B274DD">
        <w:tc>
          <w:tcPr>
            <w:tcW w:w="2689" w:type="dxa"/>
            <w:tcBorders>
              <w:top w:val="single" w:sz="4" w:space="0" w:color="auto"/>
              <w:left w:val="single" w:sz="4" w:space="0" w:color="auto"/>
              <w:bottom w:val="single" w:sz="4" w:space="0" w:color="auto"/>
              <w:right w:val="single" w:sz="4" w:space="0" w:color="auto"/>
            </w:tcBorders>
            <w:hideMark/>
          </w:tcPr>
          <w:p w:rsidR="00B274DD" w:rsidRPr="004943EA" w:rsidRDefault="00B274DD" w:rsidP="00B274DD">
            <w:pPr>
              <w:suppressAutoHyphens/>
              <w:spacing w:before="20" w:after="40"/>
              <w:jc w:val="center"/>
              <w:rPr>
                <w:bCs/>
                <w:color w:val="000000"/>
              </w:rPr>
            </w:pPr>
            <w:r w:rsidRPr="004943EA">
              <w:rPr>
                <w:bCs/>
                <w:color w:val="000000"/>
              </w:rPr>
              <w:t>Nosaukums</w:t>
            </w:r>
          </w:p>
        </w:tc>
        <w:tc>
          <w:tcPr>
            <w:tcW w:w="2638" w:type="dxa"/>
            <w:tcBorders>
              <w:top w:val="single" w:sz="4" w:space="0" w:color="auto"/>
              <w:left w:val="single" w:sz="4" w:space="0" w:color="auto"/>
              <w:bottom w:val="single" w:sz="4" w:space="0" w:color="auto"/>
              <w:right w:val="single" w:sz="4" w:space="0" w:color="auto"/>
            </w:tcBorders>
            <w:hideMark/>
          </w:tcPr>
          <w:p w:rsidR="00B274DD" w:rsidRPr="004943EA" w:rsidRDefault="00B274DD" w:rsidP="00B274DD">
            <w:pPr>
              <w:suppressAutoHyphens/>
              <w:spacing w:before="20" w:after="40"/>
              <w:jc w:val="center"/>
              <w:rPr>
                <w:bCs/>
                <w:color w:val="000000"/>
              </w:rPr>
            </w:pPr>
            <w:r w:rsidRPr="004943EA">
              <w:rPr>
                <w:bCs/>
                <w:color w:val="000000"/>
              </w:rPr>
              <w:t>Piedāvājuma cena EUR bez PVN</w:t>
            </w:r>
            <w:r w:rsidR="002B13FB" w:rsidRPr="004943EA">
              <w:rPr>
                <w:bCs/>
                <w:color w:val="000000"/>
              </w:rPr>
              <w:t xml:space="preserve"> *</w:t>
            </w:r>
          </w:p>
        </w:tc>
        <w:tc>
          <w:tcPr>
            <w:tcW w:w="1979" w:type="dxa"/>
            <w:tcBorders>
              <w:top w:val="single" w:sz="4" w:space="0" w:color="auto"/>
              <w:left w:val="single" w:sz="4" w:space="0" w:color="auto"/>
              <w:bottom w:val="single" w:sz="4" w:space="0" w:color="auto"/>
              <w:right w:val="single" w:sz="4" w:space="0" w:color="auto"/>
            </w:tcBorders>
            <w:hideMark/>
          </w:tcPr>
          <w:p w:rsidR="00B274DD" w:rsidRPr="004943EA" w:rsidRDefault="00B274DD" w:rsidP="00B274DD">
            <w:pPr>
              <w:suppressAutoHyphens/>
              <w:spacing w:before="20" w:after="40"/>
              <w:jc w:val="center"/>
              <w:rPr>
                <w:bCs/>
                <w:color w:val="000000"/>
              </w:rPr>
            </w:pPr>
            <w:r w:rsidRPr="004943EA">
              <w:rPr>
                <w:bCs/>
                <w:color w:val="000000"/>
              </w:rPr>
              <w:t>21% PVN EUR</w:t>
            </w:r>
          </w:p>
        </w:tc>
        <w:tc>
          <w:tcPr>
            <w:tcW w:w="2519" w:type="dxa"/>
            <w:tcBorders>
              <w:top w:val="single" w:sz="4" w:space="0" w:color="auto"/>
              <w:left w:val="single" w:sz="4" w:space="0" w:color="auto"/>
              <w:bottom w:val="single" w:sz="4" w:space="0" w:color="auto"/>
              <w:right w:val="single" w:sz="4" w:space="0" w:color="auto"/>
            </w:tcBorders>
            <w:hideMark/>
          </w:tcPr>
          <w:p w:rsidR="00B274DD" w:rsidRPr="004943EA" w:rsidRDefault="00B274DD" w:rsidP="00B274DD">
            <w:pPr>
              <w:suppressAutoHyphens/>
              <w:spacing w:before="20" w:after="40"/>
              <w:jc w:val="center"/>
              <w:rPr>
                <w:bCs/>
                <w:color w:val="000000"/>
              </w:rPr>
            </w:pPr>
            <w:r w:rsidRPr="004943EA">
              <w:rPr>
                <w:bCs/>
                <w:color w:val="000000"/>
              </w:rPr>
              <w:t>Piedāvājuma cena EUR ar PVN</w:t>
            </w:r>
            <w:r w:rsidR="002B13FB" w:rsidRPr="004943EA">
              <w:rPr>
                <w:bCs/>
                <w:color w:val="000000"/>
              </w:rPr>
              <w:t xml:space="preserve"> *</w:t>
            </w:r>
          </w:p>
        </w:tc>
      </w:tr>
      <w:tr w:rsidR="00B274DD" w:rsidRPr="004943EA" w:rsidTr="00B274DD">
        <w:tc>
          <w:tcPr>
            <w:tcW w:w="2689" w:type="dxa"/>
            <w:tcBorders>
              <w:top w:val="single" w:sz="4" w:space="0" w:color="auto"/>
              <w:left w:val="single" w:sz="4" w:space="0" w:color="auto"/>
              <w:bottom w:val="single" w:sz="4" w:space="0" w:color="auto"/>
              <w:right w:val="single" w:sz="4" w:space="0" w:color="auto"/>
            </w:tcBorders>
            <w:hideMark/>
          </w:tcPr>
          <w:p w:rsidR="00B274DD" w:rsidRPr="004943EA" w:rsidRDefault="00AE2275" w:rsidP="00B274DD">
            <w:pPr>
              <w:suppressAutoHyphens/>
              <w:spacing w:before="20" w:after="40"/>
              <w:rPr>
                <w:b/>
                <w:bCs/>
                <w:color w:val="000000"/>
              </w:rPr>
            </w:pPr>
            <w:r w:rsidRPr="004943EA">
              <w:rPr>
                <w:b/>
              </w:rPr>
              <w:t xml:space="preserve">Mikroautobuss </w:t>
            </w:r>
            <w:r w:rsidR="00B274DD" w:rsidRPr="004943EA">
              <w:rPr>
                <w:b/>
                <w:bCs/>
                <w:color w:val="000000"/>
              </w:rPr>
              <w:t>_________________</w:t>
            </w:r>
          </w:p>
          <w:p w:rsidR="00B274DD" w:rsidRPr="004943EA" w:rsidRDefault="00B274DD" w:rsidP="00952F50">
            <w:pPr>
              <w:rPr>
                <w:bCs/>
                <w:i/>
                <w:color w:val="000000"/>
                <w:sz w:val="22"/>
                <w:szCs w:val="22"/>
              </w:rPr>
            </w:pPr>
            <w:r w:rsidRPr="004943EA">
              <w:rPr>
                <w:bCs/>
                <w:i/>
                <w:spacing w:val="1"/>
                <w:sz w:val="22"/>
                <w:szCs w:val="22"/>
              </w:rPr>
              <w:t>(</w:t>
            </w:r>
            <w:r w:rsidRPr="004943EA">
              <w:rPr>
                <w:bCs/>
                <w:i/>
                <w:sz w:val="22"/>
                <w:szCs w:val="22"/>
              </w:rPr>
              <w:t>n</w:t>
            </w:r>
            <w:r w:rsidRPr="004943EA">
              <w:rPr>
                <w:bCs/>
                <w:i/>
                <w:spacing w:val="-3"/>
                <w:sz w:val="22"/>
                <w:szCs w:val="22"/>
              </w:rPr>
              <w:t>o</w:t>
            </w:r>
            <w:r w:rsidRPr="004943EA">
              <w:rPr>
                <w:bCs/>
                <w:i/>
                <w:sz w:val="22"/>
                <w:szCs w:val="22"/>
              </w:rPr>
              <w:t>rād</w:t>
            </w:r>
            <w:r w:rsidRPr="004943EA">
              <w:rPr>
                <w:bCs/>
                <w:i/>
                <w:spacing w:val="-1"/>
                <w:sz w:val="22"/>
                <w:szCs w:val="22"/>
              </w:rPr>
              <w:t>ī</w:t>
            </w:r>
            <w:r w:rsidRPr="004943EA">
              <w:rPr>
                <w:bCs/>
                <w:i/>
                <w:sz w:val="22"/>
                <w:szCs w:val="22"/>
              </w:rPr>
              <w:t xml:space="preserve">t </w:t>
            </w:r>
            <w:r w:rsidRPr="004943EA">
              <w:rPr>
                <w:bCs/>
                <w:i/>
                <w:spacing w:val="1"/>
                <w:sz w:val="22"/>
                <w:szCs w:val="22"/>
              </w:rPr>
              <w:t>t</w:t>
            </w:r>
            <w:r w:rsidRPr="004943EA">
              <w:rPr>
                <w:bCs/>
                <w:i/>
                <w:sz w:val="22"/>
                <w:szCs w:val="22"/>
              </w:rPr>
              <w:t>ra</w:t>
            </w:r>
            <w:r w:rsidRPr="004943EA">
              <w:rPr>
                <w:bCs/>
                <w:i/>
                <w:spacing w:val="1"/>
                <w:sz w:val="22"/>
                <w:szCs w:val="22"/>
              </w:rPr>
              <w:t>n</w:t>
            </w:r>
            <w:r w:rsidRPr="004943EA">
              <w:rPr>
                <w:bCs/>
                <w:i/>
                <w:sz w:val="22"/>
                <w:szCs w:val="22"/>
              </w:rPr>
              <w:t>s</w:t>
            </w:r>
            <w:r w:rsidRPr="004943EA">
              <w:rPr>
                <w:bCs/>
                <w:i/>
                <w:spacing w:val="-3"/>
                <w:sz w:val="22"/>
                <w:szCs w:val="22"/>
              </w:rPr>
              <w:t>p</w:t>
            </w:r>
            <w:r w:rsidRPr="004943EA">
              <w:rPr>
                <w:bCs/>
                <w:i/>
                <w:sz w:val="22"/>
                <w:szCs w:val="22"/>
              </w:rPr>
              <w:t>o</w:t>
            </w:r>
            <w:r w:rsidRPr="004943EA">
              <w:rPr>
                <w:bCs/>
                <w:i/>
                <w:spacing w:val="-1"/>
                <w:sz w:val="22"/>
                <w:szCs w:val="22"/>
              </w:rPr>
              <w:t>r</w:t>
            </w:r>
            <w:r w:rsidRPr="004943EA">
              <w:rPr>
                <w:bCs/>
                <w:i/>
                <w:spacing w:val="1"/>
                <w:sz w:val="22"/>
                <w:szCs w:val="22"/>
              </w:rPr>
              <w:t>tl</w:t>
            </w:r>
            <w:r w:rsidRPr="004943EA">
              <w:rPr>
                <w:bCs/>
                <w:i/>
                <w:spacing w:val="-3"/>
                <w:sz w:val="22"/>
                <w:szCs w:val="22"/>
              </w:rPr>
              <w:t>ī</w:t>
            </w:r>
            <w:r w:rsidRPr="004943EA">
              <w:rPr>
                <w:bCs/>
                <w:i/>
                <w:spacing w:val="-2"/>
                <w:sz w:val="22"/>
                <w:szCs w:val="22"/>
              </w:rPr>
              <w:t>d</w:t>
            </w:r>
            <w:r w:rsidRPr="004943EA">
              <w:rPr>
                <w:bCs/>
                <w:i/>
                <w:sz w:val="22"/>
                <w:szCs w:val="22"/>
              </w:rPr>
              <w:t>ze</w:t>
            </w:r>
            <w:r w:rsidRPr="004943EA">
              <w:rPr>
                <w:bCs/>
                <w:i/>
                <w:spacing w:val="1"/>
                <w:sz w:val="22"/>
                <w:szCs w:val="22"/>
              </w:rPr>
              <w:t>k</w:t>
            </w:r>
            <w:r w:rsidRPr="004943EA">
              <w:rPr>
                <w:bCs/>
                <w:i/>
                <w:sz w:val="22"/>
                <w:szCs w:val="22"/>
              </w:rPr>
              <w:t>ļa ra</w:t>
            </w:r>
            <w:r w:rsidRPr="004943EA">
              <w:rPr>
                <w:bCs/>
                <w:i/>
                <w:spacing w:val="-2"/>
                <w:sz w:val="22"/>
                <w:szCs w:val="22"/>
              </w:rPr>
              <w:t>ž</w:t>
            </w:r>
            <w:r w:rsidRPr="004943EA">
              <w:rPr>
                <w:bCs/>
                <w:i/>
                <w:sz w:val="22"/>
                <w:szCs w:val="22"/>
              </w:rPr>
              <w:t>o</w:t>
            </w:r>
            <w:r w:rsidRPr="004943EA">
              <w:rPr>
                <w:bCs/>
                <w:i/>
                <w:spacing w:val="1"/>
                <w:sz w:val="22"/>
                <w:szCs w:val="22"/>
              </w:rPr>
              <w:t>t</w:t>
            </w:r>
            <w:r w:rsidRPr="004943EA">
              <w:rPr>
                <w:bCs/>
                <w:i/>
                <w:sz w:val="22"/>
                <w:szCs w:val="22"/>
              </w:rPr>
              <w:t>ā</w:t>
            </w:r>
            <w:r w:rsidRPr="004943EA">
              <w:rPr>
                <w:bCs/>
                <w:i/>
                <w:spacing w:val="1"/>
                <w:sz w:val="22"/>
                <w:szCs w:val="22"/>
              </w:rPr>
              <w:t>j</w:t>
            </w:r>
            <w:r w:rsidRPr="004943EA">
              <w:rPr>
                <w:bCs/>
                <w:i/>
                <w:sz w:val="22"/>
                <w:szCs w:val="22"/>
              </w:rPr>
              <w:t xml:space="preserve">u un </w:t>
            </w:r>
            <w:r w:rsidRPr="004943EA">
              <w:rPr>
                <w:bCs/>
                <w:i/>
                <w:spacing w:val="1"/>
                <w:sz w:val="22"/>
                <w:szCs w:val="22"/>
              </w:rPr>
              <w:t>m</w:t>
            </w:r>
            <w:r w:rsidRPr="004943EA">
              <w:rPr>
                <w:bCs/>
                <w:i/>
                <w:spacing w:val="-2"/>
                <w:sz w:val="22"/>
                <w:szCs w:val="22"/>
              </w:rPr>
              <w:t>a</w:t>
            </w:r>
            <w:r w:rsidRPr="004943EA">
              <w:rPr>
                <w:bCs/>
                <w:i/>
                <w:sz w:val="22"/>
                <w:szCs w:val="22"/>
              </w:rPr>
              <w:t>rku, sa</w:t>
            </w:r>
            <w:r w:rsidRPr="004943EA">
              <w:rPr>
                <w:bCs/>
                <w:i/>
                <w:spacing w:val="1"/>
                <w:sz w:val="22"/>
                <w:szCs w:val="22"/>
              </w:rPr>
              <w:t>s</w:t>
            </w:r>
            <w:r w:rsidRPr="004943EA">
              <w:rPr>
                <w:bCs/>
                <w:i/>
                <w:sz w:val="22"/>
                <w:szCs w:val="22"/>
              </w:rPr>
              <w:t>ka</w:t>
            </w:r>
            <w:r w:rsidRPr="004943EA">
              <w:rPr>
                <w:bCs/>
                <w:i/>
                <w:spacing w:val="-1"/>
                <w:sz w:val="22"/>
                <w:szCs w:val="22"/>
              </w:rPr>
              <w:t>ņ</w:t>
            </w:r>
            <w:r w:rsidRPr="004943EA">
              <w:rPr>
                <w:bCs/>
                <w:i/>
                <w:sz w:val="22"/>
                <w:szCs w:val="22"/>
              </w:rPr>
              <w:t xml:space="preserve">ā ar </w:t>
            </w:r>
            <w:r w:rsidRPr="004943EA">
              <w:rPr>
                <w:bCs/>
                <w:i/>
                <w:spacing w:val="-1"/>
                <w:sz w:val="22"/>
                <w:szCs w:val="22"/>
              </w:rPr>
              <w:t>T</w:t>
            </w:r>
            <w:r w:rsidRPr="004943EA">
              <w:rPr>
                <w:bCs/>
                <w:i/>
                <w:sz w:val="22"/>
                <w:szCs w:val="22"/>
              </w:rPr>
              <w:t>eh</w:t>
            </w:r>
            <w:r w:rsidRPr="004943EA">
              <w:rPr>
                <w:bCs/>
                <w:i/>
                <w:spacing w:val="-3"/>
                <w:sz w:val="22"/>
                <w:szCs w:val="22"/>
              </w:rPr>
              <w:t>n</w:t>
            </w:r>
            <w:r w:rsidRPr="004943EA">
              <w:rPr>
                <w:bCs/>
                <w:i/>
                <w:spacing w:val="1"/>
                <w:sz w:val="22"/>
                <w:szCs w:val="22"/>
              </w:rPr>
              <w:t>i</w:t>
            </w:r>
            <w:r w:rsidRPr="004943EA">
              <w:rPr>
                <w:bCs/>
                <w:i/>
                <w:sz w:val="22"/>
                <w:szCs w:val="22"/>
              </w:rPr>
              <w:t>sk</w:t>
            </w:r>
            <w:r w:rsidR="00952F50" w:rsidRPr="004943EA">
              <w:rPr>
                <w:bCs/>
                <w:i/>
                <w:sz w:val="22"/>
                <w:szCs w:val="22"/>
              </w:rPr>
              <w:t>u piedāvājumu</w:t>
            </w:r>
            <w:r w:rsidRPr="004943EA">
              <w:rPr>
                <w:bCs/>
                <w:i/>
                <w:sz w:val="22"/>
                <w:szCs w:val="22"/>
              </w:rPr>
              <w:t>*</w:t>
            </w:r>
            <w:r w:rsidRPr="004943EA">
              <w:rPr>
                <w:bCs/>
                <w:i/>
                <w:color w:val="000000"/>
                <w:sz w:val="22"/>
                <w:szCs w:val="22"/>
              </w:rPr>
              <w:t>)</w:t>
            </w:r>
          </w:p>
        </w:tc>
        <w:tc>
          <w:tcPr>
            <w:tcW w:w="2638" w:type="dxa"/>
            <w:tcBorders>
              <w:top w:val="single" w:sz="4" w:space="0" w:color="auto"/>
              <w:left w:val="single" w:sz="4" w:space="0" w:color="auto"/>
              <w:bottom w:val="single" w:sz="4" w:space="0" w:color="auto"/>
              <w:right w:val="single" w:sz="4" w:space="0" w:color="auto"/>
            </w:tcBorders>
            <w:hideMark/>
          </w:tcPr>
          <w:p w:rsidR="00B274DD" w:rsidRPr="004943EA" w:rsidRDefault="00B274DD" w:rsidP="00B274DD">
            <w:pPr>
              <w:suppressAutoHyphens/>
              <w:spacing w:before="20" w:after="40"/>
              <w:jc w:val="center"/>
            </w:pPr>
            <w:r w:rsidRPr="004943EA">
              <w:t>_____</w:t>
            </w:r>
          </w:p>
          <w:p w:rsidR="00B274DD" w:rsidRPr="004943EA" w:rsidRDefault="00B274DD" w:rsidP="00B274DD">
            <w:pPr>
              <w:suppressAutoHyphens/>
              <w:spacing w:before="20" w:after="40"/>
              <w:jc w:val="center"/>
              <w:rPr>
                <w:i/>
              </w:rPr>
            </w:pPr>
            <w:r w:rsidRPr="004943EA">
              <w:rPr>
                <w:i/>
                <w:sz w:val="22"/>
                <w:szCs w:val="22"/>
              </w:rPr>
              <w:t>(skaits cipariem)</w:t>
            </w:r>
            <w:r w:rsidRPr="004943EA">
              <w:rPr>
                <w:i/>
              </w:rPr>
              <w:t xml:space="preserve"> </w:t>
            </w:r>
            <w:r w:rsidRPr="004943EA">
              <w:t xml:space="preserve"> (______________) </w:t>
            </w:r>
            <w:r w:rsidRPr="004943EA">
              <w:rPr>
                <w:i/>
              </w:rPr>
              <w:t xml:space="preserve"> </w:t>
            </w:r>
          </w:p>
          <w:p w:rsidR="00B274DD" w:rsidRPr="004943EA" w:rsidRDefault="00B274DD" w:rsidP="00B274DD">
            <w:pPr>
              <w:suppressAutoHyphens/>
              <w:spacing w:before="20" w:after="40"/>
              <w:jc w:val="center"/>
              <w:rPr>
                <w:b/>
                <w:bCs/>
                <w:color w:val="000000"/>
                <w:sz w:val="22"/>
                <w:szCs w:val="22"/>
              </w:rPr>
            </w:pPr>
            <w:r w:rsidRPr="004943EA">
              <w:rPr>
                <w:i/>
                <w:sz w:val="22"/>
                <w:szCs w:val="22"/>
              </w:rPr>
              <w:t>(skaits vārdiem)</w:t>
            </w:r>
          </w:p>
        </w:tc>
        <w:tc>
          <w:tcPr>
            <w:tcW w:w="1979" w:type="dxa"/>
            <w:tcBorders>
              <w:top w:val="single" w:sz="4" w:space="0" w:color="auto"/>
              <w:left w:val="single" w:sz="4" w:space="0" w:color="auto"/>
              <w:bottom w:val="single" w:sz="4" w:space="0" w:color="auto"/>
              <w:right w:val="single" w:sz="4" w:space="0" w:color="auto"/>
            </w:tcBorders>
            <w:hideMark/>
          </w:tcPr>
          <w:p w:rsidR="00B274DD" w:rsidRPr="004943EA" w:rsidRDefault="00B274DD" w:rsidP="00B274DD">
            <w:pPr>
              <w:suppressAutoHyphens/>
              <w:spacing w:before="20" w:after="40"/>
              <w:jc w:val="center"/>
            </w:pPr>
            <w:r w:rsidRPr="004943EA">
              <w:t>_____</w:t>
            </w:r>
          </w:p>
          <w:p w:rsidR="00B274DD" w:rsidRPr="004943EA" w:rsidRDefault="00B274DD" w:rsidP="00B274DD">
            <w:pPr>
              <w:suppressAutoHyphens/>
              <w:spacing w:before="20" w:after="40"/>
              <w:jc w:val="center"/>
              <w:rPr>
                <w:b/>
                <w:bCs/>
                <w:color w:val="000000"/>
              </w:rPr>
            </w:pPr>
            <w:r w:rsidRPr="004943EA">
              <w:rPr>
                <w:i/>
                <w:sz w:val="22"/>
                <w:szCs w:val="22"/>
              </w:rPr>
              <w:t>(skaits cipariem)</w:t>
            </w:r>
            <w:r w:rsidRPr="004943EA">
              <w:rPr>
                <w:i/>
              </w:rPr>
              <w:t xml:space="preserve"> </w:t>
            </w:r>
            <w:r w:rsidRPr="004943EA">
              <w:t xml:space="preserve"> (_____________) </w:t>
            </w:r>
            <w:r w:rsidRPr="004943EA">
              <w:rPr>
                <w:i/>
              </w:rPr>
              <w:t xml:space="preserve"> </w:t>
            </w:r>
            <w:r w:rsidRPr="004943EA">
              <w:rPr>
                <w:i/>
                <w:sz w:val="22"/>
                <w:szCs w:val="22"/>
              </w:rPr>
              <w:t>(skaits vārdiem)</w:t>
            </w:r>
          </w:p>
        </w:tc>
        <w:tc>
          <w:tcPr>
            <w:tcW w:w="2519" w:type="dxa"/>
            <w:tcBorders>
              <w:top w:val="single" w:sz="4" w:space="0" w:color="auto"/>
              <w:left w:val="single" w:sz="4" w:space="0" w:color="auto"/>
              <w:bottom w:val="single" w:sz="4" w:space="0" w:color="auto"/>
              <w:right w:val="single" w:sz="4" w:space="0" w:color="auto"/>
            </w:tcBorders>
            <w:hideMark/>
          </w:tcPr>
          <w:p w:rsidR="00B274DD" w:rsidRPr="004943EA" w:rsidRDefault="00B274DD" w:rsidP="00B274DD">
            <w:pPr>
              <w:suppressAutoHyphens/>
              <w:spacing w:before="20" w:after="40"/>
              <w:jc w:val="center"/>
            </w:pPr>
            <w:r w:rsidRPr="004943EA">
              <w:t>_____</w:t>
            </w:r>
          </w:p>
          <w:p w:rsidR="00B274DD" w:rsidRPr="004943EA" w:rsidRDefault="00B274DD" w:rsidP="00B274DD">
            <w:pPr>
              <w:suppressAutoHyphens/>
              <w:spacing w:before="20" w:after="40"/>
              <w:jc w:val="center"/>
              <w:rPr>
                <w:b/>
                <w:bCs/>
                <w:color w:val="000000"/>
              </w:rPr>
            </w:pPr>
            <w:r w:rsidRPr="004943EA">
              <w:rPr>
                <w:i/>
                <w:sz w:val="22"/>
                <w:szCs w:val="22"/>
              </w:rPr>
              <w:t>(skaits cipariem)</w:t>
            </w:r>
            <w:r w:rsidRPr="004943EA">
              <w:rPr>
                <w:i/>
              </w:rPr>
              <w:t xml:space="preserve"> </w:t>
            </w:r>
            <w:r w:rsidRPr="004943EA">
              <w:t xml:space="preserve"> (_______________) </w:t>
            </w:r>
            <w:r w:rsidRPr="004943EA">
              <w:rPr>
                <w:i/>
              </w:rPr>
              <w:t xml:space="preserve"> </w:t>
            </w:r>
            <w:r w:rsidRPr="004943EA">
              <w:rPr>
                <w:i/>
                <w:sz w:val="22"/>
                <w:szCs w:val="22"/>
              </w:rPr>
              <w:t>(skaits vārdiem)</w:t>
            </w:r>
          </w:p>
        </w:tc>
      </w:tr>
    </w:tbl>
    <w:p w:rsidR="00B274DD" w:rsidRPr="004943EA" w:rsidRDefault="00B274DD" w:rsidP="00B274DD">
      <w:pPr>
        <w:ind w:firstLine="708"/>
        <w:jc w:val="both"/>
      </w:pPr>
    </w:p>
    <w:p w:rsidR="00B274DD" w:rsidRPr="004943EA" w:rsidRDefault="00B274DD" w:rsidP="00CB4BF2">
      <w:pPr>
        <w:pStyle w:val="ad"/>
        <w:ind w:left="426"/>
        <w:jc w:val="both"/>
        <w:rPr>
          <w:rFonts w:ascii="Times New Roman" w:hAnsi="Times New Roman" w:cs="Times New Roman"/>
          <w:i w:val="0"/>
          <w:lang w:val="lv-LV"/>
        </w:rPr>
      </w:pPr>
      <w:r w:rsidRPr="004943EA">
        <w:rPr>
          <w:rFonts w:ascii="Times New Roman" w:hAnsi="Times New Roman" w:cs="Times New Roman"/>
          <w:i w:val="0"/>
          <w:lang w:val="lv-LV"/>
        </w:rPr>
        <w:t xml:space="preserve">* - apliecinām, ka piedāvājuma cenā iekļauta transportlīdzekļa piegāde </w:t>
      </w:r>
      <w:r w:rsidR="00BE4002">
        <w:rPr>
          <w:rFonts w:ascii="Times New Roman" w:hAnsi="Times New Roman" w:cs="Times New Roman"/>
          <w:i w:val="0"/>
          <w:lang w:val="lv-LV"/>
        </w:rPr>
        <w:t>pašvaldības SIA “Sadzīves pakalpojumu kombināts”, Višķu iela 21 K, Daugavpils</w:t>
      </w:r>
      <w:r w:rsidRPr="004943EA">
        <w:rPr>
          <w:rFonts w:ascii="Times New Roman" w:hAnsi="Times New Roman" w:cs="Times New Roman"/>
          <w:i w:val="0"/>
          <w:lang w:val="lv-LV"/>
        </w:rPr>
        <w:t xml:space="preserve">. </w:t>
      </w:r>
    </w:p>
    <w:p w:rsidR="00B274DD" w:rsidRPr="004943EA" w:rsidRDefault="00B274DD" w:rsidP="00B274DD">
      <w:pPr>
        <w:spacing w:before="6" w:line="120" w:lineRule="exact"/>
      </w:pPr>
    </w:p>
    <w:p w:rsidR="00B274DD" w:rsidRPr="004943EA" w:rsidRDefault="00B274DD" w:rsidP="00B274DD">
      <w:pPr>
        <w:jc w:val="right"/>
        <w:rPr>
          <w:sz w:val="20"/>
        </w:rPr>
      </w:pPr>
    </w:p>
    <w:p w:rsidR="001D2472" w:rsidRPr="004943EA" w:rsidRDefault="00B86A33" w:rsidP="001D2472">
      <w:pPr>
        <w:tabs>
          <w:tab w:val="left" w:pos="5688"/>
        </w:tabs>
      </w:pPr>
      <w:r w:rsidRPr="004943EA">
        <w:rPr>
          <w:i/>
        </w:rPr>
        <w:t xml:space="preserve">Paraksta fiziska persona vai juridiskās personas vadītājs vai vadītāja pilnvarota persona </w:t>
      </w:r>
      <w:r w:rsidR="001D2472" w:rsidRPr="004943EA">
        <w:t>_____________________________</w:t>
      </w:r>
    </w:p>
    <w:p w:rsidR="001D2472" w:rsidRPr="004943EA" w:rsidRDefault="001D2472" w:rsidP="001D2472">
      <w:pPr>
        <w:rPr>
          <w:i/>
          <w:sz w:val="18"/>
          <w:szCs w:val="18"/>
        </w:rPr>
      </w:pPr>
      <w:r w:rsidRPr="004943EA">
        <w:rPr>
          <w:i/>
          <w:sz w:val="18"/>
          <w:szCs w:val="18"/>
        </w:rPr>
        <w:t>(paraksts)</w:t>
      </w:r>
    </w:p>
    <w:p w:rsidR="00B274DD" w:rsidRPr="004943EA" w:rsidRDefault="00B274DD" w:rsidP="00B274DD">
      <w:pPr>
        <w:pStyle w:val="a5"/>
        <w:rPr>
          <w:lang w:val="lv-LV"/>
        </w:rPr>
      </w:pPr>
    </w:p>
    <w:p w:rsidR="00952F50" w:rsidRPr="004943EA" w:rsidRDefault="00952F50" w:rsidP="00B274DD">
      <w:pPr>
        <w:pStyle w:val="a5"/>
        <w:rPr>
          <w:lang w:val="lv-LV"/>
        </w:rPr>
      </w:pPr>
    </w:p>
    <w:p w:rsidR="004B435E" w:rsidRPr="004943EA" w:rsidRDefault="00B274DD" w:rsidP="004E6297">
      <w:pPr>
        <w:pStyle w:val="a5"/>
        <w:rPr>
          <w:lang w:val="lv-LV"/>
        </w:rPr>
      </w:pPr>
      <w:r w:rsidRPr="004943EA">
        <w:rPr>
          <w:lang w:val="lv-LV"/>
        </w:rPr>
        <w:t>201</w:t>
      </w:r>
      <w:r w:rsidR="00CE41C0" w:rsidRPr="004943EA">
        <w:rPr>
          <w:lang w:val="lv-LV"/>
        </w:rPr>
        <w:t>7</w:t>
      </w:r>
      <w:r w:rsidR="004E6297" w:rsidRPr="004943EA">
        <w:rPr>
          <w:lang w:val="lv-LV"/>
        </w:rPr>
        <w:t>. gada ___________________</w:t>
      </w:r>
    </w:p>
    <w:sectPr w:rsidR="004B435E" w:rsidRPr="004943EA" w:rsidSect="004C4C30">
      <w:headerReference w:type="even" r:id="rId11"/>
      <w:headerReference w:type="default" r:id="rId12"/>
      <w:footerReference w:type="even" r:id="rId13"/>
      <w:footerReference w:type="default" r:id="rId14"/>
      <w:headerReference w:type="first" r:id="rId15"/>
      <w:footerReference w:type="first" r:id="rId16"/>
      <w:pgSz w:w="11906" w:h="16838" w:code="9"/>
      <w:pgMar w:top="1134" w:right="680" w:bottom="1134" w:left="1701" w:header="0" w:footer="28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8A" w:rsidRDefault="00E84D8A">
      <w:r>
        <w:separator/>
      </w:r>
    </w:p>
  </w:endnote>
  <w:endnote w:type="continuationSeparator" w:id="0">
    <w:p w:rsidR="00E84D8A" w:rsidRDefault="00E8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font166">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TimesNewRoman">
    <w:altName w:val="Times New Roman"/>
    <w:charset w:val="00"/>
    <w:family w:val="auto"/>
    <w:pitch w:val="default"/>
    <w:sig w:usb0="00000007" w:usb1="080E0000" w:usb2="00000010" w:usb3="00000000" w:csb0="0004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F5" w:rsidRDefault="00F343F5">
    <w:pPr>
      <w:pStyle w:val="a3"/>
      <w:jc w:val="center"/>
    </w:pPr>
  </w:p>
  <w:p w:rsidR="00E84D8A" w:rsidRPr="00E84DB3" w:rsidRDefault="00E84D8A" w:rsidP="00E84DB3">
    <w:pPr>
      <w:pStyle w:val="a3"/>
      <w:jc w:val="center"/>
      <w:rPr>
        <w:lang w:val="lv-L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8A" w:rsidRPr="004E723E" w:rsidRDefault="00E84D8A" w:rsidP="00B274D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8A" w:rsidRPr="004E723E" w:rsidRDefault="00E84D8A" w:rsidP="00B274D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8A" w:rsidRPr="00E84DB3" w:rsidRDefault="00E84D8A" w:rsidP="00E84DB3">
    <w:pPr>
      <w:pStyle w:val="a3"/>
      <w:jc w:val="cen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8A" w:rsidRDefault="00E84D8A">
      <w:r>
        <w:separator/>
      </w:r>
    </w:p>
  </w:footnote>
  <w:footnote w:type="continuationSeparator" w:id="0">
    <w:p w:rsidR="00E84D8A" w:rsidRDefault="00E8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8A" w:rsidRPr="004E723E" w:rsidRDefault="00E84D8A" w:rsidP="00B274D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8A" w:rsidRPr="004E723E" w:rsidRDefault="00E84D8A" w:rsidP="00B274D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8A" w:rsidRPr="004E6297" w:rsidRDefault="00E84D8A" w:rsidP="00B274DD">
    <w:pPr>
      <w:pStyle w:val="aa"/>
      <w:rPr>
        <w:szCs w:val="20"/>
        <w:lang w:val="lv-LV"/>
      </w:rPr>
    </w:pPr>
    <w:r>
      <w:rPr>
        <w:szCs w:val="20"/>
        <w:lang w:val="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Symbol" w:hAnsi="Symbol" w:cs="Symbol" w:hint="default"/>
      </w:rPr>
    </w:lvl>
    <w:lvl w:ilvl="1">
      <w:start w:val="1"/>
      <w:numFmt w:val="decimal"/>
      <w:lvlText w:val="%1.%2."/>
      <w:lvlJc w:val="left"/>
      <w:pPr>
        <w:tabs>
          <w:tab w:val="num" w:pos="1080"/>
        </w:tabs>
        <w:ind w:left="1080" w:hanging="360"/>
      </w:pPr>
      <w:rPr>
        <w:rFonts w:ascii="Times New Roman" w:hAnsi="Times New Roman" w:cs="Courier New" w:hint="default"/>
        <w:lang w:val="lv-LV"/>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2" w15:restartNumberingAfterBreak="0">
    <w:nsid w:val="0B560B68"/>
    <w:multiLevelType w:val="multilevel"/>
    <w:tmpl w:val="B2EA61C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04738"/>
    <w:multiLevelType w:val="hybridMultilevel"/>
    <w:tmpl w:val="8CD449D2"/>
    <w:lvl w:ilvl="0" w:tplc="78A242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80A89"/>
    <w:multiLevelType w:val="multilevel"/>
    <w:tmpl w:val="CCCAE222"/>
    <w:lvl w:ilvl="0">
      <w:start w:val="4"/>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B32BDF"/>
    <w:multiLevelType w:val="hybridMultilevel"/>
    <w:tmpl w:val="A31251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0A4057D"/>
    <w:multiLevelType w:val="multilevel"/>
    <w:tmpl w:val="5A1C54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F80B07"/>
    <w:multiLevelType w:val="multilevel"/>
    <w:tmpl w:val="39ACD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66459D"/>
    <w:multiLevelType w:val="multilevel"/>
    <w:tmpl w:val="ABFC84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B34C85"/>
    <w:multiLevelType w:val="hybridMultilevel"/>
    <w:tmpl w:val="BA024DCC"/>
    <w:lvl w:ilvl="0" w:tplc="DC70611E">
      <w:start w:val="1"/>
      <w:numFmt w:val="bullet"/>
      <w:lvlText w:val=""/>
      <w:lvlJc w:val="left"/>
      <w:pPr>
        <w:tabs>
          <w:tab w:val="num" w:pos="720"/>
        </w:tabs>
        <w:ind w:left="720" w:hanging="360"/>
      </w:pPr>
      <w:rPr>
        <w:rFonts w:ascii="Symbol" w:hAnsi="Symbol" w:hint="default"/>
        <w:sz w:val="20"/>
      </w:rPr>
    </w:lvl>
    <w:lvl w:ilvl="1" w:tplc="3D5C3B26">
      <w:start w:val="1"/>
      <w:numFmt w:val="decimal"/>
      <w:lvlText w:val="%2."/>
      <w:lvlJc w:val="left"/>
      <w:pPr>
        <w:tabs>
          <w:tab w:val="num" w:pos="1440"/>
        </w:tabs>
        <w:ind w:left="1440" w:hanging="360"/>
      </w:pPr>
    </w:lvl>
    <w:lvl w:ilvl="2" w:tplc="A314DF8C">
      <w:start w:val="1"/>
      <w:numFmt w:val="decimal"/>
      <w:lvlText w:val="%3."/>
      <w:lvlJc w:val="left"/>
      <w:pPr>
        <w:tabs>
          <w:tab w:val="num" w:pos="2160"/>
        </w:tabs>
        <w:ind w:left="2160" w:hanging="360"/>
      </w:pPr>
    </w:lvl>
    <w:lvl w:ilvl="3" w:tplc="85DA5C3C">
      <w:start w:val="1"/>
      <w:numFmt w:val="decimal"/>
      <w:lvlText w:val="%4."/>
      <w:lvlJc w:val="left"/>
      <w:pPr>
        <w:tabs>
          <w:tab w:val="num" w:pos="2880"/>
        </w:tabs>
        <w:ind w:left="2880" w:hanging="360"/>
      </w:pPr>
    </w:lvl>
    <w:lvl w:ilvl="4" w:tplc="EF6EF2D2">
      <w:start w:val="1"/>
      <w:numFmt w:val="decimal"/>
      <w:lvlText w:val="%5."/>
      <w:lvlJc w:val="left"/>
      <w:pPr>
        <w:tabs>
          <w:tab w:val="num" w:pos="3600"/>
        </w:tabs>
        <w:ind w:left="3600" w:hanging="360"/>
      </w:pPr>
    </w:lvl>
    <w:lvl w:ilvl="5" w:tplc="291C6814">
      <w:start w:val="1"/>
      <w:numFmt w:val="decimal"/>
      <w:lvlText w:val="%6."/>
      <w:lvlJc w:val="left"/>
      <w:pPr>
        <w:tabs>
          <w:tab w:val="num" w:pos="4320"/>
        </w:tabs>
        <w:ind w:left="4320" w:hanging="360"/>
      </w:pPr>
    </w:lvl>
    <w:lvl w:ilvl="6" w:tplc="30FCBB18">
      <w:start w:val="1"/>
      <w:numFmt w:val="decimal"/>
      <w:lvlText w:val="%7."/>
      <w:lvlJc w:val="left"/>
      <w:pPr>
        <w:tabs>
          <w:tab w:val="num" w:pos="5040"/>
        </w:tabs>
        <w:ind w:left="5040" w:hanging="360"/>
      </w:pPr>
    </w:lvl>
    <w:lvl w:ilvl="7" w:tplc="1E12DDB6">
      <w:start w:val="1"/>
      <w:numFmt w:val="decimal"/>
      <w:lvlText w:val="%8."/>
      <w:lvlJc w:val="left"/>
      <w:pPr>
        <w:tabs>
          <w:tab w:val="num" w:pos="5760"/>
        </w:tabs>
        <w:ind w:left="5760" w:hanging="360"/>
      </w:pPr>
    </w:lvl>
    <w:lvl w:ilvl="8" w:tplc="093A5D1C">
      <w:start w:val="1"/>
      <w:numFmt w:val="decimal"/>
      <w:lvlText w:val="%9."/>
      <w:lvlJc w:val="left"/>
      <w:pPr>
        <w:tabs>
          <w:tab w:val="num" w:pos="6480"/>
        </w:tabs>
        <w:ind w:left="6480" w:hanging="360"/>
      </w:pPr>
    </w:lvl>
  </w:abstractNum>
  <w:abstractNum w:abstractNumId="10" w15:restartNumberingAfterBreak="0">
    <w:nsid w:val="33CB2A9C"/>
    <w:multiLevelType w:val="multilevel"/>
    <w:tmpl w:val="86C49E8C"/>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val="0"/>
        <w:i w:val="0"/>
        <w:color w:val="auto"/>
        <w:sz w:val="24"/>
        <w:szCs w:val="24"/>
      </w:rPr>
    </w:lvl>
    <w:lvl w:ilvl="2">
      <w:start w:val="1"/>
      <w:numFmt w:val="decimal"/>
      <w:isLgl/>
      <w:lvlText w:val="%1.%2.%3."/>
      <w:lvlJc w:val="left"/>
      <w:pPr>
        <w:ind w:left="1440" w:hanging="720"/>
      </w:pPr>
      <w:rPr>
        <w:rFonts w:hint="default"/>
        <w:b w:val="0"/>
        <w:color w:val="auto"/>
        <w:sz w:val="24"/>
        <w:szCs w:val="24"/>
      </w:rPr>
    </w:lvl>
    <w:lvl w:ilvl="3">
      <w:start w:val="1"/>
      <w:numFmt w:val="decimal"/>
      <w:isLgl/>
      <w:lvlText w:val="%1.%2.%3.%4."/>
      <w:lvlJc w:val="left"/>
      <w:pPr>
        <w:ind w:left="1800" w:hanging="720"/>
      </w:pPr>
      <w:rPr>
        <w:rFonts w:hint="default"/>
        <w:sz w:val="24"/>
        <w:szCs w:val="24"/>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1" w15:restartNumberingAfterBreak="0">
    <w:nsid w:val="397C052A"/>
    <w:multiLevelType w:val="hybridMultilevel"/>
    <w:tmpl w:val="96748A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F564E"/>
    <w:multiLevelType w:val="hybridMultilevel"/>
    <w:tmpl w:val="FCEED376"/>
    <w:lvl w:ilvl="0" w:tplc="2A045428">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15:restartNumberingAfterBreak="0">
    <w:nsid w:val="4D044A36"/>
    <w:multiLevelType w:val="multilevel"/>
    <w:tmpl w:val="EC143F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00000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0022BCF"/>
    <w:multiLevelType w:val="multilevel"/>
    <w:tmpl w:val="BA3AD9F4"/>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530182"/>
    <w:multiLevelType w:val="hybridMultilevel"/>
    <w:tmpl w:val="8220851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4B1781"/>
    <w:multiLevelType w:val="multilevel"/>
    <w:tmpl w:val="AA2AB9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773CC"/>
    <w:multiLevelType w:val="hybridMultilevel"/>
    <w:tmpl w:val="80F6F310"/>
    <w:lvl w:ilvl="0" w:tplc="195C340E">
      <w:start w:val="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8" w15:restartNumberingAfterBreak="0">
    <w:nsid w:val="701C411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3126"/>
        </w:tabs>
        <w:ind w:left="3126" w:hanging="432"/>
      </w:pPr>
      <w:rPr>
        <w:rFonts w:hint="default"/>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25620DF"/>
    <w:multiLevelType w:val="hybridMultilevel"/>
    <w:tmpl w:val="8000F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
  </w:num>
  <w:num w:numId="3">
    <w:abstractNumId w:val="12"/>
  </w:num>
  <w:num w:numId="4">
    <w:abstractNumId w:val="1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17"/>
  </w:num>
  <w:num w:numId="10">
    <w:abstractNumId w:val="16"/>
  </w:num>
  <w:num w:numId="11">
    <w:abstractNumId w:val="8"/>
  </w:num>
  <w:num w:numId="12">
    <w:abstractNumId w:val="11"/>
  </w:num>
  <w:num w:numId="13">
    <w:abstractNumId w:val="14"/>
  </w:num>
  <w:num w:numId="14">
    <w:abstractNumId w:val="6"/>
  </w:num>
  <w:num w:numId="15">
    <w:abstractNumId w:val="10"/>
  </w:num>
  <w:num w:numId="16">
    <w:abstractNumId w:val="4"/>
  </w:num>
  <w:num w:numId="17">
    <w:abstractNumId w:val="7"/>
  </w:num>
  <w:num w:numId="18">
    <w:abstractNumId w:val="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DD"/>
    <w:rsid w:val="00011A6F"/>
    <w:rsid w:val="00011A7B"/>
    <w:rsid w:val="00012F25"/>
    <w:rsid w:val="000320C8"/>
    <w:rsid w:val="0005608C"/>
    <w:rsid w:val="00093BA9"/>
    <w:rsid w:val="000D6A35"/>
    <w:rsid w:val="000F20A3"/>
    <w:rsid w:val="001144E8"/>
    <w:rsid w:val="00121295"/>
    <w:rsid w:val="00123B36"/>
    <w:rsid w:val="00125AF3"/>
    <w:rsid w:val="001347BB"/>
    <w:rsid w:val="00151EA2"/>
    <w:rsid w:val="00154B12"/>
    <w:rsid w:val="00157C21"/>
    <w:rsid w:val="001B441B"/>
    <w:rsid w:val="001D2472"/>
    <w:rsid w:val="001D2E66"/>
    <w:rsid w:val="00212679"/>
    <w:rsid w:val="002256C2"/>
    <w:rsid w:val="00244494"/>
    <w:rsid w:val="00257D36"/>
    <w:rsid w:val="002700D9"/>
    <w:rsid w:val="002A77FF"/>
    <w:rsid w:val="002B13FB"/>
    <w:rsid w:val="003320BC"/>
    <w:rsid w:val="00341CAF"/>
    <w:rsid w:val="00342B08"/>
    <w:rsid w:val="003A444D"/>
    <w:rsid w:val="003C4C9C"/>
    <w:rsid w:val="003C573A"/>
    <w:rsid w:val="003D05F7"/>
    <w:rsid w:val="003D5C4A"/>
    <w:rsid w:val="00445003"/>
    <w:rsid w:val="004943EA"/>
    <w:rsid w:val="004B435E"/>
    <w:rsid w:val="004B5707"/>
    <w:rsid w:val="004C1A1C"/>
    <w:rsid w:val="004C4C30"/>
    <w:rsid w:val="004D72CB"/>
    <w:rsid w:val="004E6297"/>
    <w:rsid w:val="004F6F39"/>
    <w:rsid w:val="00503856"/>
    <w:rsid w:val="00521B4D"/>
    <w:rsid w:val="005562B6"/>
    <w:rsid w:val="0062766F"/>
    <w:rsid w:val="0069168C"/>
    <w:rsid w:val="00691E86"/>
    <w:rsid w:val="006C054C"/>
    <w:rsid w:val="006C0DBE"/>
    <w:rsid w:val="00701AC2"/>
    <w:rsid w:val="00701D92"/>
    <w:rsid w:val="007121CF"/>
    <w:rsid w:val="00732BE8"/>
    <w:rsid w:val="007468A8"/>
    <w:rsid w:val="00751C11"/>
    <w:rsid w:val="007866D4"/>
    <w:rsid w:val="00793C78"/>
    <w:rsid w:val="007E32AA"/>
    <w:rsid w:val="00862104"/>
    <w:rsid w:val="00867192"/>
    <w:rsid w:val="0089591E"/>
    <w:rsid w:val="008A59DF"/>
    <w:rsid w:val="008A5CB7"/>
    <w:rsid w:val="008B37CD"/>
    <w:rsid w:val="00916F72"/>
    <w:rsid w:val="00952F50"/>
    <w:rsid w:val="0097794F"/>
    <w:rsid w:val="00983F70"/>
    <w:rsid w:val="00987FB1"/>
    <w:rsid w:val="009B6A73"/>
    <w:rsid w:val="009C6A7D"/>
    <w:rsid w:val="009C785D"/>
    <w:rsid w:val="00A10BA5"/>
    <w:rsid w:val="00A263F1"/>
    <w:rsid w:val="00A27A48"/>
    <w:rsid w:val="00A70940"/>
    <w:rsid w:val="00A83F78"/>
    <w:rsid w:val="00AE2275"/>
    <w:rsid w:val="00B02FA3"/>
    <w:rsid w:val="00B04C73"/>
    <w:rsid w:val="00B22E44"/>
    <w:rsid w:val="00B274DD"/>
    <w:rsid w:val="00B32944"/>
    <w:rsid w:val="00B34CBD"/>
    <w:rsid w:val="00B8461C"/>
    <w:rsid w:val="00B86A33"/>
    <w:rsid w:val="00BE4002"/>
    <w:rsid w:val="00BF1E3F"/>
    <w:rsid w:val="00BF5787"/>
    <w:rsid w:val="00C0070D"/>
    <w:rsid w:val="00C16DCF"/>
    <w:rsid w:val="00C17736"/>
    <w:rsid w:val="00CB0960"/>
    <w:rsid w:val="00CB4BF2"/>
    <w:rsid w:val="00CC06AD"/>
    <w:rsid w:val="00CC6479"/>
    <w:rsid w:val="00CC75F7"/>
    <w:rsid w:val="00CE41C0"/>
    <w:rsid w:val="00D0297C"/>
    <w:rsid w:val="00D050C6"/>
    <w:rsid w:val="00D064F7"/>
    <w:rsid w:val="00D6172A"/>
    <w:rsid w:val="00D71A31"/>
    <w:rsid w:val="00D96DED"/>
    <w:rsid w:val="00E154E8"/>
    <w:rsid w:val="00E16E37"/>
    <w:rsid w:val="00E3169D"/>
    <w:rsid w:val="00E3461D"/>
    <w:rsid w:val="00E60AFD"/>
    <w:rsid w:val="00E77D4D"/>
    <w:rsid w:val="00E8009B"/>
    <w:rsid w:val="00E8190F"/>
    <w:rsid w:val="00E84D8A"/>
    <w:rsid w:val="00E84DB3"/>
    <w:rsid w:val="00EA7E5E"/>
    <w:rsid w:val="00EB3DD1"/>
    <w:rsid w:val="00EF1E0B"/>
    <w:rsid w:val="00EF225F"/>
    <w:rsid w:val="00F1383B"/>
    <w:rsid w:val="00F15194"/>
    <w:rsid w:val="00F175CB"/>
    <w:rsid w:val="00F27EEF"/>
    <w:rsid w:val="00F31762"/>
    <w:rsid w:val="00F327B2"/>
    <w:rsid w:val="00F343F5"/>
    <w:rsid w:val="00FA331C"/>
    <w:rsid w:val="00FA7C8C"/>
    <w:rsid w:val="00FB48F4"/>
    <w:rsid w:val="00FD5903"/>
    <w:rsid w:val="00FE6654"/>
    <w:rsid w:val="00FF3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B0E2D56-71E5-4293-9569-1E88FC0C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DD"/>
    <w:pPr>
      <w:widowControl w:val="0"/>
      <w:autoSpaceDE w:val="0"/>
      <w:autoSpaceDN w:val="0"/>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B274DD"/>
    <w:pPr>
      <w:keepNext/>
      <w:keepLines/>
      <w:spacing w:before="480"/>
      <w:outlineLvl w:val="0"/>
    </w:pPr>
    <w:rPr>
      <w:rFonts w:ascii="Cambria" w:hAnsi="Cambria"/>
      <w:b/>
      <w:bCs/>
      <w:color w:val="365F91"/>
      <w:sz w:val="28"/>
      <w:szCs w:val="28"/>
      <w:lang w:val="x-none" w:eastAsia="x-none"/>
    </w:rPr>
  </w:style>
  <w:style w:type="paragraph" w:styleId="3">
    <w:name w:val="heading 3"/>
    <w:basedOn w:val="a"/>
    <w:next w:val="a"/>
    <w:link w:val="30"/>
    <w:uiPriority w:val="9"/>
    <w:semiHidden/>
    <w:unhideWhenUsed/>
    <w:qFormat/>
    <w:rsid w:val="00B274DD"/>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unhideWhenUsed/>
    <w:qFormat/>
    <w:rsid w:val="00B274DD"/>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E8009B"/>
    <w:pPr>
      <w:keepNext/>
      <w:keepLines/>
      <w:spacing w:before="40"/>
      <w:outlineLvl w:val="6"/>
    </w:pPr>
    <w:rPr>
      <w:rFonts w:asciiTheme="majorHAnsi" w:eastAsiaTheme="majorEastAsia" w:hAnsiTheme="majorHAnsi" w:cstheme="majorBidi"/>
      <w:i/>
      <w:iCs/>
      <w:color w:val="1F4D78" w:themeColor="accent1" w:themeShade="7F"/>
    </w:rPr>
  </w:style>
  <w:style w:type="paragraph" w:styleId="9">
    <w:name w:val="heading 9"/>
    <w:basedOn w:val="a"/>
    <w:next w:val="a"/>
    <w:link w:val="90"/>
    <w:uiPriority w:val="9"/>
    <w:unhideWhenUsed/>
    <w:qFormat/>
    <w:rsid w:val="00125A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4DD"/>
    <w:rPr>
      <w:rFonts w:ascii="Cambria" w:eastAsia="Times New Roman" w:hAnsi="Cambria" w:cs="Times New Roman"/>
      <w:b/>
      <w:bCs/>
      <w:color w:val="365F91"/>
      <w:sz w:val="28"/>
      <w:szCs w:val="28"/>
      <w:lang w:val="x-none" w:eastAsia="x-none"/>
    </w:rPr>
  </w:style>
  <w:style w:type="character" w:customStyle="1" w:styleId="30">
    <w:name w:val="Заголовок 3 Знак"/>
    <w:basedOn w:val="a0"/>
    <w:link w:val="3"/>
    <w:uiPriority w:val="9"/>
    <w:semiHidden/>
    <w:rsid w:val="00B274DD"/>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rsid w:val="00B274DD"/>
    <w:rPr>
      <w:rFonts w:asciiTheme="majorHAnsi" w:eastAsiaTheme="majorEastAsia" w:hAnsiTheme="majorHAnsi" w:cstheme="majorBidi"/>
      <w:color w:val="2E74B5" w:themeColor="accent1" w:themeShade="BF"/>
      <w:sz w:val="24"/>
      <w:szCs w:val="24"/>
    </w:rPr>
  </w:style>
  <w:style w:type="paragraph" w:styleId="a3">
    <w:name w:val="footer"/>
    <w:basedOn w:val="a"/>
    <w:link w:val="a4"/>
    <w:uiPriority w:val="99"/>
    <w:rsid w:val="00B274DD"/>
    <w:pPr>
      <w:tabs>
        <w:tab w:val="center" w:pos="4153"/>
        <w:tab w:val="right" w:pos="8306"/>
      </w:tabs>
    </w:pPr>
    <w:rPr>
      <w:lang w:val="x-none" w:eastAsia="x-none"/>
    </w:rPr>
  </w:style>
  <w:style w:type="character" w:customStyle="1" w:styleId="a4">
    <w:name w:val="Нижний колонтитул Знак"/>
    <w:basedOn w:val="a0"/>
    <w:link w:val="a3"/>
    <w:uiPriority w:val="99"/>
    <w:rsid w:val="00B274DD"/>
    <w:rPr>
      <w:rFonts w:ascii="Times New Roman" w:eastAsia="Times New Roman" w:hAnsi="Times New Roman" w:cs="Times New Roman"/>
      <w:sz w:val="24"/>
      <w:szCs w:val="24"/>
      <w:lang w:val="x-none" w:eastAsia="x-none"/>
    </w:rPr>
  </w:style>
  <w:style w:type="paragraph" w:styleId="a5">
    <w:name w:val="Body Text"/>
    <w:basedOn w:val="a"/>
    <w:link w:val="a6"/>
    <w:rsid w:val="00B274DD"/>
    <w:pPr>
      <w:jc w:val="both"/>
    </w:pPr>
    <w:rPr>
      <w:lang w:val="x-none" w:eastAsia="x-none"/>
    </w:rPr>
  </w:style>
  <w:style w:type="character" w:customStyle="1" w:styleId="a6">
    <w:name w:val="Основной текст Знак"/>
    <w:basedOn w:val="a0"/>
    <w:link w:val="a5"/>
    <w:rsid w:val="00B274DD"/>
    <w:rPr>
      <w:rFonts w:ascii="Times New Roman" w:eastAsia="Times New Roman" w:hAnsi="Times New Roman" w:cs="Times New Roman"/>
      <w:sz w:val="24"/>
      <w:szCs w:val="24"/>
      <w:lang w:val="x-none" w:eastAsia="x-none"/>
    </w:rPr>
  </w:style>
  <w:style w:type="character" w:styleId="a7">
    <w:name w:val="Hyperlink"/>
    <w:uiPriority w:val="99"/>
    <w:rsid w:val="00B274DD"/>
    <w:rPr>
      <w:color w:val="0000FF"/>
      <w:u w:val="single"/>
    </w:rPr>
  </w:style>
  <w:style w:type="paragraph" w:styleId="a8">
    <w:name w:val="No Spacing"/>
    <w:link w:val="a9"/>
    <w:qFormat/>
    <w:rsid w:val="00B274DD"/>
    <w:pPr>
      <w:widowControl w:val="0"/>
      <w:autoSpaceDE w:val="0"/>
      <w:autoSpaceDN w:val="0"/>
      <w:spacing w:after="0" w:line="240" w:lineRule="auto"/>
    </w:pPr>
    <w:rPr>
      <w:rFonts w:ascii="Times New Roman" w:eastAsia="Times New Roman" w:hAnsi="Times New Roman" w:cs="Times New Roman"/>
      <w:sz w:val="24"/>
      <w:szCs w:val="24"/>
    </w:rPr>
  </w:style>
  <w:style w:type="paragraph" w:styleId="aa">
    <w:name w:val="header"/>
    <w:basedOn w:val="a"/>
    <w:link w:val="ab"/>
    <w:uiPriority w:val="99"/>
    <w:rsid w:val="00B274DD"/>
    <w:pPr>
      <w:widowControl/>
      <w:tabs>
        <w:tab w:val="center" w:pos="4153"/>
        <w:tab w:val="right" w:pos="8306"/>
      </w:tabs>
      <w:autoSpaceDE/>
      <w:autoSpaceDN/>
    </w:pPr>
    <w:rPr>
      <w:rFonts w:ascii="Arial" w:hAnsi="Arial"/>
      <w:lang w:val="x-none"/>
    </w:rPr>
  </w:style>
  <w:style w:type="character" w:customStyle="1" w:styleId="ab">
    <w:name w:val="Верхний колонтитул Знак"/>
    <w:basedOn w:val="a0"/>
    <w:link w:val="aa"/>
    <w:uiPriority w:val="99"/>
    <w:rsid w:val="00B274DD"/>
    <w:rPr>
      <w:rFonts w:ascii="Arial" w:eastAsia="Times New Roman" w:hAnsi="Arial" w:cs="Times New Roman"/>
      <w:sz w:val="24"/>
      <w:szCs w:val="24"/>
      <w:lang w:val="x-none"/>
    </w:rPr>
  </w:style>
  <w:style w:type="paragraph" w:styleId="2">
    <w:name w:val="Body Text Indent 2"/>
    <w:basedOn w:val="a"/>
    <w:link w:val="20"/>
    <w:uiPriority w:val="99"/>
    <w:unhideWhenUsed/>
    <w:rsid w:val="00B274DD"/>
    <w:pPr>
      <w:spacing w:after="120" w:line="480" w:lineRule="auto"/>
      <w:ind w:left="283"/>
    </w:pPr>
    <w:rPr>
      <w:lang w:val="x-none"/>
    </w:rPr>
  </w:style>
  <w:style w:type="character" w:customStyle="1" w:styleId="20">
    <w:name w:val="Основной текст с отступом 2 Знак"/>
    <w:basedOn w:val="a0"/>
    <w:link w:val="2"/>
    <w:uiPriority w:val="99"/>
    <w:rsid w:val="00B274DD"/>
    <w:rPr>
      <w:rFonts w:ascii="Times New Roman" w:eastAsia="Times New Roman" w:hAnsi="Times New Roman" w:cs="Times New Roman"/>
      <w:sz w:val="24"/>
      <w:szCs w:val="24"/>
      <w:lang w:val="x-none"/>
    </w:rPr>
  </w:style>
  <w:style w:type="paragraph" w:customStyle="1" w:styleId="FR1">
    <w:name w:val="FR1"/>
    <w:rsid w:val="00B274DD"/>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styleId="ac">
    <w:name w:val="Normal (Web)"/>
    <w:basedOn w:val="a"/>
    <w:semiHidden/>
    <w:unhideWhenUsed/>
    <w:rsid w:val="00B274DD"/>
    <w:pPr>
      <w:widowControl/>
      <w:autoSpaceDE/>
      <w:autoSpaceDN/>
      <w:spacing w:before="100" w:beforeAutospacing="1" w:after="115"/>
    </w:pPr>
    <w:rPr>
      <w:rFonts w:ascii="Arial Unicode MS" w:eastAsia="Arial Unicode MS" w:hAnsi="Arial Unicode MS" w:cs="Arial Unicode MS"/>
      <w:lang w:val="en-US"/>
    </w:rPr>
  </w:style>
  <w:style w:type="paragraph" w:styleId="21">
    <w:name w:val="Body Text 2"/>
    <w:basedOn w:val="a"/>
    <w:link w:val="22"/>
    <w:unhideWhenUsed/>
    <w:rsid w:val="00B274DD"/>
    <w:pPr>
      <w:widowControl/>
      <w:autoSpaceDE/>
      <w:autoSpaceDN/>
      <w:spacing w:after="120" w:line="480" w:lineRule="auto"/>
    </w:pPr>
    <w:rPr>
      <w:lang w:val="en-US"/>
    </w:rPr>
  </w:style>
  <w:style w:type="character" w:customStyle="1" w:styleId="22">
    <w:name w:val="Основной текст 2 Знак"/>
    <w:basedOn w:val="a0"/>
    <w:link w:val="21"/>
    <w:rsid w:val="00B274DD"/>
    <w:rPr>
      <w:rFonts w:ascii="Times New Roman" w:eastAsia="Times New Roman" w:hAnsi="Times New Roman" w:cs="Times New Roman"/>
      <w:sz w:val="24"/>
      <w:szCs w:val="24"/>
      <w:lang w:val="en-US"/>
    </w:rPr>
  </w:style>
  <w:style w:type="paragraph" w:styleId="ad">
    <w:name w:val="caption"/>
    <w:basedOn w:val="a"/>
    <w:qFormat/>
    <w:rsid w:val="00B274DD"/>
    <w:pPr>
      <w:widowControl/>
      <w:suppressLineNumbers/>
      <w:suppressAutoHyphens/>
      <w:autoSpaceDE/>
      <w:autoSpaceDN/>
      <w:spacing w:before="120" w:after="120" w:line="276" w:lineRule="auto"/>
    </w:pPr>
    <w:rPr>
      <w:rFonts w:ascii="Calibri" w:hAnsi="Calibri" w:cs="Mangal"/>
      <w:i/>
      <w:iCs/>
      <w:lang w:val="en-US" w:eastAsia="ar-SA"/>
    </w:rPr>
  </w:style>
  <w:style w:type="paragraph" w:customStyle="1" w:styleId="ListParagraph1">
    <w:name w:val="List Paragraph1"/>
    <w:basedOn w:val="a"/>
    <w:rsid w:val="00B274DD"/>
    <w:pPr>
      <w:widowControl/>
      <w:autoSpaceDE/>
      <w:autoSpaceDN/>
      <w:spacing w:after="200" w:line="276" w:lineRule="auto"/>
      <w:ind w:left="720"/>
    </w:pPr>
    <w:rPr>
      <w:rFonts w:ascii="Calibri" w:eastAsia="SimSun" w:hAnsi="Calibri" w:cs="Calibri"/>
      <w:sz w:val="22"/>
      <w:szCs w:val="22"/>
      <w:lang w:eastAsia="zh-CN"/>
    </w:rPr>
  </w:style>
  <w:style w:type="paragraph" w:styleId="ae">
    <w:name w:val="List Paragraph"/>
    <w:basedOn w:val="a"/>
    <w:uiPriority w:val="34"/>
    <w:qFormat/>
    <w:rsid w:val="00B274DD"/>
    <w:pPr>
      <w:ind w:left="720"/>
      <w:contextualSpacing/>
    </w:pPr>
  </w:style>
  <w:style w:type="paragraph" w:styleId="af">
    <w:name w:val="Body Text Indent"/>
    <w:basedOn w:val="a"/>
    <w:link w:val="af0"/>
    <w:uiPriority w:val="99"/>
    <w:semiHidden/>
    <w:unhideWhenUsed/>
    <w:rsid w:val="00FD5903"/>
    <w:pPr>
      <w:spacing w:after="120"/>
      <w:ind w:left="283"/>
    </w:pPr>
  </w:style>
  <w:style w:type="character" w:customStyle="1" w:styleId="af0">
    <w:name w:val="Основной текст с отступом Знак"/>
    <w:basedOn w:val="a0"/>
    <w:link w:val="af"/>
    <w:uiPriority w:val="99"/>
    <w:semiHidden/>
    <w:rsid w:val="00FD5903"/>
    <w:rPr>
      <w:rFonts w:ascii="Times New Roman" w:eastAsia="Times New Roman" w:hAnsi="Times New Roman" w:cs="Times New Roman"/>
      <w:sz w:val="24"/>
      <w:szCs w:val="24"/>
    </w:rPr>
  </w:style>
  <w:style w:type="paragraph" w:customStyle="1" w:styleId="DefaultText">
    <w:name w:val="Default Text"/>
    <w:rsid w:val="00E8009B"/>
    <w:pPr>
      <w:spacing w:after="0" w:line="240" w:lineRule="auto"/>
    </w:pPr>
    <w:rPr>
      <w:rFonts w:ascii="Times New Roman" w:eastAsia="Times New Roman" w:hAnsi="Times New Roman" w:cs="Times New Roman"/>
      <w:color w:val="000000"/>
      <w:sz w:val="24"/>
      <w:szCs w:val="20"/>
      <w:lang w:val="en-GB"/>
    </w:rPr>
  </w:style>
  <w:style w:type="character" w:customStyle="1" w:styleId="70">
    <w:name w:val="Заголовок 7 Знак"/>
    <w:basedOn w:val="a0"/>
    <w:link w:val="7"/>
    <w:uiPriority w:val="9"/>
    <w:semiHidden/>
    <w:rsid w:val="00E8009B"/>
    <w:rPr>
      <w:rFonts w:asciiTheme="majorHAnsi" w:eastAsiaTheme="majorEastAsia" w:hAnsiTheme="majorHAnsi" w:cstheme="majorBidi"/>
      <w:i/>
      <w:iCs/>
      <w:color w:val="1F4D78" w:themeColor="accent1" w:themeShade="7F"/>
      <w:sz w:val="24"/>
      <w:szCs w:val="24"/>
    </w:rPr>
  </w:style>
  <w:style w:type="character" w:styleId="af1">
    <w:name w:val="Emphasis"/>
    <w:qFormat/>
    <w:rsid w:val="00E8009B"/>
    <w:rPr>
      <w:b/>
      <w:bCs/>
      <w:i w:val="0"/>
      <w:iCs w:val="0"/>
    </w:rPr>
  </w:style>
  <w:style w:type="paragraph" w:customStyle="1" w:styleId="RakstzRakstz">
    <w:name w:val="Rakstz. Rakstz."/>
    <w:basedOn w:val="a"/>
    <w:rsid w:val="00B04C73"/>
    <w:pPr>
      <w:widowControl/>
      <w:autoSpaceDE/>
      <w:autoSpaceDN/>
      <w:spacing w:before="120" w:after="160" w:line="240" w:lineRule="exact"/>
      <w:ind w:firstLine="720"/>
      <w:jc w:val="both"/>
    </w:pPr>
    <w:rPr>
      <w:rFonts w:ascii="Verdana" w:hAnsi="Verdana"/>
      <w:sz w:val="20"/>
      <w:szCs w:val="20"/>
    </w:rPr>
  </w:style>
  <w:style w:type="paragraph" w:customStyle="1" w:styleId="RakstzRakstz0">
    <w:name w:val="Rakstz. Rakstz."/>
    <w:basedOn w:val="a"/>
    <w:rsid w:val="0089591E"/>
    <w:pPr>
      <w:widowControl/>
      <w:autoSpaceDE/>
      <w:autoSpaceDN/>
      <w:spacing w:before="120" w:after="160" w:line="240" w:lineRule="exact"/>
      <w:ind w:firstLine="720"/>
      <w:jc w:val="both"/>
    </w:pPr>
    <w:rPr>
      <w:rFonts w:ascii="Verdana" w:hAnsi="Verdana"/>
      <w:sz w:val="20"/>
      <w:szCs w:val="20"/>
    </w:rPr>
  </w:style>
  <w:style w:type="character" w:customStyle="1" w:styleId="90">
    <w:name w:val="Заголовок 9 Знак"/>
    <w:basedOn w:val="a0"/>
    <w:link w:val="9"/>
    <w:uiPriority w:val="9"/>
    <w:rsid w:val="00125AF3"/>
    <w:rPr>
      <w:rFonts w:asciiTheme="majorHAnsi" w:eastAsiaTheme="majorEastAsia" w:hAnsiTheme="majorHAnsi" w:cstheme="majorBidi"/>
      <w:i/>
      <w:iCs/>
      <w:color w:val="272727" w:themeColor="text1" w:themeTint="D8"/>
      <w:sz w:val="21"/>
      <w:szCs w:val="21"/>
    </w:rPr>
  </w:style>
  <w:style w:type="paragraph" w:styleId="af2">
    <w:name w:val="Title"/>
    <w:basedOn w:val="a"/>
    <w:link w:val="af3"/>
    <w:qFormat/>
    <w:rsid w:val="00125AF3"/>
    <w:pPr>
      <w:widowControl/>
      <w:autoSpaceDE/>
      <w:autoSpaceDN/>
      <w:ind w:firstLine="720"/>
      <w:jc w:val="center"/>
    </w:pPr>
    <w:rPr>
      <w:b/>
      <w:color w:val="000000"/>
      <w:szCs w:val="20"/>
      <w:lang w:val="x-none" w:eastAsia="x-none"/>
    </w:rPr>
  </w:style>
  <w:style w:type="character" w:customStyle="1" w:styleId="af3">
    <w:name w:val="Название Знак"/>
    <w:basedOn w:val="a0"/>
    <w:link w:val="af2"/>
    <w:rsid w:val="00125AF3"/>
    <w:rPr>
      <w:rFonts w:ascii="Times New Roman" w:eastAsia="Times New Roman" w:hAnsi="Times New Roman" w:cs="Times New Roman"/>
      <w:b/>
      <w:color w:val="000000"/>
      <w:sz w:val="24"/>
      <w:szCs w:val="20"/>
      <w:lang w:val="x-none" w:eastAsia="x-none"/>
    </w:rPr>
  </w:style>
  <w:style w:type="character" w:customStyle="1" w:styleId="Noklusjumarindkopasfonts1">
    <w:name w:val="Noklusējuma rindkopas fonts1"/>
    <w:rsid w:val="003D5C4A"/>
  </w:style>
  <w:style w:type="paragraph" w:customStyle="1" w:styleId="Sarakstarindkopa1">
    <w:name w:val="Saraksta rindkopa1"/>
    <w:basedOn w:val="a"/>
    <w:rsid w:val="003D5C4A"/>
    <w:pPr>
      <w:widowControl/>
      <w:suppressAutoHyphens/>
      <w:autoSpaceDE/>
      <w:autoSpaceDN/>
      <w:spacing w:after="200" w:line="276" w:lineRule="auto"/>
      <w:ind w:left="720"/>
    </w:pPr>
    <w:rPr>
      <w:rFonts w:ascii="Calibri" w:eastAsia="SimSun" w:hAnsi="Calibri" w:cs="font166"/>
      <w:sz w:val="22"/>
      <w:szCs w:val="22"/>
      <w:lang w:eastAsia="ar-SA"/>
    </w:rPr>
  </w:style>
  <w:style w:type="paragraph" w:customStyle="1" w:styleId="Parasts1">
    <w:name w:val="Parasts1"/>
    <w:rsid w:val="003D5C4A"/>
    <w:pPr>
      <w:widowControl w:val="0"/>
      <w:suppressAutoHyphens/>
      <w:spacing w:after="200" w:line="276" w:lineRule="auto"/>
    </w:pPr>
    <w:rPr>
      <w:rFonts w:ascii="Calibri" w:eastAsia="SimSun" w:hAnsi="Calibri" w:cs="font166"/>
      <w:lang w:eastAsia="ar-SA"/>
    </w:rPr>
  </w:style>
  <w:style w:type="paragraph" w:customStyle="1" w:styleId="Default">
    <w:name w:val="Default"/>
    <w:rsid w:val="003D5C4A"/>
    <w:pPr>
      <w:suppressAutoHyphens/>
      <w:autoSpaceDE w:val="0"/>
      <w:spacing w:after="0" w:line="240" w:lineRule="auto"/>
    </w:pPr>
    <w:rPr>
      <w:rFonts w:ascii="Times New Roman" w:eastAsia="Times New Roman" w:hAnsi="Times New Roman" w:cs="Times New Roman"/>
      <w:color w:val="000000"/>
      <w:kern w:val="1"/>
      <w:sz w:val="24"/>
      <w:szCs w:val="24"/>
      <w:lang w:val="ru-RU" w:eastAsia="ar-SA"/>
    </w:rPr>
  </w:style>
  <w:style w:type="character" w:customStyle="1" w:styleId="a9">
    <w:name w:val="Без интервала Знак"/>
    <w:link w:val="a8"/>
    <w:locked/>
    <w:rsid w:val="00123B36"/>
    <w:rPr>
      <w:rFonts w:ascii="Times New Roman" w:eastAsia="Times New Roman" w:hAnsi="Times New Roman" w:cs="Times New Roman"/>
      <w:sz w:val="24"/>
      <w:szCs w:val="24"/>
    </w:rPr>
  </w:style>
  <w:style w:type="character" w:styleId="af4">
    <w:name w:val="annotation reference"/>
    <w:basedOn w:val="a0"/>
    <w:uiPriority w:val="99"/>
    <w:semiHidden/>
    <w:unhideWhenUsed/>
    <w:rsid w:val="000320C8"/>
    <w:rPr>
      <w:sz w:val="16"/>
      <w:szCs w:val="16"/>
    </w:rPr>
  </w:style>
  <w:style w:type="paragraph" w:styleId="af5">
    <w:name w:val="annotation text"/>
    <w:basedOn w:val="a"/>
    <w:link w:val="af6"/>
    <w:uiPriority w:val="99"/>
    <w:semiHidden/>
    <w:unhideWhenUsed/>
    <w:rsid w:val="000320C8"/>
    <w:rPr>
      <w:sz w:val="20"/>
      <w:szCs w:val="20"/>
    </w:rPr>
  </w:style>
  <w:style w:type="character" w:customStyle="1" w:styleId="af6">
    <w:name w:val="Текст примечания Знак"/>
    <w:basedOn w:val="a0"/>
    <w:link w:val="af5"/>
    <w:uiPriority w:val="99"/>
    <w:semiHidden/>
    <w:rsid w:val="000320C8"/>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0320C8"/>
    <w:rPr>
      <w:b/>
      <w:bCs/>
    </w:rPr>
  </w:style>
  <w:style w:type="character" w:customStyle="1" w:styleId="af8">
    <w:name w:val="Тема примечания Знак"/>
    <w:basedOn w:val="af6"/>
    <w:link w:val="af7"/>
    <w:uiPriority w:val="99"/>
    <w:semiHidden/>
    <w:rsid w:val="000320C8"/>
    <w:rPr>
      <w:rFonts w:ascii="Times New Roman" w:eastAsia="Times New Roman" w:hAnsi="Times New Roman" w:cs="Times New Roman"/>
      <w:b/>
      <w:bCs/>
      <w:sz w:val="20"/>
      <w:szCs w:val="20"/>
    </w:rPr>
  </w:style>
  <w:style w:type="paragraph" w:styleId="af9">
    <w:name w:val="Balloon Text"/>
    <w:basedOn w:val="a"/>
    <w:link w:val="afa"/>
    <w:uiPriority w:val="99"/>
    <w:semiHidden/>
    <w:unhideWhenUsed/>
    <w:rsid w:val="000320C8"/>
    <w:rPr>
      <w:rFonts w:ascii="Segoe UI" w:hAnsi="Segoe UI" w:cs="Segoe UI"/>
      <w:sz w:val="18"/>
      <w:szCs w:val="18"/>
    </w:rPr>
  </w:style>
  <w:style w:type="character" w:customStyle="1" w:styleId="afa">
    <w:name w:val="Текст выноски Знак"/>
    <w:basedOn w:val="a0"/>
    <w:link w:val="af9"/>
    <w:uiPriority w:val="99"/>
    <w:semiHidden/>
    <w:rsid w:val="000320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AA38-8020-4D7F-8979-6643E9C6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13</Pages>
  <Words>4018</Words>
  <Characters>22909</Characters>
  <Application>Microsoft Office Word</Application>
  <DocSecurity>0</DocSecurity>
  <Lines>190</Lines>
  <Paragraphs>53</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Larionova</dc:creator>
  <cp:lastModifiedBy>Olga.Mihajlova</cp:lastModifiedBy>
  <cp:revision>33</cp:revision>
  <cp:lastPrinted>2017-12-11T14:51:00Z</cp:lastPrinted>
  <dcterms:created xsi:type="dcterms:W3CDTF">2017-12-08T08:35:00Z</dcterms:created>
  <dcterms:modified xsi:type="dcterms:W3CDTF">2017-12-12T07:56:00Z</dcterms:modified>
</cp:coreProperties>
</file>