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CF" w:rsidRPr="00C17FDE" w:rsidRDefault="006834CF" w:rsidP="006834CF">
      <w:pPr>
        <w:jc w:val="right"/>
        <w:rPr>
          <w:b/>
          <w:bCs/>
          <w:sz w:val="22"/>
          <w:szCs w:val="22"/>
        </w:rPr>
      </w:pPr>
      <w:r w:rsidRPr="00C17FDE">
        <w:rPr>
          <w:b/>
          <w:caps/>
          <w:sz w:val="22"/>
          <w:szCs w:val="22"/>
        </w:rPr>
        <w:t>2. Pielikums</w:t>
      </w:r>
      <w:r w:rsidRPr="00C17FDE">
        <w:rPr>
          <w:b/>
          <w:bCs/>
          <w:sz w:val="22"/>
          <w:szCs w:val="22"/>
        </w:rPr>
        <w:t xml:space="preserve"> </w:t>
      </w:r>
    </w:p>
    <w:p w:rsidR="006834CF" w:rsidRPr="003414A8" w:rsidRDefault="006834CF" w:rsidP="006834CF">
      <w:pPr>
        <w:jc w:val="right"/>
        <w:rPr>
          <w:bCs/>
          <w:sz w:val="20"/>
          <w:szCs w:val="20"/>
        </w:rPr>
      </w:pPr>
      <w:r>
        <w:rPr>
          <w:bCs/>
          <w:sz w:val="22"/>
          <w:szCs w:val="22"/>
        </w:rPr>
        <w:t xml:space="preserve">iepirkumam </w:t>
      </w:r>
      <w:r w:rsidRPr="00444A63">
        <w:rPr>
          <w:bCs/>
          <w:sz w:val="20"/>
          <w:szCs w:val="20"/>
        </w:rPr>
        <w:t>P</w:t>
      </w:r>
      <w:r>
        <w:rPr>
          <w:bCs/>
          <w:sz w:val="20"/>
          <w:szCs w:val="20"/>
        </w:rPr>
        <w:t>IL 10.panta pirmajā</w:t>
      </w:r>
      <w:r w:rsidRPr="00444A63">
        <w:rPr>
          <w:bCs/>
          <w:sz w:val="20"/>
          <w:szCs w:val="20"/>
        </w:rPr>
        <w:t xml:space="preserve"> daļā noteiktajā kārtībā</w:t>
      </w:r>
      <w:r>
        <w:rPr>
          <w:bCs/>
          <w:sz w:val="20"/>
          <w:szCs w:val="20"/>
        </w:rPr>
        <w:t>,</w:t>
      </w:r>
    </w:p>
    <w:p w:rsidR="006834CF" w:rsidRPr="005D193B" w:rsidRDefault="006834CF" w:rsidP="006834CF">
      <w:pPr>
        <w:jc w:val="right"/>
        <w:rPr>
          <w:sz w:val="22"/>
          <w:szCs w:val="22"/>
        </w:rPr>
      </w:pPr>
      <w:r>
        <w:rPr>
          <w:sz w:val="20"/>
          <w:szCs w:val="20"/>
        </w:rPr>
        <w:t>identifikācijas Nr.</w:t>
      </w:r>
      <w:r w:rsidRPr="003414A8">
        <w:rPr>
          <w:sz w:val="20"/>
          <w:szCs w:val="20"/>
        </w:rPr>
        <w:t xml:space="preserve"> DPD </w:t>
      </w:r>
      <w:r w:rsidRPr="005D193B">
        <w:rPr>
          <w:sz w:val="20"/>
        </w:rPr>
        <w:t>2017/148</w:t>
      </w:r>
    </w:p>
    <w:p w:rsidR="006834CF" w:rsidRPr="005D193B" w:rsidRDefault="006834CF" w:rsidP="006834CF">
      <w:pPr>
        <w:suppressAutoHyphens/>
        <w:spacing w:before="120" w:after="120"/>
        <w:jc w:val="center"/>
        <w:rPr>
          <w:b/>
          <w:sz w:val="22"/>
          <w:szCs w:val="22"/>
          <w:lang w:eastAsia="ar-SA"/>
        </w:rPr>
      </w:pPr>
      <w:r w:rsidRPr="005D193B">
        <w:rPr>
          <w:b/>
          <w:sz w:val="22"/>
          <w:szCs w:val="22"/>
          <w:lang w:eastAsia="ar-SA"/>
        </w:rPr>
        <w:t xml:space="preserve">TEHNISKĀ SPECIFIKĀCIJA </w:t>
      </w:r>
    </w:p>
    <w:p w:rsidR="006834CF" w:rsidRPr="005D193B" w:rsidRDefault="006834CF" w:rsidP="006834CF">
      <w:pPr>
        <w:suppressAutoHyphens/>
        <w:spacing w:before="120" w:after="120"/>
        <w:jc w:val="center"/>
        <w:rPr>
          <w:b/>
          <w:sz w:val="22"/>
          <w:szCs w:val="22"/>
          <w:lang w:eastAsia="ar-SA"/>
        </w:rPr>
      </w:pPr>
      <w:r w:rsidRPr="00425293">
        <w:rPr>
          <w:b/>
          <w:sz w:val="23"/>
        </w:rPr>
        <w:t>1</w:t>
      </w:r>
      <w:r w:rsidRPr="005D193B">
        <w:rPr>
          <w:b/>
          <w:sz w:val="23"/>
        </w:rPr>
        <w:t>.daļā</w:t>
      </w:r>
      <w:r w:rsidRPr="005D193B">
        <w:rPr>
          <w:sz w:val="23"/>
          <w:szCs w:val="23"/>
        </w:rPr>
        <w:t xml:space="preserve"> “</w:t>
      </w:r>
      <w:r w:rsidRPr="005D193B">
        <w:rPr>
          <w:b/>
          <w:sz w:val="22"/>
          <w:szCs w:val="22"/>
          <w:lang w:eastAsia="ar-SA"/>
        </w:rPr>
        <w:t>Ēdināšanas pakalpojuma sniegšana Daugavpils 11.pamatskolā</w:t>
      </w:r>
      <w:r w:rsidRPr="005D193B">
        <w:rPr>
          <w:sz w:val="23"/>
          <w:szCs w:val="23"/>
        </w:rPr>
        <w:t>”</w:t>
      </w:r>
    </w:p>
    <w:p w:rsidR="006834CF" w:rsidRPr="005D193B" w:rsidRDefault="006834CF" w:rsidP="006834CF">
      <w:pPr>
        <w:numPr>
          <w:ilvl w:val="0"/>
          <w:numId w:val="4"/>
        </w:numPr>
        <w:tabs>
          <w:tab w:val="left" w:pos="-142"/>
        </w:tabs>
        <w:spacing w:after="120"/>
        <w:jc w:val="both"/>
        <w:rPr>
          <w:b/>
          <w:sz w:val="22"/>
          <w:szCs w:val="22"/>
        </w:rPr>
      </w:pPr>
      <w:r w:rsidRPr="005D193B">
        <w:rPr>
          <w:b/>
          <w:sz w:val="22"/>
          <w:szCs w:val="22"/>
        </w:rPr>
        <w:t>Vispārējās prasības:</w:t>
      </w:r>
    </w:p>
    <w:p w:rsidR="006834CF" w:rsidRPr="002E112F" w:rsidRDefault="006834CF" w:rsidP="006834CF">
      <w:pPr>
        <w:numPr>
          <w:ilvl w:val="1"/>
          <w:numId w:val="4"/>
        </w:numPr>
        <w:tabs>
          <w:tab w:val="left" w:pos="-142"/>
        </w:tabs>
        <w:spacing w:after="120"/>
        <w:jc w:val="both"/>
        <w:rPr>
          <w:sz w:val="22"/>
          <w:szCs w:val="22"/>
        </w:rPr>
      </w:pPr>
      <w:r w:rsidRPr="002E112F">
        <w:rPr>
          <w:sz w:val="22"/>
          <w:szCs w:val="22"/>
          <w:shd w:val="clear" w:color="auto" w:fill="FFFFFF"/>
        </w:rPr>
        <w:t>Pretendents sn</w:t>
      </w:r>
      <w:r>
        <w:rPr>
          <w:sz w:val="22"/>
          <w:szCs w:val="22"/>
          <w:shd w:val="clear" w:color="auto" w:fill="FFFFFF"/>
        </w:rPr>
        <w:t>iedz pakalpojumu Daugavpils 11.</w:t>
      </w:r>
      <w:r w:rsidRPr="002E112F">
        <w:rPr>
          <w:sz w:val="22"/>
          <w:szCs w:val="22"/>
          <w:shd w:val="clear" w:color="auto" w:fill="FFFFFF"/>
        </w:rPr>
        <w:t>pamatskolas ēdnīcā, Arhitektu ielā 10,  kas atrodas Daugavpils pilsētas administratīvajā teritorijā, nodrošinot ēdināšanas pakalpojuma pie</w:t>
      </w:r>
      <w:r>
        <w:rPr>
          <w:sz w:val="22"/>
          <w:szCs w:val="22"/>
          <w:shd w:val="clear" w:color="auto" w:fill="FFFFFF"/>
        </w:rPr>
        <w:t>ejamību ikvienam Daugavpils 11.</w:t>
      </w:r>
      <w:r w:rsidRPr="002E112F">
        <w:rPr>
          <w:sz w:val="22"/>
          <w:szCs w:val="22"/>
          <w:shd w:val="clear" w:color="auto" w:fill="FFFFFF"/>
        </w:rPr>
        <w:t>pamatskolas izglītojamajam</w:t>
      </w:r>
      <w:r>
        <w:rPr>
          <w:sz w:val="22"/>
          <w:szCs w:val="22"/>
          <w:shd w:val="clear" w:color="auto" w:fill="FFFFFF"/>
        </w:rPr>
        <w:t xml:space="preserve">, </w:t>
      </w:r>
      <w:r w:rsidRPr="00C17FDE">
        <w:rPr>
          <w:sz w:val="22"/>
          <w:szCs w:val="22"/>
          <w:shd w:val="clear" w:color="auto" w:fill="FFFFFF"/>
        </w:rPr>
        <w:t xml:space="preserve">kā arī nepieciešamības gadījumā,  ikvienam Daugavpils pilsētas domes Jaunatnes departamenta organizēto skolēnu vasaras nometņu dalībniekam, ja nometnes/ņu norises vieta </w:t>
      </w:r>
      <w:r>
        <w:rPr>
          <w:sz w:val="22"/>
          <w:szCs w:val="22"/>
          <w:shd w:val="clear" w:color="auto" w:fill="FFFFFF"/>
        </w:rPr>
        <w:t xml:space="preserve">ir </w:t>
      </w:r>
      <w:r w:rsidRPr="004F3D91">
        <w:rPr>
          <w:sz w:val="22"/>
          <w:szCs w:val="22"/>
          <w:shd w:val="clear" w:color="auto" w:fill="FFFFFF"/>
        </w:rPr>
        <w:t xml:space="preserve">Daugavpils </w:t>
      </w:r>
      <w:r>
        <w:rPr>
          <w:sz w:val="22"/>
          <w:szCs w:val="22"/>
          <w:shd w:val="clear" w:color="auto" w:fill="FFFFFF"/>
        </w:rPr>
        <w:t>11.pamatskola</w:t>
      </w:r>
      <w:r w:rsidRPr="004F3D91">
        <w:rPr>
          <w:sz w:val="22"/>
          <w:szCs w:val="22"/>
          <w:shd w:val="clear" w:color="auto" w:fill="FFFFFF"/>
        </w:rPr>
        <w:t>.</w:t>
      </w:r>
    </w:p>
    <w:p w:rsidR="006834CF" w:rsidRDefault="006834CF" w:rsidP="006834CF">
      <w:pPr>
        <w:numPr>
          <w:ilvl w:val="1"/>
          <w:numId w:val="4"/>
        </w:numPr>
        <w:tabs>
          <w:tab w:val="left" w:pos="-142"/>
        </w:tabs>
        <w:spacing w:after="120"/>
        <w:jc w:val="both"/>
        <w:rPr>
          <w:sz w:val="22"/>
          <w:szCs w:val="22"/>
        </w:rPr>
      </w:pPr>
      <w:r w:rsidRPr="002E112F">
        <w:rPr>
          <w:sz w:val="22"/>
          <w:szCs w:val="22"/>
        </w:rPr>
        <w:t xml:space="preserve">Pretendents nodrošina ēdināšanas pakalpojuma sniegšanu </w:t>
      </w:r>
      <w:r>
        <w:rPr>
          <w:sz w:val="22"/>
          <w:szCs w:val="22"/>
          <w:shd w:val="clear" w:color="auto" w:fill="FFFFFF"/>
        </w:rPr>
        <w:t>Daugavpils 11.</w:t>
      </w:r>
      <w:r w:rsidRPr="002E112F">
        <w:rPr>
          <w:sz w:val="22"/>
          <w:szCs w:val="22"/>
          <w:shd w:val="clear" w:color="auto" w:fill="FFFFFF"/>
        </w:rPr>
        <w:t>pamatskolas</w:t>
      </w:r>
      <w:r>
        <w:rPr>
          <w:color w:val="FF0000"/>
          <w:sz w:val="22"/>
          <w:szCs w:val="22"/>
          <w:shd w:val="clear" w:color="auto" w:fill="FFFFFF"/>
        </w:rPr>
        <w:t xml:space="preserve"> </w:t>
      </w:r>
      <w:r w:rsidRPr="00C17FDE">
        <w:rPr>
          <w:sz w:val="22"/>
          <w:szCs w:val="22"/>
        </w:rPr>
        <w:t>izglītojamajiem piecas dienas nedēļā (darbdienās), vienu reizi dienā – pusdienas (saskaņā ar komplekso ēdienkarti 1-4.klašu un 5.-9.klašu izglītojamajiem</w:t>
      </w:r>
      <w:r w:rsidRPr="00093309">
        <w:rPr>
          <w:sz w:val="22"/>
          <w:szCs w:val="22"/>
        </w:rPr>
        <w:t>); saskaņā ar izvēles ēdienkarti 5.-9.klašu izglītojamajiem</w:t>
      </w:r>
      <w:r>
        <w:rPr>
          <w:sz w:val="22"/>
          <w:szCs w:val="22"/>
        </w:rPr>
        <w:t xml:space="preserve"> </w:t>
      </w:r>
      <w:r w:rsidRPr="00C17FDE">
        <w:rPr>
          <w:sz w:val="22"/>
          <w:szCs w:val="22"/>
        </w:rPr>
        <w:t>un launagu, izglītības iestādes direktora apstiprinātajos laikos un maiņās*:</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360"/>
        <w:gridCol w:w="1361"/>
        <w:gridCol w:w="1361"/>
        <w:gridCol w:w="1361"/>
        <w:gridCol w:w="1361"/>
      </w:tblGrid>
      <w:tr w:rsidR="006834CF" w:rsidRPr="002F4155" w:rsidTr="00425293">
        <w:tc>
          <w:tcPr>
            <w:tcW w:w="1465" w:type="dxa"/>
            <w:vAlign w:val="center"/>
          </w:tcPr>
          <w:p w:rsidR="006834CF" w:rsidRPr="002F4155" w:rsidRDefault="006834CF" w:rsidP="00425293">
            <w:pPr>
              <w:jc w:val="center"/>
              <w:rPr>
                <w:sz w:val="20"/>
                <w:szCs w:val="20"/>
              </w:rPr>
            </w:pPr>
            <w:r w:rsidRPr="002F4155">
              <w:rPr>
                <w:sz w:val="20"/>
                <w:szCs w:val="20"/>
              </w:rPr>
              <w:t>Stunda</w:t>
            </w:r>
          </w:p>
        </w:tc>
        <w:tc>
          <w:tcPr>
            <w:tcW w:w="1360" w:type="dxa"/>
            <w:vAlign w:val="center"/>
          </w:tcPr>
          <w:p w:rsidR="006834CF" w:rsidRPr="002F4155" w:rsidRDefault="006834CF" w:rsidP="00425293">
            <w:pPr>
              <w:jc w:val="center"/>
              <w:rPr>
                <w:sz w:val="20"/>
                <w:szCs w:val="20"/>
              </w:rPr>
            </w:pPr>
            <w:r w:rsidRPr="002F4155">
              <w:rPr>
                <w:sz w:val="20"/>
                <w:szCs w:val="20"/>
              </w:rPr>
              <w:t>Pirmdiena</w:t>
            </w:r>
          </w:p>
        </w:tc>
        <w:tc>
          <w:tcPr>
            <w:tcW w:w="1361" w:type="dxa"/>
            <w:vAlign w:val="center"/>
          </w:tcPr>
          <w:p w:rsidR="006834CF" w:rsidRPr="002F4155" w:rsidRDefault="006834CF" w:rsidP="00425293">
            <w:pPr>
              <w:jc w:val="center"/>
              <w:rPr>
                <w:sz w:val="20"/>
                <w:szCs w:val="20"/>
              </w:rPr>
            </w:pPr>
            <w:r w:rsidRPr="002F4155">
              <w:rPr>
                <w:sz w:val="20"/>
                <w:szCs w:val="20"/>
              </w:rPr>
              <w:t>Otrdiena</w:t>
            </w:r>
          </w:p>
        </w:tc>
        <w:tc>
          <w:tcPr>
            <w:tcW w:w="1361" w:type="dxa"/>
            <w:vAlign w:val="center"/>
          </w:tcPr>
          <w:p w:rsidR="006834CF" w:rsidRPr="002F4155" w:rsidRDefault="006834CF" w:rsidP="00425293">
            <w:pPr>
              <w:jc w:val="center"/>
              <w:rPr>
                <w:sz w:val="20"/>
                <w:szCs w:val="20"/>
              </w:rPr>
            </w:pPr>
            <w:r w:rsidRPr="002F4155">
              <w:rPr>
                <w:sz w:val="20"/>
                <w:szCs w:val="20"/>
              </w:rPr>
              <w:t>Trešdiena</w:t>
            </w:r>
          </w:p>
        </w:tc>
        <w:tc>
          <w:tcPr>
            <w:tcW w:w="1361" w:type="dxa"/>
            <w:vAlign w:val="center"/>
          </w:tcPr>
          <w:p w:rsidR="006834CF" w:rsidRPr="002F4155" w:rsidRDefault="006834CF" w:rsidP="00425293">
            <w:pPr>
              <w:jc w:val="center"/>
              <w:rPr>
                <w:sz w:val="20"/>
                <w:szCs w:val="20"/>
              </w:rPr>
            </w:pPr>
            <w:r w:rsidRPr="002F4155">
              <w:rPr>
                <w:sz w:val="20"/>
                <w:szCs w:val="20"/>
              </w:rPr>
              <w:t>Ceturtdiena</w:t>
            </w:r>
          </w:p>
        </w:tc>
        <w:tc>
          <w:tcPr>
            <w:tcW w:w="1361" w:type="dxa"/>
            <w:vAlign w:val="center"/>
          </w:tcPr>
          <w:p w:rsidR="006834CF" w:rsidRPr="002F4155" w:rsidRDefault="006834CF" w:rsidP="00425293">
            <w:pPr>
              <w:jc w:val="center"/>
              <w:rPr>
                <w:sz w:val="20"/>
                <w:szCs w:val="20"/>
              </w:rPr>
            </w:pPr>
            <w:r w:rsidRPr="002F4155">
              <w:rPr>
                <w:sz w:val="20"/>
                <w:szCs w:val="20"/>
              </w:rPr>
              <w:t>Piektdiena</w:t>
            </w:r>
          </w:p>
        </w:tc>
      </w:tr>
      <w:tr w:rsidR="006834CF" w:rsidRPr="002F4155" w:rsidTr="00425293">
        <w:tc>
          <w:tcPr>
            <w:tcW w:w="1465" w:type="dxa"/>
            <w:vAlign w:val="center"/>
          </w:tcPr>
          <w:p w:rsidR="006834CF" w:rsidRPr="002F4155" w:rsidRDefault="006834CF" w:rsidP="00425293">
            <w:pPr>
              <w:jc w:val="center"/>
              <w:rPr>
                <w:sz w:val="20"/>
                <w:szCs w:val="20"/>
              </w:rPr>
            </w:pPr>
            <w:r w:rsidRPr="002F4155">
              <w:rPr>
                <w:sz w:val="20"/>
                <w:szCs w:val="20"/>
              </w:rPr>
              <w:t>11:10 – 11:40</w:t>
            </w:r>
          </w:p>
        </w:tc>
        <w:tc>
          <w:tcPr>
            <w:tcW w:w="6804" w:type="dxa"/>
            <w:gridSpan w:val="5"/>
            <w:vAlign w:val="center"/>
          </w:tcPr>
          <w:p w:rsidR="006834CF" w:rsidRPr="002F4155" w:rsidRDefault="006834CF" w:rsidP="00425293">
            <w:pPr>
              <w:jc w:val="center"/>
              <w:rPr>
                <w:sz w:val="20"/>
                <w:szCs w:val="20"/>
              </w:rPr>
            </w:pPr>
            <w:r w:rsidRPr="002F4155">
              <w:rPr>
                <w:sz w:val="20"/>
                <w:szCs w:val="20"/>
              </w:rPr>
              <w:t>Pusdienas (sākumskola: 1. – 4. kl.)</w:t>
            </w:r>
          </w:p>
        </w:tc>
      </w:tr>
      <w:tr w:rsidR="006834CF" w:rsidRPr="002F4155" w:rsidTr="00425293">
        <w:tc>
          <w:tcPr>
            <w:tcW w:w="1465" w:type="dxa"/>
            <w:vAlign w:val="center"/>
          </w:tcPr>
          <w:p w:rsidR="006834CF" w:rsidRPr="002F4155" w:rsidRDefault="006834CF" w:rsidP="00425293">
            <w:pPr>
              <w:jc w:val="center"/>
              <w:rPr>
                <w:sz w:val="20"/>
                <w:szCs w:val="20"/>
              </w:rPr>
            </w:pPr>
            <w:r w:rsidRPr="002F4155">
              <w:rPr>
                <w:sz w:val="20"/>
                <w:szCs w:val="20"/>
              </w:rPr>
              <w:t>12:00 – 12:30</w:t>
            </w:r>
          </w:p>
        </w:tc>
        <w:tc>
          <w:tcPr>
            <w:tcW w:w="6804" w:type="dxa"/>
            <w:gridSpan w:val="5"/>
            <w:vAlign w:val="center"/>
          </w:tcPr>
          <w:p w:rsidR="006834CF" w:rsidRPr="002F4155" w:rsidRDefault="006834CF" w:rsidP="00425293">
            <w:pPr>
              <w:jc w:val="center"/>
              <w:rPr>
                <w:sz w:val="20"/>
                <w:szCs w:val="20"/>
              </w:rPr>
            </w:pPr>
            <w:r w:rsidRPr="002F4155">
              <w:rPr>
                <w:sz w:val="20"/>
                <w:szCs w:val="20"/>
              </w:rPr>
              <w:t>Pusdienas (pamatskola: 5. – 9. kl.)</w:t>
            </w:r>
          </w:p>
        </w:tc>
      </w:tr>
      <w:tr w:rsidR="006834CF" w:rsidRPr="002F4155" w:rsidTr="00425293">
        <w:tc>
          <w:tcPr>
            <w:tcW w:w="1465" w:type="dxa"/>
            <w:vAlign w:val="center"/>
          </w:tcPr>
          <w:p w:rsidR="006834CF" w:rsidRPr="002F4155" w:rsidRDefault="006834CF" w:rsidP="00425293">
            <w:pPr>
              <w:jc w:val="center"/>
              <w:rPr>
                <w:sz w:val="20"/>
                <w:szCs w:val="20"/>
              </w:rPr>
            </w:pPr>
            <w:r w:rsidRPr="002F4155">
              <w:rPr>
                <w:sz w:val="20"/>
                <w:szCs w:val="20"/>
              </w:rPr>
              <w:t>pēc 5 st. (12:20)</w:t>
            </w:r>
          </w:p>
        </w:tc>
        <w:tc>
          <w:tcPr>
            <w:tcW w:w="1360"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2.a</w:t>
            </w:r>
          </w:p>
          <w:p w:rsidR="006834CF" w:rsidRPr="002F4155" w:rsidRDefault="006834CF" w:rsidP="00425293">
            <w:pPr>
              <w:jc w:val="center"/>
              <w:rPr>
                <w:sz w:val="20"/>
                <w:szCs w:val="20"/>
              </w:rPr>
            </w:pPr>
            <w:r w:rsidRPr="002F4155">
              <w:rPr>
                <w:sz w:val="20"/>
                <w:szCs w:val="20"/>
              </w:rPr>
              <w:t>5.a (1.grupa)</w:t>
            </w:r>
          </w:p>
        </w:tc>
        <w:tc>
          <w:tcPr>
            <w:tcW w:w="1361" w:type="dxa"/>
          </w:tcPr>
          <w:p w:rsidR="006834CF" w:rsidRPr="002F4155" w:rsidRDefault="006834CF" w:rsidP="00425293">
            <w:pPr>
              <w:jc w:val="center"/>
              <w:rPr>
                <w:sz w:val="20"/>
                <w:szCs w:val="20"/>
              </w:rPr>
            </w:pPr>
            <w:r w:rsidRPr="002F4155">
              <w:rPr>
                <w:sz w:val="20"/>
                <w:szCs w:val="20"/>
              </w:rPr>
              <w:t>Launags</w:t>
            </w:r>
          </w:p>
          <w:p w:rsidR="006834CF" w:rsidRDefault="006834CF" w:rsidP="00425293">
            <w:pPr>
              <w:rPr>
                <w:sz w:val="20"/>
                <w:szCs w:val="20"/>
              </w:rPr>
            </w:pPr>
          </w:p>
          <w:p w:rsidR="006834CF" w:rsidRPr="002F4155" w:rsidRDefault="006834CF" w:rsidP="00425293">
            <w:pPr>
              <w:jc w:val="center"/>
              <w:rPr>
                <w:sz w:val="20"/>
                <w:szCs w:val="20"/>
              </w:rPr>
            </w:pPr>
            <w:r>
              <w:rPr>
                <w:sz w:val="20"/>
                <w:szCs w:val="20"/>
              </w:rPr>
              <w:t>-</w:t>
            </w:r>
          </w:p>
        </w:tc>
        <w:tc>
          <w:tcPr>
            <w:tcW w:w="1361" w:type="dxa"/>
          </w:tcPr>
          <w:p w:rsidR="006834CF" w:rsidRPr="002F4155" w:rsidRDefault="006834CF" w:rsidP="00425293">
            <w:pPr>
              <w:jc w:val="center"/>
              <w:rPr>
                <w:sz w:val="20"/>
                <w:szCs w:val="20"/>
              </w:rPr>
            </w:pPr>
            <w:r w:rsidRPr="002F4155">
              <w:rPr>
                <w:sz w:val="20"/>
                <w:szCs w:val="20"/>
              </w:rPr>
              <w:t>Launags</w:t>
            </w:r>
          </w:p>
          <w:p w:rsidR="006834CF" w:rsidRDefault="006834CF" w:rsidP="00425293">
            <w:pPr>
              <w:jc w:val="center"/>
              <w:rPr>
                <w:sz w:val="20"/>
                <w:szCs w:val="20"/>
              </w:rPr>
            </w:pPr>
          </w:p>
          <w:p w:rsidR="006834CF" w:rsidRPr="002F4155" w:rsidRDefault="006834CF" w:rsidP="00425293">
            <w:pPr>
              <w:jc w:val="center"/>
              <w:rPr>
                <w:sz w:val="20"/>
                <w:szCs w:val="20"/>
              </w:rPr>
            </w:pPr>
            <w:r w:rsidRPr="002F4155">
              <w:rPr>
                <w:sz w:val="20"/>
                <w:szCs w:val="20"/>
              </w:rPr>
              <w:t>4.a</w:t>
            </w:r>
          </w:p>
        </w:tc>
        <w:tc>
          <w:tcPr>
            <w:tcW w:w="1361" w:type="dxa"/>
          </w:tcPr>
          <w:p w:rsidR="006834CF" w:rsidRPr="002F4155" w:rsidRDefault="006834CF" w:rsidP="00425293">
            <w:pPr>
              <w:jc w:val="center"/>
              <w:rPr>
                <w:sz w:val="20"/>
                <w:szCs w:val="20"/>
              </w:rPr>
            </w:pPr>
            <w:r w:rsidRPr="002F4155">
              <w:rPr>
                <w:sz w:val="20"/>
                <w:szCs w:val="20"/>
              </w:rPr>
              <w:t>Launags</w:t>
            </w:r>
          </w:p>
          <w:p w:rsidR="006834CF" w:rsidRDefault="006834CF" w:rsidP="00425293">
            <w:pPr>
              <w:jc w:val="center"/>
              <w:rPr>
                <w:sz w:val="20"/>
                <w:szCs w:val="20"/>
              </w:rPr>
            </w:pPr>
          </w:p>
          <w:p w:rsidR="006834CF" w:rsidRPr="002F4155" w:rsidRDefault="006834CF" w:rsidP="00425293">
            <w:pPr>
              <w:jc w:val="center"/>
              <w:rPr>
                <w:sz w:val="20"/>
                <w:szCs w:val="20"/>
              </w:rPr>
            </w:pPr>
            <w:r>
              <w:rPr>
                <w:sz w:val="20"/>
                <w:szCs w:val="20"/>
              </w:rPr>
              <w:t>-</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1.a</w:t>
            </w:r>
          </w:p>
          <w:p w:rsidR="006834CF" w:rsidRPr="002F4155" w:rsidRDefault="006834CF" w:rsidP="00425293">
            <w:pPr>
              <w:jc w:val="center"/>
              <w:rPr>
                <w:sz w:val="20"/>
                <w:szCs w:val="20"/>
              </w:rPr>
            </w:pPr>
            <w:r w:rsidRPr="002F4155">
              <w:rPr>
                <w:sz w:val="20"/>
                <w:szCs w:val="20"/>
              </w:rPr>
              <w:t>4.a</w:t>
            </w:r>
          </w:p>
          <w:p w:rsidR="006834CF" w:rsidRPr="002F4155" w:rsidRDefault="006834CF" w:rsidP="00425293">
            <w:pPr>
              <w:jc w:val="center"/>
              <w:rPr>
                <w:sz w:val="20"/>
                <w:szCs w:val="20"/>
              </w:rPr>
            </w:pPr>
            <w:r w:rsidRPr="002F4155">
              <w:rPr>
                <w:sz w:val="20"/>
                <w:szCs w:val="20"/>
              </w:rPr>
              <w:t>5.a (2. grupa)</w:t>
            </w:r>
          </w:p>
        </w:tc>
      </w:tr>
      <w:tr w:rsidR="006834CF" w:rsidRPr="002F4155" w:rsidTr="00425293">
        <w:trPr>
          <w:trHeight w:val="1637"/>
        </w:trPr>
        <w:tc>
          <w:tcPr>
            <w:tcW w:w="1465" w:type="dxa"/>
            <w:vAlign w:val="center"/>
          </w:tcPr>
          <w:p w:rsidR="006834CF" w:rsidRDefault="006834CF" w:rsidP="00425293">
            <w:pPr>
              <w:jc w:val="center"/>
              <w:rPr>
                <w:sz w:val="20"/>
                <w:szCs w:val="20"/>
              </w:rPr>
            </w:pPr>
            <w:r w:rsidRPr="003E5799">
              <w:rPr>
                <w:sz w:val="20"/>
                <w:szCs w:val="20"/>
              </w:rPr>
              <w:t>pēc 6. st.</w:t>
            </w:r>
          </w:p>
          <w:p w:rsidR="006834CF" w:rsidRPr="003E5799" w:rsidRDefault="006834CF" w:rsidP="00425293">
            <w:pPr>
              <w:jc w:val="center"/>
              <w:rPr>
                <w:sz w:val="20"/>
                <w:szCs w:val="20"/>
              </w:rPr>
            </w:pPr>
            <w:r>
              <w:rPr>
                <w:sz w:val="20"/>
                <w:szCs w:val="20"/>
              </w:rPr>
              <w:t>(13:10)</w:t>
            </w:r>
          </w:p>
        </w:tc>
        <w:tc>
          <w:tcPr>
            <w:tcW w:w="1360"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1.a</w:t>
            </w:r>
          </w:p>
          <w:p w:rsidR="006834CF" w:rsidRPr="002F4155" w:rsidRDefault="006834CF" w:rsidP="00425293">
            <w:pPr>
              <w:jc w:val="center"/>
              <w:rPr>
                <w:sz w:val="20"/>
                <w:szCs w:val="20"/>
              </w:rPr>
            </w:pPr>
            <w:r w:rsidRPr="002F4155">
              <w:rPr>
                <w:sz w:val="20"/>
                <w:szCs w:val="20"/>
              </w:rPr>
              <w:t>3.a</w:t>
            </w:r>
          </w:p>
          <w:p w:rsidR="006834CF" w:rsidRPr="002F4155" w:rsidRDefault="006834CF" w:rsidP="00425293">
            <w:pPr>
              <w:jc w:val="center"/>
              <w:rPr>
                <w:sz w:val="20"/>
                <w:szCs w:val="20"/>
              </w:rPr>
            </w:pPr>
            <w:r w:rsidRPr="002F4155">
              <w:rPr>
                <w:sz w:val="20"/>
                <w:szCs w:val="20"/>
              </w:rPr>
              <w:t>4.a</w:t>
            </w:r>
          </w:p>
          <w:p w:rsidR="006834CF" w:rsidRPr="002F4155" w:rsidRDefault="006834CF" w:rsidP="00425293">
            <w:pPr>
              <w:jc w:val="center"/>
              <w:rPr>
                <w:sz w:val="20"/>
                <w:szCs w:val="20"/>
              </w:rPr>
            </w:pPr>
            <w:r w:rsidRPr="002F4155">
              <w:rPr>
                <w:sz w:val="20"/>
                <w:szCs w:val="20"/>
              </w:rPr>
              <w:t>5.a (2</w:t>
            </w:r>
            <w:r>
              <w:rPr>
                <w:sz w:val="20"/>
                <w:szCs w:val="20"/>
              </w:rPr>
              <w:t>. grupa</w:t>
            </w:r>
            <w:r w:rsidRPr="002F4155">
              <w:rPr>
                <w:sz w:val="20"/>
                <w:szCs w:val="20"/>
              </w:rPr>
              <w:t>)</w:t>
            </w:r>
          </w:p>
          <w:p w:rsidR="006834CF" w:rsidRPr="002F4155" w:rsidRDefault="006834CF" w:rsidP="00425293">
            <w:pPr>
              <w:jc w:val="center"/>
              <w:rPr>
                <w:color w:val="FF0000"/>
                <w:sz w:val="20"/>
                <w:szCs w:val="20"/>
              </w:rPr>
            </w:pPr>
            <w:r w:rsidRPr="002F4155">
              <w:rPr>
                <w:sz w:val="20"/>
                <w:szCs w:val="20"/>
              </w:rPr>
              <w:t>6.a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1.a</w:t>
            </w:r>
          </w:p>
          <w:p w:rsidR="006834CF" w:rsidRPr="002F4155" w:rsidRDefault="006834CF" w:rsidP="00425293">
            <w:pPr>
              <w:jc w:val="center"/>
              <w:rPr>
                <w:sz w:val="20"/>
                <w:szCs w:val="20"/>
              </w:rPr>
            </w:pPr>
            <w:r w:rsidRPr="002F4155">
              <w:rPr>
                <w:sz w:val="20"/>
                <w:szCs w:val="20"/>
              </w:rPr>
              <w:t>2.a</w:t>
            </w:r>
          </w:p>
          <w:p w:rsidR="006834CF" w:rsidRPr="002F4155" w:rsidRDefault="006834CF" w:rsidP="00425293">
            <w:pPr>
              <w:jc w:val="center"/>
              <w:rPr>
                <w:sz w:val="20"/>
                <w:szCs w:val="20"/>
              </w:rPr>
            </w:pPr>
            <w:r w:rsidRPr="002F4155">
              <w:rPr>
                <w:sz w:val="20"/>
                <w:szCs w:val="20"/>
              </w:rPr>
              <w:t>3.a</w:t>
            </w:r>
          </w:p>
          <w:p w:rsidR="006834CF" w:rsidRPr="002F4155" w:rsidRDefault="006834CF" w:rsidP="00425293">
            <w:pPr>
              <w:jc w:val="center"/>
              <w:rPr>
                <w:sz w:val="20"/>
                <w:szCs w:val="20"/>
              </w:rPr>
            </w:pPr>
            <w:r w:rsidRPr="002F4155">
              <w:rPr>
                <w:sz w:val="20"/>
                <w:szCs w:val="20"/>
              </w:rPr>
              <w:t>4.a</w:t>
            </w:r>
          </w:p>
          <w:p w:rsidR="006834CF" w:rsidRPr="002F4155" w:rsidRDefault="006834CF" w:rsidP="00425293">
            <w:pPr>
              <w:jc w:val="center"/>
              <w:rPr>
                <w:sz w:val="20"/>
                <w:szCs w:val="20"/>
              </w:rPr>
            </w:pPr>
            <w:r w:rsidRPr="002F4155">
              <w:rPr>
                <w:sz w:val="20"/>
                <w:szCs w:val="20"/>
              </w:rPr>
              <w:t>5.a (1</w:t>
            </w:r>
            <w:r>
              <w:rPr>
                <w:sz w:val="20"/>
                <w:szCs w:val="20"/>
              </w:rPr>
              <w:t>. grupa</w:t>
            </w:r>
            <w:r w:rsidRPr="002F4155">
              <w:rPr>
                <w:sz w:val="20"/>
                <w:szCs w:val="20"/>
              </w:rPr>
              <w:t>)</w:t>
            </w:r>
          </w:p>
          <w:p w:rsidR="006834CF" w:rsidRPr="002F4155" w:rsidRDefault="006834CF" w:rsidP="00425293">
            <w:pPr>
              <w:jc w:val="center"/>
              <w:rPr>
                <w:sz w:val="20"/>
                <w:szCs w:val="20"/>
              </w:rPr>
            </w:pPr>
            <w:r w:rsidRPr="002F4155">
              <w:rPr>
                <w:sz w:val="20"/>
                <w:szCs w:val="20"/>
              </w:rPr>
              <w:t>5.a (2</w:t>
            </w:r>
            <w:r>
              <w:rPr>
                <w:sz w:val="20"/>
                <w:szCs w:val="20"/>
              </w:rPr>
              <w:t>. grupa</w:t>
            </w:r>
            <w:r w:rsidRPr="002F4155">
              <w:rPr>
                <w:sz w:val="20"/>
                <w:szCs w:val="20"/>
              </w:rPr>
              <w:t>)</w:t>
            </w:r>
          </w:p>
          <w:p w:rsidR="006834CF" w:rsidRPr="002F4155" w:rsidRDefault="006834CF" w:rsidP="00425293">
            <w:pPr>
              <w:jc w:val="center"/>
              <w:rPr>
                <w:sz w:val="20"/>
                <w:szCs w:val="20"/>
              </w:rPr>
            </w:pPr>
            <w:r w:rsidRPr="002F4155">
              <w:rPr>
                <w:sz w:val="20"/>
                <w:szCs w:val="20"/>
              </w:rPr>
              <w:t>8.a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1.a</w:t>
            </w:r>
          </w:p>
          <w:p w:rsidR="006834CF" w:rsidRPr="002F4155" w:rsidRDefault="006834CF" w:rsidP="00425293">
            <w:pPr>
              <w:jc w:val="center"/>
              <w:rPr>
                <w:sz w:val="20"/>
                <w:szCs w:val="20"/>
              </w:rPr>
            </w:pPr>
            <w:r w:rsidRPr="002F4155">
              <w:rPr>
                <w:sz w:val="20"/>
                <w:szCs w:val="20"/>
              </w:rPr>
              <w:t>2.a</w:t>
            </w:r>
          </w:p>
          <w:p w:rsidR="006834CF" w:rsidRPr="002F4155" w:rsidRDefault="006834CF" w:rsidP="00425293">
            <w:pPr>
              <w:jc w:val="center"/>
              <w:rPr>
                <w:sz w:val="20"/>
                <w:szCs w:val="20"/>
              </w:rPr>
            </w:pPr>
            <w:r w:rsidRPr="002F4155">
              <w:rPr>
                <w:sz w:val="20"/>
                <w:szCs w:val="20"/>
              </w:rPr>
              <w:t>3.a</w:t>
            </w:r>
          </w:p>
          <w:p w:rsidR="006834CF" w:rsidRPr="002F4155" w:rsidRDefault="006834CF" w:rsidP="00425293">
            <w:pPr>
              <w:jc w:val="center"/>
              <w:rPr>
                <w:sz w:val="20"/>
                <w:szCs w:val="20"/>
              </w:rPr>
            </w:pPr>
            <w:r w:rsidRPr="002F4155">
              <w:rPr>
                <w:sz w:val="20"/>
                <w:szCs w:val="20"/>
              </w:rPr>
              <w:t>5.a (1</w:t>
            </w:r>
            <w:r>
              <w:rPr>
                <w:sz w:val="20"/>
                <w:szCs w:val="20"/>
              </w:rPr>
              <w:t>. grupa</w:t>
            </w:r>
            <w:r w:rsidRPr="002F4155">
              <w:rPr>
                <w:sz w:val="20"/>
                <w:szCs w:val="20"/>
              </w:rPr>
              <w:t>)</w:t>
            </w:r>
          </w:p>
          <w:p w:rsidR="006834CF" w:rsidRPr="002F4155" w:rsidRDefault="006834CF" w:rsidP="00425293">
            <w:pPr>
              <w:jc w:val="center"/>
              <w:rPr>
                <w:sz w:val="20"/>
                <w:szCs w:val="20"/>
              </w:rPr>
            </w:pPr>
            <w:r w:rsidRPr="002F4155">
              <w:rPr>
                <w:sz w:val="20"/>
                <w:szCs w:val="20"/>
              </w:rPr>
              <w:t>5.a (2</w:t>
            </w:r>
            <w:r>
              <w:rPr>
                <w:sz w:val="20"/>
                <w:szCs w:val="20"/>
              </w:rPr>
              <w:t>. grupa</w:t>
            </w:r>
            <w:r w:rsidRPr="002F4155">
              <w:rPr>
                <w:sz w:val="20"/>
                <w:szCs w:val="20"/>
              </w:rPr>
              <w:t>)</w:t>
            </w:r>
          </w:p>
          <w:p w:rsidR="006834CF" w:rsidRPr="002F4155" w:rsidRDefault="006834CF" w:rsidP="00425293">
            <w:pPr>
              <w:jc w:val="center"/>
              <w:rPr>
                <w:sz w:val="20"/>
                <w:szCs w:val="20"/>
              </w:rPr>
            </w:pPr>
            <w:r w:rsidRPr="002F4155">
              <w:rPr>
                <w:sz w:val="20"/>
                <w:szCs w:val="20"/>
              </w:rPr>
              <w:t>6.a</w:t>
            </w:r>
          </w:p>
          <w:p w:rsidR="006834CF" w:rsidRPr="002F4155" w:rsidRDefault="006834CF" w:rsidP="00425293">
            <w:pPr>
              <w:jc w:val="center"/>
              <w:rPr>
                <w:sz w:val="20"/>
                <w:szCs w:val="20"/>
              </w:rPr>
            </w:pPr>
            <w:r w:rsidRPr="002F4155">
              <w:rPr>
                <w:sz w:val="20"/>
                <w:szCs w:val="20"/>
              </w:rPr>
              <w:t>7.a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1.a</w:t>
            </w:r>
          </w:p>
          <w:p w:rsidR="006834CF" w:rsidRPr="002F4155" w:rsidRDefault="006834CF" w:rsidP="00425293">
            <w:pPr>
              <w:jc w:val="center"/>
              <w:rPr>
                <w:sz w:val="20"/>
                <w:szCs w:val="20"/>
              </w:rPr>
            </w:pPr>
            <w:r w:rsidRPr="002F4155">
              <w:rPr>
                <w:sz w:val="20"/>
                <w:szCs w:val="20"/>
              </w:rPr>
              <w:t>2.a</w:t>
            </w:r>
          </w:p>
          <w:p w:rsidR="006834CF" w:rsidRPr="002F4155" w:rsidRDefault="006834CF" w:rsidP="00425293">
            <w:pPr>
              <w:jc w:val="center"/>
              <w:rPr>
                <w:sz w:val="20"/>
                <w:szCs w:val="20"/>
              </w:rPr>
            </w:pPr>
            <w:r w:rsidRPr="002F4155">
              <w:rPr>
                <w:sz w:val="20"/>
                <w:szCs w:val="20"/>
              </w:rPr>
              <w:t>3.a</w:t>
            </w:r>
          </w:p>
          <w:p w:rsidR="006834CF" w:rsidRPr="002F4155" w:rsidRDefault="006834CF" w:rsidP="00425293">
            <w:pPr>
              <w:jc w:val="center"/>
              <w:rPr>
                <w:sz w:val="20"/>
                <w:szCs w:val="20"/>
              </w:rPr>
            </w:pPr>
            <w:r w:rsidRPr="002F4155">
              <w:rPr>
                <w:sz w:val="20"/>
                <w:szCs w:val="20"/>
              </w:rPr>
              <w:t>4.a</w:t>
            </w:r>
          </w:p>
          <w:p w:rsidR="006834CF" w:rsidRPr="002F4155" w:rsidRDefault="006834CF" w:rsidP="00425293">
            <w:pPr>
              <w:jc w:val="center"/>
              <w:rPr>
                <w:sz w:val="20"/>
                <w:szCs w:val="20"/>
              </w:rPr>
            </w:pPr>
            <w:r w:rsidRPr="002F4155">
              <w:rPr>
                <w:sz w:val="20"/>
                <w:szCs w:val="20"/>
              </w:rPr>
              <w:t>5.a (1</w:t>
            </w:r>
            <w:r>
              <w:rPr>
                <w:sz w:val="20"/>
                <w:szCs w:val="20"/>
              </w:rPr>
              <w:t>. grupa</w:t>
            </w:r>
            <w:r w:rsidRPr="002F4155">
              <w:rPr>
                <w:sz w:val="20"/>
                <w:szCs w:val="20"/>
              </w:rPr>
              <w:t>)</w:t>
            </w:r>
          </w:p>
          <w:p w:rsidR="006834CF" w:rsidRPr="002F4155" w:rsidRDefault="006834CF" w:rsidP="00425293">
            <w:pPr>
              <w:jc w:val="center"/>
              <w:rPr>
                <w:sz w:val="20"/>
                <w:szCs w:val="20"/>
              </w:rPr>
            </w:pPr>
            <w:r w:rsidRPr="002F4155">
              <w:rPr>
                <w:sz w:val="20"/>
                <w:szCs w:val="20"/>
              </w:rPr>
              <w:t>5.a (2</w:t>
            </w:r>
            <w:r>
              <w:rPr>
                <w:sz w:val="20"/>
                <w:szCs w:val="20"/>
              </w:rPr>
              <w:t>. grupa</w:t>
            </w:r>
            <w:r w:rsidRPr="002F4155">
              <w:rPr>
                <w:sz w:val="20"/>
                <w:szCs w:val="20"/>
              </w:rPr>
              <w:t>)</w:t>
            </w:r>
          </w:p>
          <w:p w:rsidR="006834CF" w:rsidRPr="002F4155" w:rsidRDefault="006834CF" w:rsidP="00425293">
            <w:pPr>
              <w:jc w:val="center"/>
              <w:rPr>
                <w:sz w:val="20"/>
                <w:szCs w:val="20"/>
              </w:rPr>
            </w:pPr>
            <w:r w:rsidRPr="002F4155">
              <w:rPr>
                <w:sz w:val="20"/>
                <w:szCs w:val="20"/>
              </w:rPr>
              <w:t>6.a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2.a</w:t>
            </w:r>
          </w:p>
          <w:p w:rsidR="006834CF" w:rsidRPr="002F4155" w:rsidRDefault="006834CF" w:rsidP="00425293">
            <w:pPr>
              <w:jc w:val="center"/>
              <w:rPr>
                <w:sz w:val="20"/>
                <w:szCs w:val="20"/>
              </w:rPr>
            </w:pPr>
            <w:r w:rsidRPr="002F4155">
              <w:rPr>
                <w:sz w:val="20"/>
                <w:szCs w:val="20"/>
              </w:rPr>
              <w:t>3.a</w:t>
            </w:r>
          </w:p>
          <w:p w:rsidR="006834CF" w:rsidRPr="002F4155" w:rsidRDefault="006834CF" w:rsidP="00425293">
            <w:pPr>
              <w:jc w:val="center"/>
              <w:rPr>
                <w:sz w:val="20"/>
                <w:szCs w:val="20"/>
              </w:rPr>
            </w:pPr>
            <w:r w:rsidRPr="002F4155">
              <w:rPr>
                <w:sz w:val="20"/>
                <w:szCs w:val="20"/>
              </w:rPr>
              <w:t>5.a (1</w:t>
            </w:r>
            <w:r>
              <w:rPr>
                <w:sz w:val="20"/>
                <w:szCs w:val="20"/>
              </w:rPr>
              <w:t>. grupa</w:t>
            </w:r>
            <w:r w:rsidRPr="002F4155">
              <w:rPr>
                <w:sz w:val="20"/>
                <w:szCs w:val="20"/>
              </w:rPr>
              <w:t>)</w:t>
            </w:r>
          </w:p>
          <w:p w:rsidR="006834CF" w:rsidRPr="002F4155" w:rsidRDefault="006834CF" w:rsidP="00425293">
            <w:pPr>
              <w:jc w:val="center"/>
              <w:rPr>
                <w:sz w:val="20"/>
                <w:szCs w:val="20"/>
              </w:rPr>
            </w:pPr>
            <w:r w:rsidRPr="002F4155">
              <w:rPr>
                <w:sz w:val="20"/>
                <w:szCs w:val="20"/>
              </w:rPr>
              <w:t>6.a</w:t>
            </w:r>
          </w:p>
          <w:p w:rsidR="006834CF" w:rsidRPr="002F4155" w:rsidRDefault="006834CF" w:rsidP="00425293">
            <w:pPr>
              <w:jc w:val="center"/>
              <w:rPr>
                <w:sz w:val="20"/>
                <w:szCs w:val="20"/>
              </w:rPr>
            </w:pPr>
            <w:r w:rsidRPr="002F4155">
              <w:rPr>
                <w:sz w:val="20"/>
                <w:szCs w:val="20"/>
              </w:rPr>
              <w:t>7.a</w:t>
            </w:r>
          </w:p>
          <w:p w:rsidR="006834CF" w:rsidRPr="002F4155" w:rsidRDefault="006834CF" w:rsidP="00425293">
            <w:pPr>
              <w:jc w:val="center"/>
              <w:rPr>
                <w:sz w:val="20"/>
                <w:szCs w:val="20"/>
              </w:rPr>
            </w:pPr>
            <w:r w:rsidRPr="002F4155">
              <w:rPr>
                <w:sz w:val="20"/>
                <w:szCs w:val="20"/>
              </w:rPr>
              <w:t>8.a</w:t>
            </w:r>
          </w:p>
          <w:p w:rsidR="006834CF" w:rsidRPr="002F4155" w:rsidRDefault="006834CF" w:rsidP="00425293">
            <w:pPr>
              <w:jc w:val="center"/>
              <w:rPr>
                <w:sz w:val="20"/>
                <w:szCs w:val="20"/>
              </w:rPr>
            </w:pPr>
            <w:r w:rsidRPr="002F4155">
              <w:rPr>
                <w:sz w:val="20"/>
                <w:szCs w:val="20"/>
              </w:rPr>
              <w:t>9.a</w:t>
            </w:r>
          </w:p>
        </w:tc>
      </w:tr>
      <w:tr w:rsidR="006834CF" w:rsidRPr="002F4155" w:rsidTr="00425293">
        <w:tc>
          <w:tcPr>
            <w:tcW w:w="1465" w:type="dxa"/>
            <w:vAlign w:val="center"/>
          </w:tcPr>
          <w:p w:rsidR="006834CF" w:rsidRDefault="006834CF" w:rsidP="00425293">
            <w:pPr>
              <w:jc w:val="center"/>
              <w:rPr>
                <w:sz w:val="20"/>
                <w:szCs w:val="20"/>
              </w:rPr>
            </w:pPr>
            <w:r w:rsidRPr="003E5799">
              <w:rPr>
                <w:sz w:val="20"/>
                <w:szCs w:val="20"/>
              </w:rPr>
              <w:t>pēc 7. st.</w:t>
            </w:r>
          </w:p>
          <w:p w:rsidR="006834CF" w:rsidRPr="003E5799" w:rsidRDefault="006834CF" w:rsidP="00425293">
            <w:pPr>
              <w:jc w:val="center"/>
              <w:rPr>
                <w:sz w:val="20"/>
                <w:szCs w:val="20"/>
              </w:rPr>
            </w:pPr>
            <w:r>
              <w:rPr>
                <w:sz w:val="20"/>
                <w:szCs w:val="20"/>
              </w:rPr>
              <w:t>(14:00)</w:t>
            </w:r>
          </w:p>
        </w:tc>
        <w:tc>
          <w:tcPr>
            <w:tcW w:w="1360"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7.a</w:t>
            </w:r>
          </w:p>
          <w:p w:rsidR="006834CF" w:rsidRPr="002F4155" w:rsidRDefault="006834CF" w:rsidP="00425293">
            <w:pPr>
              <w:jc w:val="center"/>
              <w:rPr>
                <w:sz w:val="20"/>
                <w:szCs w:val="20"/>
              </w:rPr>
            </w:pPr>
            <w:r w:rsidRPr="002F4155">
              <w:rPr>
                <w:sz w:val="20"/>
                <w:szCs w:val="20"/>
              </w:rPr>
              <w:t>8.a</w:t>
            </w:r>
          </w:p>
          <w:p w:rsidR="006834CF" w:rsidRPr="002F4155" w:rsidRDefault="006834CF" w:rsidP="00425293">
            <w:pPr>
              <w:jc w:val="center"/>
              <w:rPr>
                <w:sz w:val="20"/>
                <w:szCs w:val="20"/>
              </w:rPr>
            </w:pPr>
            <w:r w:rsidRPr="002F4155">
              <w:rPr>
                <w:sz w:val="20"/>
                <w:szCs w:val="20"/>
              </w:rPr>
              <w:t>9.a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6.a</w:t>
            </w:r>
          </w:p>
          <w:p w:rsidR="006834CF" w:rsidRPr="002F4155" w:rsidRDefault="006834CF" w:rsidP="00425293">
            <w:pPr>
              <w:jc w:val="center"/>
              <w:rPr>
                <w:sz w:val="20"/>
                <w:szCs w:val="20"/>
              </w:rPr>
            </w:pPr>
            <w:r w:rsidRPr="002F4155">
              <w:rPr>
                <w:sz w:val="20"/>
                <w:szCs w:val="20"/>
              </w:rPr>
              <w:t>7.a</w:t>
            </w:r>
          </w:p>
          <w:p w:rsidR="006834CF" w:rsidRPr="002F4155" w:rsidRDefault="006834CF" w:rsidP="00425293">
            <w:pPr>
              <w:jc w:val="center"/>
              <w:rPr>
                <w:sz w:val="20"/>
                <w:szCs w:val="20"/>
              </w:rPr>
            </w:pPr>
            <w:r w:rsidRPr="002F4155">
              <w:rPr>
                <w:sz w:val="20"/>
                <w:szCs w:val="20"/>
              </w:rPr>
              <w:t>9.a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8.a</w:t>
            </w:r>
          </w:p>
          <w:p w:rsidR="006834CF" w:rsidRPr="002F4155" w:rsidRDefault="006834CF" w:rsidP="00425293">
            <w:pPr>
              <w:jc w:val="center"/>
              <w:rPr>
                <w:sz w:val="20"/>
                <w:szCs w:val="20"/>
              </w:rPr>
            </w:pPr>
            <w:r w:rsidRPr="002F4155">
              <w:rPr>
                <w:sz w:val="20"/>
                <w:szCs w:val="20"/>
              </w:rPr>
              <w:t>9.a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7.a</w:t>
            </w:r>
          </w:p>
          <w:p w:rsidR="006834CF" w:rsidRPr="002F4155" w:rsidRDefault="006834CF" w:rsidP="00425293">
            <w:pPr>
              <w:jc w:val="center"/>
              <w:rPr>
                <w:sz w:val="20"/>
                <w:szCs w:val="20"/>
              </w:rPr>
            </w:pPr>
            <w:r w:rsidRPr="002F4155">
              <w:rPr>
                <w:sz w:val="20"/>
                <w:szCs w:val="20"/>
              </w:rPr>
              <w:t>8.a</w:t>
            </w:r>
          </w:p>
          <w:p w:rsidR="006834CF" w:rsidRPr="002F4155" w:rsidRDefault="006834CF" w:rsidP="00425293">
            <w:pPr>
              <w:jc w:val="center"/>
              <w:rPr>
                <w:sz w:val="20"/>
                <w:szCs w:val="20"/>
              </w:rPr>
            </w:pPr>
            <w:r w:rsidRPr="002F4155">
              <w:rPr>
                <w:sz w:val="20"/>
                <w:szCs w:val="20"/>
              </w:rPr>
              <w:t>9.a</w:t>
            </w:r>
          </w:p>
        </w:tc>
        <w:tc>
          <w:tcPr>
            <w:tcW w:w="1361" w:type="dxa"/>
          </w:tcPr>
          <w:p w:rsidR="006834CF" w:rsidRPr="002F4155" w:rsidRDefault="006834CF" w:rsidP="00425293">
            <w:pPr>
              <w:jc w:val="center"/>
              <w:rPr>
                <w:sz w:val="20"/>
                <w:szCs w:val="20"/>
              </w:rPr>
            </w:pPr>
            <w:r w:rsidRPr="002F4155">
              <w:rPr>
                <w:sz w:val="20"/>
                <w:szCs w:val="20"/>
              </w:rPr>
              <w:t>Launags</w:t>
            </w:r>
          </w:p>
          <w:p w:rsidR="006834CF" w:rsidRPr="002F4155" w:rsidRDefault="006834CF" w:rsidP="00425293">
            <w:pPr>
              <w:jc w:val="center"/>
              <w:rPr>
                <w:sz w:val="20"/>
                <w:szCs w:val="20"/>
              </w:rPr>
            </w:pPr>
            <w:r w:rsidRPr="002F4155">
              <w:rPr>
                <w:sz w:val="20"/>
                <w:szCs w:val="20"/>
              </w:rPr>
              <w:t>8.a</w:t>
            </w:r>
          </w:p>
        </w:tc>
      </w:tr>
    </w:tbl>
    <w:p w:rsidR="006834CF" w:rsidRPr="00C17FDE" w:rsidRDefault="006834CF" w:rsidP="006834CF">
      <w:pPr>
        <w:tabs>
          <w:tab w:val="left" w:pos="-142"/>
        </w:tabs>
        <w:spacing w:after="120"/>
        <w:jc w:val="both"/>
        <w:rPr>
          <w:sz w:val="22"/>
          <w:szCs w:val="22"/>
        </w:rPr>
      </w:pPr>
    </w:p>
    <w:p w:rsidR="006834CF" w:rsidRPr="00C17FDE" w:rsidRDefault="006834CF" w:rsidP="006834CF">
      <w:pPr>
        <w:tabs>
          <w:tab w:val="left" w:pos="-142"/>
        </w:tabs>
        <w:spacing w:after="120"/>
        <w:ind w:left="819"/>
        <w:jc w:val="both"/>
        <w:rPr>
          <w:i/>
          <w:sz w:val="22"/>
          <w:szCs w:val="22"/>
        </w:rPr>
      </w:pPr>
      <w:r w:rsidRPr="00C17FDE">
        <w:rPr>
          <w:i/>
          <w:sz w:val="22"/>
          <w:szCs w:val="22"/>
        </w:rPr>
        <w:t>* ēdināšanas laiki un maiņas var tikt mainīti atkarībā no izglītojamo skaita.</w:t>
      </w:r>
    </w:p>
    <w:p w:rsidR="006834CF" w:rsidRDefault="006834CF" w:rsidP="006834CF">
      <w:pPr>
        <w:numPr>
          <w:ilvl w:val="1"/>
          <w:numId w:val="4"/>
        </w:numPr>
        <w:tabs>
          <w:tab w:val="left" w:pos="-142"/>
        </w:tabs>
        <w:spacing w:after="120"/>
        <w:jc w:val="both"/>
        <w:rPr>
          <w:sz w:val="22"/>
          <w:szCs w:val="22"/>
        </w:rPr>
      </w:pPr>
      <w:r w:rsidRPr="00C17FDE">
        <w:rPr>
          <w:sz w:val="22"/>
          <w:szCs w:val="22"/>
        </w:rPr>
        <w:t xml:space="preserve">Skolēnu vasaras nometņu dalībnieku skaits, norises laiks un ēdienreižu skaits, tiks noteikts atsevišķi, atbilstoši attiecīgās vasaras apstiprināto nometņu, dalībnieku skaitam,  saskaņā ar atsevišķi apstiprinātajiem vienas ēdienreizes izcenojumiem un vienas nedēļas ēdienkartēm, kas izstrādātas atbilstoši Tehniskās specifikācijas 2.punktā noteiktajām kvalitātes prasībām. </w:t>
      </w:r>
      <w:r w:rsidRPr="00C17FDE">
        <w:rPr>
          <w:b/>
          <w:sz w:val="22"/>
          <w:szCs w:val="22"/>
        </w:rPr>
        <w:t>Atbilstoši vasaras nometņu dalībnieku apstiprinātajam faktiskajam skaitam tiks noslēgts atsevišķs līgums par vasaras nometņu d</w:t>
      </w:r>
      <w:r>
        <w:rPr>
          <w:b/>
          <w:sz w:val="22"/>
          <w:szCs w:val="22"/>
        </w:rPr>
        <w:t xml:space="preserve">alībnieku ēdināšanu </w:t>
      </w:r>
      <w:r w:rsidRPr="00153A49">
        <w:rPr>
          <w:b/>
          <w:sz w:val="22"/>
          <w:szCs w:val="22"/>
          <w:shd w:val="clear" w:color="auto" w:fill="FFFFFF"/>
        </w:rPr>
        <w:t>Daugavpils 11.pamatskol</w:t>
      </w:r>
      <w:r>
        <w:rPr>
          <w:b/>
          <w:sz w:val="22"/>
          <w:szCs w:val="22"/>
          <w:shd w:val="clear" w:color="auto" w:fill="FFFFFF"/>
        </w:rPr>
        <w:t>ā</w:t>
      </w:r>
      <w:r w:rsidRPr="00153A49">
        <w:rPr>
          <w:b/>
          <w:sz w:val="22"/>
          <w:szCs w:val="22"/>
        </w:rPr>
        <w:t>,</w:t>
      </w:r>
      <w:r w:rsidRPr="00C17FDE">
        <w:rPr>
          <w:b/>
          <w:sz w:val="22"/>
          <w:szCs w:val="22"/>
        </w:rPr>
        <w:t xml:space="preserve"> ievērojot nolikuma 7.pielikumā pievienotā pakalpojuma līguma projekta pamatnosacījumus.</w:t>
      </w:r>
    </w:p>
    <w:p w:rsidR="006834CF" w:rsidRDefault="006834CF" w:rsidP="006834CF">
      <w:pPr>
        <w:numPr>
          <w:ilvl w:val="1"/>
          <w:numId w:val="4"/>
        </w:numPr>
        <w:tabs>
          <w:tab w:val="left" w:pos="-142"/>
        </w:tabs>
        <w:spacing w:after="120"/>
        <w:jc w:val="both"/>
        <w:rPr>
          <w:sz w:val="22"/>
          <w:szCs w:val="22"/>
        </w:rPr>
      </w:pPr>
      <w:r w:rsidRPr="00C17FDE">
        <w:rPr>
          <w:sz w:val="22"/>
          <w:szCs w:val="22"/>
        </w:rPr>
        <w:t>Izglītojamo skaits izglītības iestādē:</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4121"/>
      </w:tblGrid>
      <w:tr w:rsidR="006834CF" w:rsidRPr="00C17FDE" w:rsidTr="00425293">
        <w:tc>
          <w:tcPr>
            <w:tcW w:w="8469" w:type="dxa"/>
            <w:gridSpan w:val="2"/>
            <w:shd w:val="clear" w:color="auto" w:fill="auto"/>
          </w:tcPr>
          <w:p w:rsidR="006834CF" w:rsidRPr="00C17FDE" w:rsidRDefault="006834CF" w:rsidP="00425293">
            <w:pPr>
              <w:tabs>
                <w:tab w:val="left" w:pos="-142"/>
              </w:tabs>
              <w:jc w:val="center"/>
              <w:rPr>
                <w:b/>
                <w:sz w:val="22"/>
                <w:szCs w:val="22"/>
              </w:rPr>
            </w:pPr>
            <w:r w:rsidRPr="00C17FDE">
              <w:rPr>
                <w:b/>
                <w:sz w:val="22"/>
                <w:szCs w:val="22"/>
              </w:rPr>
              <w:t>Izglītojamo skaits pusdienās</w:t>
            </w:r>
          </w:p>
        </w:tc>
      </w:tr>
      <w:tr w:rsidR="006834CF" w:rsidRPr="00C17FDE" w:rsidTr="00425293">
        <w:tc>
          <w:tcPr>
            <w:tcW w:w="4235" w:type="dxa"/>
            <w:shd w:val="clear" w:color="auto" w:fill="auto"/>
          </w:tcPr>
          <w:p w:rsidR="006834CF" w:rsidRPr="00C17FDE" w:rsidRDefault="006834CF" w:rsidP="00425293">
            <w:pPr>
              <w:tabs>
                <w:tab w:val="left" w:pos="-142"/>
              </w:tabs>
              <w:jc w:val="center"/>
              <w:rPr>
                <w:b/>
                <w:sz w:val="22"/>
                <w:szCs w:val="22"/>
              </w:rPr>
            </w:pPr>
            <w:r w:rsidRPr="00C17FDE">
              <w:rPr>
                <w:b/>
                <w:sz w:val="22"/>
                <w:szCs w:val="22"/>
              </w:rPr>
              <w:t>Klase</w:t>
            </w:r>
          </w:p>
        </w:tc>
        <w:tc>
          <w:tcPr>
            <w:tcW w:w="4234" w:type="dxa"/>
            <w:shd w:val="clear" w:color="auto" w:fill="auto"/>
          </w:tcPr>
          <w:p w:rsidR="006834CF" w:rsidRPr="00C17FDE" w:rsidRDefault="006834CF" w:rsidP="00425293">
            <w:pPr>
              <w:tabs>
                <w:tab w:val="left" w:pos="-142"/>
              </w:tabs>
              <w:jc w:val="center"/>
              <w:rPr>
                <w:b/>
                <w:sz w:val="22"/>
                <w:szCs w:val="22"/>
              </w:rPr>
            </w:pPr>
            <w:r w:rsidRPr="00C17FDE">
              <w:rPr>
                <w:b/>
                <w:sz w:val="22"/>
                <w:szCs w:val="22"/>
              </w:rPr>
              <w:t>Izglītojamo skaits**</w:t>
            </w:r>
          </w:p>
        </w:tc>
      </w:tr>
      <w:tr w:rsidR="006834CF" w:rsidRPr="00C17FDE" w:rsidTr="00425293">
        <w:tc>
          <w:tcPr>
            <w:tcW w:w="4235" w:type="dxa"/>
            <w:shd w:val="clear" w:color="auto" w:fill="auto"/>
          </w:tcPr>
          <w:p w:rsidR="006834CF" w:rsidRPr="00C17FDE" w:rsidRDefault="006834CF" w:rsidP="00425293">
            <w:pPr>
              <w:tabs>
                <w:tab w:val="left" w:pos="-142"/>
              </w:tabs>
              <w:rPr>
                <w:sz w:val="22"/>
                <w:szCs w:val="22"/>
              </w:rPr>
            </w:pPr>
            <w:r w:rsidRPr="00C17FDE">
              <w:rPr>
                <w:sz w:val="22"/>
                <w:szCs w:val="22"/>
              </w:rPr>
              <w:t>1.-4.klase</w:t>
            </w:r>
          </w:p>
        </w:tc>
        <w:tc>
          <w:tcPr>
            <w:tcW w:w="4234" w:type="dxa"/>
            <w:shd w:val="clear" w:color="auto" w:fill="auto"/>
          </w:tcPr>
          <w:p w:rsidR="006834CF" w:rsidRPr="00C17FDE" w:rsidRDefault="006834CF" w:rsidP="00425293">
            <w:pPr>
              <w:tabs>
                <w:tab w:val="left" w:pos="-142"/>
              </w:tabs>
              <w:rPr>
                <w:sz w:val="22"/>
                <w:szCs w:val="22"/>
              </w:rPr>
            </w:pPr>
            <w:r>
              <w:rPr>
                <w:sz w:val="22"/>
                <w:szCs w:val="22"/>
              </w:rPr>
              <w:t>96</w:t>
            </w:r>
          </w:p>
        </w:tc>
      </w:tr>
      <w:tr w:rsidR="006834CF" w:rsidRPr="00C17FDE" w:rsidTr="00425293">
        <w:tc>
          <w:tcPr>
            <w:tcW w:w="4235" w:type="dxa"/>
            <w:shd w:val="clear" w:color="auto" w:fill="auto"/>
          </w:tcPr>
          <w:p w:rsidR="006834CF" w:rsidRPr="00C17FDE" w:rsidRDefault="006834CF" w:rsidP="00425293">
            <w:pPr>
              <w:tabs>
                <w:tab w:val="left" w:pos="-142"/>
              </w:tabs>
              <w:rPr>
                <w:sz w:val="22"/>
                <w:szCs w:val="22"/>
              </w:rPr>
            </w:pPr>
            <w:r w:rsidRPr="00C17FDE">
              <w:rPr>
                <w:sz w:val="22"/>
                <w:szCs w:val="22"/>
              </w:rPr>
              <w:t>5.-9.klase</w:t>
            </w:r>
          </w:p>
        </w:tc>
        <w:tc>
          <w:tcPr>
            <w:tcW w:w="4234" w:type="dxa"/>
            <w:shd w:val="clear" w:color="auto" w:fill="auto"/>
          </w:tcPr>
          <w:p w:rsidR="006834CF" w:rsidRPr="00C17FDE" w:rsidRDefault="006834CF" w:rsidP="00425293">
            <w:pPr>
              <w:tabs>
                <w:tab w:val="left" w:pos="-142"/>
              </w:tabs>
              <w:rPr>
                <w:sz w:val="22"/>
                <w:szCs w:val="22"/>
              </w:rPr>
            </w:pPr>
            <w:r>
              <w:rPr>
                <w:sz w:val="22"/>
                <w:szCs w:val="22"/>
              </w:rPr>
              <w:t>137</w:t>
            </w:r>
          </w:p>
        </w:tc>
      </w:tr>
      <w:tr w:rsidR="006834CF" w:rsidRPr="00C17FDE" w:rsidTr="00425293">
        <w:tc>
          <w:tcPr>
            <w:tcW w:w="4235" w:type="dxa"/>
            <w:shd w:val="clear" w:color="auto" w:fill="auto"/>
          </w:tcPr>
          <w:p w:rsidR="006834CF" w:rsidRPr="00C17FDE" w:rsidRDefault="006834CF" w:rsidP="00425293">
            <w:pPr>
              <w:tabs>
                <w:tab w:val="left" w:pos="-142"/>
              </w:tabs>
              <w:jc w:val="right"/>
              <w:rPr>
                <w:b/>
                <w:sz w:val="22"/>
                <w:szCs w:val="22"/>
              </w:rPr>
            </w:pPr>
            <w:r w:rsidRPr="00C17FDE">
              <w:rPr>
                <w:b/>
                <w:sz w:val="22"/>
                <w:szCs w:val="22"/>
              </w:rPr>
              <w:t>Kopā:</w:t>
            </w:r>
          </w:p>
        </w:tc>
        <w:tc>
          <w:tcPr>
            <w:tcW w:w="4234" w:type="dxa"/>
            <w:shd w:val="clear" w:color="auto" w:fill="auto"/>
          </w:tcPr>
          <w:p w:rsidR="006834CF" w:rsidRPr="00C17FDE" w:rsidRDefault="006834CF" w:rsidP="00425293">
            <w:pPr>
              <w:tabs>
                <w:tab w:val="left" w:pos="-142"/>
              </w:tabs>
              <w:rPr>
                <w:b/>
                <w:sz w:val="22"/>
                <w:szCs w:val="22"/>
              </w:rPr>
            </w:pPr>
            <w:r>
              <w:rPr>
                <w:b/>
                <w:sz w:val="22"/>
                <w:szCs w:val="22"/>
              </w:rPr>
              <w:t>233</w:t>
            </w:r>
          </w:p>
        </w:tc>
      </w:tr>
      <w:tr w:rsidR="006834CF" w:rsidRPr="00C17FDE" w:rsidTr="00425293">
        <w:tc>
          <w:tcPr>
            <w:tcW w:w="4235" w:type="dxa"/>
            <w:shd w:val="clear" w:color="auto" w:fill="auto"/>
          </w:tcPr>
          <w:p w:rsidR="006834CF" w:rsidRPr="00C17FDE" w:rsidRDefault="006834CF" w:rsidP="00425293">
            <w:pPr>
              <w:tabs>
                <w:tab w:val="left" w:pos="-142"/>
              </w:tabs>
              <w:rPr>
                <w:b/>
                <w:sz w:val="22"/>
                <w:szCs w:val="22"/>
              </w:rPr>
            </w:pPr>
            <w:r w:rsidRPr="00C17FDE">
              <w:rPr>
                <w:b/>
                <w:sz w:val="22"/>
                <w:szCs w:val="22"/>
              </w:rPr>
              <w:t>Aptuvenais izglītojamo skaits launagā</w:t>
            </w:r>
          </w:p>
        </w:tc>
        <w:tc>
          <w:tcPr>
            <w:tcW w:w="4234" w:type="dxa"/>
            <w:shd w:val="clear" w:color="auto" w:fill="auto"/>
          </w:tcPr>
          <w:p w:rsidR="006834CF" w:rsidRPr="00C17FDE" w:rsidRDefault="006834CF" w:rsidP="00425293">
            <w:pPr>
              <w:tabs>
                <w:tab w:val="left" w:pos="-142"/>
              </w:tabs>
              <w:rPr>
                <w:b/>
                <w:sz w:val="22"/>
                <w:szCs w:val="22"/>
              </w:rPr>
            </w:pPr>
            <w:r>
              <w:rPr>
                <w:b/>
                <w:sz w:val="22"/>
                <w:szCs w:val="22"/>
              </w:rPr>
              <w:t>65</w:t>
            </w:r>
          </w:p>
        </w:tc>
      </w:tr>
    </w:tbl>
    <w:p w:rsidR="006834CF" w:rsidRPr="00C17FDE" w:rsidRDefault="006834CF" w:rsidP="006834CF">
      <w:pPr>
        <w:tabs>
          <w:tab w:val="left" w:pos="-142"/>
        </w:tabs>
        <w:spacing w:after="120"/>
        <w:ind w:left="819"/>
        <w:jc w:val="both"/>
        <w:rPr>
          <w:sz w:val="22"/>
          <w:szCs w:val="22"/>
        </w:rPr>
      </w:pPr>
    </w:p>
    <w:p w:rsidR="006834CF" w:rsidRPr="00C17FDE" w:rsidRDefault="006834CF" w:rsidP="006834CF">
      <w:pPr>
        <w:tabs>
          <w:tab w:val="left" w:pos="-142"/>
        </w:tabs>
        <w:spacing w:after="120"/>
        <w:ind w:left="819"/>
        <w:jc w:val="both"/>
        <w:rPr>
          <w:i/>
          <w:sz w:val="22"/>
          <w:szCs w:val="22"/>
        </w:rPr>
      </w:pPr>
      <w:r w:rsidRPr="00C17FDE">
        <w:rPr>
          <w:i/>
          <w:sz w:val="22"/>
          <w:szCs w:val="22"/>
        </w:rPr>
        <w:t>** Izglītojamo skaits var mainīties, ņemot vērā šādus apstākļus: izglītojamo skaita maiņa (izglītības iestādi ikdienā apmeklē apmēram 90% izglītojamo, skolēnu brīvdienās un dažādu slimību periodos mazāk); darbinieku atvaļinājumi, brīvlaiki u.c.</w:t>
      </w:r>
    </w:p>
    <w:p w:rsidR="006834CF" w:rsidRPr="00C17FDE" w:rsidRDefault="006834CF" w:rsidP="006834CF">
      <w:pPr>
        <w:pStyle w:val="tv2132"/>
        <w:numPr>
          <w:ilvl w:val="1"/>
          <w:numId w:val="4"/>
        </w:numPr>
        <w:tabs>
          <w:tab w:val="left" w:pos="851"/>
        </w:tabs>
        <w:spacing w:line="240" w:lineRule="auto"/>
        <w:jc w:val="both"/>
        <w:rPr>
          <w:i/>
          <w:color w:val="000000"/>
          <w:sz w:val="22"/>
          <w:szCs w:val="22"/>
          <w:lang w:val="lv-LV"/>
        </w:rPr>
      </w:pPr>
      <w:r w:rsidRPr="00C17FDE">
        <w:rPr>
          <w:b/>
          <w:i/>
          <w:color w:val="000000"/>
          <w:sz w:val="22"/>
          <w:szCs w:val="22"/>
          <w:lang w:val="lv-LV"/>
        </w:rPr>
        <w:t>Vispārējās vidējās izglītības iestādēs</w:t>
      </w:r>
      <w:r w:rsidRPr="00C17FDE">
        <w:rPr>
          <w:i/>
          <w:color w:val="000000"/>
          <w:sz w:val="22"/>
          <w:szCs w:val="22"/>
          <w:lang w:val="lv-LV"/>
        </w:rPr>
        <w:t xml:space="preserve"> un to teritorijā </w:t>
      </w:r>
      <w:r w:rsidRPr="00C17FDE">
        <w:rPr>
          <w:b/>
          <w:i/>
          <w:color w:val="000000"/>
          <w:sz w:val="22"/>
          <w:szCs w:val="22"/>
          <w:lang w:val="lv-LV"/>
        </w:rPr>
        <w:t>papildus kompleksajai pusdienu un izvēles ēdienkartei (bufete) drīkst izplatīt šādus pārtikas produktus</w:t>
      </w:r>
      <w:r w:rsidRPr="00C17FDE">
        <w:rPr>
          <w:i/>
          <w:color w:val="000000"/>
          <w:sz w:val="22"/>
          <w:szCs w:val="22"/>
          <w:lang w:val="lv-LV"/>
        </w:rPr>
        <w:t>:</w:t>
      </w:r>
    </w:p>
    <w:p w:rsidR="006834CF" w:rsidRPr="006B5962" w:rsidRDefault="006834CF" w:rsidP="006834CF">
      <w:pPr>
        <w:pStyle w:val="tv2132"/>
        <w:numPr>
          <w:ilvl w:val="2"/>
          <w:numId w:val="4"/>
        </w:numPr>
        <w:tabs>
          <w:tab w:val="left" w:pos="851"/>
        </w:tabs>
        <w:spacing w:line="240" w:lineRule="auto"/>
        <w:jc w:val="both"/>
        <w:rPr>
          <w:i/>
          <w:color w:val="000000"/>
          <w:sz w:val="22"/>
          <w:szCs w:val="22"/>
          <w:lang w:val="lv-LV"/>
        </w:rPr>
      </w:pPr>
      <w:r w:rsidRPr="006B5962">
        <w:rPr>
          <w:i/>
          <w:color w:val="000000"/>
          <w:sz w:val="22"/>
          <w:szCs w:val="22"/>
          <w:lang w:val="lv-LV"/>
        </w:rPr>
        <w:t xml:space="preserve"> svaigus augļus, ogas un dārzeņus (tai skaitā salātu, biezeņu vai kokteiļu veidā);</w:t>
      </w:r>
    </w:p>
    <w:p w:rsidR="006834CF" w:rsidRPr="006B5962" w:rsidRDefault="006834CF" w:rsidP="006834CF">
      <w:pPr>
        <w:pStyle w:val="tv2132"/>
        <w:numPr>
          <w:ilvl w:val="2"/>
          <w:numId w:val="4"/>
        </w:numPr>
        <w:tabs>
          <w:tab w:val="left" w:pos="851"/>
        </w:tabs>
        <w:spacing w:line="240" w:lineRule="auto"/>
        <w:jc w:val="both"/>
        <w:rPr>
          <w:i/>
          <w:color w:val="000000"/>
          <w:sz w:val="22"/>
          <w:szCs w:val="22"/>
          <w:lang w:val="lv-LV"/>
        </w:rPr>
      </w:pPr>
      <w:r w:rsidRPr="006B5962">
        <w:rPr>
          <w:i/>
          <w:color w:val="000000"/>
          <w:sz w:val="22"/>
          <w:szCs w:val="22"/>
        </w:rPr>
        <w:t>žāvētus augļus, ogas, dārzeņus un sukādes;</w:t>
      </w:r>
    </w:p>
    <w:p w:rsidR="006834CF" w:rsidRPr="006B5962" w:rsidRDefault="006834CF" w:rsidP="006834CF">
      <w:pPr>
        <w:pStyle w:val="tv2132"/>
        <w:numPr>
          <w:ilvl w:val="2"/>
          <w:numId w:val="4"/>
        </w:numPr>
        <w:tabs>
          <w:tab w:val="left" w:pos="851"/>
        </w:tabs>
        <w:spacing w:line="240" w:lineRule="auto"/>
        <w:jc w:val="both"/>
        <w:rPr>
          <w:i/>
          <w:color w:val="000000"/>
          <w:sz w:val="22"/>
          <w:szCs w:val="22"/>
          <w:lang w:val="lv-LV"/>
        </w:rPr>
      </w:pPr>
      <w:r w:rsidRPr="006B5962">
        <w:rPr>
          <w:i/>
          <w:color w:val="000000"/>
          <w:sz w:val="22"/>
          <w:szCs w:val="22"/>
        </w:rPr>
        <w:t>negrauzdētus riekstus un sēklas bez pievienota cukura un sāls;</w:t>
      </w:r>
    </w:p>
    <w:p w:rsidR="006834CF" w:rsidRPr="006B5962" w:rsidRDefault="006834CF" w:rsidP="006834CF">
      <w:pPr>
        <w:pStyle w:val="tv2132"/>
        <w:numPr>
          <w:ilvl w:val="2"/>
          <w:numId w:val="4"/>
        </w:numPr>
        <w:tabs>
          <w:tab w:val="left" w:pos="851"/>
        </w:tabs>
        <w:spacing w:line="240" w:lineRule="auto"/>
        <w:jc w:val="both"/>
        <w:rPr>
          <w:i/>
          <w:color w:val="000000"/>
          <w:sz w:val="22"/>
          <w:szCs w:val="22"/>
          <w:lang w:val="lv-LV"/>
        </w:rPr>
      </w:pPr>
      <w:r w:rsidRPr="006B5962">
        <w:rPr>
          <w:i/>
          <w:color w:val="000000"/>
          <w:sz w:val="22"/>
          <w:szCs w:val="22"/>
          <w:lang w:val="lv-LV"/>
        </w:rPr>
        <w:t>pienu, raudzētus piena produktus (piemēram, acidofilais piens, paniņas, rjaženka, kefīrs un jogurts), kuros tauku saturs nepārsniedz 2,5 %, biezpienu, kurā tauku saturs nepārsniedz 5 %, sviestu, kurā piena tauku saturs ir vismaz 80 %, un dehidrētu pienu;</w:t>
      </w:r>
    </w:p>
    <w:p w:rsidR="006834CF" w:rsidRPr="006B5962" w:rsidRDefault="006834CF" w:rsidP="006834CF">
      <w:pPr>
        <w:pStyle w:val="tv2132"/>
        <w:numPr>
          <w:ilvl w:val="2"/>
          <w:numId w:val="4"/>
        </w:numPr>
        <w:tabs>
          <w:tab w:val="left" w:pos="851"/>
        </w:tabs>
        <w:spacing w:line="240" w:lineRule="auto"/>
        <w:jc w:val="both"/>
        <w:rPr>
          <w:i/>
          <w:color w:val="000000"/>
          <w:sz w:val="22"/>
          <w:szCs w:val="22"/>
          <w:lang w:val="lv-LV"/>
        </w:rPr>
      </w:pPr>
      <w:r w:rsidRPr="006B5962">
        <w:rPr>
          <w:i/>
          <w:color w:val="000000"/>
          <w:sz w:val="22"/>
          <w:szCs w:val="22"/>
          <w:lang w:val="lv-LV"/>
        </w:rPr>
        <w:t>saliktus piena produktus, kuros kopējais tauku saturs nepārsniedz 2,5 %, un saliktus piena produktus, kuru sastāvā ir biezpiens un kopējais tauku saturs nepārsniedz 5 %. Šādi produkti satur ne vairāk kā 5 g pievienota cukura uz 100 g vai 100 ml produkta un ne vairāk kā 1 g sāls uz 100 g vai 100 ml produkta;</w:t>
      </w:r>
    </w:p>
    <w:p w:rsidR="006834CF" w:rsidRPr="006B5962" w:rsidRDefault="006834CF" w:rsidP="006834CF">
      <w:pPr>
        <w:pStyle w:val="tv2132"/>
        <w:numPr>
          <w:ilvl w:val="2"/>
          <w:numId w:val="4"/>
        </w:numPr>
        <w:tabs>
          <w:tab w:val="left" w:pos="851"/>
        </w:tabs>
        <w:spacing w:line="240" w:lineRule="auto"/>
        <w:jc w:val="both"/>
        <w:rPr>
          <w:i/>
          <w:color w:val="000000"/>
          <w:sz w:val="22"/>
          <w:szCs w:val="22"/>
          <w:lang w:val="lv-LV"/>
        </w:rPr>
      </w:pPr>
      <w:r w:rsidRPr="006B5962">
        <w:rPr>
          <w:i/>
          <w:color w:val="000000"/>
          <w:sz w:val="22"/>
          <w:szCs w:val="22"/>
        </w:rPr>
        <w:t>sieru, kurā tauku saturs sausnā nepārsniedz 45 %;</w:t>
      </w:r>
    </w:p>
    <w:p w:rsidR="006834CF" w:rsidRPr="006B5962" w:rsidRDefault="006834CF" w:rsidP="006834CF">
      <w:pPr>
        <w:pStyle w:val="tv2132"/>
        <w:numPr>
          <w:ilvl w:val="2"/>
          <w:numId w:val="4"/>
        </w:numPr>
        <w:tabs>
          <w:tab w:val="left" w:pos="851"/>
        </w:tabs>
        <w:spacing w:line="240" w:lineRule="auto"/>
        <w:jc w:val="both"/>
        <w:rPr>
          <w:i/>
          <w:color w:val="000000"/>
          <w:sz w:val="22"/>
          <w:szCs w:val="22"/>
          <w:lang w:val="lv-LV"/>
        </w:rPr>
      </w:pPr>
      <w:r w:rsidRPr="006B5962">
        <w:rPr>
          <w:i/>
          <w:color w:val="000000"/>
          <w:sz w:val="22"/>
          <w:szCs w:val="22"/>
        </w:rPr>
        <w:t>dzērienus:</w:t>
      </w:r>
    </w:p>
    <w:p w:rsidR="006834CF" w:rsidRPr="006B5962" w:rsidRDefault="006834CF" w:rsidP="006834CF">
      <w:pPr>
        <w:pStyle w:val="tv2132"/>
        <w:numPr>
          <w:ilvl w:val="3"/>
          <w:numId w:val="4"/>
        </w:numPr>
        <w:tabs>
          <w:tab w:val="left" w:pos="851"/>
        </w:tabs>
        <w:spacing w:line="240" w:lineRule="auto"/>
        <w:jc w:val="both"/>
        <w:rPr>
          <w:i/>
          <w:color w:val="000000"/>
          <w:sz w:val="22"/>
          <w:szCs w:val="22"/>
          <w:lang w:val="lv-LV"/>
        </w:rPr>
      </w:pPr>
      <w:r w:rsidRPr="006B5962">
        <w:rPr>
          <w:i/>
          <w:color w:val="000000"/>
          <w:sz w:val="22"/>
          <w:szCs w:val="22"/>
          <w:lang w:val="lv-LV"/>
        </w:rPr>
        <w:t>dzeramo ūdeni, avota ūdeni un dabīgos minerālūdeņus, kuros minerālsāļu saturs sausajā atlikumā nepārsniedz 1500 mg/l;</w:t>
      </w:r>
    </w:p>
    <w:p w:rsidR="006834CF" w:rsidRPr="006B5962" w:rsidRDefault="006834CF" w:rsidP="006834CF">
      <w:pPr>
        <w:pStyle w:val="tv2132"/>
        <w:numPr>
          <w:ilvl w:val="3"/>
          <w:numId w:val="4"/>
        </w:numPr>
        <w:tabs>
          <w:tab w:val="left" w:pos="851"/>
        </w:tabs>
        <w:spacing w:line="240" w:lineRule="auto"/>
        <w:jc w:val="both"/>
        <w:rPr>
          <w:i/>
          <w:color w:val="000000"/>
          <w:sz w:val="22"/>
          <w:szCs w:val="22"/>
          <w:lang w:val="lv-LV"/>
        </w:rPr>
      </w:pPr>
      <w:r w:rsidRPr="006B5962">
        <w:rPr>
          <w:i/>
          <w:color w:val="000000"/>
          <w:sz w:val="22"/>
          <w:szCs w:val="22"/>
          <w:lang w:val="lv-LV"/>
        </w:rPr>
        <w:t>augļu sulas, kā arī dārzeņu sulas, bez pievienota cukura un sāls;</w:t>
      </w:r>
    </w:p>
    <w:p w:rsidR="006834CF" w:rsidRPr="006B5962" w:rsidRDefault="006834CF" w:rsidP="006834CF">
      <w:pPr>
        <w:pStyle w:val="tv2132"/>
        <w:numPr>
          <w:ilvl w:val="3"/>
          <w:numId w:val="4"/>
        </w:numPr>
        <w:tabs>
          <w:tab w:val="left" w:pos="851"/>
        </w:tabs>
        <w:spacing w:line="240" w:lineRule="auto"/>
        <w:jc w:val="both"/>
        <w:rPr>
          <w:i/>
          <w:color w:val="000000"/>
          <w:sz w:val="22"/>
          <w:szCs w:val="22"/>
          <w:lang w:val="lv-LV"/>
        </w:rPr>
      </w:pPr>
      <w:r w:rsidRPr="006B5962">
        <w:rPr>
          <w:i/>
          <w:color w:val="000000"/>
          <w:sz w:val="22"/>
          <w:szCs w:val="22"/>
          <w:lang w:val="lv-LV"/>
        </w:rPr>
        <w:t>augļu nektārus, kuros kopējais ogļhidrātu daudzums nepārsniedz 15 g uz 100 ml produkta, bez glikozes, glikozes–fruktozes un fruktozes–glikozes sīrupa;</w:t>
      </w:r>
    </w:p>
    <w:p w:rsidR="006834CF" w:rsidRPr="006B5962" w:rsidRDefault="006834CF" w:rsidP="006834CF">
      <w:pPr>
        <w:pStyle w:val="tv2132"/>
        <w:numPr>
          <w:ilvl w:val="3"/>
          <w:numId w:val="4"/>
        </w:numPr>
        <w:tabs>
          <w:tab w:val="left" w:pos="851"/>
        </w:tabs>
        <w:spacing w:line="240" w:lineRule="auto"/>
        <w:jc w:val="both"/>
        <w:rPr>
          <w:i/>
          <w:color w:val="000000"/>
          <w:sz w:val="22"/>
          <w:szCs w:val="22"/>
          <w:lang w:val="lv-LV"/>
        </w:rPr>
      </w:pPr>
      <w:r w:rsidRPr="006B5962">
        <w:rPr>
          <w:i/>
          <w:color w:val="000000"/>
          <w:sz w:val="22"/>
          <w:szCs w:val="22"/>
          <w:lang w:val="lv-LV"/>
        </w:rPr>
        <w:t>kas pagatavoti, izmantojot zaļo, melno un augu tēju, izņemot šķīstošo tēju;</w:t>
      </w:r>
    </w:p>
    <w:p w:rsidR="006834CF" w:rsidRPr="006B5962" w:rsidRDefault="006834CF" w:rsidP="006834CF">
      <w:pPr>
        <w:pStyle w:val="tv2132"/>
        <w:numPr>
          <w:ilvl w:val="3"/>
          <w:numId w:val="4"/>
        </w:numPr>
        <w:tabs>
          <w:tab w:val="left" w:pos="851"/>
        </w:tabs>
        <w:spacing w:line="240" w:lineRule="auto"/>
        <w:jc w:val="both"/>
        <w:rPr>
          <w:i/>
          <w:color w:val="000000"/>
          <w:sz w:val="22"/>
          <w:szCs w:val="22"/>
          <w:lang w:val="lv-LV"/>
        </w:rPr>
      </w:pPr>
      <w:r w:rsidRPr="006B5962">
        <w:rPr>
          <w:i/>
          <w:color w:val="000000"/>
          <w:sz w:val="22"/>
          <w:szCs w:val="22"/>
          <w:lang w:val="lv-LV"/>
        </w:rPr>
        <w:t>kas pagatavoti, izmantojot maltu, grauzdētu kafiju vai sausu vai pastas veida cigoriņu ekstraktu;</w:t>
      </w:r>
    </w:p>
    <w:p w:rsidR="006834CF" w:rsidRPr="006B5962" w:rsidRDefault="006834CF" w:rsidP="006834CF">
      <w:pPr>
        <w:pStyle w:val="tv2132"/>
        <w:numPr>
          <w:ilvl w:val="3"/>
          <w:numId w:val="4"/>
        </w:numPr>
        <w:tabs>
          <w:tab w:val="left" w:pos="851"/>
        </w:tabs>
        <w:spacing w:line="240" w:lineRule="auto"/>
        <w:jc w:val="both"/>
        <w:rPr>
          <w:i/>
          <w:color w:val="000000"/>
          <w:sz w:val="22"/>
          <w:szCs w:val="22"/>
          <w:lang w:val="lv-LV"/>
        </w:rPr>
      </w:pPr>
      <w:r w:rsidRPr="006B5962">
        <w:rPr>
          <w:i/>
          <w:color w:val="000000"/>
          <w:sz w:val="22"/>
          <w:szCs w:val="22"/>
        </w:rPr>
        <w:t>kas pagatavoti, izmantojot kakao pulveri ar samazinātu tauku saturu, kur kakao sviesta saturs sausnā ir mazāks par 20 %;</w:t>
      </w:r>
    </w:p>
    <w:p w:rsidR="006834CF" w:rsidRPr="006B5962" w:rsidRDefault="006834CF" w:rsidP="006834CF">
      <w:pPr>
        <w:pStyle w:val="tv2132"/>
        <w:numPr>
          <w:ilvl w:val="2"/>
          <w:numId w:val="4"/>
        </w:numPr>
        <w:spacing w:line="240" w:lineRule="auto"/>
        <w:jc w:val="both"/>
        <w:rPr>
          <w:i/>
          <w:color w:val="000000"/>
          <w:sz w:val="22"/>
          <w:szCs w:val="22"/>
          <w:lang w:val="lv-LV"/>
        </w:rPr>
      </w:pPr>
      <w:r w:rsidRPr="006B5962">
        <w:rPr>
          <w:i/>
          <w:color w:val="000000"/>
          <w:sz w:val="22"/>
          <w:szCs w:val="22"/>
          <w:lang w:val="lv-LV"/>
        </w:rPr>
        <w:t>šokolādi, kas satur ne mazāk kā 37 % kopējās kakao sausnas;</w:t>
      </w:r>
    </w:p>
    <w:p w:rsidR="006834CF" w:rsidRPr="006B5962" w:rsidRDefault="006834CF" w:rsidP="006834CF">
      <w:pPr>
        <w:pStyle w:val="tv2132"/>
        <w:numPr>
          <w:ilvl w:val="2"/>
          <w:numId w:val="4"/>
        </w:numPr>
        <w:spacing w:line="240" w:lineRule="auto"/>
        <w:jc w:val="both"/>
        <w:rPr>
          <w:i/>
          <w:color w:val="000000"/>
          <w:sz w:val="22"/>
          <w:szCs w:val="22"/>
          <w:lang w:val="lv-LV"/>
        </w:rPr>
      </w:pPr>
      <w:r w:rsidRPr="006B5962">
        <w:rPr>
          <w:i/>
          <w:color w:val="000000"/>
          <w:sz w:val="22"/>
          <w:szCs w:val="22"/>
          <w:lang w:val="lv-LV"/>
        </w:rPr>
        <w:t>sausmaizītes (galetes), sausiņus un barankas, kurām nav pievienoti daļēji hidrogenēti augu tauki un kuras satur ne vairāk kā 5 g pievienota cukura uz 100 g produkta un ne vairāk kā 1,25 g sāls uz 100 g produkta;</w:t>
      </w:r>
    </w:p>
    <w:p w:rsidR="006834CF" w:rsidRPr="006B5962" w:rsidRDefault="006834CF" w:rsidP="006834CF">
      <w:pPr>
        <w:pStyle w:val="tv2132"/>
        <w:numPr>
          <w:ilvl w:val="2"/>
          <w:numId w:val="4"/>
        </w:numPr>
        <w:spacing w:line="240" w:lineRule="auto"/>
        <w:jc w:val="both"/>
        <w:rPr>
          <w:i/>
          <w:color w:val="000000"/>
          <w:sz w:val="22"/>
          <w:szCs w:val="22"/>
          <w:lang w:val="lv-LV"/>
        </w:rPr>
      </w:pPr>
      <w:r w:rsidRPr="006B5962">
        <w:rPr>
          <w:i/>
          <w:color w:val="000000"/>
          <w:sz w:val="22"/>
          <w:szCs w:val="22"/>
          <w:lang w:val="lv-LV"/>
        </w:rPr>
        <w:t>maizi, kurai nav pievienoti daļēji hidrogenēti augu tauki, kas satur ne vairāk kā 1,25 g sāls uz 100 g produkta un ne vairāk kā 5 g pievienota cukura uz 100 g produkta, kurā šķiedrvielu daudzums nav zemāks par 5 g uz 100 g produkta;</w:t>
      </w:r>
    </w:p>
    <w:p w:rsidR="006834CF" w:rsidRPr="006B5962" w:rsidRDefault="006834CF" w:rsidP="006834CF">
      <w:pPr>
        <w:pStyle w:val="tv2132"/>
        <w:numPr>
          <w:ilvl w:val="2"/>
          <w:numId w:val="4"/>
        </w:numPr>
        <w:spacing w:line="240" w:lineRule="auto"/>
        <w:jc w:val="both"/>
        <w:rPr>
          <w:color w:val="000000"/>
          <w:sz w:val="22"/>
          <w:szCs w:val="22"/>
          <w:lang w:val="lv-LV"/>
        </w:rPr>
      </w:pPr>
      <w:r w:rsidRPr="006B5962">
        <w:rPr>
          <w:i/>
          <w:color w:val="000000"/>
          <w:sz w:val="22"/>
          <w:szCs w:val="22"/>
          <w:lang w:val="lv-LV"/>
        </w:rPr>
        <w:t>kas ražoti no augļiem un ogām, izņemot tomātus (piemēram, džems, želeja, ievārījums, augļu un ogu mērce, augļu un ogu biezenis).</w:t>
      </w:r>
    </w:p>
    <w:p w:rsidR="006834CF" w:rsidRPr="00B72709" w:rsidRDefault="006834CF" w:rsidP="006834CF">
      <w:pPr>
        <w:numPr>
          <w:ilvl w:val="1"/>
          <w:numId w:val="4"/>
        </w:numPr>
        <w:tabs>
          <w:tab w:val="left" w:pos="-142"/>
        </w:tabs>
        <w:spacing w:after="120"/>
        <w:jc w:val="both"/>
        <w:rPr>
          <w:color w:val="000000"/>
          <w:sz w:val="22"/>
          <w:szCs w:val="22"/>
        </w:rPr>
      </w:pPr>
      <w:r w:rsidRPr="00C17FDE">
        <w:rPr>
          <w:color w:val="000000"/>
          <w:sz w:val="22"/>
          <w:szCs w:val="22"/>
        </w:rPr>
        <w:t xml:space="preserve">Izglītojamo skaits, kuriem jānodrošina ēdināšana attiecīgajā dienā tiek precizēts katras darba dienas sākumā. 1.maiņā ēdināmo skaitu precizē līdz plkst. 9:00, pārējās maiņās ēdināmo skaitu </w:t>
      </w:r>
      <w:r w:rsidRPr="00B72709">
        <w:rPr>
          <w:color w:val="000000"/>
          <w:sz w:val="22"/>
          <w:szCs w:val="22"/>
        </w:rPr>
        <w:t>precizē līdz plkst.10:00.</w:t>
      </w:r>
    </w:p>
    <w:p w:rsidR="006834CF" w:rsidRPr="00425293" w:rsidRDefault="006834CF" w:rsidP="006834CF">
      <w:pPr>
        <w:numPr>
          <w:ilvl w:val="1"/>
          <w:numId w:val="4"/>
        </w:numPr>
        <w:tabs>
          <w:tab w:val="left" w:pos="-142"/>
        </w:tabs>
        <w:jc w:val="both"/>
        <w:rPr>
          <w:color w:val="000000"/>
          <w:sz w:val="22"/>
          <w:szCs w:val="22"/>
        </w:rPr>
      </w:pPr>
      <w:r w:rsidRPr="00425293">
        <w:rPr>
          <w:sz w:val="22"/>
          <w:szCs w:val="22"/>
        </w:rPr>
        <w:t>Viena izglītojamā ēdināšanas izmaksas dienā EUR bez PVN nosaka pretendents un norāda to ēdienkartē.</w:t>
      </w:r>
    </w:p>
    <w:p w:rsidR="006834CF" w:rsidRPr="00425293" w:rsidRDefault="006834CF" w:rsidP="006834CF">
      <w:pPr>
        <w:shd w:val="clear" w:color="auto" w:fill="FFFFFF"/>
        <w:tabs>
          <w:tab w:val="left" w:pos="-142"/>
        </w:tabs>
        <w:spacing w:after="120"/>
        <w:ind w:left="819"/>
        <w:jc w:val="both"/>
        <w:rPr>
          <w:b/>
          <w:i/>
          <w:sz w:val="22"/>
          <w:szCs w:val="22"/>
        </w:rPr>
      </w:pPr>
      <w:r w:rsidRPr="00425293">
        <w:rPr>
          <w:b/>
          <w:i/>
          <w:sz w:val="22"/>
          <w:szCs w:val="22"/>
        </w:rPr>
        <w:t>Pretendentu ievērībai!</w:t>
      </w:r>
    </w:p>
    <w:p w:rsidR="006834CF" w:rsidRPr="00425293" w:rsidRDefault="006834CF" w:rsidP="006834CF">
      <w:pPr>
        <w:shd w:val="clear" w:color="auto" w:fill="FFFFFF"/>
        <w:tabs>
          <w:tab w:val="left" w:pos="-142"/>
        </w:tabs>
        <w:spacing w:after="120"/>
        <w:ind w:left="819"/>
        <w:jc w:val="both"/>
        <w:rPr>
          <w:i/>
          <w:sz w:val="22"/>
          <w:szCs w:val="22"/>
        </w:rPr>
      </w:pPr>
      <w:r w:rsidRPr="00425293">
        <w:rPr>
          <w:i/>
          <w:sz w:val="22"/>
          <w:szCs w:val="22"/>
        </w:rPr>
        <w:t>Saskaņā ar MK 28.12.2010. noteikumiem Nr.1206 “Kārtība, kādā aprēķina, piešķir un izlieto valsts budžetā paredzētos līdzekļus pašvaldībām pamatizglītības iestādes skolēnu ēdināšanai”, maksimālais valsts budžeta līdzekļu apmērs vienam 1.-4.klašu izglītojamajam ir 1,42 dienā (pieejami: http://likumi.lv/doc.php?id=223611 ) un tiek segti no valsts budžeta līdzekļiem.</w:t>
      </w:r>
    </w:p>
    <w:p w:rsidR="006834CF" w:rsidRPr="00425293" w:rsidRDefault="006834CF" w:rsidP="006834CF">
      <w:pPr>
        <w:shd w:val="clear" w:color="auto" w:fill="FFFFFF"/>
        <w:tabs>
          <w:tab w:val="left" w:pos="-142"/>
        </w:tabs>
        <w:spacing w:after="120"/>
        <w:ind w:left="819"/>
        <w:jc w:val="both"/>
        <w:rPr>
          <w:i/>
          <w:sz w:val="22"/>
          <w:szCs w:val="22"/>
        </w:rPr>
      </w:pPr>
      <w:r w:rsidRPr="00425293">
        <w:rPr>
          <w:i/>
          <w:sz w:val="22"/>
          <w:szCs w:val="22"/>
        </w:rPr>
        <w:t>Saskaņā Daugavpils pilsētas domes 11.06.2015. Saistošajiem noteikumiem Nr.26 “Ēdināšanas izdevumu kompensēšana izglītojamajiem” 2.2.punktu ēdināšanas izdevumu kompensācija 5.-12.klašu izglītojamajiem tiek nodrošināta no neizmantotajiem valsts budžeta līdzekļiem, starpību sedzot no pašvaldības budžeta līdzekļiem, pieejami: https://www.daugavpils.lv/lv/498  . Norēķinu kārtību un apmēru nosaka Daugavpils pilsētas Izglītības pārvaldes noteiktā kārtība “Kārtība, kādā tiek organizēta izglītojamo ēdināšana Daugavpils pilsētas vispārējās pamatizglītības un vidējās izglītības iestādēs un kārtība, kādā tiek veikti norēķini saskaņā ar 2015.gada 11.jūnija saistošajiem noteikumiem Nr.26 “Ēdināšanas izdevumu kompensēšanas kārtība”” (apstiprināta ar Daugavpils pilsētas Izglītības pārvaldes vadītājas 03.09.2015. rīkojumu  Nr.457-r)</w:t>
      </w:r>
    </w:p>
    <w:p w:rsidR="006834CF" w:rsidRPr="00B72709" w:rsidRDefault="006834CF" w:rsidP="006834CF">
      <w:pPr>
        <w:shd w:val="clear" w:color="auto" w:fill="FFFFFF"/>
        <w:tabs>
          <w:tab w:val="left" w:pos="-142"/>
        </w:tabs>
        <w:spacing w:after="120"/>
        <w:ind w:left="819"/>
        <w:jc w:val="both"/>
        <w:rPr>
          <w:i/>
          <w:color w:val="000000"/>
          <w:sz w:val="22"/>
          <w:szCs w:val="22"/>
        </w:rPr>
      </w:pPr>
      <w:r w:rsidRPr="00425293">
        <w:rPr>
          <w:i/>
          <w:sz w:val="22"/>
          <w:szCs w:val="22"/>
        </w:rPr>
        <w:t>Saskaņā ar Daugavpils pilsētas domes saistošajiem noteikumiem par Daugavpils pilsētas pašvaldības budžetu attiecīgajam gadam, maksimālā kompensējamā launaga cena vienam izglītojamajam sastāda EUR 0,71 dienā.</w:t>
      </w:r>
      <w:r w:rsidRPr="00425293">
        <w:rPr>
          <w:i/>
          <w:color w:val="000000"/>
          <w:sz w:val="22"/>
          <w:szCs w:val="22"/>
        </w:rPr>
        <w:t>Izvēles ēdienkartes pusdienu izcenojumus nosaka pretendents (neņemot vērā Daugavpils pilsētas domes maksimālo kompensējamo izcenojumu viena izglītojamā ēdināšanai izglītības iestādē).</w:t>
      </w:r>
    </w:p>
    <w:p w:rsidR="006834CF" w:rsidRPr="00C17FDE" w:rsidRDefault="006834CF" w:rsidP="006834CF">
      <w:pPr>
        <w:numPr>
          <w:ilvl w:val="1"/>
          <w:numId w:val="4"/>
        </w:numPr>
        <w:tabs>
          <w:tab w:val="left" w:pos="-142"/>
        </w:tabs>
        <w:spacing w:after="120"/>
        <w:ind w:left="993" w:hanging="594"/>
        <w:jc w:val="both"/>
        <w:rPr>
          <w:color w:val="000000"/>
          <w:sz w:val="22"/>
          <w:szCs w:val="22"/>
        </w:rPr>
      </w:pPr>
      <w:r w:rsidRPr="00B72709">
        <w:rPr>
          <w:sz w:val="22"/>
          <w:szCs w:val="22"/>
        </w:rPr>
        <w:t>Uzvaras gadījumā pretendentam, komplekso pusdienu</w:t>
      </w:r>
      <w:r w:rsidRPr="00C17FDE">
        <w:rPr>
          <w:sz w:val="22"/>
          <w:szCs w:val="22"/>
        </w:rPr>
        <w:t xml:space="preserve">, launaga un izvēles pusdienu vienas nedēļas ēdienkaršu atbilstību  </w:t>
      </w:r>
      <w:r w:rsidRPr="00C17FDE">
        <w:rPr>
          <w:color w:val="000000"/>
          <w:sz w:val="22"/>
          <w:szCs w:val="22"/>
        </w:rPr>
        <w:t xml:space="preserve">tehniskās specifikācijas un MK 13.03.2012. noteikumu Nr. 172 prasībām, jāsaskaņo ar </w:t>
      </w:r>
      <w:r w:rsidRPr="00C17FDE">
        <w:rPr>
          <w:sz w:val="22"/>
          <w:szCs w:val="22"/>
        </w:rPr>
        <w:t>izglītības iestādes direktoru un medmāsu.</w:t>
      </w:r>
    </w:p>
    <w:p w:rsidR="006834CF" w:rsidRPr="00C17FDE" w:rsidRDefault="006834CF" w:rsidP="006834CF">
      <w:pPr>
        <w:numPr>
          <w:ilvl w:val="1"/>
          <w:numId w:val="4"/>
        </w:numPr>
        <w:tabs>
          <w:tab w:val="left" w:pos="-142"/>
          <w:tab w:val="left" w:pos="993"/>
        </w:tabs>
        <w:spacing w:after="120"/>
        <w:ind w:left="993" w:hanging="594"/>
        <w:jc w:val="both"/>
        <w:rPr>
          <w:color w:val="000000"/>
          <w:sz w:val="22"/>
          <w:szCs w:val="22"/>
        </w:rPr>
      </w:pPr>
      <w:r w:rsidRPr="00C17FDE">
        <w:rPr>
          <w:sz w:val="22"/>
          <w:szCs w:val="22"/>
        </w:rPr>
        <w:t>Uzvaras gadījumā ēdiena pasniegšanas metodika jāsaskaņo ar izglītības iestādes direktoru.</w:t>
      </w:r>
    </w:p>
    <w:p w:rsidR="006834CF" w:rsidRPr="00C17FDE" w:rsidRDefault="006834CF" w:rsidP="006834CF">
      <w:pPr>
        <w:numPr>
          <w:ilvl w:val="1"/>
          <w:numId w:val="4"/>
        </w:numPr>
        <w:tabs>
          <w:tab w:val="left" w:pos="-142"/>
          <w:tab w:val="left" w:pos="993"/>
        </w:tabs>
        <w:spacing w:after="120"/>
        <w:ind w:left="993" w:hanging="594"/>
        <w:jc w:val="both"/>
        <w:rPr>
          <w:color w:val="000000"/>
          <w:sz w:val="22"/>
          <w:szCs w:val="22"/>
        </w:rPr>
      </w:pPr>
      <w:r w:rsidRPr="00C17FDE">
        <w:rPr>
          <w:sz w:val="22"/>
          <w:szCs w:val="22"/>
        </w:rPr>
        <w:t xml:space="preserve">Izglītības iestāde nodod Pretendentam nomas lietošanā telpas (ēdināšanas bloku), iekārtas, inventāru, saskaņā ar nedzīvojamo telpu nomas līgumu (8.pielikums) un nomas līgumā noteikto nomas maksu, kas </w:t>
      </w:r>
      <w:r w:rsidRPr="00C17FDE">
        <w:rPr>
          <w:color w:val="000000"/>
          <w:sz w:val="22"/>
          <w:szCs w:val="22"/>
        </w:rPr>
        <w:t>aprēķināta atbilstoši Ministru kabineta 08.06.2010. noteikumos Nr.515 “</w:t>
      </w:r>
      <w:r w:rsidRPr="00C17FDE">
        <w:rPr>
          <w:bCs/>
          <w:color w:val="000000"/>
          <w:sz w:val="22"/>
          <w:szCs w:val="22"/>
        </w:rPr>
        <w:t>Noteikumi par publiskas personas mantas iznomāšanas kārtību, nomas maksas noteikšanas metodiku un nomas līguma tipveida nosacījumiem</w:t>
      </w:r>
      <w:r w:rsidRPr="00C17FDE">
        <w:rPr>
          <w:color w:val="000000"/>
          <w:sz w:val="22"/>
          <w:szCs w:val="22"/>
        </w:rPr>
        <w:t>”</w:t>
      </w:r>
      <w:r w:rsidRPr="00C17FDE">
        <w:rPr>
          <w:sz w:val="22"/>
          <w:szCs w:val="22"/>
        </w:rPr>
        <w:t xml:space="preserve"> noteiktajai kārtībai.</w:t>
      </w:r>
    </w:p>
    <w:p w:rsidR="006834CF" w:rsidRPr="00C17FDE" w:rsidRDefault="006834CF" w:rsidP="006834CF">
      <w:pPr>
        <w:numPr>
          <w:ilvl w:val="1"/>
          <w:numId w:val="4"/>
        </w:numPr>
        <w:tabs>
          <w:tab w:val="left" w:pos="-142"/>
          <w:tab w:val="left" w:pos="993"/>
        </w:tabs>
        <w:spacing w:after="120"/>
        <w:ind w:left="993" w:hanging="594"/>
        <w:jc w:val="both"/>
        <w:rPr>
          <w:color w:val="000000"/>
          <w:sz w:val="22"/>
          <w:szCs w:val="22"/>
        </w:rPr>
      </w:pPr>
      <w:r w:rsidRPr="00C17FDE">
        <w:rPr>
          <w:sz w:val="22"/>
          <w:szCs w:val="22"/>
        </w:rPr>
        <w:t xml:space="preserve">Pretendentam, nepieciešamības gadījumā, jānodrošina ēdināšanas pakalpojuma sniegšanai nepieciešamais papildus tehniskais aprīkojums (iekārtas, inventārs). </w:t>
      </w:r>
    </w:p>
    <w:p w:rsidR="006834CF" w:rsidRPr="00C17FDE" w:rsidRDefault="006834CF" w:rsidP="006834CF">
      <w:pPr>
        <w:numPr>
          <w:ilvl w:val="1"/>
          <w:numId w:val="4"/>
        </w:numPr>
        <w:tabs>
          <w:tab w:val="left" w:pos="-142"/>
          <w:tab w:val="left" w:pos="993"/>
        </w:tabs>
        <w:spacing w:after="120"/>
        <w:ind w:left="993" w:hanging="594"/>
        <w:jc w:val="both"/>
        <w:rPr>
          <w:color w:val="000000"/>
          <w:sz w:val="22"/>
          <w:szCs w:val="22"/>
        </w:rPr>
      </w:pPr>
      <w:r w:rsidRPr="00C17FDE">
        <w:rPr>
          <w:sz w:val="22"/>
          <w:szCs w:val="22"/>
        </w:rPr>
        <w:t>Pretendentam jānodrošina vismaz viens maksimālajam ēdināmo izglītojamo skaitam nepieciešamais trauktu un galda piederumu komplekts;</w:t>
      </w:r>
    </w:p>
    <w:p w:rsidR="006834CF" w:rsidRPr="0049629C" w:rsidRDefault="006834CF" w:rsidP="006834CF">
      <w:pPr>
        <w:numPr>
          <w:ilvl w:val="1"/>
          <w:numId w:val="4"/>
        </w:numPr>
        <w:tabs>
          <w:tab w:val="left" w:pos="-142"/>
          <w:tab w:val="left" w:pos="993"/>
        </w:tabs>
        <w:spacing w:after="120"/>
        <w:ind w:left="993" w:hanging="594"/>
        <w:jc w:val="both"/>
        <w:rPr>
          <w:color w:val="000000"/>
          <w:sz w:val="22"/>
          <w:szCs w:val="22"/>
        </w:rPr>
      </w:pPr>
      <w:r w:rsidRPr="00C17FDE">
        <w:rPr>
          <w:sz w:val="22"/>
          <w:szCs w:val="22"/>
        </w:rPr>
        <w:t xml:space="preserve">Pretendents, sniedzot pakalpojumu, apņemas izpildīt visas higiēnas, ugunsdrošības, elektrodrošības, darba aizsardzības un citas normatīvajos aktos noteiktās prasības </w:t>
      </w:r>
      <w:r w:rsidRPr="00C17FDE">
        <w:rPr>
          <w:rStyle w:val="FootnoteReference"/>
          <w:sz w:val="22"/>
          <w:szCs w:val="22"/>
        </w:rPr>
        <w:footnoteReference w:id="1"/>
      </w:r>
      <w:r w:rsidRPr="00C17FDE">
        <w:rPr>
          <w:sz w:val="22"/>
          <w:szCs w:val="22"/>
        </w:rPr>
        <w:t>;</w:t>
      </w:r>
    </w:p>
    <w:p w:rsidR="006834CF" w:rsidRPr="0049629C" w:rsidRDefault="006834CF" w:rsidP="006834CF">
      <w:pPr>
        <w:numPr>
          <w:ilvl w:val="1"/>
          <w:numId w:val="4"/>
        </w:numPr>
        <w:tabs>
          <w:tab w:val="left" w:pos="-142"/>
          <w:tab w:val="left" w:pos="993"/>
        </w:tabs>
        <w:spacing w:after="120"/>
        <w:ind w:left="993" w:hanging="594"/>
        <w:jc w:val="both"/>
        <w:rPr>
          <w:color w:val="000000"/>
          <w:sz w:val="22"/>
          <w:szCs w:val="22"/>
        </w:rPr>
      </w:pPr>
      <w:r w:rsidRPr="0049629C">
        <w:rPr>
          <w:sz w:val="22"/>
          <w:szCs w:val="22"/>
        </w:rPr>
        <w:t xml:space="preserve">Paredzamā kopējā maksimālā līgumcena: </w:t>
      </w:r>
      <w:r>
        <w:rPr>
          <w:b/>
          <w:sz w:val="22"/>
          <w:szCs w:val="22"/>
        </w:rPr>
        <w:t>EUR 39 163,30 (</w:t>
      </w:r>
      <w:r w:rsidRPr="0049629C">
        <w:rPr>
          <w:b/>
          <w:sz w:val="22"/>
          <w:szCs w:val="22"/>
        </w:rPr>
        <w:t xml:space="preserve">trīsdesmit </w:t>
      </w:r>
      <w:r>
        <w:rPr>
          <w:b/>
          <w:sz w:val="22"/>
          <w:szCs w:val="22"/>
        </w:rPr>
        <w:t xml:space="preserve">deviņi </w:t>
      </w:r>
      <w:r w:rsidRPr="0049629C">
        <w:rPr>
          <w:b/>
          <w:sz w:val="22"/>
          <w:szCs w:val="22"/>
        </w:rPr>
        <w:t xml:space="preserve">tūkstoši viens simts sešdesmit trīs euro 30 centi)  </w:t>
      </w:r>
      <w:r w:rsidRPr="00893AA3">
        <w:rPr>
          <w:sz w:val="22"/>
          <w:szCs w:val="22"/>
        </w:rPr>
        <w:t xml:space="preserve">bez PVN, tajā skaitā izglītojamo ēdināšanas izmaksas EUR </w:t>
      </w:r>
      <w:r>
        <w:rPr>
          <w:b/>
          <w:sz w:val="22"/>
          <w:szCs w:val="22"/>
        </w:rPr>
        <w:t>34 163,</w:t>
      </w:r>
      <w:r w:rsidRPr="0049629C">
        <w:rPr>
          <w:b/>
          <w:sz w:val="22"/>
          <w:szCs w:val="22"/>
        </w:rPr>
        <w:t xml:space="preserve">30 </w:t>
      </w:r>
      <w:r w:rsidRPr="00893AA3">
        <w:rPr>
          <w:sz w:val="22"/>
          <w:szCs w:val="22"/>
        </w:rPr>
        <w:t xml:space="preserve">apmērā  un nometņu dalībnieku ēdināšanas izmaksas EUR </w:t>
      </w:r>
      <w:r>
        <w:rPr>
          <w:sz w:val="22"/>
          <w:szCs w:val="22"/>
        </w:rPr>
        <w:t>5000</w:t>
      </w:r>
      <w:r w:rsidRPr="00893AA3">
        <w:rPr>
          <w:sz w:val="22"/>
          <w:szCs w:val="22"/>
        </w:rPr>
        <w:t xml:space="preserve">,00 apmērā. </w:t>
      </w:r>
      <w:r w:rsidRPr="00241636">
        <w:rPr>
          <w:i/>
          <w:sz w:val="22"/>
          <w:szCs w:val="22"/>
        </w:rPr>
        <w:t>Par nometņu dalībnieku ēdināšanu tiks noslēgts atsevišķs līgums,</w:t>
      </w:r>
      <w:r w:rsidRPr="00C17FDE">
        <w:rPr>
          <w:i/>
          <w:sz w:val="22"/>
          <w:szCs w:val="22"/>
        </w:rPr>
        <w:t xml:space="preserve"> atbilstoši faktiskajam katras vasaras nomet</w:t>
      </w:r>
      <w:r>
        <w:rPr>
          <w:i/>
          <w:sz w:val="22"/>
          <w:szCs w:val="22"/>
        </w:rPr>
        <w:t>ņu</w:t>
      </w:r>
      <w:r w:rsidRPr="00C17FDE">
        <w:rPr>
          <w:i/>
          <w:sz w:val="22"/>
          <w:szCs w:val="22"/>
        </w:rPr>
        <w:t xml:space="preserve"> un dalībnieku skaitam.</w:t>
      </w:r>
    </w:p>
    <w:p w:rsidR="006834CF" w:rsidRPr="00C17FDE" w:rsidRDefault="006834CF" w:rsidP="006834CF">
      <w:pPr>
        <w:numPr>
          <w:ilvl w:val="0"/>
          <w:numId w:val="4"/>
        </w:numPr>
        <w:spacing w:before="120" w:after="120"/>
        <w:rPr>
          <w:b/>
          <w:sz w:val="22"/>
          <w:szCs w:val="22"/>
        </w:rPr>
      </w:pPr>
      <w:r w:rsidRPr="00C17FDE">
        <w:rPr>
          <w:b/>
          <w:sz w:val="22"/>
          <w:szCs w:val="22"/>
        </w:rPr>
        <w:t>Kvalitātes prasības:</w:t>
      </w:r>
    </w:p>
    <w:p w:rsidR="006834CF" w:rsidRPr="00C17FDE" w:rsidRDefault="006834CF" w:rsidP="006834CF">
      <w:pPr>
        <w:numPr>
          <w:ilvl w:val="1"/>
          <w:numId w:val="43"/>
        </w:numPr>
        <w:tabs>
          <w:tab w:val="left" w:pos="-142"/>
        </w:tabs>
        <w:jc w:val="both"/>
        <w:rPr>
          <w:color w:val="000000"/>
          <w:sz w:val="22"/>
          <w:szCs w:val="22"/>
        </w:rPr>
      </w:pPr>
      <w:r w:rsidRPr="00C17FDE">
        <w:rPr>
          <w:color w:val="000000"/>
          <w:sz w:val="22"/>
          <w:szCs w:val="22"/>
        </w:rPr>
        <w:t xml:space="preserve">Pretendents nodrošina 2004.gada 23.aprīļa Eiropas Parlamenta un Padomes regulas (EK) Nr. 852/2004. par pārtikas produktu higiēnu un Pārtikas aprites uzraudzības likuma prasību ievērošanu; Pārtikas aprites uzraudzības likuma prasību ievērošanu, Ministru kabineta (MK) </w:t>
      </w:r>
      <w:r w:rsidRPr="00C17FDE">
        <w:rPr>
          <w:sz w:val="22"/>
          <w:szCs w:val="22"/>
        </w:rPr>
        <w:t>2012.gada 13.marta</w:t>
      </w:r>
      <w:r w:rsidRPr="00C17FDE">
        <w:rPr>
          <w:color w:val="000000"/>
          <w:sz w:val="22"/>
          <w:szCs w:val="22"/>
        </w:rPr>
        <w:t xml:space="preserve"> noteikumu Nr. 172 “Noteikumi par uztura normām izglītības iestāžu izglītojamajiem, sociālās aprūpes un sociālās rehabilitācijas institūciju klientiem un ārstniecības iestāžu pacientiem”, MK 2002.gada 27.decembra noteikumu Nr.610 “</w:t>
      </w:r>
      <w:r w:rsidRPr="00C17FDE">
        <w:rPr>
          <w:bCs/>
          <w:color w:val="000000"/>
          <w:sz w:val="22"/>
          <w:szCs w:val="22"/>
        </w:rPr>
        <w:t>Higiēnas prasības izglītības iestādēm, kas īsteno vispārējās pamatizglītības, vispārējās vidējās izglītības, profesionālās pamatizglītības, arodizglītības vai profesionālās vidējās izglītības programmas</w:t>
      </w:r>
      <w:r w:rsidRPr="00C17FDE">
        <w:rPr>
          <w:color w:val="000000"/>
          <w:sz w:val="22"/>
          <w:szCs w:val="22"/>
        </w:rPr>
        <w:t>”, MK 2010.gada 28.decembra noteikumu Nr. 1206 “</w:t>
      </w:r>
      <w:r w:rsidRPr="00C17FDE">
        <w:rPr>
          <w:bCs/>
          <w:color w:val="000000"/>
          <w:sz w:val="22"/>
          <w:szCs w:val="22"/>
        </w:rPr>
        <w:t xml:space="preserve">Kārtība, kādā aprēķina, piešķir un izlieto valsts budžetā paredzētos līdzekļus pašvaldībām pamatizglītības iestādes skolēnu ēdināšanai”, MK 2015.gada 29.septembra noteikumi Nr.545 “Pārtikas apritē nodarbināto personu apmācības kārtība pārtikas higiēnas jomā” ievērošanu; kā arī ar Veselības ministrijas 2003.gada 25.jūlija rīkojumu Nr. 202 apstiprinātos ieteikumus “Ieteikumi veselīga uztura pagatavošanai bērniem vecumā no diviem līdz astoņpadsmit gadiem” un ar  Veselības ministrijas 2008.gada 15.oktobra rīkojumu Nr. 174 apstiprinātos ieteikumus “Ieteicamās enerģijas un uzturvielu devas Latvijas iedzīvotājiem” pieejami:  </w:t>
      </w:r>
    </w:p>
    <w:p w:rsidR="006834CF" w:rsidRPr="00C17FDE" w:rsidRDefault="006834CF" w:rsidP="006834CF">
      <w:pPr>
        <w:tabs>
          <w:tab w:val="left" w:pos="-142"/>
        </w:tabs>
        <w:ind w:left="851"/>
        <w:jc w:val="both"/>
        <w:rPr>
          <w:color w:val="000000"/>
          <w:sz w:val="22"/>
          <w:szCs w:val="22"/>
        </w:rPr>
      </w:pPr>
      <w:hyperlink r:id="rId7" w:history="1">
        <w:r w:rsidRPr="00C17FDE">
          <w:rPr>
            <w:rStyle w:val="Hyperlink"/>
            <w:bCs/>
            <w:sz w:val="22"/>
            <w:szCs w:val="22"/>
          </w:rPr>
          <w:t>http://www.vm.gov.lv/lv/tava_veseliba/veseligs_uzturs/</w:t>
        </w:r>
      </w:hyperlink>
      <w:r w:rsidRPr="00C17FDE">
        <w:rPr>
          <w:bCs/>
          <w:color w:val="000000"/>
          <w:sz w:val="22"/>
          <w:szCs w:val="22"/>
        </w:rPr>
        <w:t xml:space="preserve"> ;</w:t>
      </w:r>
    </w:p>
    <w:p w:rsidR="006834CF" w:rsidRPr="00C17FDE" w:rsidRDefault="006834CF" w:rsidP="006834CF">
      <w:pPr>
        <w:numPr>
          <w:ilvl w:val="1"/>
          <w:numId w:val="43"/>
        </w:numPr>
        <w:spacing w:before="120" w:after="120"/>
        <w:jc w:val="both"/>
        <w:rPr>
          <w:b/>
          <w:sz w:val="22"/>
          <w:szCs w:val="22"/>
        </w:rPr>
      </w:pPr>
      <w:r w:rsidRPr="00C17FDE">
        <w:rPr>
          <w:sz w:val="22"/>
          <w:szCs w:val="22"/>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8" w:history="1">
        <w:r w:rsidRPr="00C17FDE">
          <w:rPr>
            <w:rStyle w:val="Hyperlink"/>
            <w:sz w:val="22"/>
            <w:szCs w:val="22"/>
          </w:rPr>
          <w:t>http://iub.gov.lv/node/478</w:t>
        </w:r>
      </w:hyperlink>
      <w:r w:rsidRPr="00C17FDE">
        <w:rPr>
          <w:sz w:val="22"/>
          <w:szCs w:val="22"/>
        </w:rPr>
        <w:t xml:space="preserve">; </w:t>
      </w:r>
    </w:p>
    <w:p w:rsidR="006834CF" w:rsidRPr="00C17FDE" w:rsidRDefault="006834CF" w:rsidP="006834CF">
      <w:pPr>
        <w:numPr>
          <w:ilvl w:val="1"/>
          <w:numId w:val="43"/>
        </w:numPr>
        <w:spacing w:before="120" w:after="120"/>
        <w:jc w:val="both"/>
        <w:rPr>
          <w:sz w:val="22"/>
          <w:szCs w:val="22"/>
        </w:rPr>
      </w:pPr>
      <w:r w:rsidRPr="00C17FDE">
        <w:rPr>
          <w:sz w:val="22"/>
          <w:szCs w:val="22"/>
        </w:rPr>
        <w:t>Pretendents nodrošina, ka ēdināšanas pakalpojumā izmantotie pārtikas produkti nesatur ģenētiski modificētos organismus, nesastāv no tiem un nav ražoti no tiem;</w:t>
      </w:r>
    </w:p>
    <w:p w:rsidR="006834CF" w:rsidRPr="00C17FDE" w:rsidRDefault="006834CF" w:rsidP="006834CF">
      <w:pPr>
        <w:numPr>
          <w:ilvl w:val="1"/>
          <w:numId w:val="43"/>
        </w:numPr>
        <w:spacing w:before="120" w:after="120"/>
        <w:jc w:val="both"/>
        <w:rPr>
          <w:sz w:val="22"/>
          <w:szCs w:val="22"/>
        </w:rPr>
      </w:pPr>
      <w:r w:rsidRPr="00C17FDE">
        <w:rPr>
          <w:sz w:val="22"/>
          <w:szCs w:val="22"/>
        </w:rPr>
        <w:t xml:space="preserve">Pretendents ēdiena pagatavošanā izmanto produktus, kas atbilst bioloģiskās lauksaimniecības, nacionālās pārtikas kvalitātes shēmas </w:t>
      </w:r>
      <w:r>
        <w:rPr>
          <w:sz w:val="22"/>
          <w:szCs w:val="22"/>
        </w:rPr>
        <w:t>un/</w:t>
      </w:r>
      <w:r w:rsidRPr="00C17FDE">
        <w:rPr>
          <w:sz w:val="22"/>
          <w:szCs w:val="22"/>
        </w:rPr>
        <w:t xml:space="preserve">vai lauksaimniecības produktu integrētās audzēšanas prasībām. Pretendents nodrošina, ka ēdināšanas pakalpojumā (katrā nedēļas ēdienkartē) izmantojamo pārtikas produktu īpatsvars, kuri atbilst bioloģiskās lauksaimniecības, nacionālās pārtikas kvalitātes shēmas </w:t>
      </w:r>
      <w:r>
        <w:rPr>
          <w:sz w:val="22"/>
          <w:szCs w:val="22"/>
        </w:rPr>
        <w:t>un/</w:t>
      </w:r>
      <w:r w:rsidRPr="00C17FDE">
        <w:rPr>
          <w:sz w:val="22"/>
          <w:szCs w:val="22"/>
        </w:rPr>
        <w:t xml:space="preserve">vai lauksaimniecības produktu integrētās audzēšanas prasībām, nav mazāks par </w:t>
      </w:r>
      <w:r>
        <w:rPr>
          <w:b/>
          <w:sz w:val="22"/>
          <w:szCs w:val="22"/>
        </w:rPr>
        <w:t>30</w:t>
      </w:r>
      <w:r w:rsidRPr="00C17FDE">
        <w:rPr>
          <w:b/>
          <w:sz w:val="22"/>
          <w:szCs w:val="22"/>
        </w:rPr>
        <w:t xml:space="preserve">% </w:t>
      </w:r>
      <w:r>
        <w:rPr>
          <w:b/>
          <w:sz w:val="22"/>
          <w:szCs w:val="22"/>
        </w:rPr>
        <w:t>trīsdesmit</w:t>
      </w:r>
      <w:r w:rsidRPr="00C17FDE">
        <w:rPr>
          <w:b/>
          <w:sz w:val="22"/>
          <w:szCs w:val="22"/>
        </w:rPr>
        <w:t xml:space="preserve"> procentiem</w:t>
      </w:r>
      <w:r w:rsidRPr="00C17FDE">
        <w:rPr>
          <w:sz w:val="22"/>
          <w:szCs w:val="22"/>
        </w:rPr>
        <w:t xml:space="preserve"> no ēdināšanas pakalpojumā (katrā nedēļas ēdienkartē) izmantoto produktu īpatsvara. </w:t>
      </w:r>
    </w:p>
    <w:p w:rsidR="006834CF" w:rsidRPr="00C17FDE" w:rsidRDefault="006834CF" w:rsidP="006834CF">
      <w:pPr>
        <w:numPr>
          <w:ilvl w:val="1"/>
          <w:numId w:val="43"/>
        </w:numPr>
        <w:spacing w:before="120" w:after="120"/>
        <w:jc w:val="both"/>
        <w:rPr>
          <w:sz w:val="22"/>
          <w:szCs w:val="22"/>
        </w:rPr>
      </w:pPr>
      <w:r w:rsidRPr="00C17FDE">
        <w:rPr>
          <w:sz w:val="22"/>
          <w:szCs w:val="22"/>
        </w:rPr>
        <w:t xml:space="preserve">Sagatavojot tehnisko </w:t>
      </w:r>
      <w:r w:rsidRPr="00B72709">
        <w:rPr>
          <w:sz w:val="22"/>
          <w:szCs w:val="22"/>
        </w:rPr>
        <w:t xml:space="preserve">piedāvājumu </w:t>
      </w:r>
      <w:r w:rsidRPr="00425293">
        <w:rPr>
          <w:sz w:val="22"/>
          <w:szCs w:val="22"/>
        </w:rPr>
        <w:t>atbilstoši 2.4.punkta prasībām, pretendents ņem vērā prasības, kas noteiktas nolikuma 28.1.2.punktā.</w:t>
      </w:r>
      <w:r w:rsidRPr="00C17FDE">
        <w:rPr>
          <w:color w:val="000000"/>
          <w:sz w:val="22"/>
          <w:szCs w:val="22"/>
        </w:rPr>
        <w:t xml:space="preserve"> </w:t>
      </w:r>
    </w:p>
    <w:p w:rsidR="006834CF" w:rsidRPr="00C17FDE" w:rsidRDefault="006834CF" w:rsidP="006834CF">
      <w:pPr>
        <w:numPr>
          <w:ilvl w:val="0"/>
          <w:numId w:val="43"/>
        </w:numPr>
        <w:spacing w:before="120" w:after="120"/>
        <w:jc w:val="both"/>
        <w:rPr>
          <w:sz w:val="22"/>
          <w:szCs w:val="22"/>
        </w:rPr>
      </w:pPr>
      <w:r w:rsidRPr="00C17FDE">
        <w:rPr>
          <w:b/>
          <w:sz w:val="22"/>
          <w:szCs w:val="22"/>
        </w:rPr>
        <w:t>Darba uzdevums:</w:t>
      </w:r>
    </w:p>
    <w:p w:rsidR="006834CF" w:rsidRPr="00C17FDE" w:rsidRDefault="006834CF" w:rsidP="006834CF">
      <w:pPr>
        <w:numPr>
          <w:ilvl w:val="1"/>
          <w:numId w:val="43"/>
        </w:numPr>
        <w:spacing w:before="120" w:after="120"/>
        <w:jc w:val="both"/>
        <w:rPr>
          <w:sz w:val="22"/>
          <w:szCs w:val="22"/>
        </w:rPr>
      </w:pPr>
      <w:r w:rsidRPr="00C17FDE">
        <w:rPr>
          <w:sz w:val="22"/>
          <w:szCs w:val="22"/>
        </w:rPr>
        <w:t>Izstrādāt un iesniegt katrai sezonai (rudenim, ziemai un pavasarim) 1 nedēļas ēdienkartes paraugus (komplekso pusdienu (atsevišķi 1.-4.klašu un 5.-9.klašu izglītojamajiem), izvēles pusdienu (</w:t>
      </w:r>
      <w:r>
        <w:rPr>
          <w:sz w:val="22"/>
          <w:szCs w:val="22"/>
        </w:rPr>
        <w:t>5.-9</w:t>
      </w:r>
      <w:r w:rsidRPr="00C17FDE">
        <w:rPr>
          <w:sz w:val="22"/>
          <w:szCs w:val="22"/>
        </w:rPr>
        <w:t xml:space="preserve">.klašu izglītojamajiem) un launaga ēdienkartes, norādot ēdienu enerģētisko vērtību (kcal) un uzturvērtību (g). Izstrādājot ēdienkartes, ievērot vietējo svaigo/svaigi saldēto augļu un dārzeņu pieejamību tirgū attiecīgajā sezonā (izmantojot Zemkopības ministrijas sagatavoto kalendāru par vietējo augļu un dārzeņu pieejamību tirgū, pieejams: </w:t>
      </w:r>
      <w:hyperlink r:id="rId9" w:history="1">
        <w:r w:rsidRPr="00C17FDE">
          <w:rPr>
            <w:rStyle w:val="Hyperlink"/>
            <w:sz w:val="22"/>
            <w:szCs w:val="22"/>
          </w:rPr>
          <w:t>http://iub.gov.lv/node/478</w:t>
        </w:r>
      </w:hyperlink>
      <w:r w:rsidRPr="00C17FDE">
        <w:rPr>
          <w:sz w:val="22"/>
          <w:szCs w:val="22"/>
        </w:rPr>
        <w:t xml:space="preserve"> ), tādējādi nodrošinot, ka ēdienu gatavošanā tiek izmantoti svaigi, kvalitatīvi dārzeņi un augļi, kas ir atbilstoši sezonai un līdz ar to ēdiens būs daudzveidīgāks. Vietējo augļu un dārzeņu iekļaušanai izglītojamo uzturā ir liela nozīme, jo tie ir svaigāki, tiem ir visaugstākā uzturvērtība un tajos ir daudz vairāk vērtīgu vitamīnu un bioloģiski aktīvu vielu.</w:t>
      </w:r>
    </w:p>
    <w:p w:rsidR="006834CF" w:rsidRPr="00C17FDE" w:rsidRDefault="006834CF" w:rsidP="006834CF">
      <w:pPr>
        <w:numPr>
          <w:ilvl w:val="1"/>
          <w:numId w:val="43"/>
        </w:numPr>
        <w:spacing w:before="120" w:after="120"/>
        <w:jc w:val="both"/>
        <w:rPr>
          <w:sz w:val="22"/>
          <w:szCs w:val="22"/>
        </w:rPr>
      </w:pPr>
      <w:r w:rsidRPr="00C17FDE">
        <w:rPr>
          <w:sz w:val="22"/>
          <w:szCs w:val="22"/>
        </w:rPr>
        <w:t>Izstrādājot ēdienkaršu paraugus Pretendentam:</w:t>
      </w:r>
    </w:p>
    <w:p w:rsidR="006834CF" w:rsidRPr="00C17FDE" w:rsidRDefault="006834CF" w:rsidP="006834CF">
      <w:pPr>
        <w:numPr>
          <w:ilvl w:val="2"/>
          <w:numId w:val="43"/>
        </w:numPr>
        <w:spacing w:before="120" w:after="120"/>
        <w:ind w:left="1134" w:hanging="567"/>
        <w:jc w:val="both"/>
        <w:rPr>
          <w:sz w:val="22"/>
          <w:szCs w:val="22"/>
        </w:rPr>
      </w:pPr>
      <w:r w:rsidRPr="00C17FDE">
        <w:rPr>
          <w:sz w:val="22"/>
          <w:szCs w:val="22"/>
        </w:rPr>
        <w:t xml:space="preserve">Paredzēt ēdienu gatavošanu no dažādām pārtikas produktu grupām un ievērot to, kādi pārtikas produkti ēdienkartē jāiekļauj katru dienu un kādus ēdienkartē iekļaut aizliegts, atbilstoši MK 2012.gada 13.marta noteikumu </w:t>
      </w:r>
      <w:r w:rsidRPr="00C17FDE">
        <w:rPr>
          <w:color w:val="000000"/>
          <w:sz w:val="22"/>
          <w:szCs w:val="22"/>
        </w:rPr>
        <w:t xml:space="preserve">Nr. 172 (pieejami </w:t>
      </w:r>
      <w:hyperlink r:id="rId10" w:history="1">
        <w:r w:rsidRPr="00C17FDE">
          <w:rPr>
            <w:rStyle w:val="Hyperlink"/>
            <w:sz w:val="22"/>
            <w:szCs w:val="22"/>
          </w:rPr>
          <w:t>http://likumi.lv/doc.php?id=245300</w:t>
        </w:r>
      </w:hyperlink>
      <w:r w:rsidRPr="00C17FDE">
        <w:rPr>
          <w:color w:val="000000"/>
          <w:sz w:val="22"/>
          <w:szCs w:val="22"/>
        </w:rPr>
        <w:t xml:space="preserve"> ) prasībām;</w:t>
      </w:r>
    </w:p>
    <w:p w:rsidR="006834CF" w:rsidRPr="00C17FDE" w:rsidRDefault="006834CF" w:rsidP="006834CF">
      <w:pPr>
        <w:spacing w:before="120" w:after="120"/>
        <w:ind w:left="1518"/>
        <w:jc w:val="both"/>
        <w:rPr>
          <w:b/>
          <w:i/>
          <w:color w:val="000000"/>
          <w:sz w:val="22"/>
          <w:szCs w:val="22"/>
        </w:rPr>
      </w:pPr>
      <w:r w:rsidRPr="00C17FDE">
        <w:rPr>
          <w:b/>
          <w:i/>
          <w:sz w:val="22"/>
          <w:szCs w:val="22"/>
        </w:rPr>
        <w:t xml:space="preserve">Piemērs*: MK 2012.gada 13.marta noteikumos </w:t>
      </w:r>
      <w:r w:rsidRPr="00C17FDE">
        <w:rPr>
          <w:b/>
          <w:i/>
          <w:color w:val="000000"/>
          <w:sz w:val="22"/>
          <w:szCs w:val="22"/>
        </w:rPr>
        <w:t xml:space="preserve">Nr.172 noteikto katru dienu pusdienu nedēļas ēdienkartē (1.-4.klase) iekļaujamo produktu izlietojuma kopsavilkums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753"/>
        <w:gridCol w:w="709"/>
        <w:gridCol w:w="709"/>
        <w:gridCol w:w="709"/>
        <w:gridCol w:w="708"/>
        <w:gridCol w:w="1134"/>
        <w:gridCol w:w="1809"/>
      </w:tblGrid>
      <w:tr w:rsidR="006834CF" w:rsidRPr="00C17FDE" w:rsidTr="00425293">
        <w:tc>
          <w:tcPr>
            <w:tcW w:w="2223" w:type="dxa"/>
            <w:vMerge w:val="restart"/>
            <w:shd w:val="clear" w:color="auto" w:fill="D9D9D9"/>
          </w:tcPr>
          <w:p w:rsidR="006834CF" w:rsidRPr="00C17FDE" w:rsidRDefault="006834CF" w:rsidP="00425293">
            <w:pPr>
              <w:jc w:val="center"/>
              <w:rPr>
                <w:b/>
                <w:i/>
                <w:sz w:val="22"/>
                <w:szCs w:val="22"/>
              </w:rPr>
            </w:pPr>
            <w:r w:rsidRPr="00C17FDE">
              <w:rPr>
                <w:b/>
                <w:i/>
                <w:sz w:val="22"/>
                <w:szCs w:val="22"/>
              </w:rPr>
              <w:t>Nedēļas ēdienkartē izmantojamo Produktu nosaukums (saskaņā ar MK Nr.172)</w:t>
            </w:r>
          </w:p>
        </w:tc>
        <w:tc>
          <w:tcPr>
            <w:tcW w:w="3588" w:type="dxa"/>
            <w:gridSpan w:val="5"/>
            <w:shd w:val="clear" w:color="auto" w:fill="D9D9D9"/>
          </w:tcPr>
          <w:p w:rsidR="006834CF" w:rsidRPr="00C17FDE" w:rsidRDefault="006834CF" w:rsidP="00425293">
            <w:pPr>
              <w:jc w:val="center"/>
              <w:rPr>
                <w:b/>
                <w:i/>
                <w:sz w:val="22"/>
                <w:szCs w:val="22"/>
              </w:rPr>
            </w:pPr>
            <w:r w:rsidRPr="00C17FDE">
              <w:rPr>
                <w:b/>
                <w:i/>
                <w:sz w:val="22"/>
                <w:szCs w:val="22"/>
              </w:rPr>
              <w:t>Dienas un svars g</w:t>
            </w:r>
          </w:p>
        </w:tc>
        <w:tc>
          <w:tcPr>
            <w:tcW w:w="1134" w:type="dxa"/>
            <w:vMerge w:val="restart"/>
            <w:shd w:val="clear" w:color="auto" w:fill="D9D9D9"/>
          </w:tcPr>
          <w:p w:rsidR="006834CF" w:rsidRPr="00C17FDE" w:rsidRDefault="006834CF" w:rsidP="00425293">
            <w:pPr>
              <w:jc w:val="center"/>
              <w:rPr>
                <w:b/>
                <w:i/>
                <w:sz w:val="22"/>
                <w:szCs w:val="22"/>
              </w:rPr>
            </w:pPr>
            <w:r w:rsidRPr="00C17FDE">
              <w:rPr>
                <w:b/>
                <w:i/>
                <w:sz w:val="22"/>
                <w:szCs w:val="22"/>
              </w:rPr>
              <w:t>ĒK iekļautie vid.g/nedēļā</w:t>
            </w:r>
          </w:p>
        </w:tc>
        <w:tc>
          <w:tcPr>
            <w:tcW w:w="1809" w:type="dxa"/>
            <w:vMerge w:val="restart"/>
            <w:shd w:val="clear" w:color="auto" w:fill="D9D9D9"/>
          </w:tcPr>
          <w:p w:rsidR="006834CF" w:rsidRPr="00C17FDE" w:rsidRDefault="006834CF" w:rsidP="00425293">
            <w:pPr>
              <w:jc w:val="center"/>
              <w:rPr>
                <w:b/>
                <w:i/>
                <w:sz w:val="22"/>
                <w:szCs w:val="22"/>
              </w:rPr>
            </w:pPr>
            <w:r w:rsidRPr="00C17FDE">
              <w:rPr>
                <w:b/>
                <w:i/>
                <w:sz w:val="22"/>
                <w:szCs w:val="22"/>
              </w:rPr>
              <w:t>MK Nr.172 noteikto produktu minimālais svars g nedēļā</w:t>
            </w:r>
          </w:p>
        </w:tc>
      </w:tr>
      <w:tr w:rsidR="006834CF" w:rsidRPr="00C17FDE" w:rsidTr="00425293">
        <w:tc>
          <w:tcPr>
            <w:tcW w:w="2223" w:type="dxa"/>
            <w:vMerge/>
            <w:shd w:val="clear" w:color="auto" w:fill="auto"/>
          </w:tcPr>
          <w:p w:rsidR="006834CF" w:rsidRPr="00C17FDE" w:rsidRDefault="006834CF" w:rsidP="00425293">
            <w:pPr>
              <w:jc w:val="both"/>
              <w:rPr>
                <w:i/>
                <w:sz w:val="22"/>
                <w:szCs w:val="22"/>
              </w:rPr>
            </w:pPr>
          </w:p>
        </w:tc>
        <w:tc>
          <w:tcPr>
            <w:tcW w:w="753" w:type="dxa"/>
            <w:shd w:val="clear" w:color="auto" w:fill="D9D9D9"/>
          </w:tcPr>
          <w:p w:rsidR="006834CF" w:rsidRPr="00C17FDE" w:rsidRDefault="006834CF" w:rsidP="00425293">
            <w:pPr>
              <w:jc w:val="center"/>
              <w:rPr>
                <w:i/>
                <w:sz w:val="22"/>
                <w:szCs w:val="22"/>
              </w:rPr>
            </w:pPr>
            <w:r w:rsidRPr="00C17FDE">
              <w:rPr>
                <w:i/>
                <w:sz w:val="22"/>
                <w:szCs w:val="22"/>
              </w:rPr>
              <w:t>1.</w:t>
            </w:r>
          </w:p>
        </w:tc>
        <w:tc>
          <w:tcPr>
            <w:tcW w:w="709" w:type="dxa"/>
            <w:shd w:val="clear" w:color="auto" w:fill="D9D9D9"/>
          </w:tcPr>
          <w:p w:rsidR="006834CF" w:rsidRPr="00C17FDE" w:rsidRDefault="006834CF" w:rsidP="00425293">
            <w:pPr>
              <w:jc w:val="center"/>
              <w:rPr>
                <w:i/>
                <w:sz w:val="22"/>
                <w:szCs w:val="22"/>
              </w:rPr>
            </w:pPr>
            <w:r w:rsidRPr="00C17FDE">
              <w:rPr>
                <w:i/>
                <w:sz w:val="22"/>
                <w:szCs w:val="22"/>
              </w:rPr>
              <w:t>2.</w:t>
            </w:r>
          </w:p>
        </w:tc>
        <w:tc>
          <w:tcPr>
            <w:tcW w:w="709" w:type="dxa"/>
            <w:shd w:val="clear" w:color="auto" w:fill="D9D9D9"/>
          </w:tcPr>
          <w:p w:rsidR="006834CF" w:rsidRPr="00C17FDE" w:rsidRDefault="006834CF" w:rsidP="00425293">
            <w:pPr>
              <w:jc w:val="center"/>
              <w:rPr>
                <w:i/>
                <w:sz w:val="22"/>
                <w:szCs w:val="22"/>
              </w:rPr>
            </w:pPr>
            <w:r w:rsidRPr="00C17FDE">
              <w:rPr>
                <w:i/>
                <w:sz w:val="22"/>
                <w:szCs w:val="22"/>
              </w:rPr>
              <w:t>3.</w:t>
            </w:r>
          </w:p>
        </w:tc>
        <w:tc>
          <w:tcPr>
            <w:tcW w:w="709" w:type="dxa"/>
            <w:shd w:val="clear" w:color="auto" w:fill="D9D9D9"/>
          </w:tcPr>
          <w:p w:rsidR="006834CF" w:rsidRPr="00C17FDE" w:rsidRDefault="006834CF" w:rsidP="00425293">
            <w:pPr>
              <w:jc w:val="center"/>
              <w:rPr>
                <w:i/>
                <w:sz w:val="22"/>
                <w:szCs w:val="22"/>
              </w:rPr>
            </w:pPr>
            <w:r w:rsidRPr="00C17FDE">
              <w:rPr>
                <w:i/>
                <w:sz w:val="22"/>
                <w:szCs w:val="22"/>
              </w:rPr>
              <w:t>4.</w:t>
            </w:r>
          </w:p>
        </w:tc>
        <w:tc>
          <w:tcPr>
            <w:tcW w:w="708" w:type="dxa"/>
            <w:shd w:val="clear" w:color="auto" w:fill="D9D9D9"/>
          </w:tcPr>
          <w:p w:rsidR="006834CF" w:rsidRPr="00C17FDE" w:rsidRDefault="006834CF" w:rsidP="00425293">
            <w:pPr>
              <w:jc w:val="center"/>
              <w:rPr>
                <w:i/>
                <w:sz w:val="22"/>
                <w:szCs w:val="22"/>
              </w:rPr>
            </w:pPr>
            <w:r w:rsidRPr="00C17FDE">
              <w:rPr>
                <w:i/>
                <w:sz w:val="22"/>
                <w:szCs w:val="22"/>
              </w:rPr>
              <w:t>5.</w:t>
            </w:r>
          </w:p>
        </w:tc>
        <w:tc>
          <w:tcPr>
            <w:tcW w:w="1134" w:type="dxa"/>
            <w:vMerge/>
            <w:shd w:val="clear" w:color="auto" w:fill="auto"/>
          </w:tcPr>
          <w:p w:rsidR="006834CF" w:rsidRPr="00C17FDE" w:rsidRDefault="006834CF" w:rsidP="00425293">
            <w:pPr>
              <w:jc w:val="both"/>
              <w:rPr>
                <w:i/>
                <w:sz w:val="22"/>
                <w:szCs w:val="22"/>
              </w:rPr>
            </w:pPr>
          </w:p>
        </w:tc>
        <w:tc>
          <w:tcPr>
            <w:tcW w:w="1809" w:type="dxa"/>
            <w:vMerge/>
            <w:shd w:val="clear" w:color="auto" w:fill="auto"/>
          </w:tcPr>
          <w:p w:rsidR="006834CF" w:rsidRPr="00C17FDE" w:rsidRDefault="006834CF" w:rsidP="00425293">
            <w:pPr>
              <w:jc w:val="both"/>
              <w:rPr>
                <w:i/>
                <w:sz w:val="22"/>
                <w:szCs w:val="22"/>
              </w:rPr>
            </w:pPr>
          </w:p>
        </w:tc>
      </w:tr>
      <w:tr w:rsidR="006834CF" w:rsidRPr="00C17FDE" w:rsidTr="00425293">
        <w:tc>
          <w:tcPr>
            <w:tcW w:w="2223" w:type="dxa"/>
            <w:shd w:val="clear" w:color="auto" w:fill="auto"/>
          </w:tcPr>
          <w:p w:rsidR="006834CF" w:rsidRPr="00C17FDE" w:rsidRDefault="006834CF" w:rsidP="00425293">
            <w:pPr>
              <w:jc w:val="both"/>
              <w:rPr>
                <w:i/>
                <w:sz w:val="22"/>
                <w:szCs w:val="22"/>
              </w:rPr>
            </w:pPr>
            <w:r w:rsidRPr="00C17FDE">
              <w:rPr>
                <w:i/>
                <w:sz w:val="22"/>
                <w:szCs w:val="22"/>
              </w:rPr>
              <w:t>Gaļa (liesa), zivju fileja</w:t>
            </w:r>
          </w:p>
        </w:tc>
        <w:tc>
          <w:tcPr>
            <w:tcW w:w="753" w:type="dxa"/>
            <w:shd w:val="clear" w:color="auto" w:fill="auto"/>
          </w:tcPr>
          <w:p w:rsidR="006834CF" w:rsidRPr="00C17FDE" w:rsidRDefault="006834CF" w:rsidP="00425293">
            <w:pPr>
              <w:jc w:val="center"/>
              <w:rPr>
                <w:i/>
                <w:sz w:val="22"/>
                <w:szCs w:val="22"/>
              </w:rPr>
            </w:pPr>
            <w:r w:rsidRPr="00C17FDE">
              <w:rPr>
                <w:i/>
                <w:sz w:val="22"/>
                <w:szCs w:val="22"/>
              </w:rPr>
              <w:t>56</w:t>
            </w:r>
          </w:p>
        </w:tc>
        <w:tc>
          <w:tcPr>
            <w:tcW w:w="709" w:type="dxa"/>
            <w:shd w:val="clear" w:color="auto" w:fill="auto"/>
          </w:tcPr>
          <w:p w:rsidR="006834CF" w:rsidRPr="00C17FDE" w:rsidRDefault="006834CF" w:rsidP="00425293">
            <w:pPr>
              <w:jc w:val="center"/>
              <w:rPr>
                <w:i/>
                <w:sz w:val="22"/>
                <w:szCs w:val="22"/>
              </w:rPr>
            </w:pPr>
            <w:r w:rsidRPr="00C17FDE">
              <w:rPr>
                <w:i/>
                <w:sz w:val="22"/>
                <w:szCs w:val="22"/>
              </w:rPr>
              <w:t>60</w:t>
            </w:r>
          </w:p>
        </w:tc>
        <w:tc>
          <w:tcPr>
            <w:tcW w:w="709" w:type="dxa"/>
            <w:shd w:val="clear" w:color="auto" w:fill="auto"/>
          </w:tcPr>
          <w:p w:rsidR="006834CF" w:rsidRPr="00C17FDE" w:rsidRDefault="006834CF" w:rsidP="00425293">
            <w:pPr>
              <w:jc w:val="center"/>
              <w:rPr>
                <w:i/>
                <w:sz w:val="22"/>
                <w:szCs w:val="22"/>
              </w:rPr>
            </w:pPr>
            <w:r w:rsidRPr="00C17FDE">
              <w:rPr>
                <w:i/>
                <w:sz w:val="22"/>
                <w:szCs w:val="22"/>
              </w:rPr>
              <w:t>73</w:t>
            </w:r>
          </w:p>
        </w:tc>
        <w:tc>
          <w:tcPr>
            <w:tcW w:w="709" w:type="dxa"/>
            <w:shd w:val="clear" w:color="auto" w:fill="auto"/>
          </w:tcPr>
          <w:p w:rsidR="006834CF" w:rsidRPr="00C17FDE" w:rsidRDefault="006834CF" w:rsidP="00425293">
            <w:pPr>
              <w:jc w:val="center"/>
              <w:rPr>
                <w:i/>
                <w:sz w:val="22"/>
                <w:szCs w:val="22"/>
              </w:rPr>
            </w:pPr>
            <w:r w:rsidRPr="00C17FDE">
              <w:rPr>
                <w:i/>
                <w:sz w:val="22"/>
                <w:szCs w:val="22"/>
              </w:rPr>
              <w:t>67</w:t>
            </w:r>
          </w:p>
        </w:tc>
        <w:tc>
          <w:tcPr>
            <w:tcW w:w="708" w:type="dxa"/>
            <w:shd w:val="clear" w:color="auto" w:fill="auto"/>
          </w:tcPr>
          <w:p w:rsidR="006834CF" w:rsidRPr="00C17FDE" w:rsidRDefault="006834CF" w:rsidP="00425293">
            <w:pPr>
              <w:jc w:val="center"/>
              <w:rPr>
                <w:i/>
                <w:sz w:val="22"/>
                <w:szCs w:val="22"/>
              </w:rPr>
            </w:pPr>
            <w:r w:rsidRPr="00C17FDE">
              <w:rPr>
                <w:i/>
                <w:sz w:val="22"/>
                <w:szCs w:val="22"/>
              </w:rPr>
              <w:t>68</w:t>
            </w:r>
          </w:p>
        </w:tc>
        <w:tc>
          <w:tcPr>
            <w:tcW w:w="1134" w:type="dxa"/>
            <w:shd w:val="clear" w:color="auto" w:fill="auto"/>
          </w:tcPr>
          <w:p w:rsidR="006834CF" w:rsidRPr="00C17FDE" w:rsidRDefault="006834CF" w:rsidP="00425293">
            <w:pPr>
              <w:jc w:val="center"/>
              <w:rPr>
                <w:b/>
                <w:i/>
                <w:sz w:val="22"/>
                <w:szCs w:val="22"/>
              </w:rPr>
            </w:pPr>
            <w:r w:rsidRPr="00C17FDE">
              <w:rPr>
                <w:b/>
                <w:i/>
                <w:sz w:val="22"/>
                <w:szCs w:val="22"/>
              </w:rPr>
              <w:t>324</w:t>
            </w:r>
          </w:p>
        </w:tc>
        <w:tc>
          <w:tcPr>
            <w:tcW w:w="1809" w:type="dxa"/>
            <w:shd w:val="clear" w:color="auto" w:fill="auto"/>
          </w:tcPr>
          <w:p w:rsidR="006834CF" w:rsidRPr="00C17FDE" w:rsidRDefault="006834CF" w:rsidP="00425293">
            <w:pPr>
              <w:jc w:val="both"/>
              <w:rPr>
                <w:i/>
                <w:sz w:val="22"/>
                <w:szCs w:val="22"/>
              </w:rPr>
            </w:pPr>
            <w:r w:rsidRPr="00C17FDE">
              <w:rPr>
                <w:i/>
                <w:sz w:val="22"/>
                <w:szCs w:val="22"/>
              </w:rPr>
              <w:t>Vismaz 200</w:t>
            </w:r>
          </w:p>
        </w:tc>
      </w:tr>
      <w:tr w:rsidR="006834CF" w:rsidRPr="00C17FDE" w:rsidTr="00425293">
        <w:tc>
          <w:tcPr>
            <w:tcW w:w="2223" w:type="dxa"/>
            <w:shd w:val="clear" w:color="auto" w:fill="auto"/>
          </w:tcPr>
          <w:p w:rsidR="006834CF" w:rsidRPr="00C17FDE" w:rsidRDefault="006834CF" w:rsidP="00425293">
            <w:pPr>
              <w:jc w:val="both"/>
              <w:rPr>
                <w:i/>
                <w:sz w:val="22"/>
                <w:szCs w:val="22"/>
              </w:rPr>
            </w:pPr>
            <w:r w:rsidRPr="00C17FDE">
              <w:rPr>
                <w:i/>
                <w:sz w:val="22"/>
                <w:szCs w:val="22"/>
              </w:rPr>
              <w:t>Kartupeļi</w:t>
            </w:r>
          </w:p>
        </w:tc>
        <w:tc>
          <w:tcPr>
            <w:tcW w:w="753" w:type="dxa"/>
            <w:shd w:val="clear" w:color="auto" w:fill="auto"/>
          </w:tcPr>
          <w:p w:rsidR="006834CF" w:rsidRPr="00C17FDE" w:rsidRDefault="006834CF" w:rsidP="00425293">
            <w:pPr>
              <w:jc w:val="center"/>
              <w:rPr>
                <w:i/>
                <w:sz w:val="22"/>
                <w:szCs w:val="22"/>
              </w:rPr>
            </w:pPr>
            <w:r w:rsidRPr="00C17FDE">
              <w:rPr>
                <w:i/>
                <w:sz w:val="22"/>
                <w:szCs w:val="22"/>
              </w:rPr>
              <w:t>75</w:t>
            </w:r>
          </w:p>
        </w:tc>
        <w:tc>
          <w:tcPr>
            <w:tcW w:w="709" w:type="dxa"/>
            <w:shd w:val="clear" w:color="auto" w:fill="auto"/>
          </w:tcPr>
          <w:p w:rsidR="006834CF" w:rsidRPr="00C17FDE" w:rsidRDefault="006834CF" w:rsidP="00425293">
            <w:pPr>
              <w:jc w:val="center"/>
              <w:rPr>
                <w:i/>
                <w:sz w:val="22"/>
                <w:szCs w:val="22"/>
              </w:rPr>
            </w:pPr>
            <w:r w:rsidRPr="00C17FDE">
              <w:rPr>
                <w:i/>
                <w:sz w:val="22"/>
                <w:szCs w:val="22"/>
              </w:rPr>
              <w:t>187</w:t>
            </w:r>
          </w:p>
        </w:tc>
        <w:tc>
          <w:tcPr>
            <w:tcW w:w="709" w:type="dxa"/>
            <w:shd w:val="clear" w:color="auto" w:fill="auto"/>
          </w:tcPr>
          <w:p w:rsidR="006834CF" w:rsidRPr="00C17FDE" w:rsidRDefault="006834CF" w:rsidP="00425293">
            <w:pPr>
              <w:jc w:val="center"/>
              <w:rPr>
                <w:i/>
                <w:sz w:val="22"/>
                <w:szCs w:val="22"/>
              </w:rPr>
            </w:pPr>
            <w:r w:rsidRPr="00C17FDE">
              <w:rPr>
                <w:i/>
                <w:sz w:val="22"/>
                <w:szCs w:val="22"/>
              </w:rPr>
              <w:t>56</w:t>
            </w:r>
          </w:p>
        </w:tc>
        <w:tc>
          <w:tcPr>
            <w:tcW w:w="709" w:type="dxa"/>
            <w:shd w:val="clear" w:color="auto" w:fill="auto"/>
          </w:tcPr>
          <w:p w:rsidR="006834CF" w:rsidRPr="00C17FDE" w:rsidRDefault="006834CF" w:rsidP="00425293">
            <w:pPr>
              <w:jc w:val="center"/>
              <w:rPr>
                <w:i/>
                <w:sz w:val="22"/>
                <w:szCs w:val="22"/>
              </w:rPr>
            </w:pPr>
            <w:r w:rsidRPr="00C17FDE">
              <w:rPr>
                <w:i/>
                <w:sz w:val="22"/>
                <w:szCs w:val="22"/>
              </w:rPr>
              <w:t>163</w:t>
            </w:r>
          </w:p>
        </w:tc>
        <w:tc>
          <w:tcPr>
            <w:tcW w:w="708" w:type="dxa"/>
            <w:shd w:val="clear" w:color="auto" w:fill="auto"/>
          </w:tcPr>
          <w:p w:rsidR="006834CF" w:rsidRPr="00C17FDE" w:rsidRDefault="006834CF" w:rsidP="00425293">
            <w:pPr>
              <w:jc w:val="center"/>
              <w:rPr>
                <w:i/>
                <w:sz w:val="22"/>
                <w:szCs w:val="22"/>
              </w:rPr>
            </w:pPr>
            <w:r w:rsidRPr="00C17FDE">
              <w:rPr>
                <w:i/>
                <w:sz w:val="22"/>
                <w:szCs w:val="22"/>
              </w:rPr>
              <w:t>185</w:t>
            </w:r>
          </w:p>
        </w:tc>
        <w:tc>
          <w:tcPr>
            <w:tcW w:w="1134" w:type="dxa"/>
            <w:shd w:val="clear" w:color="auto" w:fill="auto"/>
          </w:tcPr>
          <w:p w:rsidR="006834CF" w:rsidRPr="00C17FDE" w:rsidRDefault="006834CF" w:rsidP="00425293">
            <w:pPr>
              <w:jc w:val="center"/>
              <w:rPr>
                <w:b/>
                <w:i/>
                <w:sz w:val="22"/>
                <w:szCs w:val="22"/>
              </w:rPr>
            </w:pPr>
            <w:r w:rsidRPr="00C17FDE">
              <w:rPr>
                <w:b/>
                <w:i/>
                <w:sz w:val="22"/>
                <w:szCs w:val="22"/>
              </w:rPr>
              <w:t>666</w:t>
            </w:r>
          </w:p>
        </w:tc>
        <w:tc>
          <w:tcPr>
            <w:tcW w:w="1809" w:type="dxa"/>
            <w:shd w:val="clear" w:color="auto" w:fill="auto"/>
          </w:tcPr>
          <w:p w:rsidR="006834CF" w:rsidRPr="00C17FDE" w:rsidRDefault="006834CF" w:rsidP="00425293">
            <w:pPr>
              <w:jc w:val="both"/>
              <w:rPr>
                <w:i/>
                <w:sz w:val="22"/>
                <w:szCs w:val="22"/>
              </w:rPr>
            </w:pPr>
            <w:r w:rsidRPr="00C17FDE">
              <w:rPr>
                <w:i/>
                <w:sz w:val="22"/>
                <w:szCs w:val="22"/>
              </w:rPr>
              <w:t>Vismaz 450</w:t>
            </w:r>
          </w:p>
        </w:tc>
      </w:tr>
      <w:tr w:rsidR="006834CF" w:rsidRPr="00C17FDE" w:rsidTr="00425293">
        <w:tc>
          <w:tcPr>
            <w:tcW w:w="2223" w:type="dxa"/>
            <w:shd w:val="clear" w:color="auto" w:fill="auto"/>
          </w:tcPr>
          <w:p w:rsidR="006834CF" w:rsidRPr="00C17FDE" w:rsidRDefault="006834CF" w:rsidP="00425293">
            <w:pPr>
              <w:jc w:val="both"/>
              <w:rPr>
                <w:i/>
                <w:sz w:val="22"/>
                <w:szCs w:val="22"/>
              </w:rPr>
            </w:pPr>
            <w:r w:rsidRPr="00C17FDE">
              <w:rPr>
                <w:i/>
                <w:sz w:val="22"/>
                <w:szCs w:val="22"/>
              </w:rPr>
              <w:t>Piens, kefīrs, jogurts</w:t>
            </w:r>
          </w:p>
        </w:tc>
        <w:tc>
          <w:tcPr>
            <w:tcW w:w="753" w:type="dxa"/>
            <w:shd w:val="clear" w:color="auto" w:fill="auto"/>
          </w:tcPr>
          <w:p w:rsidR="006834CF" w:rsidRPr="00C17FDE" w:rsidRDefault="006834CF" w:rsidP="00425293">
            <w:pPr>
              <w:jc w:val="center"/>
              <w:rPr>
                <w:i/>
                <w:sz w:val="22"/>
                <w:szCs w:val="22"/>
              </w:rPr>
            </w:pPr>
            <w:r w:rsidRPr="00C17FDE">
              <w:rPr>
                <w:i/>
                <w:sz w:val="22"/>
                <w:szCs w:val="22"/>
              </w:rPr>
              <w:t>-</w:t>
            </w:r>
          </w:p>
        </w:tc>
        <w:tc>
          <w:tcPr>
            <w:tcW w:w="709" w:type="dxa"/>
            <w:shd w:val="clear" w:color="auto" w:fill="auto"/>
          </w:tcPr>
          <w:p w:rsidR="006834CF" w:rsidRPr="00C17FDE" w:rsidRDefault="006834CF" w:rsidP="00425293">
            <w:pPr>
              <w:jc w:val="center"/>
              <w:rPr>
                <w:i/>
                <w:sz w:val="22"/>
                <w:szCs w:val="22"/>
              </w:rPr>
            </w:pPr>
            <w:r w:rsidRPr="00C17FDE">
              <w:rPr>
                <w:i/>
                <w:sz w:val="22"/>
                <w:szCs w:val="22"/>
              </w:rPr>
              <w:t>-</w:t>
            </w:r>
          </w:p>
        </w:tc>
        <w:tc>
          <w:tcPr>
            <w:tcW w:w="709" w:type="dxa"/>
            <w:shd w:val="clear" w:color="auto" w:fill="auto"/>
          </w:tcPr>
          <w:p w:rsidR="006834CF" w:rsidRPr="00C17FDE" w:rsidRDefault="006834CF" w:rsidP="00425293">
            <w:pPr>
              <w:jc w:val="center"/>
              <w:rPr>
                <w:i/>
                <w:sz w:val="22"/>
                <w:szCs w:val="22"/>
              </w:rPr>
            </w:pPr>
            <w:r w:rsidRPr="00C17FDE">
              <w:rPr>
                <w:i/>
                <w:sz w:val="22"/>
                <w:szCs w:val="22"/>
              </w:rPr>
              <w:t>-</w:t>
            </w:r>
          </w:p>
        </w:tc>
        <w:tc>
          <w:tcPr>
            <w:tcW w:w="709" w:type="dxa"/>
            <w:shd w:val="clear" w:color="auto" w:fill="auto"/>
          </w:tcPr>
          <w:p w:rsidR="006834CF" w:rsidRPr="00C17FDE" w:rsidRDefault="006834CF" w:rsidP="00425293">
            <w:pPr>
              <w:jc w:val="center"/>
              <w:rPr>
                <w:i/>
                <w:sz w:val="22"/>
                <w:szCs w:val="22"/>
              </w:rPr>
            </w:pPr>
            <w:r w:rsidRPr="00C17FDE">
              <w:rPr>
                <w:i/>
                <w:sz w:val="22"/>
                <w:szCs w:val="22"/>
              </w:rPr>
              <w:t>69</w:t>
            </w:r>
          </w:p>
        </w:tc>
        <w:tc>
          <w:tcPr>
            <w:tcW w:w="708" w:type="dxa"/>
            <w:shd w:val="clear" w:color="auto" w:fill="auto"/>
          </w:tcPr>
          <w:p w:rsidR="006834CF" w:rsidRPr="00C17FDE" w:rsidRDefault="006834CF" w:rsidP="00425293">
            <w:pPr>
              <w:jc w:val="center"/>
              <w:rPr>
                <w:i/>
                <w:sz w:val="22"/>
                <w:szCs w:val="22"/>
              </w:rPr>
            </w:pPr>
            <w:r w:rsidRPr="00C17FDE">
              <w:rPr>
                <w:i/>
                <w:sz w:val="22"/>
                <w:szCs w:val="22"/>
              </w:rPr>
              <w:t>200</w:t>
            </w:r>
          </w:p>
        </w:tc>
        <w:tc>
          <w:tcPr>
            <w:tcW w:w="1134" w:type="dxa"/>
            <w:shd w:val="clear" w:color="auto" w:fill="auto"/>
          </w:tcPr>
          <w:p w:rsidR="006834CF" w:rsidRPr="00C17FDE" w:rsidRDefault="006834CF" w:rsidP="00425293">
            <w:pPr>
              <w:jc w:val="center"/>
              <w:rPr>
                <w:b/>
                <w:i/>
                <w:sz w:val="22"/>
                <w:szCs w:val="22"/>
              </w:rPr>
            </w:pPr>
            <w:r w:rsidRPr="00C17FDE">
              <w:rPr>
                <w:b/>
                <w:i/>
                <w:sz w:val="22"/>
                <w:szCs w:val="22"/>
              </w:rPr>
              <w:t>269</w:t>
            </w:r>
          </w:p>
        </w:tc>
        <w:tc>
          <w:tcPr>
            <w:tcW w:w="1809" w:type="dxa"/>
            <w:shd w:val="clear" w:color="auto" w:fill="auto"/>
          </w:tcPr>
          <w:p w:rsidR="006834CF" w:rsidRPr="00C17FDE" w:rsidRDefault="006834CF" w:rsidP="00425293">
            <w:pPr>
              <w:jc w:val="both"/>
              <w:rPr>
                <w:i/>
                <w:sz w:val="22"/>
                <w:szCs w:val="22"/>
              </w:rPr>
            </w:pPr>
            <w:r w:rsidRPr="00C17FDE">
              <w:rPr>
                <w:i/>
                <w:sz w:val="22"/>
                <w:szCs w:val="22"/>
              </w:rPr>
              <w:t>Vismaz 250</w:t>
            </w:r>
          </w:p>
        </w:tc>
      </w:tr>
      <w:tr w:rsidR="006834CF" w:rsidRPr="00C17FDE" w:rsidTr="00425293">
        <w:tc>
          <w:tcPr>
            <w:tcW w:w="2223" w:type="dxa"/>
            <w:shd w:val="clear" w:color="auto" w:fill="auto"/>
          </w:tcPr>
          <w:p w:rsidR="006834CF" w:rsidRPr="00C17FDE" w:rsidRDefault="006834CF" w:rsidP="00425293">
            <w:pPr>
              <w:jc w:val="both"/>
              <w:rPr>
                <w:i/>
                <w:sz w:val="22"/>
                <w:szCs w:val="22"/>
              </w:rPr>
            </w:pPr>
            <w:r w:rsidRPr="00C17FDE">
              <w:rPr>
                <w:i/>
                <w:sz w:val="22"/>
                <w:szCs w:val="22"/>
              </w:rPr>
              <w:t>Biezpiens, siers</w:t>
            </w:r>
          </w:p>
        </w:tc>
        <w:tc>
          <w:tcPr>
            <w:tcW w:w="753" w:type="dxa"/>
            <w:shd w:val="clear" w:color="auto" w:fill="auto"/>
          </w:tcPr>
          <w:p w:rsidR="006834CF" w:rsidRPr="00C17FDE" w:rsidRDefault="006834CF" w:rsidP="00425293">
            <w:pPr>
              <w:jc w:val="center"/>
              <w:rPr>
                <w:i/>
                <w:sz w:val="22"/>
                <w:szCs w:val="22"/>
              </w:rPr>
            </w:pPr>
            <w:r w:rsidRPr="00C17FDE">
              <w:rPr>
                <w:i/>
                <w:sz w:val="22"/>
                <w:szCs w:val="22"/>
              </w:rPr>
              <w:t>20</w:t>
            </w:r>
          </w:p>
        </w:tc>
        <w:tc>
          <w:tcPr>
            <w:tcW w:w="709" w:type="dxa"/>
            <w:shd w:val="clear" w:color="auto" w:fill="auto"/>
          </w:tcPr>
          <w:p w:rsidR="006834CF" w:rsidRPr="00C17FDE" w:rsidRDefault="006834CF" w:rsidP="00425293">
            <w:pPr>
              <w:jc w:val="center"/>
              <w:rPr>
                <w:i/>
                <w:sz w:val="22"/>
                <w:szCs w:val="22"/>
              </w:rPr>
            </w:pPr>
            <w:r w:rsidRPr="00C17FDE">
              <w:rPr>
                <w:i/>
                <w:sz w:val="22"/>
                <w:szCs w:val="22"/>
              </w:rPr>
              <w:t>41</w:t>
            </w:r>
          </w:p>
        </w:tc>
        <w:tc>
          <w:tcPr>
            <w:tcW w:w="709" w:type="dxa"/>
            <w:shd w:val="clear" w:color="auto" w:fill="auto"/>
          </w:tcPr>
          <w:p w:rsidR="006834CF" w:rsidRPr="00C17FDE" w:rsidRDefault="006834CF" w:rsidP="00425293">
            <w:pPr>
              <w:jc w:val="center"/>
              <w:rPr>
                <w:i/>
                <w:sz w:val="22"/>
                <w:szCs w:val="22"/>
              </w:rPr>
            </w:pPr>
            <w:r w:rsidRPr="00C17FDE">
              <w:rPr>
                <w:i/>
                <w:sz w:val="22"/>
                <w:szCs w:val="22"/>
              </w:rPr>
              <w:t>-</w:t>
            </w:r>
          </w:p>
        </w:tc>
        <w:tc>
          <w:tcPr>
            <w:tcW w:w="709" w:type="dxa"/>
            <w:shd w:val="clear" w:color="auto" w:fill="auto"/>
          </w:tcPr>
          <w:p w:rsidR="006834CF" w:rsidRPr="00C17FDE" w:rsidRDefault="006834CF" w:rsidP="00425293">
            <w:pPr>
              <w:jc w:val="center"/>
              <w:rPr>
                <w:i/>
                <w:sz w:val="22"/>
                <w:szCs w:val="22"/>
              </w:rPr>
            </w:pPr>
            <w:r w:rsidRPr="00C17FDE">
              <w:rPr>
                <w:i/>
                <w:sz w:val="22"/>
                <w:szCs w:val="22"/>
              </w:rPr>
              <w:t>12</w:t>
            </w:r>
          </w:p>
        </w:tc>
        <w:tc>
          <w:tcPr>
            <w:tcW w:w="708" w:type="dxa"/>
            <w:shd w:val="clear" w:color="auto" w:fill="auto"/>
          </w:tcPr>
          <w:p w:rsidR="006834CF" w:rsidRPr="00C17FDE" w:rsidRDefault="006834CF" w:rsidP="00425293">
            <w:pPr>
              <w:jc w:val="center"/>
              <w:rPr>
                <w:i/>
                <w:sz w:val="22"/>
                <w:szCs w:val="22"/>
              </w:rPr>
            </w:pPr>
            <w:r w:rsidRPr="00C17FDE">
              <w:rPr>
                <w:i/>
                <w:sz w:val="22"/>
                <w:szCs w:val="22"/>
              </w:rPr>
              <w:t>-</w:t>
            </w:r>
          </w:p>
        </w:tc>
        <w:tc>
          <w:tcPr>
            <w:tcW w:w="1134" w:type="dxa"/>
            <w:shd w:val="clear" w:color="auto" w:fill="auto"/>
          </w:tcPr>
          <w:p w:rsidR="006834CF" w:rsidRPr="00C17FDE" w:rsidRDefault="006834CF" w:rsidP="00425293">
            <w:pPr>
              <w:jc w:val="center"/>
              <w:rPr>
                <w:b/>
                <w:i/>
                <w:sz w:val="22"/>
                <w:szCs w:val="22"/>
              </w:rPr>
            </w:pPr>
            <w:r w:rsidRPr="00C17FDE">
              <w:rPr>
                <w:b/>
                <w:i/>
                <w:sz w:val="22"/>
                <w:szCs w:val="22"/>
              </w:rPr>
              <w:t>73</w:t>
            </w:r>
          </w:p>
        </w:tc>
        <w:tc>
          <w:tcPr>
            <w:tcW w:w="1809" w:type="dxa"/>
            <w:shd w:val="clear" w:color="auto" w:fill="auto"/>
          </w:tcPr>
          <w:p w:rsidR="006834CF" w:rsidRPr="00C17FDE" w:rsidRDefault="006834CF" w:rsidP="00425293">
            <w:pPr>
              <w:jc w:val="both"/>
              <w:rPr>
                <w:i/>
                <w:sz w:val="22"/>
                <w:szCs w:val="22"/>
              </w:rPr>
            </w:pPr>
            <w:r w:rsidRPr="00C17FDE">
              <w:rPr>
                <w:i/>
                <w:sz w:val="22"/>
                <w:szCs w:val="22"/>
              </w:rPr>
              <w:t>Vismaz 50</w:t>
            </w:r>
          </w:p>
        </w:tc>
      </w:tr>
      <w:tr w:rsidR="006834CF" w:rsidRPr="00C17FDE" w:rsidTr="00425293">
        <w:tc>
          <w:tcPr>
            <w:tcW w:w="2223" w:type="dxa"/>
            <w:shd w:val="clear" w:color="auto" w:fill="auto"/>
          </w:tcPr>
          <w:p w:rsidR="006834CF" w:rsidRPr="00C17FDE" w:rsidRDefault="006834CF" w:rsidP="00425293">
            <w:pPr>
              <w:jc w:val="both"/>
              <w:rPr>
                <w:i/>
                <w:sz w:val="22"/>
                <w:szCs w:val="22"/>
              </w:rPr>
            </w:pPr>
            <w:r w:rsidRPr="00C17FDE">
              <w:rPr>
                <w:i/>
                <w:sz w:val="22"/>
                <w:szCs w:val="22"/>
              </w:rPr>
              <w:t>Dārzeņi</w:t>
            </w:r>
          </w:p>
        </w:tc>
        <w:tc>
          <w:tcPr>
            <w:tcW w:w="753" w:type="dxa"/>
            <w:shd w:val="clear" w:color="auto" w:fill="auto"/>
          </w:tcPr>
          <w:p w:rsidR="006834CF" w:rsidRPr="00C17FDE" w:rsidRDefault="006834CF" w:rsidP="00425293">
            <w:pPr>
              <w:jc w:val="center"/>
              <w:rPr>
                <w:i/>
                <w:sz w:val="22"/>
                <w:szCs w:val="22"/>
              </w:rPr>
            </w:pPr>
            <w:r w:rsidRPr="00C17FDE">
              <w:rPr>
                <w:i/>
                <w:sz w:val="22"/>
                <w:szCs w:val="22"/>
              </w:rPr>
              <w:t>219</w:t>
            </w:r>
          </w:p>
        </w:tc>
        <w:tc>
          <w:tcPr>
            <w:tcW w:w="709" w:type="dxa"/>
            <w:shd w:val="clear" w:color="auto" w:fill="auto"/>
          </w:tcPr>
          <w:p w:rsidR="006834CF" w:rsidRPr="00C17FDE" w:rsidRDefault="006834CF" w:rsidP="00425293">
            <w:pPr>
              <w:jc w:val="center"/>
              <w:rPr>
                <w:i/>
                <w:sz w:val="22"/>
                <w:szCs w:val="22"/>
              </w:rPr>
            </w:pPr>
            <w:r w:rsidRPr="00C17FDE">
              <w:rPr>
                <w:i/>
                <w:sz w:val="22"/>
                <w:szCs w:val="22"/>
              </w:rPr>
              <w:t>133</w:t>
            </w:r>
          </w:p>
        </w:tc>
        <w:tc>
          <w:tcPr>
            <w:tcW w:w="709" w:type="dxa"/>
            <w:shd w:val="clear" w:color="auto" w:fill="auto"/>
          </w:tcPr>
          <w:p w:rsidR="006834CF" w:rsidRPr="00C17FDE" w:rsidRDefault="006834CF" w:rsidP="00425293">
            <w:pPr>
              <w:jc w:val="center"/>
              <w:rPr>
                <w:i/>
                <w:sz w:val="22"/>
                <w:szCs w:val="22"/>
              </w:rPr>
            </w:pPr>
            <w:r w:rsidRPr="00C17FDE">
              <w:rPr>
                <w:i/>
                <w:sz w:val="22"/>
                <w:szCs w:val="22"/>
              </w:rPr>
              <w:t>164</w:t>
            </w:r>
          </w:p>
        </w:tc>
        <w:tc>
          <w:tcPr>
            <w:tcW w:w="709" w:type="dxa"/>
            <w:shd w:val="clear" w:color="auto" w:fill="auto"/>
          </w:tcPr>
          <w:p w:rsidR="006834CF" w:rsidRPr="00C17FDE" w:rsidRDefault="006834CF" w:rsidP="00425293">
            <w:pPr>
              <w:jc w:val="center"/>
              <w:rPr>
                <w:i/>
                <w:sz w:val="22"/>
                <w:szCs w:val="22"/>
              </w:rPr>
            </w:pPr>
            <w:r w:rsidRPr="00C17FDE">
              <w:rPr>
                <w:i/>
                <w:sz w:val="22"/>
                <w:szCs w:val="22"/>
              </w:rPr>
              <w:t>119</w:t>
            </w:r>
          </w:p>
        </w:tc>
        <w:tc>
          <w:tcPr>
            <w:tcW w:w="708" w:type="dxa"/>
            <w:shd w:val="clear" w:color="auto" w:fill="auto"/>
          </w:tcPr>
          <w:p w:rsidR="006834CF" w:rsidRPr="00C17FDE" w:rsidRDefault="006834CF" w:rsidP="00425293">
            <w:pPr>
              <w:jc w:val="center"/>
              <w:rPr>
                <w:i/>
                <w:sz w:val="22"/>
                <w:szCs w:val="22"/>
              </w:rPr>
            </w:pPr>
            <w:r w:rsidRPr="00C17FDE">
              <w:rPr>
                <w:i/>
                <w:sz w:val="22"/>
                <w:szCs w:val="22"/>
              </w:rPr>
              <w:t>167</w:t>
            </w:r>
          </w:p>
        </w:tc>
        <w:tc>
          <w:tcPr>
            <w:tcW w:w="1134" w:type="dxa"/>
            <w:vMerge w:val="restart"/>
            <w:shd w:val="clear" w:color="auto" w:fill="auto"/>
          </w:tcPr>
          <w:p w:rsidR="006834CF" w:rsidRPr="00C17FDE" w:rsidRDefault="006834CF" w:rsidP="00425293">
            <w:pPr>
              <w:jc w:val="center"/>
              <w:rPr>
                <w:b/>
                <w:i/>
                <w:sz w:val="22"/>
                <w:szCs w:val="22"/>
              </w:rPr>
            </w:pPr>
            <w:r w:rsidRPr="00C17FDE">
              <w:rPr>
                <w:b/>
                <w:i/>
                <w:sz w:val="22"/>
                <w:szCs w:val="22"/>
              </w:rPr>
              <w:t>1098</w:t>
            </w:r>
          </w:p>
        </w:tc>
        <w:tc>
          <w:tcPr>
            <w:tcW w:w="1809" w:type="dxa"/>
            <w:vMerge w:val="restart"/>
            <w:shd w:val="clear" w:color="auto" w:fill="auto"/>
          </w:tcPr>
          <w:p w:rsidR="006834CF" w:rsidRPr="00C17FDE" w:rsidRDefault="006834CF" w:rsidP="00425293">
            <w:pPr>
              <w:jc w:val="both"/>
              <w:rPr>
                <w:i/>
                <w:sz w:val="22"/>
                <w:szCs w:val="22"/>
              </w:rPr>
            </w:pPr>
            <w:r w:rsidRPr="00C17FDE">
              <w:rPr>
                <w:i/>
                <w:sz w:val="22"/>
                <w:szCs w:val="22"/>
              </w:rPr>
              <w:t>Vismaz 500</w:t>
            </w:r>
          </w:p>
        </w:tc>
      </w:tr>
      <w:tr w:rsidR="006834CF" w:rsidRPr="00C17FDE" w:rsidTr="00425293">
        <w:tc>
          <w:tcPr>
            <w:tcW w:w="2223" w:type="dxa"/>
            <w:shd w:val="clear" w:color="auto" w:fill="auto"/>
          </w:tcPr>
          <w:p w:rsidR="006834CF" w:rsidRPr="00C17FDE" w:rsidRDefault="006834CF" w:rsidP="00425293">
            <w:pPr>
              <w:jc w:val="both"/>
              <w:rPr>
                <w:i/>
                <w:sz w:val="22"/>
                <w:szCs w:val="22"/>
              </w:rPr>
            </w:pPr>
            <w:r w:rsidRPr="00C17FDE">
              <w:rPr>
                <w:i/>
                <w:sz w:val="22"/>
                <w:szCs w:val="22"/>
              </w:rPr>
              <w:t>Augļi</w:t>
            </w:r>
          </w:p>
        </w:tc>
        <w:tc>
          <w:tcPr>
            <w:tcW w:w="753" w:type="dxa"/>
            <w:shd w:val="clear" w:color="auto" w:fill="auto"/>
          </w:tcPr>
          <w:p w:rsidR="006834CF" w:rsidRPr="00C17FDE" w:rsidRDefault="006834CF" w:rsidP="00425293">
            <w:pPr>
              <w:jc w:val="center"/>
              <w:rPr>
                <w:i/>
                <w:sz w:val="22"/>
                <w:szCs w:val="22"/>
              </w:rPr>
            </w:pPr>
            <w:r w:rsidRPr="00C17FDE">
              <w:rPr>
                <w:i/>
                <w:sz w:val="22"/>
                <w:szCs w:val="22"/>
              </w:rPr>
              <w:t>55</w:t>
            </w:r>
          </w:p>
        </w:tc>
        <w:tc>
          <w:tcPr>
            <w:tcW w:w="709" w:type="dxa"/>
            <w:shd w:val="clear" w:color="auto" w:fill="auto"/>
          </w:tcPr>
          <w:p w:rsidR="006834CF" w:rsidRPr="00C17FDE" w:rsidRDefault="006834CF" w:rsidP="00425293">
            <w:pPr>
              <w:jc w:val="center"/>
              <w:rPr>
                <w:i/>
                <w:sz w:val="22"/>
                <w:szCs w:val="22"/>
              </w:rPr>
            </w:pPr>
            <w:r w:rsidRPr="00C17FDE">
              <w:rPr>
                <w:i/>
                <w:sz w:val="22"/>
                <w:szCs w:val="22"/>
              </w:rPr>
              <w:t>62</w:t>
            </w:r>
          </w:p>
        </w:tc>
        <w:tc>
          <w:tcPr>
            <w:tcW w:w="709" w:type="dxa"/>
            <w:shd w:val="clear" w:color="auto" w:fill="auto"/>
          </w:tcPr>
          <w:p w:rsidR="006834CF" w:rsidRPr="00C17FDE" w:rsidRDefault="006834CF" w:rsidP="00425293">
            <w:pPr>
              <w:jc w:val="center"/>
              <w:rPr>
                <w:i/>
                <w:sz w:val="22"/>
                <w:szCs w:val="22"/>
              </w:rPr>
            </w:pPr>
            <w:r w:rsidRPr="00C17FDE">
              <w:rPr>
                <w:i/>
                <w:sz w:val="22"/>
                <w:szCs w:val="22"/>
              </w:rPr>
              <w:t>-</w:t>
            </w:r>
          </w:p>
        </w:tc>
        <w:tc>
          <w:tcPr>
            <w:tcW w:w="709" w:type="dxa"/>
            <w:shd w:val="clear" w:color="auto" w:fill="auto"/>
          </w:tcPr>
          <w:p w:rsidR="006834CF" w:rsidRPr="00C17FDE" w:rsidRDefault="006834CF" w:rsidP="00425293">
            <w:pPr>
              <w:jc w:val="center"/>
              <w:rPr>
                <w:i/>
                <w:sz w:val="22"/>
                <w:szCs w:val="22"/>
              </w:rPr>
            </w:pPr>
            <w:r w:rsidRPr="00C17FDE">
              <w:rPr>
                <w:i/>
                <w:sz w:val="22"/>
                <w:szCs w:val="22"/>
              </w:rPr>
              <w:t>179</w:t>
            </w:r>
          </w:p>
        </w:tc>
        <w:tc>
          <w:tcPr>
            <w:tcW w:w="708" w:type="dxa"/>
            <w:shd w:val="clear" w:color="auto" w:fill="auto"/>
          </w:tcPr>
          <w:p w:rsidR="006834CF" w:rsidRPr="00C17FDE" w:rsidRDefault="006834CF" w:rsidP="00425293">
            <w:pPr>
              <w:jc w:val="center"/>
              <w:rPr>
                <w:i/>
                <w:sz w:val="22"/>
                <w:szCs w:val="22"/>
              </w:rPr>
            </w:pPr>
            <w:r w:rsidRPr="00C17FDE">
              <w:rPr>
                <w:i/>
                <w:sz w:val="22"/>
                <w:szCs w:val="22"/>
              </w:rPr>
              <w:t>-</w:t>
            </w:r>
          </w:p>
        </w:tc>
        <w:tc>
          <w:tcPr>
            <w:tcW w:w="1134" w:type="dxa"/>
            <w:vMerge/>
            <w:shd w:val="clear" w:color="auto" w:fill="auto"/>
          </w:tcPr>
          <w:p w:rsidR="006834CF" w:rsidRPr="00C17FDE" w:rsidRDefault="006834CF" w:rsidP="00425293">
            <w:pPr>
              <w:jc w:val="center"/>
              <w:rPr>
                <w:i/>
                <w:sz w:val="22"/>
                <w:szCs w:val="22"/>
              </w:rPr>
            </w:pPr>
          </w:p>
        </w:tc>
        <w:tc>
          <w:tcPr>
            <w:tcW w:w="1809" w:type="dxa"/>
            <w:vMerge/>
            <w:shd w:val="clear" w:color="auto" w:fill="auto"/>
          </w:tcPr>
          <w:p w:rsidR="006834CF" w:rsidRPr="00C17FDE" w:rsidRDefault="006834CF" w:rsidP="00425293">
            <w:pPr>
              <w:jc w:val="both"/>
              <w:rPr>
                <w:i/>
                <w:sz w:val="22"/>
                <w:szCs w:val="22"/>
              </w:rPr>
            </w:pPr>
          </w:p>
        </w:tc>
      </w:tr>
      <w:tr w:rsidR="006834CF" w:rsidRPr="00C17FDE" w:rsidTr="00425293">
        <w:tc>
          <w:tcPr>
            <w:tcW w:w="2223" w:type="dxa"/>
            <w:shd w:val="clear" w:color="auto" w:fill="auto"/>
          </w:tcPr>
          <w:p w:rsidR="006834CF" w:rsidRPr="00C17FDE" w:rsidRDefault="006834CF" w:rsidP="00425293">
            <w:pPr>
              <w:jc w:val="both"/>
              <w:rPr>
                <w:i/>
                <w:sz w:val="22"/>
                <w:szCs w:val="22"/>
              </w:rPr>
            </w:pPr>
            <w:r w:rsidRPr="00C17FDE">
              <w:rPr>
                <w:i/>
                <w:sz w:val="22"/>
                <w:szCs w:val="22"/>
              </w:rPr>
              <w:t>Cukurs, vid./pusdienās</w:t>
            </w:r>
          </w:p>
        </w:tc>
        <w:tc>
          <w:tcPr>
            <w:tcW w:w="753" w:type="dxa"/>
            <w:shd w:val="clear" w:color="auto" w:fill="auto"/>
          </w:tcPr>
          <w:p w:rsidR="006834CF" w:rsidRPr="00C17FDE" w:rsidRDefault="006834CF" w:rsidP="00425293">
            <w:pPr>
              <w:jc w:val="center"/>
              <w:rPr>
                <w:i/>
                <w:sz w:val="22"/>
                <w:szCs w:val="22"/>
              </w:rPr>
            </w:pPr>
            <w:r w:rsidRPr="00C17FDE">
              <w:rPr>
                <w:i/>
                <w:sz w:val="22"/>
                <w:szCs w:val="22"/>
              </w:rPr>
              <w:t>11</w:t>
            </w:r>
          </w:p>
        </w:tc>
        <w:tc>
          <w:tcPr>
            <w:tcW w:w="709" w:type="dxa"/>
            <w:shd w:val="clear" w:color="auto" w:fill="auto"/>
          </w:tcPr>
          <w:p w:rsidR="006834CF" w:rsidRPr="00C17FDE" w:rsidRDefault="006834CF" w:rsidP="00425293">
            <w:pPr>
              <w:jc w:val="center"/>
              <w:rPr>
                <w:i/>
                <w:sz w:val="22"/>
                <w:szCs w:val="22"/>
              </w:rPr>
            </w:pPr>
            <w:r w:rsidRPr="00C17FDE">
              <w:rPr>
                <w:i/>
                <w:sz w:val="22"/>
                <w:szCs w:val="22"/>
              </w:rPr>
              <w:t>20</w:t>
            </w:r>
          </w:p>
        </w:tc>
        <w:tc>
          <w:tcPr>
            <w:tcW w:w="709" w:type="dxa"/>
            <w:shd w:val="clear" w:color="auto" w:fill="auto"/>
          </w:tcPr>
          <w:p w:rsidR="006834CF" w:rsidRPr="00C17FDE" w:rsidRDefault="006834CF" w:rsidP="00425293">
            <w:pPr>
              <w:jc w:val="center"/>
              <w:rPr>
                <w:i/>
                <w:sz w:val="22"/>
                <w:szCs w:val="22"/>
              </w:rPr>
            </w:pPr>
            <w:r w:rsidRPr="00C17FDE">
              <w:rPr>
                <w:i/>
                <w:sz w:val="22"/>
                <w:szCs w:val="22"/>
              </w:rPr>
              <w:t>-</w:t>
            </w:r>
          </w:p>
        </w:tc>
        <w:tc>
          <w:tcPr>
            <w:tcW w:w="709" w:type="dxa"/>
            <w:shd w:val="clear" w:color="auto" w:fill="auto"/>
          </w:tcPr>
          <w:p w:rsidR="006834CF" w:rsidRPr="00C17FDE" w:rsidRDefault="006834CF" w:rsidP="00425293">
            <w:pPr>
              <w:jc w:val="center"/>
              <w:rPr>
                <w:i/>
                <w:sz w:val="22"/>
                <w:szCs w:val="22"/>
              </w:rPr>
            </w:pPr>
            <w:r w:rsidRPr="00C17FDE">
              <w:rPr>
                <w:i/>
                <w:sz w:val="22"/>
                <w:szCs w:val="22"/>
              </w:rPr>
              <w:t>16</w:t>
            </w:r>
          </w:p>
        </w:tc>
        <w:tc>
          <w:tcPr>
            <w:tcW w:w="708" w:type="dxa"/>
            <w:shd w:val="clear" w:color="auto" w:fill="auto"/>
          </w:tcPr>
          <w:p w:rsidR="006834CF" w:rsidRPr="00C17FDE" w:rsidRDefault="006834CF" w:rsidP="00425293">
            <w:pPr>
              <w:jc w:val="center"/>
              <w:rPr>
                <w:i/>
                <w:sz w:val="22"/>
                <w:szCs w:val="22"/>
              </w:rPr>
            </w:pPr>
            <w:r w:rsidRPr="00C17FDE">
              <w:rPr>
                <w:i/>
                <w:sz w:val="22"/>
                <w:szCs w:val="22"/>
              </w:rPr>
              <w:t>-</w:t>
            </w:r>
          </w:p>
        </w:tc>
        <w:tc>
          <w:tcPr>
            <w:tcW w:w="1134" w:type="dxa"/>
            <w:shd w:val="clear" w:color="auto" w:fill="auto"/>
          </w:tcPr>
          <w:p w:rsidR="006834CF" w:rsidRPr="00C17FDE" w:rsidRDefault="006834CF" w:rsidP="00425293">
            <w:pPr>
              <w:jc w:val="center"/>
              <w:rPr>
                <w:i/>
                <w:sz w:val="22"/>
                <w:szCs w:val="22"/>
              </w:rPr>
            </w:pPr>
            <w:r w:rsidRPr="00C17FDE">
              <w:rPr>
                <w:i/>
                <w:sz w:val="22"/>
                <w:szCs w:val="22"/>
              </w:rPr>
              <w:t>47:5=</w:t>
            </w:r>
            <w:r w:rsidRPr="00C17FDE">
              <w:rPr>
                <w:b/>
                <w:i/>
                <w:sz w:val="22"/>
                <w:szCs w:val="22"/>
              </w:rPr>
              <w:t>9,4</w:t>
            </w:r>
          </w:p>
        </w:tc>
        <w:tc>
          <w:tcPr>
            <w:tcW w:w="1809" w:type="dxa"/>
            <w:shd w:val="clear" w:color="auto" w:fill="auto"/>
          </w:tcPr>
          <w:p w:rsidR="006834CF" w:rsidRPr="00C17FDE" w:rsidRDefault="006834CF" w:rsidP="00425293">
            <w:pPr>
              <w:jc w:val="both"/>
              <w:rPr>
                <w:i/>
                <w:sz w:val="22"/>
                <w:szCs w:val="22"/>
              </w:rPr>
            </w:pPr>
            <w:r w:rsidRPr="00C17FDE">
              <w:rPr>
                <w:i/>
                <w:sz w:val="22"/>
                <w:szCs w:val="22"/>
              </w:rPr>
              <w:t>Ne vairāk kā 20/pusdienās</w:t>
            </w:r>
          </w:p>
        </w:tc>
      </w:tr>
    </w:tbl>
    <w:p w:rsidR="006834CF" w:rsidRPr="00C17FDE" w:rsidRDefault="006834CF" w:rsidP="006834CF">
      <w:pPr>
        <w:spacing w:before="120" w:after="120"/>
        <w:ind w:left="1518"/>
        <w:jc w:val="both"/>
        <w:rPr>
          <w:i/>
          <w:sz w:val="22"/>
          <w:szCs w:val="22"/>
        </w:rPr>
      </w:pPr>
      <w:r w:rsidRPr="00C17FDE">
        <w:rPr>
          <w:i/>
          <w:sz w:val="22"/>
          <w:szCs w:val="22"/>
        </w:rPr>
        <w:t>*-piemēram ir tikai informatīvs raksturs</w:t>
      </w:r>
    </w:p>
    <w:p w:rsidR="006834CF" w:rsidRPr="00C17FDE" w:rsidRDefault="006834CF" w:rsidP="006834CF">
      <w:pPr>
        <w:numPr>
          <w:ilvl w:val="2"/>
          <w:numId w:val="43"/>
        </w:numPr>
        <w:spacing w:before="120" w:after="120"/>
        <w:jc w:val="both"/>
        <w:rPr>
          <w:sz w:val="22"/>
          <w:szCs w:val="22"/>
        </w:rPr>
      </w:pPr>
      <w:r w:rsidRPr="00C17FDE">
        <w:rPr>
          <w:color w:val="000000"/>
          <w:sz w:val="22"/>
          <w:szCs w:val="22"/>
        </w:rPr>
        <w:t xml:space="preserve">Ņemt vērā bērnu vecuma grupām atbilstošas enerģētiskās vērtības un uzturvielu dienas normas ēdienkartes izstrādē un ēdiena pagatavošanā, atbilstoši </w:t>
      </w:r>
      <w:r w:rsidRPr="00C17FDE">
        <w:rPr>
          <w:sz w:val="22"/>
          <w:szCs w:val="22"/>
        </w:rPr>
        <w:t xml:space="preserve">MK 2012.gada 13.marta noteikumu </w:t>
      </w:r>
      <w:r w:rsidRPr="00C17FDE">
        <w:rPr>
          <w:color w:val="000000"/>
          <w:sz w:val="22"/>
          <w:szCs w:val="22"/>
        </w:rPr>
        <w:t xml:space="preserve">Nr. 172 (pieejami </w:t>
      </w:r>
      <w:hyperlink r:id="rId11" w:history="1">
        <w:r w:rsidRPr="00C17FDE">
          <w:rPr>
            <w:rStyle w:val="Hyperlink"/>
            <w:sz w:val="22"/>
            <w:szCs w:val="22"/>
          </w:rPr>
          <w:t>http://likumi.lv/doc.php?id=245300</w:t>
        </w:r>
      </w:hyperlink>
      <w:r w:rsidRPr="00C17FDE">
        <w:rPr>
          <w:color w:val="000000"/>
          <w:sz w:val="22"/>
          <w:szCs w:val="22"/>
        </w:rPr>
        <w:t xml:space="preserve"> )</w:t>
      </w:r>
    </w:p>
    <w:p w:rsidR="006834CF" w:rsidRPr="00C17FDE" w:rsidRDefault="006834CF" w:rsidP="006834CF">
      <w:pPr>
        <w:pStyle w:val="tvhtml"/>
        <w:shd w:val="clear" w:color="auto" w:fill="FFFFFF"/>
        <w:spacing w:line="315" w:lineRule="atLeast"/>
        <w:ind w:left="420"/>
        <w:jc w:val="center"/>
        <w:rPr>
          <w:b/>
          <w:color w:val="000000"/>
          <w:sz w:val="22"/>
          <w:szCs w:val="22"/>
          <w:lang w:val="lv-LV"/>
        </w:rPr>
      </w:pPr>
      <w:r w:rsidRPr="006834CF">
        <w:rPr>
          <w:rStyle w:val="tvhtml1"/>
          <w:b/>
          <w:color w:val="000000"/>
          <w:sz w:val="22"/>
          <w:szCs w:val="22"/>
          <w:bdr w:val="none" w:sz="0" w:space="0" w:color="auto" w:frame="1"/>
          <w:lang w:val="lv-LV"/>
        </w:rPr>
        <w:t>Enerģētiskās vērtības un uzturvielu normas komplekso pusdienu ēdienkartei vispārējās pamatizglītības un vispārējās vidējās izglītības iestāžu izglītojamiem:</w:t>
      </w:r>
    </w:p>
    <w:tbl>
      <w:tblPr>
        <w:tblW w:w="4564" w:type="pct"/>
        <w:tblInd w:w="746"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728"/>
        <w:gridCol w:w="1405"/>
        <w:gridCol w:w="1819"/>
        <w:gridCol w:w="909"/>
        <w:gridCol w:w="1405"/>
      </w:tblGrid>
      <w:tr w:rsidR="006834CF" w:rsidRPr="00C17FDE" w:rsidTr="00425293">
        <w:trPr>
          <w:trHeight w:val="928"/>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b/>
                <w:color w:val="000000"/>
                <w:sz w:val="22"/>
                <w:szCs w:val="22"/>
              </w:rPr>
            </w:pPr>
            <w:r w:rsidRPr="00C17FDE">
              <w:rPr>
                <w:b/>
                <w:color w:val="000000"/>
                <w:sz w:val="22"/>
                <w:szCs w:val="22"/>
              </w:rPr>
              <w:t>Izglītojamie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b/>
                <w:color w:val="000000"/>
                <w:sz w:val="22"/>
                <w:szCs w:val="22"/>
              </w:rPr>
            </w:pPr>
            <w:r w:rsidRPr="00C17FDE">
              <w:rPr>
                <w:b/>
                <w:color w:val="000000"/>
                <w:sz w:val="22"/>
                <w:szCs w:val="22"/>
              </w:rPr>
              <w:t>Enerģētiskā vērtība</w:t>
            </w:r>
            <w:r w:rsidRPr="00C17FDE">
              <w:rPr>
                <w:b/>
                <w:color w:val="000000"/>
                <w:sz w:val="22"/>
                <w:szCs w:val="22"/>
              </w:rPr>
              <w:br/>
              <w:t>(kcal)</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b/>
                <w:color w:val="000000"/>
                <w:sz w:val="22"/>
                <w:szCs w:val="22"/>
              </w:rPr>
            </w:pPr>
            <w:r w:rsidRPr="00C17FDE">
              <w:rPr>
                <w:b/>
                <w:color w:val="000000"/>
                <w:sz w:val="22"/>
                <w:szCs w:val="22"/>
              </w:rPr>
              <w:t>Olbaltumvielas</w:t>
            </w:r>
            <w:r w:rsidRPr="00C17FDE">
              <w:rPr>
                <w:b/>
                <w:color w:val="000000"/>
                <w:sz w:val="22"/>
                <w:szCs w:val="22"/>
              </w:rPr>
              <w:br/>
              <w:t>(g)</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b/>
                <w:color w:val="000000"/>
                <w:sz w:val="22"/>
                <w:szCs w:val="22"/>
              </w:rPr>
            </w:pPr>
            <w:r w:rsidRPr="00C17FDE">
              <w:rPr>
                <w:b/>
                <w:color w:val="000000"/>
                <w:sz w:val="22"/>
                <w:szCs w:val="22"/>
              </w:rPr>
              <w:t>Tauki</w:t>
            </w:r>
            <w:r w:rsidRPr="00C17FDE">
              <w:rPr>
                <w:b/>
                <w:color w:val="000000"/>
                <w:sz w:val="22"/>
                <w:szCs w:val="22"/>
              </w:rPr>
              <w:br/>
              <w:t>(g)</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b/>
                <w:color w:val="000000"/>
                <w:sz w:val="22"/>
                <w:szCs w:val="22"/>
              </w:rPr>
            </w:pPr>
            <w:r w:rsidRPr="00C17FDE">
              <w:rPr>
                <w:b/>
                <w:color w:val="000000"/>
                <w:sz w:val="22"/>
                <w:szCs w:val="22"/>
              </w:rPr>
              <w:t>Ogļhidrāti</w:t>
            </w:r>
            <w:r w:rsidRPr="00C17FDE">
              <w:rPr>
                <w:b/>
                <w:color w:val="000000"/>
                <w:sz w:val="22"/>
                <w:szCs w:val="22"/>
              </w:rPr>
              <w:br/>
              <w:t>(g)</w:t>
            </w:r>
          </w:p>
        </w:tc>
      </w:tr>
      <w:tr w:rsidR="006834CF" w:rsidRPr="00C17FDE" w:rsidTr="00425293">
        <w:trPr>
          <w:trHeight w:val="309"/>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rPr>
                <w:color w:val="000000"/>
                <w:sz w:val="22"/>
                <w:szCs w:val="22"/>
              </w:rPr>
            </w:pPr>
            <w:r w:rsidRPr="00C17FDE">
              <w:rPr>
                <w:color w:val="000000"/>
                <w:sz w:val="22"/>
                <w:szCs w:val="22"/>
              </w:rPr>
              <w:t>1.–4.klašu izglītojamie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700–800</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18–30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24–31</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88–110</w:t>
            </w:r>
          </w:p>
        </w:tc>
      </w:tr>
      <w:tr w:rsidR="006834CF" w:rsidRPr="00C17FDE" w:rsidTr="00425293">
        <w:trPr>
          <w:trHeight w:val="987"/>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rPr>
                <w:color w:val="000000"/>
                <w:sz w:val="22"/>
                <w:szCs w:val="22"/>
              </w:rPr>
            </w:pPr>
            <w:r w:rsidRPr="00C17FDE">
              <w:rPr>
                <w:color w:val="000000"/>
                <w:sz w:val="22"/>
                <w:szCs w:val="22"/>
              </w:rPr>
              <w:t>5.–12.klašu izglītojamie vispārējās vidējās izglītības iestādēs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840–960</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21–36</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28–37</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834CF" w:rsidRPr="00C17FDE" w:rsidRDefault="006834CF" w:rsidP="00425293">
            <w:pPr>
              <w:pStyle w:val="tvhtml"/>
              <w:spacing w:line="315" w:lineRule="atLeast"/>
              <w:jc w:val="center"/>
              <w:rPr>
                <w:color w:val="000000"/>
                <w:sz w:val="22"/>
                <w:szCs w:val="22"/>
              </w:rPr>
            </w:pPr>
            <w:r w:rsidRPr="00C17FDE">
              <w:rPr>
                <w:color w:val="000000"/>
                <w:sz w:val="22"/>
                <w:szCs w:val="22"/>
              </w:rPr>
              <w:t>105–132</w:t>
            </w:r>
          </w:p>
        </w:tc>
      </w:tr>
    </w:tbl>
    <w:p w:rsidR="006834CF" w:rsidRPr="00C17FDE" w:rsidRDefault="006834CF" w:rsidP="006834CF">
      <w:pPr>
        <w:numPr>
          <w:ilvl w:val="2"/>
          <w:numId w:val="43"/>
        </w:numPr>
        <w:spacing w:before="120" w:after="120"/>
        <w:jc w:val="both"/>
        <w:rPr>
          <w:sz w:val="22"/>
          <w:szCs w:val="22"/>
        </w:rPr>
      </w:pPr>
      <w:r w:rsidRPr="00C17FDE">
        <w:rPr>
          <w:sz w:val="22"/>
          <w:szCs w:val="22"/>
        </w:rPr>
        <w:t xml:space="preserve">Ieteicams izmantot Veselības ministrijas un slimību profilakses un kontroles centra izstrādātās paraugēdienkartes (pieejamas </w:t>
      </w:r>
      <w:hyperlink r:id="rId12" w:history="1">
        <w:r w:rsidRPr="00313B0A">
          <w:rPr>
            <w:rStyle w:val="Hyperlink"/>
            <w:sz w:val="22"/>
            <w:szCs w:val="22"/>
          </w:rPr>
          <w:t>https://www.spkc.gov.lv/lv/tavai-veselibai/veseligs-uzturs</w:t>
        </w:r>
      </w:hyperlink>
      <w:r>
        <w:rPr>
          <w:sz w:val="22"/>
          <w:szCs w:val="22"/>
        </w:rPr>
        <w:t xml:space="preserve"> )</w:t>
      </w:r>
      <w:r w:rsidRPr="00C17FDE">
        <w:rPr>
          <w:sz w:val="22"/>
          <w:szCs w:val="22"/>
        </w:rPr>
        <w:t>.</w:t>
      </w:r>
    </w:p>
    <w:p w:rsidR="006834CF" w:rsidRPr="00C17FDE" w:rsidRDefault="006834CF" w:rsidP="006834CF">
      <w:pPr>
        <w:numPr>
          <w:ilvl w:val="1"/>
          <w:numId w:val="43"/>
        </w:numPr>
        <w:spacing w:before="120" w:after="120"/>
        <w:jc w:val="both"/>
        <w:rPr>
          <w:sz w:val="22"/>
          <w:szCs w:val="22"/>
        </w:rPr>
      </w:pPr>
      <w:r w:rsidRPr="00C17FDE">
        <w:rPr>
          <w:sz w:val="22"/>
          <w:szCs w:val="22"/>
        </w:rPr>
        <w:t>Nodrošināt, ka ēdiens ir svaigi pagatavots, netiek atkārtoti sildīts un tas ir no dabīgiem pārtikas produktiem (dabīgi pārtikas produkti ir neapstrādāti pārtikas produkti, piemēram, gaļa, zivis, olas, graudaugi, augļi, dārzeņi, kartupeļi, kas nav ģenētiski modificēti, nesatur ģenētiski modificētus organismus un nesastāv no tiem).</w:t>
      </w:r>
    </w:p>
    <w:p w:rsidR="006834CF" w:rsidRPr="00C17FDE" w:rsidRDefault="006834CF" w:rsidP="006834CF">
      <w:pPr>
        <w:numPr>
          <w:ilvl w:val="1"/>
          <w:numId w:val="43"/>
        </w:numPr>
        <w:spacing w:before="120" w:after="120"/>
        <w:jc w:val="both"/>
        <w:rPr>
          <w:sz w:val="22"/>
          <w:szCs w:val="22"/>
        </w:rPr>
      </w:pPr>
      <w:r w:rsidRPr="00C17FDE">
        <w:rPr>
          <w:sz w:val="22"/>
          <w:szCs w:val="22"/>
        </w:rPr>
        <w:t>Ēdienkartē iekļauj apstrādātus un pārstrādātus pārtikas produktus (piemēram, maizi, jogurtu, sieru, gaļas produktus), kas nesatur ģenētiski modificētus organismus un nesastāv no tiem un nav no tiem ražoti, kā arī nesatur aromatizētājus un pārtikas piedevas – krāsvielas, garšas pastiprinātājus, konservantus un saldinātājus.</w:t>
      </w:r>
    </w:p>
    <w:p w:rsidR="006834CF" w:rsidRPr="00C17FDE" w:rsidRDefault="006834CF" w:rsidP="006834CF">
      <w:pPr>
        <w:numPr>
          <w:ilvl w:val="1"/>
          <w:numId w:val="43"/>
        </w:numPr>
        <w:jc w:val="both"/>
        <w:rPr>
          <w:sz w:val="22"/>
          <w:szCs w:val="22"/>
        </w:rPr>
      </w:pPr>
      <w:r w:rsidRPr="00C17FDE">
        <w:rPr>
          <w:sz w:val="22"/>
          <w:szCs w:val="22"/>
        </w:rPr>
        <w:t xml:space="preserve">Nodrošināt atbilstošu ēdiena pasniegšanas temperatūru: karstajiem ēdieniem – temperatūru ne zemāku par +65° līdz +80°C, aukstajiem ēdieniem – temperatūru ne augstāku par +10° līdz +14° C </w:t>
      </w:r>
    </w:p>
    <w:p w:rsidR="006834CF" w:rsidRPr="00C17FDE" w:rsidRDefault="006834CF" w:rsidP="006834CF">
      <w:pPr>
        <w:ind w:left="819"/>
        <w:jc w:val="both"/>
        <w:rPr>
          <w:sz w:val="22"/>
          <w:szCs w:val="22"/>
        </w:rPr>
      </w:pPr>
      <w:r w:rsidRPr="00C17FDE">
        <w:rPr>
          <w:sz w:val="22"/>
          <w:szCs w:val="22"/>
        </w:rPr>
        <w:t xml:space="preserve">(pieejami </w:t>
      </w:r>
      <w:hyperlink r:id="rId13" w:history="1">
        <w:r w:rsidRPr="00C17FDE">
          <w:rPr>
            <w:rStyle w:val="Hyperlink"/>
            <w:sz w:val="22"/>
            <w:szCs w:val="22"/>
          </w:rPr>
          <w:t>http://www.horeca.lv/uploads/files/vadlinijas2.pdf</w:t>
        </w:r>
      </w:hyperlink>
      <w:r w:rsidRPr="00C17FDE">
        <w:rPr>
          <w:sz w:val="22"/>
          <w:szCs w:val="22"/>
        </w:rPr>
        <w:t xml:space="preserve">  )</w:t>
      </w:r>
    </w:p>
    <w:p w:rsidR="006834CF" w:rsidRPr="00C17FDE" w:rsidRDefault="006834CF" w:rsidP="006834CF">
      <w:pPr>
        <w:numPr>
          <w:ilvl w:val="1"/>
          <w:numId w:val="43"/>
        </w:numPr>
        <w:spacing w:before="120" w:after="120"/>
        <w:jc w:val="both"/>
        <w:rPr>
          <w:sz w:val="22"/>
          <w:szCs w:val="22"/>
        </w:rPr>
      </w:pPr>
      <w:r w:rsidRPr="00C17FDE">
        <w:rPr>
          <w:sz w:val="22"/>
          <w:szCs w:val="22"/>
        </w:rPr>
        <w:t xml:space="preserve">Pēc Pasūtītāja (līgumslēdzējas puses) pieprasījuma Pretendentam jānodrošina atbilstošu ēdināšanu izglītojamajiem ar ārsta diagnozi (piemēram, celiakiju, cukura diabētu, pārtikas alerģiju) saskaņā ar ārstniecības personas rakstiskiem norādījumi, tajā skaitā nodrošinot atbilstošus ēdiena pagatavošanas apstākļus. Gatavojot maltīti ar celiakiju slimiem bērniem, pretendentam jāievēro ēdiena pagatavošanas un higiēnas prasības, nodrošinot pilnīgu glutēna izslēgšanu no pagatavotā ēdiena. Pretendentam ieteicams ņemt vērā Veselības ministrijas izstrādātos ieteikumus ar celiakiju slimu bērnu ēdināšanai vispārējās izglītības iestādēs (pieejami </w:t>
      </w:r>
      <w:hyperlink r:id="rId14" w:history="1">
        <w:r w:rsidRPr="00C17FDE">
          <w:rPr>
            <w:rStyle w:val="Hyperlink"/>
            <w:sz w:val="22"/>
            <w:szCs w:val="22"/>
          </w:rPr>
          <w:t>http://www.vm.gov.lv/lv/tava_veseliba/veseligs_uzturs/glutenu_enteropatija_jeb_celiakija/</w:t>
        </w:r>
      </w:hyperlink>
      <w:r w:rsidRPr="00C17FDE">
        <w:rPr>
          <w:sz w:val="22"/>
          <w:szCs w:val="22"/>
        </w:rPr>
        <w:t xml:space="preserve"> ), bet Veselības ministrijas un slimību profilakses un kontroles centra izstrādātās paraugēdienkartes (pieejamas </w:t>
      </w:r>
      <w:hyperlink r:id="rId15" w:history="1">
        <w:r w:rsidRPr="00313B0A">
          <w:rPr>
            <w:rStyle w:val="Hyperlink"/>
            <w:sz w:val="22"/>
            <w:szCs w:val="22"/>
          </w:rPr>
          <w:t>https://www.spkc.gov.lv/lv/tavai-veselibai/veseligs-uzturs</w:t>
        </w:r>
      </w:hyperlink>
      <w:r w:rsidRPr="00C17FDE">
        <w:rPr>
          <w:sz w:val="22"/>
          <w:szCs w:val="22"/>
        </w:rPr>
        <w:t xml:space="preserve"> ). Pretendentam jānodrošina, ka izglītojamajam ar ārsta diagnozi paredzētais ēdiens pēc iespējas līdzīgs tam ēdienam, kas tiek pasniegts pārējiem izglītojamajiem, ar mērķi nodrošināt līdzvērtīgu uzturvērtību un ar mērķi nevairot nevienlīdzību izglītojamo vidū.</w:t>
      </w:r>
    </w:p>
    <w:p w:rsidR="006834CF" w:rsidRPr="00C17FDE" w:rsidRDefault="006834CF" w:rsidP="006834CF">
      <w:pPr>
        <w:numPr>
          <w:ilvl w:val="1"/>
          <w:numId w:val="43"/>
        </w:numPr>
        <w:spacing w:before="120" w:after="120"/>
        <w:jc w:val="both"/>
        <w:rPr>
          <w:sz w:val="22"/>
          <w:szCs w:val="22"/>
        </w:rPr>
      </w:pPr>
      <w:r w:rsidRPr="00C17FDE">
        <w:rPr>
          <w:sz w:val="22"/>
          <w:szCs w:val="22"/>
        </w:rPr>
        <w:t>Pēc Pasūtītāja pieprasījuma Pretendentam, kas sadarbojas ar izglītības iestādi, izglītojamajiem un izglītojamo vecākiem, ne retāk kā reizi gadā veikt aptauju, lai nodrošinātu pakalpojuma kvalitātes novērtējumu un nepieciešamības gadījumā uzlabotu pakalpojuma kvalitāti.</w:t>
      </w:r>
    </w:p>
    <w:p w:rsidR="006834CF" w:rsidRPr="00C17FDE" w:rsidRDefault="006834CF" w:rsidP="006834CF">
      <w:pPr>
        <w:ind w:left="819"/>
        <w:jc w:val="both"/>
        <w:rPr>
          <w:sz w:val="22"/>
          <w:szCs w:val="22"/>
        </w:rPr>
      </w:pPr>
    </w:p>
    <w:p w:rsidR="006834CF" w:rsidRPr="00C17FDE" w:rsidRDefault="006834CF" w:rsidP="006834CF">
      <w:pPr>
        <w:rPr>
          <w:sz w:val="22"/>
          <w:szCs w:val="22"/>
        </w:rPr>
      </w:pPr>
      <w:r w:rsidRPr="00C17FDE">
        <w:rPr>
          <w:sz w:val="22"/>
          <w:szCs w:val="22"/>
        </w:rPr>
        <w:t xml:space="preserve">Sastādīja: </w:t>
      </w:r>
    </w:p>
    <w:p w:rsidR="006834CF" w:rsidRPr="009E58FE" w:rsidRDefault="006834CF" w:rsidP="006834CF">
      <w:pPr>
        <w:rPr>
          <w:sz w:val="22"/>
          <w:szCs w:val="22"/>
        </w:rPr>
        <w:sectPr w:rsidR="006834CF" w:rsidRPr="009E58FE" w:rsidSect="001116A0">
          <w:headerReference w:type="default" r:id="rId16"/>
          <w:footerReference w:type="even" r:id="rId17"/>
          <w:footerReference w:type="default" r:id="rId18"/>
          <w:headerReference w:type="first" r:id="rId19"/>
          <w:footerReference w:type="first" r:id="rId20"/>
          <w:pgSz w:w="11907" w:h="16840" w:code="9"/>
          <w:pgMar w:top="1134" w:right="1134" w:bottom="1168" w:left="1701" w:header="720" w:footer="720" w:gutter="0"/>
          <w:cols w:space="708"/>
          <w:noEndnote/>
          <w:titlePg/>
          <w:docGrid w:linePitch="326"/>
        </w:sectPr>
      </w:pPr>
      <w:r>
        <w:rPr>
          <w:sz w:val="22"/>
          <w:szCs w:val="22"/>
          <w:shd w:val="clear" w:color="auto" w:fill="FFFFFF"/>
        </w:rPr>
        <w:t>Daugavpils 11.</w:t>
      </w:r>
      <w:r w:rsidRPr="009E58FE">
        <w:rPr>
          <w:sz w:val="22"/>
          <w:szCs w:val="22"/>
          <w:shd w:val="clear" w:color="auto" w:fill="FFFFFF"/>
        </w:rPr>
        <w:t xml:space="preserve">pamatskolas </w:t>
      </w:r>
      <w:r w:rsidRPr="009E58FE">
        <w:rPr>
          <w:sz w:val="22"/>
          <w:szCs w:val="22"/>
        </w:rPr>
        <w:t>saimniecības vadītājs</w:t>
      </w:r>
      <w:r>
        <w:rPr>
          <w:sz w:val="22"/>
          <w:szCs w:val="22"/>
        </w:rPr>
        <w:t xml:space="preserve">: __________________________ </w:t>
      </w:r>
      <w:r w:rsidRPr="009E58FE">
        <w:rPr>
          <w:sz w:val="22"/>
          <w:szCs w:val="22"/>
        </w:rPr>
        <w:t xml:space="preserve"> /A.Apīnis/</w:t>
      </w:r>
    </w:p>
    <w:p w:rsidR="006834CF" w:rsidRPr="007B7262" w:rsidRDefault="006834CF" w:rsidP="006834CF">
      <w:pPr>
        <w:jc w:val="right"/>
        <w:rPr>
          <w:b/>
          <w:bCs/>
          <w:sz w:val="20"/>
          <w:szCs w:val="20"/>
        </w:rPr>
      </w:pPr>
      <w:r w:rsidRPr="007B7262">
        <w:rPr>
          <w:b/>
          <w:caps/>
          <w:sz w:val="20"/>
          <w:szCs w:val="20"/>
        </w:rPr>
        <w:t>3. Pielikums</w:t>
      </w:r>
      <w:r w:rsidRPr="007B7262">
        <w:rPr>
          <w:b/>
          <w:bCs/>
          <w:sz w:val="20"/>
          <w:szCs w:val="20"/>
        </w:rPr>
        <w:t xml:space="preserve"> </w:t>
      </w:r>
    </w:p>
    <w:p w:rsidR="006834CF" w:rsidRPr="007B7262" w:rsidRDefault="006834CF" w:rsidP="006834CF">
      <w:pPr>
        <w:jc w:val="right"/>
        <w:rPr>
          <w:bCs/>
          <w:sz w:val="20"/>
          <w:szCs w:val="20"/>
        </w:rPr>
      </w:pPr>
      <w:r w:rsidRPr="007B7262">
        <w:rPr>
          <w:bCs/>
          <w:sz w:val="22"/>
          <w:szCs w:val="22"/>
        </w:rPr>
        <w:t xml:space="preserve">iepirkumam </w:t>
      </w:r>
      <w:r w:rsidRPr="007B7262">
        <w:rPr>
          <w:bCs/>
          <w:sz w:val="20"/>
          <w:szCs w:val="20"/>
        </w:rPr>
        <w:t>PIL 10.panta pirmajā daļā noteiktajā kārtībā,</w:t>
      </w:r>
    </w:p>
    <w:p w:rsidR="006834CF" w:rsidRPr="007B7262" w:rsidRDefault="006834CF" w:rsidP="006834CF">
      <w:pPr>
        <w:tabs>
          <w:tab w:val="left" w:pos="2430"/>
        </w:tabs>
        <w:jc w:val="right"/>
        <w:rPr>
          <w:sz w:val="20"/>
          <w:szCs w:val="20"/>
        </w:rPr>
      </w:pPr>
      <w:r w:rsidRPr="007B7262">
        <w:rPr>
          <w:sz w:val="20"/>
          <w:szCs w:val="20"/>
        </w:rPr>
        <w:t>identifikācijas Nr. DPD 2017/148</w:t>
      </w:r>
    </w:p>
    <w:p w:rsidR="006834CF" w:rsidRPr="007B7262" w:rsidRDefault="006834CF" w:rsidP="006834CF">
      <w:pPr>
        <w:suppressAutoHyphens/>
        <w:jc w:val="center"/>
        <w:rPr>
          <w:b/>
          <w:sz w:val="23"/>
          <w:szCs w:val="23"/>
          <w:lang w:eastAsia="ar-SA"/>
        </w:rPr>
      </w:pPr>
    </w:p>
    <w:p w:rsidR="006834CF" w:rsidRPr="007B7262" w:rsidRDefault="006834CF" w:rsidP="006834CF">
      <w:pPr>
        <w:suppressAutoHyphens/>
        <w:jc w:val="center"/>
        <w:rPr>
          <w:b/>
          <w:sz w:val="23"/>
          <w:szCs w:val="23"/>
          <w:lang w:eastAsia="ar-SA"/>
        </w:rPr>
      </w:pPr>
      <w:r w:rsidRPr="007B7262">
        <w:rPr>
          <w:b/>
          <w:sz w:val="23"/>
          <w:szCs w:val="23"/>
          <w:lang w:eastAsia="ar-SA"/>
        </w:rPr>
        <w:t>TEHNISKAIS PIEDĀVĀJUMS</w:t>
      </w:r>
    </w:p>
    <w:p w:rsidR="006834CF" w:rsidRPr="00C17FDE" w:rsidRDefault="006834CF" w:rsidP="006834CF">
      <w:pPr>
        <w:suppressAutoHyphens/>
        <w:spacing w:after="120"/>
        <w:jc w:val="center"/>
        <w:rPr>
          <w:b/>
          <w:sz w:val="22"/>
          <w:szCs w:val="22"/>
          <w:lang w:eastAsia="ar-SA"/>
        </w:rPr>
      </w:pPr>
      <w:r w:rsidRPr="007B7262">
        <w:rPr>
          <w:b/>
          <w:sz w:val="23"/>
          <w:szCs w:val="23"/>
        </w:rPr>
        <w:t>1.daļā</w:t>
      </w:r>
      <w:r w:rsidRPr="007B7262">
        <w:rPr>
          <w:sz w:val="23"/>
          <w:szCs w:val="23"/>
        </w:rPr>
        <w:t xml:space="preserve"> “</w:t>
      </w:r>
      <w:r w:rsidRPr="007B7262">
        <w:rPr>
          <w:b/>
          <w:sz w:val="22"/>
          <w:szCs w:val="22"/>
          <w:lang w:eastAsia="ar-SA"/>
        </w:rPr>
        <w:t>Ēdināšanas pakalpojuma sniegšana Daugavpils 11.pamatskolā</w:t>
      </w:r>
      <w:r w:rsidRPr="007B7262">
        <w:rPr>
          <w:sz w:val="23"/>
          <w:szCs w:val="23"/>
        </w:rPr>
        <w:t>”</w:t>
      </w:r>
    </w:p>
    <w:p w:rsidR="006834CF" w:rsidRPr="005017B1" w:rsidRDefault="006834CF" w:rsidP="006834CF">
      <w:pPr>
        <w:suppressAutoHyphens/>
        <w:rPr>
          <w:sz w:val="23"/>
          <w:szCs w:val="23"/>
        </w:rPr>
      </w:pPr>
    </w:p>
    <w:p w:rsidR="006834CF" w:rsidRPr="005017B1" w:rsidRDefault="006834CF" w:rsidP="006834CF">
      <w:pPr>
        <w:suppressAutoHyphens/>
        <w:rPr>
          <w:sz w:val="23"/>
          <w:szCs w:val="23"/>
        </w:rPr>
      </w:pPr>
      <w:r w:rsidRPr="005017B1">
        <w:rPr>
          <w:sz w:val="23"/>
          <w:szCs w:val="23"/>
        </w:rPr>
        <w:t>Daugavpilī, 201</w:t>
      </w:r>
      <w:r>
        <w:rPr>
          <w:sz w:val="23"/>
          <w:szCs w:val="23"/>
        </w:rPr>
        <w:t>7</w:t>
      </w:r>
      <w:r w:rsidRPr="005017B1">
        <w:rPr>
          <w:sz w:val="23"/>
          <w:szCs w:val="23"/>
        </w:rPr>
        <w:t>.gada ____.</w:t>
      </w:r>
      <w:r>
        <w:rPr>
          <w:sz w:val="23"/>
          <w:szCs w:val="23"/>
        </w:rPr>
        <w:t>_____________</w:t>
      </w:r>
    </w:p>
    <w:p w:rsidR="006834CF" w:rsidRPr="005017B1" w:rsidRDefault="006834CF" w:rsidP="006834CF">
      <w:pPr>
        <w:suppressAutoHyphens/>
        <w:spacing w:before="240" w:after="240"/>
        <w:rPr>
          <w:b/>
          <w:sz w:val="23"/>
          <w:szCs w:val="23"/>
          <w:lang w:eastAsia="ar-SA"/>
        </w:rPr>
      </w:pPr>
      <w:r w:rsidRPr="005017B1">
        <w:rPr>
          <w:b/>
          <w:sz w:val="23"/>
          <w:szCs w:val="23"/>
          <w:lang w:eastAsia="ar-SA"/>
        </w:rPr>
        <w:t>Uzņēmuma nosaukums ______________________________</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3402"/>
        <w:gridCol w:w="2376"/>
      </w:tblGrid>
      <w:tr w:rsidR="006834CF" w:rsidRPr="005017B1" w:rsidTr="00425293">
        <w:tc>
          <w:tcPr>
            <w:tcW w:w="8080" w:type="dxa"/>
            <w:shd w:val="clear" w:color="auto" w:fill="auto"/>
            <w:vAlign w:val="center"/>
          </w:tcPr>
          <w:p w:rsidR="006834CF" w:rsidRPr="005017B1" w:rsidRDefault="006834CF" w:rsidP="00425293">
            <w:pPr>
              <w:tabs>
                <w:tab w:val="left" w:pos="-142"/>
              </w:tabs>
              <w:spacing w:after="120"/>
              <w:jc w:val="center"/>
              <w:rPr>
                <w:b/>
                <w:sz w:val="23"/>
                <w:szCs w:val="23"/>
              </w:rPr>
            </w:pPr>
            <w:r w:rsidRPr="005017B1">
              <w:rPr>
                <w:b/>
                <w:sz w:val="23"/>
                <w:szCs w:val="23"/>
              </w:rPr>
              <w:t>TEHNISKĀS SPECIFIKĀCIJAS PRASĪBAS</w:t>
            </w:r>
          </w:p>
        </w:tc>
        <w:tc>
          <w:tcPr>
            <w:tcW w:w="3402" w:type="dxa"/>
            <w:shd w:val="clear" w:color="auto" w:fill="auto"/>
            <w:vAlign w:val="center"/>
          </w:tcPr>
          <w:p w:rsidR="006834CF" w:rsidRPr="005017B1" w:rsidRDefault="006834CF" w:rsidP="00425293">
            <w:pPr>
              <w:tabs>
                <w:tab w:val="left" w:pos="-142"/>
              </w:tabs>
              <w:spacing w:after="120"/>
              <w:ind w:left="63"/>
              <w:jc w:val="center"/>
              <w:rPr>
                <w:b/>
                <w:sz w:val="23"/>
                <w:szCs w:val="23"/>
              </w:rPr>
            </w:pPr>
            <w:r w:rsidRPr="005017B1">
              <w:rPr>
                <w:b/>
                <w:sz w:val="23"/>
                <w:szCs w:val="23"/>
              </w:rPr>
              <w:t>PRETENDENTA PIEDĀVĀJUMS</w:t>
            </w:r>
          </w:p>
        </w:tc>
        <w:tc>
          <w:tcPr>
            <w:tcW w:w="2376" w:type="dxa"/>
            <w:shd w:val="clear" w:color="auto" w:fill="auto"/>
            <w:vAlign w:val="center"/>
          </w:tcPr>
          <w:p w:rsidR="006834CF" w:rsidRPr="005017B1" w:rsidRDefault="006834CF" w:rsidP="00425293">
            <w:pPr>
              <w:tabs>
                <w:tab w:val="left" w:pos="-142"/>
              </w:tabs>
              <w:spacing w:after="120"/>
              <w:jc w:val="center"/>
              <w:rPr>
                <w:b/>
                <w:sz w:val="23"/>
                <w:szCs w:val="23"/>
              </w:rPr>
            </w:pPr>
            <w:r w:rsidRPr="005017B1">
              <w:rPr>
                <w:b/>
                <w:sz w:val="23"/>
                <w:szCs w:val="23"/>
              </w:rPr>
              <w:t>PIEZĪMES</w:t>
            </w:r>
            <w:r w:rsidRPr="005017B1">
              <w:rPr>
                <w:rStyle w:val="FootnoteReference"/>
                <w:b/>
                <w:sz w:val="23"/>
                <w:szCs w:val="23"/>
              </w:rPr>
              <w:footnoteReference w:id="2"/>
            </w:r>
            <w:r w:rsidRPr="005017B1">
              <w:rPr>
                <w:b/>
                <w:sz w:val="23"/>
                <w:szCs w:val="23"/>
              </w:rPr>
              <w:t xml:space="preserve"> </w:t>
            </w:r>
            <w:r w:rsidRPr="005017B1">
              <w:rPr>
                <w:b/>
                <w:sz w:val="23"/>
                <w:szCs w:val="23"/>
              </w:rPr>
              <w:br/>
            </w:r>
            <w:r w:rsidRPr="005017B1">
              <w:rPr>
                <w:i/>
                <w:sz w:val="23"/>
                <w:szCs w:val="23"/>
              </w:rPr>
              <w:t>(par tehniskā piedāvājuma sadaļas „Pretendenta piedāvājums” aizpildīšanas kārtību)</w:t>
            </w:r>
          </w:p>
        </w:tc>
      </w:tr>
      <w:tr w:rsidR="006834CF" w:rsidRPr="005017B1" w:rsidTr="00425293">
        <w:tc>
          <w:tcPr>
            <w:tcW w:w="8080" w:type="dxa"/>
            <w:shd w:val="clear" w:color="auto" w:fill="auto"/>
          </w:tcPr>
          <w:p w:rsidR="006834CF" w:rsidRPr="005017B1" w:rsidRDefault="006834CF" w:rsidP="00425293">
            <w:pPr>
              <w:numPr>
                <w:ilvl w:val="0"/>
                <w:numId w:val="5"/>
              </w:numPr>
              <w:tabs>
                <w:tab w:val="left" w:pos="-142"/>
              </w:tabs>
              <w:spacing w:after="120"/>
              <w:jc w:val="both"/>
              <w:rPr>
                <w:b/>
                <w:sz w:val="23"/>
                <w:szCs w:val="23"/>
              </w:rPr>
            </w:pPr>
            <w:r w:rsidRPr="005017B1">
              <w:rPr>
                <w:b/>
                <w:sz w:val="23"/>
                <w:szCs w:val="23"/>
              </w:rPr>
              <w:t>Vispārējās prasības:</w:t>
            </w:r>
          </w:p>
        </w:tc>
        <w:tc>
          <w:tcPr>
            <w:tcW w:w="3402" w:type="dxa"/>
            <w:shd w:val="clear" w:color="auto" w:fill="D9D9D9"/>
          </w:tcPr>
          <w:p w:rsidR="006834CF" w:rsidRPr="005017B1" w:rsidRDefault="006834CF" w:rsidP="00425293">
            <w:pPr>
              <w:tabs>
                <w:tab w:val="left" w:pos="-142"/>
              </w:tabs>
              <w:spacing w:after="120"/>
              <w:ind w:left="420"/>
              <w:jc w:val="both"/>
              <w:rPr>
                <w:b/>
                <w:sz w:val="23"/>
                <w:szCs w:val="23"/>
              </w:rPr>
            </w:pPr>
          </w:p>
        </w:tc>
        <w:tc>
          <w:tcPr>
            <w:tcW w:w="2376" w:type="dxa"/>
            <w:shd w:val="clear" w:color="auto" w:fill="D9D9D9"/>
          </w:tcPr>
          <w:p w:rsidR="006834CF" w:rsidRPr="005017B1" w:rsidRDefault="006834CF" w:rsidP="00425293">
            <w:pPr>
              <w:tabs>
                <w:tab w:val="left" w:pos="-142"/>
              </w:tabs>
              <w:spacing w:after="120"/>
              <w:ind w:left="420"/>
              <w:jc w:val="both"/>
              <w:rPr>
                <w:b/>
                <w:sz w:val="23"/>
                <w:szCs w:val="23"/>
              </w:rPr>
            </w:pPr>
          </w:p>
        </w:tc>
      </w:tr>
      <w:tr w:rsidR="006834CF" w:rsidRPr="005017B1" w:rsidTr="00425293">
        <w:tc>
          <w:tcPr>
            <w:tcW w:w="8080" w:type="dxa"/>
            <w:shd w:val="clear" w:color="auto" w:fill="auto"/>
          </w:tcPr>
          <w:p w:rsidR="006834CF" w:rsidRPr="00D265FF" w:rsidRDefault="006834CF" w:rsidP="00425293">
            <w:pPr>
              <w:numPr>
                <w:ilvl w:val="1"/>
                <w:numId w:val="5"/>
              </w:numPr>
              <w:tabs>
                <w:tab w:val="left" w:pos="-142"/>
              </w:tabs>
              <w:spacing w:after="120"/>
              <w:ind w:left="30" w:firstLine="0"/>
              <w:jc w:val="both"/>
              <w:rPr>
                <w:sz w:val="23"/>
                <w:szCs w:val="23"/>
              </w:rPr>
            </w:pPr>
            <w:r w:rsidRPr="00CB7412">
              <w:rPr>
                <w:shd w:val="clear" w:color="auto" w:fill="FFFFFF"/>
              </w:rPr>
              <w:t>Pretendents sniedz pakalpojumu Daugavpils 11.pamatskolas ēdnīcā, Arhitektu ielā 10,  kas atrodas Daugavpils pilsētas administratīvajā teritorijā, nodrošinot ēdināšanas pakalpojuma pieejamību ikvienam Daugavpils 11.pamatskolas izglītojamajam, kā arī nepieciešamības gadījumā,  ikvienam Daugavpils pilsētas domes Jaunatnes departamenta organizēto skolēnu vasaras nometņu dalībniekam, ja nometnes/ņu norises vieta ir Daugavpils 11.pamatskola.</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9E58FE" w:rsidRDefault="006834CF" w:rsidP="00425293">
            <w:pPr>
              <w:tabs>
                <w:tab w:val="left" w:pos="-142"/>
              </w:tabs>
              <w:spacing w:after="120"/>
              <w:ind w:left="54"/>
              <w:jc w:val="both"/>
              <w:rPr>
                <w:i/>
                <w:sz w:val="23"/>
                <w:szCs w:val="23"/>
              </w:rPr>
            </w:pPr>
            <w:r w:rsidRPr="009E58FE">
              <w:rPr>
                <w:i/>
                <w:sz w:val="23"/>
                <w:szCs w:val="23"/>
              </w:rPr>
              <w:t xml:space="preserve">Pretendents apliecina, ka sniegs </w:t>
            </w:r>
            <w:r w:rsidRPr="00610249">
              <w:rPr>
                <w:i/>
                <w:sz w:val="22"/>
                <w:szCs w:val="22"/>
                <w:shd w:val="clear" w:color="auto" w:fill="FFFFFF"/>
              </w:rPr>
              <w:t xml:space="preserve">pakalpojumu </w:t>
            </w:r>
            <w:r>
              <w:rPr>
                <w:i/>
                <w:sz w:val="22"/>
                <w:szCs w:val="22"/>
                <w:shd w:val="clear" w:color="auto" w:fill="FFFFFF"/>
              </w:rPr>
              <w:t>saskaņā ar 1.1.punktu.</w:t>
            </w:r>
          </w:p>
        </w:tc>
      </w:tr>
      <w:tr w:rsidR="006834CF" w:rsidRPr="005017B1" w:rsidTr="00425293">
        <w:tc>
          <w:tcPr>
            <w:tcW w:w="8080" w:type="dxa"/>
            <w:shd w:val="clear" w:color="auto" w:fill="auto"/>
          </w:tcPr>
          <w:p w:rsidR="006834CF" w:rsidRPr="00776BA6" w:rsidRDefault="006834CF" w:rsidP="00425293">
            <w:pPr>
              <w:pStyle w:val="ListParagraph"/>
              <w:numPr>
                <w:ilvl w:val="1"/>
                <w:numId w:val="5"/>
              </w:numPr>
              <w:tabs>
                <w:tab w:val="left" w:pos="-142"/>
              </w:tabs>
              <w:spacing w:after="120"/>
              <w:ind w:left="34" w:firstLine="0"/>
              <w:jc w:val="both"/>
              <w:rPr>
                <w:sz w:val="23"/>
                <w:szCs w:val="23"/>
              </w:rPr>
            </w:pPr>
            <w:r w:rsidRPr="00CB7412">
              <w:t xml:space="preserve">Pretendents nodrošina ēdināšanas pakalpojuma sniegšanu </w:t>
            </w:r>
            <w:r w:rsidRPr="00776BA6">
              <w:rPr>
                <w:shd w:val="clear" w:color="auto" w:fill="FFFFFF"/>
              </w:rPr>
              <w:t>Daugavpils 11.pamatskolas</w:t>
            </w:r>
            <w:r w:rsidRPr="00776BA6">
              <w:rPr>
                <w:color w:val="FF0000"/>
                <w:shd w:val="clear" w:color="auto" w:fill="FFFFFF"/>
              </w:rPr>
              <w:t xml:space="preserve"> </w:t>
            </w:r>
            <w:r w:rsidRPr="00CB7412">
              <w:t>izglītojamajiem piecas dienas nedēļā (darbdienās), vienu reizi dienā – pusdienas (saskaņā ar komplekso ēdienkarti 1-4.klašu un 5.-9.klašu izglītojamajiem); saskaņā ar izvēles ēdienkarti 5.-9.klašu izglītojamajiem un launagu, izglītības iestādes direktora apstiprinātajos laikos un maiņās</w:t>
            </w:r>
            <w:r>
              <w:t>. (skatīt tabulu  tehniskās specifikācijas 1.2.punktā)</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D46943" w:rsidRDefault="006834CF" w:rsidP="00425293">
            <w:pPr>
              <w:tabs>
                <w:tab w:val="left" w:pos="-142"/>
              </w:tabs>
              <w:spacing w:after="120"/>
              <w:ind w:left="54"/>
              <w:jc w:val="both"/>
              <w:rPr>
                <w:sz w:val="23"/>
                <w:szCs w:val="23"/>
              </w:rPr>
            </w:pPr>
            <w:r w:rsidRPr="00D46943">
              <w:rPr>
                <w:i/>
                <w:sz w:val="23"/>
                <w:szCs w:val="23"/>
              </w:rPr>
              <w:t>Pretendents apliecina, ka spēj nodrošināt</w:t>
            </w:r>
            <w:r w:rsidRPr="00610249">
              <w:rPr>
                <w:i/>
                <w:sz w:val="23"/>
                <w:szCs w:val="23"/>
              </w:rPr>
              <w:t xml:space="preserve"> ēdināšanas pakalpojum</w:t>
            </w:r>
            <w:r>
              <w:rPr>
                <w:i/>
                <w:sz w:val="23"/>
                <w:szCs w:val="23"/>
              </w:rPr>
              <w:t>u</w:t>
            </w:r>
            <w:r w:rsidRPr="00610249">
              <w:rPr>
                <w:i/>
                <w:sz w:val="23"/>
                <w:szCs w:val="23"/>
              </w:rPr>
              <w:t xml:space="preserve"> </w:t>
            </w:r>
            <w:r>
              <w:rPr>
                <w:i/>
                <w:sz w:val="23"/>
                <w:szCs w:val="23"/>
              </w:rPr>
              <w:t>1.2.punktā apstiprinātajos laikos un maiņās.</w:t>
            </w:r>
          </w:p>
        </w:tc>
      </w:tr>
      <w:tr w:rsidR="006834CF" w:rsidRPr="005017B1" w:rsidTr="00425293">
        <w:tc>
          <w:tcPr>
            <w:tcW w:w="8080" w:type="dxa"/>
            <w:shd w:val="clear" w:color="auto" w:fill="auto"/>
          </w:tcPr>
          <w:p w:rsidR="006834CF" w:rsidRPr="00D265FF" w:rsidRDefault="006834CF" w:rsidP="00425293">
            <w:pPr>
              <w:numPr>
                <w:ilvl w:val="1"/>
                <w:numId w:val="5"/>
              </w:numPr>
              <w:tabs>
                <w:tab w:val="left" w:pos="-142"/>
              </w:tabs>
              <w:spacing w:after="120"/>
              <w:ind w:left="0" w:firstLine="399"/>
              <w:jc w:val="both"/>
              <w:rPr>
                <w:sz w:val="23"/>
                <w:szCs w:val="23"/>
              </w:rPr>
            </w:pPr>
            <w:r w:rsidRPr="00CB7412">
              <w:t xml:space="preserve">Skolēnu vasaras nometņu dalībnieku skaits, norises laiks un ēdienreižu skaits, tiks noteikts atsevišķi, atbilstoši attiecīgās vasaras apstiprināto nometņu, dalībnieku skaitam,  saskaņā ar atsevišķi apstiprinātajiem vienas ēdienreizes izcenojumiem un vienas nedēļas ēdienkartēm, kas izstrādātas atbilstoši Tehniskās specifikācijas 2.punktā noteiktajām kvalitātes prasībām. </w:t>
            </w:r>
            <w:r w:rsidRPr="00CB7412">
              <w:rPr>
                <w:b/>
              </w:rPr>
              <w:t xml:space="preserve">Atbilstoši vasaras nometņu dalībnieku apstiprinātajam faktiskajam skaitam tiks noslēgts atsevišķs līgums par vasaras nometņu dalībnieku ēdināšanu </w:t>
            </w:r>
            <w:r w:rsidRPr="00CB7412">
              <w:rPr>
                <w:b/>
                <w:shd w:val="clear" w:color="auto" w:fill="FFFFFF"/>
              </w:rPr>
              <w:t>Daugavpils 11.pamatskolā</w:t>
            </w:r>
            <w:r w:rsidRPr="00CB7412">
              <w:rPr>
                <w:b/>
              </w:rPr>
              <w:t>, ievērojot nolikuma 7.pielikumā pievienotā pakalpojuma līguma projekta pamatnosacījumus.</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D265FF" w:rsidRDefault="006834CF" w:rsidP="00425293">
            <w:pPr>
              <w:tabs>
                <w:tab w:val="left" w:pos="-142"/>
              </w:tabs>
              <w:spacing w:after="120"/>
              <w:ind w:left="54"/>
              <w:jc w:val="both"/>
              <w:rPr>
                <w:i/>
                <w:sz w:val="23"/>
                <w:szCs w:val="23"/>
              </w:rPr>
            </w:pPr>
            <w:r>
              <w:rPr>
                <w:i/>
                <w:sz w:val="23"/>
                <w:szCs w:val="23"/>
              </w:rPr>
              <w:t>Pretendents</w:t>
            </w:r>
            <w:r w:rsidRPr="00D265FF">
              <w:rPr>
                <w:i/>
                <w:sz w:val="23"/>
                <w:szCs w:val="23"/>
              </w:rPr>
              <w:t xml:space="preserve"> apliecina, ka </w:t>
            </w:r>
            <w:r>
              <w:rPr>
                <w:i/>
                <w:sz w:val="23"/>
                <w:szCs w:val="23"/>
              </w:rPr>
              <w:t>nepieciešamības gadījumā spēs nodrošināt vasaras nometņu dalībnieku ēdināšanu, saskaņā ar 1.3.punktu.</w:t>
            </w:r>
          </w:p>
        </w:tc>
      </w:tr>
      <w:tr w:rsidR="006834CF" w:rsidRPr="005017B1" w:rsidTr="00425293">
        <w:tc>
          <w:tcPr>
            <w:tcW w:w="8080" w:type="dxa"/>
            <w:shd w:val="clear" w:color="auto" w:fill="auto"/>
          </w:tcPr>
          <w:p w:rsidR="006834CF" w:rsidRDefault="006834CF" w:rsidP="00425293">
            <w:pPr>
              <w:numPr>
                <w:ilvl w:val="1"/>
                <w:numId w:val="5"/>
              </w:numPr>
              <w:tabs>
                <w:tab w:val="left" w:pos="-142"/>
              </w:tabs>
              <w:spacing w:after="120"/>
              <w:ind w:left="0" w:firstLine="30"/>
              <w:jc w:val="both"/>
              <w:rPr>
                <w:sz w:val="23"/>
                <w:szCs w:val="23"/>
              </w:rPr>
            </w:pPr>
            <w:r w:rsidRPr="00D265FF">
              <w:rPr>
                <w:sz w:val="23"/>
                <w:szCs w:val="23"/>
              </w:rPr>
              <w:t>Izglītojamo skaits izglītības iestādē:</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710"/>
            </w:tblGrid>
            <w:tr w:rsidR="006834CF" w:rsidRPr="00C17FDE" w:rsidTr="00425293">
              <w:tc>
                <w:tcPr>
                  <w:tcW w:w="5122" w:type="dxa"/>
                  <w:gridSpan w:val="2"/>
                  <w:shd w:val="clear" w:color="auto" w:fill="auto"/>
                </w:tcPr>
                <w:p w:rsidR="006834CF" w:rsidRPr="00C17FDE" w:rsidRDefault="006834CF" w:rsidP="00425293">
                  <w:pPr>
                    <w:tabs>
                      <w:tab w:val="left" w:pos="-142"/>
                    </w:tabs>
                    <w:jc w:val="center"/>
                    <w:rPr>
                      <w:b/>
                      <w:sz w:val="22"/>
                      <w:szCs w:val="22"/>
                    </w:rPr>
                  </w:pPr>
                  <w:r w:rsidRPr="00C17FDE">
                    <w:rPr>
                      <w:b/>
                      <w:sz w:val="22"/>
                      <w:szCs w:val="22"/>
                    </w:rPr>
                    <w:t>Izglītojamo skaits pusdienās</w:t>
                  </w:r>
                </w:p>
              </w:tc>
            </w:tr>
            <w:tr w:rsidR="006834CF" w:rsidRPr="00C17FDE" w:rsidTr="00425293">
              <w:tc>
                <w:tcPr>
                  <w:tcW w:w="2412" w:type="dxa"/>
                  <w:shd w:val="clear" w:color="auto" w:fill="auto"/>
                </w:tcPr>
                <w:p w:rsidR="006834CF" w:rsidRPr="00C17FDE" w:rsidRDefault="006834CF" w:rsidP="00425293">
                  <w:pPr>
                    <w:tabs>
                      <w:tab w:val="left" w:pos="-142"/>
                    </w:tabs>
                    <w:jc w:val="center"/>
                    <w:rPr>
                      <w:b/>
                      <w:sz w:val="22"/>
                      <w:szCs w:val="22"/>
                    </w:rPr>
                  </w:pPr>
                  <w:r w:rsidRPr="00C17FDE">
                    <w:rPr>
                      <w:b/>
                      <w:sz w:val="22"/>
                      <w:szCs w:val="22"/>
                    </w:rPr>
                    <w:t>Klase</w:t>
                  </w:r>
                </w:p>
              </w:tc>
              <w:tc>
                <w:tcPr>
                  <w:tcW w:w="2710" w:type="dxa"/>
                  <w:shd w:val="clear" w:color="auto" w:fill="auto"/>
                </w:tcPr>
                <w:p w:rsidR="006834CF" w:rsidRPr="00C17FDE" w:rsidRDefault="006834CF" w:rsidP="00425293">
                  <w:pPr>
                    <w:tabs>
                      <w:tab w:val="left" w:pos="-142"/>
                    </w:tabs>
                    <w:jc w:val="center"/>
                    <w:rPr>
                      <w:b/>
                      <w:sz w:val="22"/>
                      <w:szCs w:val="22"/>
                    </w:rPr>
                  </w:pPr>
                  <w:r w:rsidRPr="00C17FDE">
                    <w:rPr>
                      <w:b/>
                      <w:sz w:val="22"/>
                      <w:szCs w:val="22"/>
                    </w:rPr>
                    <w:t>Izglītojamo skaits**</w:t>
                  </w:r>
                </w:p>
              </w:tc>
            </w:tr>
            <w:tr w:rsidR="006834CF" w:rsidRPr="00C17FDE" w:rsidTr="00425293">
              <w:tc>
                <w:tcPr>
                  <w:tcW w:w="2412" w:type="dxa"/>
                  <w:shd w:val="clear" w:color="auto" w:fill="auto"/>
                </w:tcPr>
                <w:p w:rsidR="006834CF" w:rsidRPr="00C17FDE" w:rsidRDefault="006834CF" w:rsidP="00425293">
                  <w:pPr>
                    <w:tabs>
                      <w:tab w:val="left" w:pos="-142"/>
                    </w:tabs>
                    <w:rPr>
                      <w:sz w:val="22"/>
                      <w:szCs w:val="22"/>
                    </w:rPr>
                  </w:pPr>
                  <w:r w:rsidRPr="00C17FDE">
                    <w:rPr>
                      <w:sz w:val="22"/>
                      <w:szCs w:val="22"/>
                    </w:rPr>
                    <w:t>1.-4.klase</w:t>
                  </w:r>
                </w:p>
              </w:tc>
              <w:tc>
                <w:tcPr>
                  <w:tcW w:w="2710" w:type="dxa"/>
                  <w:shd w:val="clear" w:color="auto" w:fill="auto"/>
                </w:tcPr>
                <w:p w:rsidR="006834CF" w:rsidRPr="00C17FDE" w:rsidRDefault="006834CF" w:rsidP="00425293">
                  <w:pPr>
                    <w:tabs>
                      <w:tab w:val="left" w:pos="-142"/>
                    </w:tabs>
                    <w:rPr>
                      <w:sz w:val="22"/>
                      <w:szCs w:val="22"/>
                    </w:rPr>
                  </w:pPr>
                  <w:r>
                    <w:rPr>
                      <w:sz w:val="22"/>
                      <w:szCs w:val="22"/>
                    </w:rPr>
                    <w:t>96</w:t>
                  </w:r>
                </w:p>
              </w:tc>
            </w:tr>
            <w:tr w:rsidR="006834CF" w:rsidRPr="00C17FDE" w:rsidTr="00425293">
              <w:tc>
                <w:tcPr>
                  <w:tcW w:w="2412" w:type="dxa"/>
                  <w:shd w:val="clear" w:color="auto" w:fill="auto"/>
                </w:tcPr>
                <w:p w:rsidR="006834CF" w:rsidRPr="00C17FDE" w:rsidRDefault="006834CF" w:rsidP="00425293">
                  <w:pPr>
                    <w:tabs>
                      <w:tab w:val="left" w:pos="-142"/>
                    </w:tabs>
                    <w:rPr>
                      <w:sz w:val="22"/>
                      <w:szCs w:val="22"/>
                    </w:rPr>
                  </w:pPr>
                  <w:r w:rsidRPr="00C17FDE">
                    <w:rPr>
                      <w:sz w:val="22"/>
                      <w:szCs w:val="22"/>
                    </w:rPr>
                    <w:t>5.-9.klase</w:t>
                  </w:r>
                </w:p>
              </w:tc>
              <w:tc>
                <w:tcPr>
                  <w:tcW w:w="2710" w:type="dxa"/>
                  <w:shd w:val="clear" w:color="auto" w:fill="auto"/>
                </w:tcPr>
                <w:p w:rsidR="006834CF" w:rsidRPr="00C17FDE" w:rsidRDefault="006834CF" w:rsidP="00425293">
                  <w:pPr>
                    <w:tabs>
                      <w:tab w:val="left" w:pos="-142"/>
                    </w:tabs>
                    <w:rPr>
                      <w:sz w:val="22"/>
                      <w:szCs w:val="22"/>
                    </w:rPr>
                  </w:pPr>
                  <w:r>
                    <w:rPr>
                      <w:sz w:val="22"/>
                      <w:szCs w:val="22"/>
                    </w:rPr>
                    <w:t>137</w:t>
                  </w:r>
                </w:p>
              </w:tc>
            </w:tr>
            <w:tr w:rsidR="006834CF" w:rsidRPr="00C17FDE" w:rsidTr="00425293">
              <w:tc>
                <w:tcPr>
                  <w:tcW w:w="2412" w:type="dxa"/>
                  <w:shd w:val="clear" w:color="auto" w:fill="auto"/>
                </w:tcPr>
                <w:p w:rsidR="006834CF" w:rsidRPr="00C17FDE" w:rsidRDefault="006834CF" w:rsidP="00425293">
                  <w:pPr>
                    <w:tabs>
                      <w:tab w:val="left" w:pos="-142"/>
                    </w:tabs>
                    <w:jc w:val="right"/>
                    <w:rPr>
                      <w:b/>
                      <w:sz w:val="22"/>
                      <w:szCs w:val="22"/>
                    </w:rPr>
                  </w:pPr>
                  <w:r w:rsidRPr="00C17FDE">
                    <w:rPr>
                      <w:b/>
                      <w:sz w:val="22"/>
                      <w:szCs w:val="22"/>
                    </w:rPr>
                    <w:t>Kopā:</w:t>
                  </w:r>
                </w:p>
              </w:tc>
              <w:tc>
                <w:tcPr>
                  <w:tcW w:w="2710" w:type="dxa"/>
                  <w:shd w:val="clear" w:color="auto" w:fill="auto"/>
                </w:tcPr>
                <w:p w:rsidR="006834CF" w:rsidRPr="00C17FDE" w:rsidRDefault="006834CF" w:rsidP="00425293">
                  <w:pPr>
                    <w:tabs>
                      <w:tab w:val="left" w:pos="-142"/>
                    </w:tabs>
                    <w:rPr>
                      <w:b/>
                      <w:sz w:val="22"/>
                      <w:szCs w:val="22"/>
                    </w:rPr>
                  </w:pPr>
                  <w:r>
                    <w:rPr>
                      <w:b/>
                      <w:sz w:val="22"/>
                      <w:szCs w:val="22"/>
                    </w:rPr>
                    <w:t>233</w:t>
                  </w:r>
                </w:p>
              </w:tc>
            </w:tr>
            <w:tr w:rsidR="006834CF" w:rsidRPr="00C17FDE" w:rsidTr="00425293">
              <w:tc>
                <w:tcPr>
                  <w:tcW w:w="2412" w:type="dxa"/>
                  <w:shd w:val="clear" w:color="auto" w:fill="auto"/>
                </w:tcPr>
                <w:p w:rsidR="006834CF" w:rsidRPr="00C17FDE" w:rsidRDefault="006834CF" w:rsidP="00425293">
                  <w:pPr>
                    <w:tabs>
                      <w:tab w:val="left" w:pos="-142"/>
                    </w:tabs>
                    <w:rPr>
                      <w:b/>
                      <w:sz w:val="22"/>
                      <w:szCs w:val="22"/>
                    </w:rPr>
                  </w:pPr>
                  <w:r w:rsidRPr="00C17FDE">
                    <w:rPr>
                      <w:b/>
                      <w:sz w:val="22"/>
                      <w:szCs w:val="22"/>
                    </w:rPr>
                    <w:t>Aptuvenais izglītojamo skaits launagā</w:t>
                  </w:r>
                </w:p>
              </w:tc>
              <w:tc>
                <w:tcPr>
                  <w:tcW w:w="2710" w:type="dxa"/>
                  <w:shd w:val="clear" w:color="auto" w:fill="auto"/>
                </w:tcPr>
                <w:p w:rsidR="006834CF" w:rsidRPr="00C17FDE" w:rsidRDefault="006834CF" w:rsidP="00425293">
                  <w:pPr>
                    <w:tabs>
                      <w:tab w:val="left" w:pos="-142"/>
                    </w:tabs>
                    <w:rPr>
                      <w:b/>
                      <w:sz w:val="22"/>
                      <w:szCs w:val="22"/>
                    </w:rPr>
                  </w:pPr>
                  <w:r>
                    <w:rPr>
                      <w:b/>
                      <w:sz w:val="22"/>
                      <w:szCs w:val="22"/>
                    </w:rPr>
                    <w:t>65</w:t>
                  </w:r>
                </w:p>
              </w:tc>
            </w:tr>
          </w:tbl>
          <w:p w:rsidR="006834CF" w:rsidRPr="00D265FF" w:rsidRDefault="006834CF" w:rsidP="00425293">
            <w:pPr>
              <w:tabs>
                <w:tab w:val="left" w:pos="-142"/>
              </w:tabs>
              <w:spacing w:after="120"/>
              <w:jc w:val="both"/>
              <w:rPr>
                <w:sz w:val="23"/>
                <w:szCs w:val="23"/>
              </w:rPr>
            </w:pPr>
          </w:p>
          <w:p w:rsidR="006834CF" w:rsidRPr="00D265FF" w:rsidRDefault="006834CF" w:rsidP="00425293">
            <w:pPr>
              <w:tabs>
                <w:tab w:val="left" w:pos="-142"/>
              </w:tabs>
              <w:spacing w:after="120"/>
              <w:ind w:left="30"/>
              <w:jc w:val="both"/>
              <w:rPr>
                <w:i/>
                <w:sz w:val="23"/>
                <w:szCs w:val="23"/>
              </w:rPr>
            </w:pPr>
            <w:r w:rsidRPr="00D265FF">
              <w:rPr>
                <w:i/>
                <w:sz w:val="23"/>
                <w:szCs w:val="23"/>
              </w:rPr>
              <w:t>* Izglītojamo skaits var mainīties, ņemot vērā šādus apstākļus: izglītojamo skaita maiņa (izglītības iestādi ikdienā apmeklē apmēram 90% izglītojamo, skolēnu brīvdienās un dažādu slimību periodos mazāk); darbinieku atvaļinājumi, brīvlaiki u.c.</w:t>
            </w:r>
          </w:p>
        </w:tc>
        <w:tc>
          <w:tcPr>
            <w:tcW w:w="3402" w:type="dxa"/>
            <w:shd w:val="clear" w:color="auto" w:fill="auto"/>
          </w:tcPr>
          <w:p w:rsidR="006834CF" w:rsidRPr="00644AAA" w:rsidRDefault="006834CF" w:rsidP="00425293">
            <w:pPr>
              <w:tabs>
                <w:tab w:val="left" w:pos="-142"/>
              </w:tabs>
              <w:spacing w:after="120"/>
              <w:ind w:left="347"/>
              <w:jc w:val="both"/>
              <w:rPr>
                <w:sz w:val="23"/>
                <w:szCs w:val="23"/>
                <w:highlight w:val="red"/>
              </w:rPr>
            </w:pPr>
          </w:p>
        </w:tc>
        <w:tc>
          <w:tcPr>
            <w:tcW w:w="2376" w:type="dxa"/>
            <w:shd w:val="clear" w:color="auto" w:fill="auto"/>
          </w:tcPr>
          <w:p w:rsidR="006834CF" w:rsidRPr="00D265FF" w:rsidRDefault="006834CF" w:rsidP="00425293">
            <w:pPr>
              <w:tabs>
                <w:tab w:val="left" w:pos="-142"/>
              </w:tabs>
              <w:spacing w:after="120"/>
              <w:ind w:left="54"/>
              <w:jc w:val="both"/>
              <w:rPr>
                <w:i/>
                <w:sz w:val="23"/>
                <w:szCs w:val="23"/>
              </w:rPr>
            </w:pPr>
            <w:r w:rsidRPr="00D265FF">
              <w:rPr>
                <w:i/>
                <w:sz w:val="23"/>
                <w:szCs w:val="23"/>
              </w:rPr>
              <w:t>Pretendents</w:t>
            </w:r>
            <w:r>
              <w:rPr>
                <w:i/>
                <w:sz w:val="23"/>
                <w:szCs w:val="23"/>
              </w:rPr>
              <w:t xml:space="preserve"> apliecina, ka </w:t>
            </w:r>
            <w:r w:rsidRPr="00D265FF">
              <w:rPr>
                <w:i/>
                <w:sz w:val="23"/>
                <w:szCs w:val="23"/>
              </w:rPr>
              <w:t xml:space="preserve"> </w:t>
            </w:r>
            <w:r>
              <w:rPr>
                <w:i/>
                <w:sz w:val="23"/>
                <w:szCs w:val="23"/>
              </w:rPr>
              <w:t>nodrošinās ēdināšanas pakalpojumu maksimālajam izglītojamo skaitam.</w:t>
            </w:r>
          </w:p>
        </w:tc>
      </w:tr>
      <w:tr w:rsidR="006834CF" w:rsidRPr="005017B1" w:rsidTr="00425293">
        <w:tc>
          <w:tcPr>
            <w:tcW w:w="8080" w:type="dxa"/>
            <w:shd w:val="clear" w:color="auto" w:fill="auto"/>
          </w:tcPr>
          <w:p w:rsidR="006834CF" w:rsidRPr="00D265FF" w:rsidRDefault="006834CF" w:rsidP="00425293">
            <w:pPr>
              <w:numPr>
                <w:ilvl w:val="1"/>
                <w:numId w:val="5"/>
              </w:numPr>
              <w:tabs>
                <w:tab w:val="left" w:pos="-142"/>
              </w:tabs>
              <w:spacing w:after="120"/>
              <w:ind w:left="30" w:firstLine="0"/>
              <w:jc w:val="both"/>
              <w:rPr>
                <w:sz w:val="23"/>
                <w:szCs w:val="23"/>
              </w:rPr>
            </w:pPr>
            <w:r w:rsidRPr="00D265FF">
              <w:rPr>
                <w:i/>
                <w:color w:val="000000"/>
              </w:rPr>
              <w:t>Vispārējās vidējās izglītības iestādēs un to teritorijā papildus kompleksajai pusdienu un izvēles ēdienkartei (bufete) drīkst izplatīt tikai tehniskajā specifikācijā un MK 13.03.2012. noteiktos Nr. 172 noteiktos</w:t>
            </w:r>
            <w:r>
              <w:rPr>
                <w:i/>
                <w:color w:val="000000"/>
              </w:rPr>
              <w:t xml:space="preserve"> </w:t>
            </w:r>
            <w:r w:rsidRPr="00D265FF">
              <w:rPr>
                <w:i/>
                <w:color w:val="000000"/>
              </w:rPr>
              <w:t xml:space="preserve">pārtikas produktus.   </w:t>
            </w:r>
          </w:p>
        </w:tc>
        <w:tc>
          <w:tcPr>
            <w:tcW w:w="3402" w:type="dxa"/>
            <w:shd w:val="clear" w:color="auto" w:fill="auto"/>
          </w:tcPr>
          <w:p w:rsidR="006834CF" w:rsidRPr="00644AAA" w:rsidRDefault="006834CF" w:rsidP="00425293">
            <w:pPr>
              <w:tabs>
                <w:tab w:val="left" w:pos="-142"/>
              </w:tabs>
              <w:spacing w:after="120"/>
              <w:ind w:left="347"/>
              <w:jc w:val="both"/>
              <w:rPr>
                <w:sz w:val="23"/>
                <w:szCs w:val="23"/>
                <w:highlight w:val="red"/>
              </w:rPr>
            </w:pPr>
          </w:p>
        </w:tc>
        <w:tc>
          <w:tcPr>
            <w:tcW w:w="2376" w:type="dxa"/>
            <w:shd w:val="clear" w:color="auto" w:fill="auto"/>
          </w:tcPr>
          <w:p w:rsidR="006834CF" w:rsidRPr="00D265FF" w:rsidRDefault="006834CF" w:rsidP="00425293">
            <w:pPr>
              <w:tabs>
                <w:tab w:val="left" w:pos="-142"/>
              </w:tabs>
              <w:spacing w:after="120"/>
              <w:ind w:left="54"/>
              <w:jc w:val="both"/>
              <w:rPr>
                <w:i/>
                <w:sz w:val="23"/>
                <w:szCs w:val="23"/>
              </w:rPr>
            </w:pPr>
            <w:r w:rsidRPr="00D265FF">
              <w:rPr>
                <w:i/>
                <w:sz w:val="23"/>
                <w:szCs w:val="23"/>
              </w:rPr>
              <w:t xml:space="preserve">Pretendents apliecina, ka </w:t>
            </w:r>
            <w:r>
              <w:rPr>
                <w:i/>
                <w:color w:val="000000"/>
              </w:rPr>
              <w:t>ievēros 1.5.noteiktās prasības.</w:t>
            </w:r>
            <w:r w:rsidRPr="00D265FF">
              <w:rPr>
                <w:i/>
                <w:color w:val="000000"/>
              </w:rPr>
              <w:t xml:space="preserve">  </w:t>
            </w:r>
          </w:p>
        </w:tc>
      </w:tr>
      <w:tr w:rsidR="006834CF" w:rsidRPr="005017B1" w:rsidTr="00425293">
        <w:tc>
          <w:tcPr>
            <w:tcW w:w="8080" w:type="dxa"/>
            <w:shd w:val="clear" w:color="auto" w:fill="auto"/>
          </w:tcPr>
          <w:p w:rsidR="006834CF" w:rsidRPr="00294453" w:rsidRDefault="006834CF" w:rsidP="00425293">
            <w:pPr>
              <w:numPr>
                <w:ilvl w:val="1"/>
                <w:numId w:val="5"/>
              </w:numPr>
              <w:tabs>
                <w:tab w:val="left" w:pos="-142"/>
              </w:tabs>
              <w:spacing w:after="120"/>
              <w:ind w:left="30" w:firstLine="0"/>
              <w:jc w:val="both"/>
              <w:rPr>
                <w:color w:val="000000"/>
                <w:sz w:val="23"/>
                <w:szCs w:val="23"/>
              </w:rPr>
            </w:pPr>
            <w:r>
              <w:rPr>
                <w:color w:val="000000"/>
                <w:sz w:val="23"/>
                <w:szCs w:val="23"/>
              </w:rPr>
              <w:t xml:space="preserve">Izglītojamo skaits, kuriem jānodrošina ēdināšana attiecīgajā dienā tiek precizēts katras darba dienas sākumā – 1.maiņā ēdināmo skaitu precizē </w:t>
            </w:r>
            <w:r w:rsidRPr="00C21115">
              <w:rPr>
                <w:color w:val="000000"/>
                <w:sz w:val="23"/>
                <w:szCs w:val="23"/>
              </w:rPr>
              <w:t>līdz plkst. 9:00, pārējās maiņās ēdin</w:t>
            </w:r>
            <w:r>
              <w:rPr>
                <w:color w:val="000000"/>
                <w:sz w:val="23"/>
                <w:szCs w:val="23"/>
              </w:rPr>
              <w:t>āmo skaitu</w:t>
            </w:r>
            <w:r w:rsidRPr="00C21115">
              <w:rPr>
                <w:color w:val="000000"/>
                <w:sz w:val="23"/>
                <w:szCs w:val="23"/>
              </w:rPr>
              <w:t xml:space="preserve"> precizē līdz plkst.10:0</w:t>
            </w:r>
            <w:r w:rsidRPr="00FD06A1">
              <w:rPr>
                <w:color w:val="000000"/>
                <w:sz w:val="23"/>
                <w:szCs w:val="23"/>
              </w:rPr>
              <w:t>0.</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5017B1" w:rsidRDefault="006834CF" w:rsidP="00425293">
            <w:pPr>
              <w:tabs>
                <w:tab w:val="left" w:pos="-142"/>
              </w:tabs>
              <w:spacing w:after="120"/>
              <w:ind w:left="54"/>
              <w:jc w:val="both"/>
              <w:rPr>
                <w:i/>
                <w:sz w:val="23"/>
                <w:szCs w:val="23"/>
              </w:rPr>
            </w:pPr>
            <w:r w:rsidRPr="005017B1">
              <w:rPr>
                <w:i/>
                <w:sz w:val="23"/>
                <w:szCs w:val="23"/>
              </w:rPr>
              <w:t xml:space="preserve">Pretendents </w:t>
            </w:r>
            <w:r>
              <w:rPr>
                <w:i/>
                <w:sz w:val="23"/>
                <w:szCs w:val="23"/>
              </w:rPr>
              <w:t>apliecina, ka nodrošinās 1.6.punkta prasības.</w:t>
            </w:r>
          </w:p>
        </w:tc>
      </w:tr>
      <w:tr w:rsidR="006834CF" w:rsidRPr="005017B1" w:rsidTr="00425293">
        <w:tc>
          <w:tcPr>
            <w:tcW w:w="8080" w:type="dxa"/>
            <w:shd w:val="clear" w:color="auto" w:fill="auto"/>
          </w:tcPr>
          <w:p w:rsidR="006834CF" w:rsidRPr="00425293" w:rsidRDefault="006834CF" w:rsidP="00425293">
            <w:pPr>
              <w:pStyle w:val="ListParagraph"/>
              <w:numPr>
                <w:ilvl w:val="1"/>
                <w:numId w:val="5"/>
              </w:numPr>
              <w:tabs>
                <w:tab w:val="left" w:pos="-142"/>
                <w:tab w:val="left" w:pos="743"/>
              </w:tabs>
              <w:spacing w:after="160" w:line="259" w:lineRule="auto"/>
              <w:ind w:left="0" w:firstLine="34"/>
              <w:jc w:val="both"/>
              <w:rPr>
                <w:color w:val="000000"/>
                <w:sz w:val="22"/>
                <w:szCs w:val="22"/>
              </w:rPr>
            </w:pPr>
            <w:r w:rsidRPr="00425293">
              <w:rPr>
                <w:sz w:val="22"/>
                <w:szCs w:val="22"/>
              </w:rPr>
              <w:t>Viena izglītojamā ēdināšanas izmaksas dienā EUR bez PVN nosaka pretendents un norāda to ēdienkartē.</w:t>
            </w:r>
          </w:p>
          <w:p w:rsidR="006834CF" w:rsidRPr="00425293" w:rsidRDefault="006834CF" w:rsidP="00425293">
            <w:pPr>
              <w:shd w:val="clear" w:color="auto" w:fill="FFFFFF"/>
              <w:tabs>
                <w:tab w:val="left" w:pos="-142"/>
              </w:tabs>
              <w:spacing w:after="120"/>
              <w:jc w:val="both"/>
              <w:rPr>
                <w:b/>
                <w:i/>
                <w:sz w:val="22"/>
                <w:szCs w:val="22"/>
              </w:rPr>
            </w:pPr>
            <w:r w:rsidRPr="00425293">
              <w:rPr>
                <w:b/>
                <w:i/>
                <w:sz w:val="22"/>
                <w:szCs w:val="22"/>
              </w:rPr>
              <w:t>Pretendentu ievērībai!</w:t>
            </w:r>
          </w:p>
          <w:p w:rsidR="006834CF" w:rsidRPr="00425293" w:rsidRDefault="006834CF" w:rsidP="00425293">
            <w:pPr>
              <w:shd w:val="clear" w:color="auto" w:fill="FFFFFF"/>
              <w:tabs>
                <w:tab w:val="left" w:pos="-142"/>
              </w:tabs>
              <w:spacing w:after="120"/>
              <w:jc w:val="both"/>
              <w:rPr>
                <w:i/>
                <w:sz w:val="22"/>
                <w:szCs w:val="22"/>
              </w:rPr>
            </w:pPr>
            <w:r w:rsidRPr="00425293">
              <w:rPr>
                <w:i/>
                <w:sz w:val="22"/>
                <w:szCs w:val="22"/>
              </w:rPr>
              <w:t>Saskaņā ar MK 28.12.2010. noteikumiem Nr.1206 “Kārtība, kādā aprēķina, piešķir un izlieto valsts budžetā paredzētos līdzekļus pašvaldībām pamatizglītības iestādes skolēnu ēdināšanai”, maksimālais valsts budžeta līdzekļu apmērs vienam 1.-4.klašu izglītojamajam ir 1,42 dienā (pieejami: http://likumi.lv/doc.php?id=223611 ) un tiek segti no valsts budžeta līdzekļiem.</w:t>
            </w:r>
          </w:p>
          <w:p w:rsidR="006834CF" w:rsidRPr="00425293" w:rsidRDefault="006834CF" w:rsidP="00425293">
            <w:pPr>
              <w:shd w:val="clear" w:color="auto" w:fill="FFFFFF"/>
              <w:tabs>
                <w:tab w:val="left" w:pos="-142"/>
              </w:tabs>
              <w:spacing w:after="120"/>
              <w:jc w:val="both"/>
              <w:rPr>
                <w:i/>
                <w:sz w:val="22"/>
                <w:szCs w:val="22"/>
              </w:rPr>
            </w:pPr>
            <w:r w:rsidRPr="00425293">
              <w:rPr>
                <w:i/>
                <w:sz w:val="22"/>
                <w:szCs w:val="22"/>
              </w:rPr>
              <w:t>Saskaņā Daugavpils pilsētas domes 11.06.2015. Saistošajiem noteikumiem Nr.26 “Ēdināšanas izdevumu kompensēšana izglītojamajiem” 2.2.punktu ēdināšanas izdevumu kompensācija 5.-12.klašu izglītojamajiem tiek nodrošināta no neizmantotajiem valsts budžeta līdzekļiem, starpību sedzot no pašvaldības budžeta līdzekļiem, pieejami: https://www.daugavpils.lv/lv/498  . Norēķinu kārtību un apmēru nosaka Daugavpils pilsētas Izglītības pārvaldes noteiktā kārtība “Kārtība, kādā tiek organizēta izglītojamo ēdināšana Daugavpils pilsētas vispārējās pamatizglītības un vidējās izglītības iestādēs un kārtība, kādā tiek veikti norēķini saskaņā ar 2015.gada 11.jūnija saistošajiem noteikumiem Nr.26 “Ēdināšanas izdevumu kompensēšanas kārtība”” (apstiprināta ar Daugavpils pilsētas Izglītības pārvaldes vadītājas 03.09.2015. rīkojumu  Nr.457-r)</w:t>
            </w:r>
          </w:p>
          <w:p w:rsidR="006834CF" w:rsidRPr="00B72709" w:rsidRDefault="006834CF" w:rsidP="00425293">
            <w:pPr>
              <w:tabs>
                <w:tab w:val="left" w:pos="-142"/>
              </w:tabs>
              <w:ind w:left="30"/>
              <w:jc w:val="both"/>
              <w:rPr>
                <w:color w:val="000000"/>
                <w:sz w:val="23"/>
                <w:szCs w:val="23"/>
              </w:rPr>
            </w:pPr>
            <w:r w:rsidRPr="00425293">
              <w:rPr>
                <w:i/>
                <w:sz w:val="22"/>
                <w:szCs w:val="22"/>
              </w:rPr>
              <w:t xml:space="preserve">Saskaņā ar Daugavpils pilsētas domes saistošajiem noteikumiem par Daugavpils pilsētas pašvaldības budžetu attiecīgajam gadam, maksimālā kompensējamā launaga cena vienam izglītojamajam sastāda EUR 0,71 dienā. </w:t>
            </w:r>
            <w:r w:rsidRPr="00425293">
              <w:rPr>
                <w:i/>
                <w:color w:val="000000"/>
                <w:sz w:val="22"/>
                <w:szCs w:val="22"/>
              </w:rPr>
              <w:t>Izvēles ēdienkartes pusdienu izcenojumus nosaka pretendents (neņemot vērā Daugavpils pilsētas domes maksimālo kompensējamo izcenojumu viena izglītojamā ēdināšanai izglītības iestādē).</w:t>
            </w:r>
          </w:p>
        </w:tc>
        <w:tc>
          <w:tcPr>
            <w:tcW w:w="3402" w:type="dxa"/>
            <w:shd w:val="clear" w:color="auto" w:fill="auto"/>
          </w:tcPr>
          <w:p w:rsidR="006834CF" w:rsidRPr="00B72709" w:rsidRDefault="006834CF" w:rsidP="00425293">
            <w:pPr>
              <w:tabs>
                <w:tab w:val="left" w:pos="-142"/>
              </w:tabs>
              <w:spacing w:after="120"/>
              <w:ind w:left="347"/>
              <w:jc w:val="both"/>
              <w:rPr>
                <w:sz w:val="23"/>
                <w:szCs w:val="23"/>
              </w:rPr>
            </w:pPr>
          </w:p>
        </w:tc>
        <w:tc>
          <w:tcPr>
            <w:tcW w:w="2376" w:type="dxa"/>
            <w:shd w:val="clear" w:color="auto" w:fill="auto"/>
          </w:tcPr>
          <w:p w:rsidR="006834CF" w:rsidRPr="00B72709" w:rsidRDefault="006834CF" w:rsidP="00425293">
            <w:pPr>
              <w:tabs>
                <w:tab w:val="left" w:pos="-142"/>
              </w:tabs>
              <w:spacing w:after="120"/>
              <w:ind w:left="54"/>
              <w:jc w:val="both"/>
              <w:rPr>
                <w:i/>
                <w:sz w:val="23"/>
                <w:szCs w:val="23"/>
              </w:rPr>
            </w:pPr>
            <w:r w:rsidRPr="00B72709">
              <w:rPr>
                <w:i/>
                <w:sz w:val="23"/>
                <w:szCs w:val="23"/>
              </w:rPr>
              <w:t xml:space="preserve">Pretendents apliecina, ka noteiks </w:t>
            </w:r>
            <w:r w:rsidRPr="00425293">
              <w:rPr>
                <w:sz w:val="22"/>
                <w:szCs w:val="22"/>
              </w:rPr>
              <w:t>viena izglītojamā ēdināšanas izmaksas dienā EUR bez PVN un norādīs to ēdienkartēs.</w:t>
            </w:r>
          </w:p>
        </w:tc>
      </w:tr>
      <w:tr w:rsidR="006834CF" w:rsidRPr="005017B1" w:rsidTr="00425293">
        <w:tc>
          <w:tcPr>
            <w:tcW w:w="8080" w:type="dxa"/>
            <w:shd w:val="clear" w:color="auto" w:fill="auto"/>
          </w:tcPr>
          <w:p w:rsidR="006834CF" w:rsidRPr="00294453" w:rsidRDefault="006834CF" w:rsidP="00425293">
            <w:pPr>
              <w:numPr>
                <w:ilvl w:val="1"/>
                <w:numId w:val="5"/>
              </w:numPr>
              <w:tabs>
                <w:tab w:val="left" w:pos="-142"/>
              </w:tabs>
              <w:spacing w:after="120"/>
              <w:ind w:left="0" w:firstLine="30"/>
              <w:jc w:val="both"/>
              <w:rPr>
                <w:color w:val="000000"/>
                <w:sz w:val="23"/>
                <w:szCs w:val="23"/>
              </w:rPr>
            </w:pPr>
            <w:r w:rsidRPr="00CB7412">
              <w:t xml:space="preserve">Uzvaras gadījumā pretendentam, komplekso pusdienu, launaga un izvēles pusdienu vienas nedēļas ēdienkaršu atbilstību  </w:t>
            </w:r>
            <w:r w:rsidRPr="00CB7412">
              <w:rPr>
                <w:color w:val="000000"/>
              </w:rPr>
              <w:t xml:space="preserve">tehniskās specifikācijas un MK 13.03.2012. noteikumu Nr. 172 prasībām, jāsaskaņo ar </w:t>
            </w:r>
            <w:r w:rsidRPr="00CB7412">
              <w:t>izglītības iestādes direktoru un medmāsu.</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DA0D74" w:rsidRDefault="006834CF" w:rsidP="00425293">
            <w:pPr>
              <w:tabs>
                <w:tab w:val="left" w:pos="-142"/>
              </w:tabs>
              <w:spacing w:after="120"/>
              <w:ind w:left="54"/>
              <w:jc w:val="both"/>
              <w:rPr>
                <w:i/>
                <w:color w:val="000000"/>
                <w:sz w:val="23"/>
                <w:szCs w:val="23"/>
              </w:rPr>
            </w:pPr>
            <w:r w:rsidRPr="00DA0D74">
              <w:rPr>
                <w:i/>
                <w:color w:val="000000"/>
                <w:sz w:val="23"/>
                <w:szCs w:val="23"/>
              </w:rPr>
              <w:t>Pretendents</w:t>
            </w:r>
            <w:r>
              <w:rPr>
                <w:i/>
                <w:sz w:val="23"/>
                <w:szCs w:val="23"/>
              </w:rPr>
              <w:t xml:space="preserve"> apņemas ievērot 1.8.punktā noteikto.</w:t>
            </w:r>
          </w:p>
        </w:tc>
      </w:tr>
      <w:tr w:rsidR="006834CF" w:rsidRPr="005017B1" w:rsidTr="00425293">
        <w:tc>
          <w:tcPr>
            <w:tcW w:w="8080" w:type="dxa"/>
            <w:shd w:val="clear" w:color="auto" w:fill="auto"/>
          </w:tcPr>
          <w:p w:rsidR="006834CF" w:rsidRDefault="006834CF" w:rsidP="00425293">
            <w:pPr>
              <w:numPr>
                <w:ilvl w:val="1"/>
                <w:numId w:val="5"/>
              </w:numPr>
              <w:tabs>
                <w:tab w:val="left" w:pos="-142"/>
              </w:tabs>
              <w:spacing w:after="120"/>
              <w:ind w:left="0" w:firstLine="0"/>
              <w:jc w:val="both"/>
              <w:rPr>
                <w:sz w:val="23"/>
                <w:szCs w:val="23"/>
              </w:rPr>
            </w:pPr>
            <w:r w:rsidRPr="00092871">
              <w:rPr>
                <w:sz w:val="23"/>
                <w:szCs w:val="23"/>
              </w:rPr>
              <w:t>Uzvaras gadījumā</w:t>
            </w:r>
            <w:r>
              <w:rPr>
                <w:sz w:val="23"/>
                <w:szCs w:val="23"/>
              </w:rPr>
              <w:t xml:space="preserve"> pretendentam ēdiena pasniegšanas metodika jāsaskaņo ar izglītības iestādes direktoru.</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5017B1" w:rsidRDefault="006834CF" w:rsidP="00425293">
            <w:pPr>
              <w:tabs>
                <w:tab w:val="left" w:pos="-142"/>
              </w:tabs>
              <w:spacing w:after="120"/>
              <w:ind w:left="54"/>
              <w:jc w:val="both"/>
              <w:rPr>
                <w:i/>
                <w:sz w:val="23"/>
                <w:szCs w:val="23"/>
              </w:rPr>
            </w:pPr>
            <w:r w:rsidRPr="005D2A1C">
              <w:rPr>
                <w:i/>
                <w:color w:val="000000"/>
                <w:sz w:val="23"/>
                <w:szCs w:val="23"/>
              </w:rPr>
              <w:t xml:space="preserve">Pretendents </w:t>
            </w:r>
            <w:r>
              <w:rPr>
                <w:i/>
                <w:color w:val="000000"/>
                <w:sz w:val="23"/>
                <w:szCs w:val="23"/>
              </w:rPr>
              <w:t>apņemas ievērot 1.9.punkta prasības.</w:t>
            </w:r>
          </w:p>
        </w:tc>
      </w:tr>
      <w:tr w:rsidR="006834CF" w:rsidRPr="005017B1" w:rsidTr="00425293">
        <w:tc>
          <w:tcPr>
            <w:tcW w:w="8080" w:type="dxa"/>
            <w:shd w:val="clear" w:color="auto" w:fill="auto"/>
          </w:tcPr>
          <w:p w:rsidR="006834CF" w:rsidRDefault="006834CF" w:rsidP="00425293">
            <w:pPr>
              <w:numPr>
                <w:ilvl w:val="1"/>
                <w:numId w:val="5"/>
              </w:numPr>
              <w:tabs>
                <w:tab w:val="left" w:pos="-142"/>
              </w:tabs>
              <w:spacing w:after="120"/>
              <w:ind w:left="30" w:firstLine="0"/>
              <w:jc w:val="both"/>
              <w:rPr>
                <w:sz w:val="23"/>
                <w:szCs w:val="23"/>
              </w:rPr>
            </w:pPr>
            <w:r w:rsidRPr="00CB7412">
              <w:t xml:space="preserve">Izglītības iestāde nodod Pretendentam nomas lietošanā telpas (ēdināšanas bloku), iekārtas, inventāru, saskaņā ar nedzīvojamo telpu nomas līgumu (8.pielikums) un nomas līgumā noteikto nomas maksu, kas </w:t>
            </w:r>
            <w:r w:rsidRPr="00CB7412">
              <w:rPr>
                <w:color w:val="000000"/>
              </w:rPr>
              <w:t>aprēķināta atbilstoši Ministru kabineta 08.06.2010. noteikumos Nr.515 “</w:t>
            </w:r>
            <w:r w:rsidRPr="00CB7412">
              <w:rPr>
                <w:bCs/>
                <w:color w:val="000000"/>
              </w:rPr>
              <w:t>Noteikumi par publiskas personas mantas iznomāšanas kārtību, nomas maksas noteikšanas metodiku un nomas līguma tipveida nosacījumiem</w:t>
            </w:r>
            <w:r w:rsidRPr="00CB7412">
              <w:rPr>
                <w:color w:val="000000"/>
              </w:rPr>
              <w:t>”</w:t>
            </w:r>
            <w:r w:rsidRPr="00CB7412">
              <w:t xml:space="preserve"> noteiktajai kārtībai.</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5017B1" w:rsidRDefault="006834CF" w:rsidP="00425293">
            <w:pPr>
              <w:tabs>
                <w:tab w:val="left" w:pos="-142"/>
              </w:tabs>
              <w:spacing w:after="120"/>
              <w:ind w:left="54"/>
              <w:jc w:val="both"/>
              <w:rPr>
                <w:i/>
                <w:sz w:val="23"/>
                <w:szCs w:val="23"/>
              </w:rPr>
            </w:pPr>
            <w:r>
              <w:rPr>
                <w:i/>
                <w:sz w:val="23"/>
                <w:szCs w:val="23"/>
              </w:rPr>
              <w:t xml:space="preserve">Pretendents apņemas pieņemt nomas lietošanā nodotās telpas, atbilstoši 1.10.punktā noteiktajam. </w:t>
            </w:r>
          </w:p>
        </w:tc>
      </w:tr>
      <w:tr w:rsidR="006834CF" w:rsidRPr="005017B1" w:rsidTr="00425293">
        <w:tc>
          <w:tcPr>
            <w:tcW w:w="8080" w:type="dxa"/>
            <w:shd w:val="clear" w:color="auto" w:fill="auto"/>
          </w:tcPr>
          <w:p w:rsidR="006834CF" w:rsidRPr="00294453" w:rsidRDefault="006834CF" w:rsidP="00425293">
            <w:pPr>
              <w:numPr>
                <w:ilvl w:val="1"/>
                <w:numId w:val="5"/>
              </w:numPr>
              <w:tabs>
                <w:tab w:val="left" w:pos="-142"/>
              </w:tabs>
              <w:spacing w:after="120"/>
              <w:ind w:left="30" w:firstLine="0"/>
              <w:jc w:val="both"/>
              <w:rPr>
                <w:color w:val="000000"/>
                <w:sz w:val="23"/>
                <w:szCs w:val="23"/>
              </w:rPr>
            </w:pPr>
            <w:r>
              <w:rPr>
                <w:sz w:val="23"/>
                <w:szCs w:val="23"/>
              </w:rPr>
              <w:t xml:space="preserve">Pretendentam, nepieciešamības gadījumā, jānodrošina ēdināšanas pakalpojuma sniegšanai nepieciešamais papildus tehniskais aprīkojums (iekārtas, inventārs). </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5D2A1C" w:rsidRDefault="006834CF" w:rsidP="00425293">
            <w:pPr>
              <w:tabs>
                <w:tab w:val="left" w:pos="-142"/>
              </w:tabs>
              <w:spacing w:after="120"/>
              <w:ind w:left="54"/>
              <w:jc w:val="both"/>
              <w:rPr>
                <w:i/>
                <w:sz w:val="23"/>
                <w:szCs w:val="23"/>
              </w:rPr>
            </w:pPr>
            <w:r w:rsidRPr="005D2A1C">
              <w:rPr>
                <w:i/>
                <w:sz w:val="23"/>
                <w:szCs w:val="23"/>
              </w:rPr>
              <w:t xml:space="preserve">Pretendents apliecina, ka </w:t>
            </w:r>
            <w:r>
              <w:rPr>
                <w:i/>
                <w:sz w:val="23"/>
                <w:szCs w:val="23"/>
              </w:rPr>
              <w:t>izpildīs 1.11.punktā noteikto.</w:t>
            </w:r>
          </w:p>
        </w:tc>
      </w:tr>
      <w:tr w:rsidR="006834CF" w:rsidRPr="005017B1" w:rsidTr="00425293">
        <w:tc>
          <w:tcPr>
            <w:tcW w:w="8080" w:type="dxa"/>
            <w:shd w:val="clear" w:color="auto" w:fill="auto"/>
          </w:tcPr>
          <w:p w:rsidR="006834CF" w:rsidRPr="00275568" w:rsidRDefault="006834CF" w:rsidP="00425293">
            <w:pPr>
              <w:numPr>
                <w:ilvl w:val="1"/>
                <w:numId w:val="5"/>
              </w:numPr>
              <w:tabs>
                <w:tab w:val="left" w:pos="-142"/>
              </w:tabs>
              <w:spacing w:after="120"/>
              <w:ind w:left="30" w:firstLine="0"/>
              <w:jc w:val="both"/>
              <w:rPr>
                <w:color w:val="000000"/>
                <w:sz w:val="23"/>
                <w:szCs w:val="23"/>
              </w:rPr>
            </w:pPr>
            <w:r w:rsidRPr="00CB7412">
              <w:t>Pretendentam jānodrošina vismaz viens maksimālajam ēdināmo izglītojamo skaitam nepieciešamais trauktu un galda piederumu komplekts</w:t>
            </w:r>
            <w:r>
              <w:t>.</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5D2A1C" w:rsidRDefault="006834CF" w:rsidP="00425293">
            <w:pPr>
              <w:tabs>
                <w:tab w:val="left" w:pos="-142"/>
              </w:tabs>
              <w:spacing w:after="120"/>
              <w:ind w:left="54"/>
              <w:jc w:val="both"/>
              <w:rPr>
                <w:i/>
                <w:sz w:val="23"/>
                <w:szCs w:val="23"/>
              </w:rPr>
            </w:pPr>
            <w:r w:rsidRPr="005D2A1C">
              <w:rPr>
                <w:i/>
                <w:sz w:val="23"/>
                <w:szCs w:val="23"/>
              </w:rPr>
              <w:t xml:space="preserve">Pretendents apliecina, </w:t>
            </w:r>
            <w:r w:rsidRPr="00275568">
              <w:rPr>
                <w:i/>
                <w:sz w:val="23"/>
                <w:szCs w:val="23"/>
              </w:rPr>
              <w:t xml:space="preserve">ka nodrošinās </w:t>
            </w:r>
            <w:r>
              <w:rPr>
                <w:i/>
                <w:sz w:val="23"/>
                <w:szCs w:val="23"/>
              </w:rPr>
              <w:t>1.12.punkta prasības.</w:t>
            </w:r>
          </w:p>
        </w:tc>
      </w:tr>
      <w:tr w:rsidR="006834CF" w:rsidRPr="005017B1" w:rsidTr="00425293">
        <w:tc>
          <w:tcPr>
            <w:tcW w:w="8080" w:type="dxa"/>
            <w:shd w:val="clear" w:color="auto" w:fill="auto"/>
          </w:tcPr>
          <w:p w:rsidR="006834CF" w:rsidRPr="005017B1" w:rsidRDefault="006834CF" w:rsidP="00425293">
            <w:pPr>
              <w:numPr>
                <w:ilvl w:val="1"/>
                <w:numId w:val="5"/>
              </w:numPr>
              <w:tabs>
                <w:tab w:val="left" w:pos="-142"/>
              </w:tabs>
              <w:spacing w:after="120"/>
              <w:ind w:left="30" w:firstLine="0"/>
              <w:jc w:val="both"/>
              <w:rPr>
                <w:sz w:val="23"/>
                <w:szCs w:val="23"/>
              </w:rPr>
            </w:pPr>
            <w:r w:rsidRPr="005017B1">
              <w:rPr>
                <w:sz w:val="23"/>
                <w:szCs w:val="23"/>
              </w:rPr>
              <w:t>Pretendents, sniedzot pakalpojumu, apņemas izpildīt visas higiēniskās, ugunsdrošības, elektrodrošības, darba aizsardzības un citas normatīvajos aktos noteiktās prasības</w:t>
            </w:r>
            <w:r w:rsidRPr="005017B1">
              <w:rPr>
                <w:rStyle w:val="FootnoteReference"/>
                <w:sz w:val="23"/>
                <w:szCs w:val="23"/>
              </w:rPr>
              <w:footnoteReference w:id="3"/>
            </w:r>
            <w:r>
              <w:rPr>
                <w:sz w:val="23"/>
                <w:szCs w:val="23"/>
              </w:rPr>
              <w:t>.</w:t>
            </w:r>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5017B1" w:rsidRDefault="006834CF" w:rsidP="00425293">
            <w:pPr>
              <w:tabs>
                <w:tab w:val="left" w:pos="-142"/>
              </w:tabs>
              <w:spacing w:after="120"/>
              <w:ind w:left="54"/>
              <w:jc w:val="both"/>
              <w:rPr>
                <w:i/>
                <w:sz w:val="23"/>
                <w:szCs w:val="23"/>
              </w:rPr>
            </w:pPr>
            <w:r w:rsidRPr="005017B1">
              <w:rPr>
                <w:i/>
                <w:sz w:val="23"/>
                <w:szCs w:val="23"/>
              </w:rPr>
              <w:t xml:space="preserve">Pretendents apliecina, ka </w:t>
            </w:r>
            <w:r>
              <w:rPr>
                <w:i/>
                <w:sz w:val="23"/>
                <w:szCs w:val="23"/>
              </w:rPr>
              <w:t>nodrošinās 1.13.punkta prasības.</w:t>
            </w:r>
          </w:p>
        </w:tc>
      </w:tr>
      <w:tr w:rsidR="006834CF" w:rsidRPr="005017B1" w:rsidTr="00425293">
        <w:tc>
          <w:tcPr>
            <w:tcW w:w="8080" w:type="dxa"/>
            <w:shd w:val="clear" w:color="auto" w:fill="auto"/>
          </w:tcPr>
          <w:p w:rsidR="006834CF" w:rsidRPr="005017B1" w:rsidRDefault="006834CF" w:rsidP="00425293">
            <w:pPr>
              <w:numPr>
                <w:ilvl w:val="0"/>
                <w:numId w:val="5"/>
              </w:numPr>
              <w:spacing w:before="120" w:after="120"/>
              <w:rPr>
                <w:b/>
                <w:sz w:val="23"/>
                <w:szCs w:val="23"/>
              </w:rPr>
            </w:pPr>
            <w:r w:rsidRPr="005017B1">
              <w:rPr>
                <w:b/>
                <w:sz w:val="23"/>
                <w:szCs w:val="23"/>
              </w:rPr>
              <w:t>Kvalitātes prasības:</w:t>
            </w:r>
          </w:p>
        </w:tc>
        <w:tc>
          <w:tcPr>
            <w:tcW w:w="3402" w:type="dxa"/>
            <w:shd w:val="clear" w:color="auto" w:fill="BFBFBF"/>
          </w:tcPr>
          <w:p w:rsidR="006834CF" w:rsidRPr="005017B1" w:rsidRDefault="006834CF" w:rsidP="00425293">
            <w:pPr>
              <w:tabs>
                <w:tab w:val="left" w:pos="-142"/>
              </w:tabs>
              <w:spacing w:after="120"/>
              <w:ind w:left="347"/>
              <w:jc w:val="both"/>
              <w:rPr>
                <w:b/>
                <w:color w:val="A6A6A6"/>
                <w:sz w:val="23"/>
                <w:szCs w:val="23"/>
              </w:rPr>
            </w:pPr>
          </w:p>
        </w:tc>
        <w:tc>
          <w:tcPr>
            <w:tcW w:w="2376" w:type="dxa"/>
            <w:shd w:val="clear" w:color="auto" w:fill="BFBFBF"/>
          </w:tcPr>
          <w:p w:rsidR="006834CF" w:rsidRPr="005017B1" w:rsidRDefault="006834CF" w:rsidP="00425293">
            <w:pPr>
              <w:tabs>
                <w:tab w:val="left" w:pos="-142"/>
              </w:tabs>
              <w:spacing w:after="120"/>
              <w:ind w:left="54"/>
              <w:jc w:val="both"/>
              <w:rPr>
                <w:b/>
                <w:i/>
                <w:color w:val="A6A6A6"/>
                <w:sz w:val="23"/>
                <w:szCs w:val="23"/>
              </w:rPr>
            </w:pPr>
          </w:p>
        </w:tc>
      </w:tr>
      <w:tr w:rsidR="006834CF" w:rsidRPr="005017B1" w:rsidTr="00425293">
        <w:tc>
          <w:tcPr>
            <w:tcW w:w="8080" w:type="dxa"/>
            <w:shd w:val="clear" w:color="auto" w:fill="auto"/>
          </w:tcPr>
          <w:p w:rsidR="006834CF" w:rsidRPr="002F4306" w:rsidRDefault="006834CF" w:rsidP="00425293">
            <w:pPr>
              <w:numPr>
                <w:ilvl w:val="1"/>
                <w:numId w:val="5"/>
              </w:numPr>
              <w:tabs>
                <w:tab w:val="left" w:pos="-142"/>
              </w:tabs>
              <w:ind w:left="30" w:firstLine="0"/>
              <w:jc w:val="both"/>
              <w:rPr>
                <w:color w:val="000000"/>
                <w:sz w:val="22"/>
                <w:szCs w:val="22"/>
              </w:rPr>
            </w:pPr>
            <w:r w:rsidRPr="002F4306">
              <w:rPr>
                <w:color w:val="000000"/>
                <w:sz w:val="22"/>
                <w:szCs w:val="22"/>
              </w:rPr>
              <w:t xml:space="preserve">Pretendents nodrošina 2004.gada 23.aprīļa Eiropas Parlamenta un Padomes regulas (EK) Nr. 852/2004. par pārtikas produktu higiēnu un Pārtikas aprites uzraudzības likuma prasību ievērošanu; Pārtikas aprites uzraudzības likuma prasību ievērošanu, Ministru kabineta (MK) </w:t>
            </w:r>
            <w:r>
              <w:rPr>
                <w:sz w:val="23"/>
                <w:szCs w:val="23"/>
              </w:rPr>
              <w:t>2012.gada 13.marta</w:t>
            </w:r>
            <w:r>
              <w:rPr>
                <w:color w:val="000000"/>
                <w:sz w:val="22"/>
                <w:szCs w:val="22"/>
              </w:rPr>
              <w:t xml:space="preserve"> </w:t>
            </w:r>
            <w:r w:rsidRPr="002F4306">
              <w:rPr>
                <w:color w:val="000000"/>
                <w:sz w:val="22"/>
                <w:szCs w:val="22"/>
              </w:rPr>
              <w:t>noteikumu Nr. 172 “Noteikumi par uztura normām izglītības iestāžu izglītojamajiem, sociālās aprūpes un sociālās rehabilitācijas institūciju klientiem un ārstniecības iestāžu pacientiem”, MK 2002.gada 27.decembra noteikumu Nr.610 “</w:t>
            </w:r>
            <w:r w:rsidRPr="002F4306">
              <w:rPr>
                <w:bCs/>
                <w:color w:val="000000"/>
                <w:sz w:val="22"/>
                <w:szCs w:val="22"/>
              </w:rPr>
              <w:t>Higiēnas prasības izglītības iestādēm, kas īsteno vispārējās pamatizglītības, vispārējās vidējās izglītības, profesionālās pamatizglītības, arodizglītības vai profesionālās vidējās izglītības programmas</w:t>
            </w:r>
            <w:r w:rsidRPr="002F4306">
              <w:rPr>
                <w:color w:val="000000"/>
                <w:sz w:val="22"/>
                <w:szCs w:val="22"/>
              </w:rPr>
              <w:t>”, MK 2010.gada 28.decembra noteikumu Nr. 1206 “</w:t>
            </w:r>
            <w:r w:rsidRPr="002F4306">
              <w:rPr>
                <w:bCs/>
                <w:color w:val="000000"/>
                <w:sz w:val="22"/>
                <w:szCs w:val="22"/>
              </w:rPr>
              <w:t>Kārtība, kādā aprēķina, piešķir un izlieto valsts budžetā paredzētos līdzekļus pašvaldībām pamatizglītības iestādes skolēnu ēdināšanai”, MK 2015.gada 29.septembra noteikumi Nr.545 “Pārtikas apritē nodarbināto personu apmācības kārtība pārtikas higiēnas jomā” ievērošanu; kā arī ar Veselības ministrijas 2003.gada 25.jūlija rīkojumu Nr. 202 apstiprinātos ieteikumus “Ieteikumi veselīga uztura pagatavošanai bērniem vecumā no d</w:t>
            </w:r>
            <w:r>
              <w:rPr>
                <w:bCs/>
                <w:color w:val="000000"/>
                <w:sz w:val="22"/>
                <w:szCs w:val="22"/>
              </w:rPr>
              <w:t>iviem līdz astoņpadsmit gadiem” un</w:t>
            </w:r>
            <w:r w:rsidRPr="002F4306">
              <w:rPr>
                <w:bCs/>
                <w:color w:val="000000"/>
                <w:sz w:val="22"/>
                <w:szCs w:val="22"/>
              </w:rPr>
              <w:t xml:space="preserve"> ar  </w:t>
            </w:r>
            <w:r w:rsidRPr="00FF13FF">
              <w:rPr>
                <w:bCs/>
                <w:color w:val="000000"/>
                <w:sz w:val="22"/>
                <w:szCs w:val="22"/>
              </w:rPr>
              <w:t>Veselības ministrijas 200</w:t>
            </w:r>
            <w:r>
              <w:rPr>
                <w:bCs/>
                <w:color w:val="000000"/>
                <w:sz w:val="22"/>
                <w:szCs w:val="22"/>
              </w:rPr>
              <w:t>8</w:t>
            </w:r>
            <w:r w:rsidRPr="00FF13FF">
              <w:rPr>
                <w:bCs/>
                <w:color w:val="000000"/>
                <w:sz w:val="22"/>
                <w:szCs w:val="22"/>
              </w:rPr>
              <w:t xml:space="preserve">.gada </w:t>
            </w:r>
            <w:r>
              <w:rPr>
                <w:bCs/>
                <w:color w:val="000000"/>
                <w:sz w:val="22"/>
                <w:szCs w:val="22"/>
              </w:rPr>
              <w:t>15.oktobra</w:t>
            </w:r>
            <w:r w:rsidRPr="00FF13FF">
              <w:rPr>
                <w:bCs/>
                <w:color w:val="000000"/>
                <w:sz w:val="22"/>
                <w:szCs w:val="22"/>
              </w:rPr>
              <w:t xml:space="preserve"> rīkojumu Nr. </w:t>
            </w:r>
            <w:r>
              <w:rPr>
                <w:bCs/>
                <w:color w:val="000000"/>
                <w:sz w:val="22"/>
                <w:szCs w:val="22"/>
              </w:rPr>
              <w:t>174</w:t>
            </w:r>
            <w:r w:rsidRPr="00FF13FF">
              <w:rPr>
                <w:bCs/>
                <w:color w:val="000000"/>
                <w:sz w:val="22"/>
                <w:szCs w:val="22"/>
              </w:rPr>
              <w:t xml:space="preserve"> apstiprinātos ieteikumus </w:t>
            </w:r>
            <w:r>
              <w:rPr>
                <w:bCs/>
                <w:color w:val="000000"/>
                <w:sz w:val="22"/>
                <w:szCs w:val="22"/>
              </w:rPr>
              <w:t xml:space="preserve">“Ieteicamās enerģijas un uzturvielu devas Latvijas iedzīvotājiem” </w:t>
            </w:r>
            <w:r w:rsidRPr="002F4306">
              <w:rPr>
                <w:bCs/>
                <w:color w:val="000000"/>
                <w:sz w:val="22"/>
                <w:szCs w:val="22"/>
              </w:rPr>
              <w:t xml:space="preserve">pieejami:  </w:t>
            </w:r>
          </w:p>
          <w:p w:rsidR="006834CF" w:rsidRPr="005017B1" w:rsidRDefault="006834CF" w:rsidP="00425293">
            <w:pPr>
              <w:tabs>
                <w:tab w:val="left" w:pos="-142"/>
              </w:tabs>
              <w:spacing w:after="120"/>
              <w:ind w:left="399"/>
              <w:jc w:val="both"/>
              <w:rPr>
                <w:sz w:val="23"/>
                <w:szCs w:val="23"/>
              </w:rPr>
            </w:pPr>
            <w:hyperlink r:id="rId21" w:history="1">
              <w:r w:rsidRPr="00381A25">
                <w:rPr>
                  <w:rStyle w:val="Hyperlink"/>
                  <w:bCs/>
                  <w:sz w:val="22"/>
                  <w:szCs w:val="22"/>
                </w:rPr>
                <w:t>http://www.vm.gov.lv/lv/tava_veseliba/veseligs_uzturs/</w:t>
              </w:r>
            </w:hyperlink>
          </w:p>
        </w:tc>
        <w:tc>
          <w:tcPr>
            <w:tcW w:w="3402" w:type="dxa"/>
            <w:shd w:val="clear" w:color="auto" w:fill="auto"/>
          </w:tcPr>
          <w:p w:rsidR="006834CF" w:rsidRPr="005017B1" w:rsidRDefault="006834CF" w:rsidP="00425293">
            <w:pPr>
              <w:tabs>
                <w:tab w:val="left" w:pos="-142"/>
              </w:tabs>
              <w:spacing w:after="120"/>
              <w:ind w:left="347"/>
              <w:jc w:val="both"/>
              <w:rPr>
                <w:sz w:val="23"/>
                <w:szCs w:val="23"/>
              </w:rPr>
            </w:pPr>
          </w:p>
        </w:tc>
        <w:tc>
          <w:tcPr>
            <w:tcW w:w="2376" w:type="dxa"/>
            <w:shd w:val="clear" w:color="auto" w:fill="auto"/>
          </w:tcPr>
          <w:p w:rsidR="006834CF" w:rsidRPr="005017B1" w:rsidRDefault="006834CF" w:rsidP="00425293">
            <w:pPr>
              <w:tabs>
                <w:tab w:val="left" w:pos="-142"/>
              </w:tabs>
              <w:spacing w:after="120"/>
              <w:ind w:left="54"/>
              <w:jc w:val="both"/>
              <w:rPr>
                <w:i/>
                <w:sz w:val="23"/>
                <w:szCs w:val="23"/>
              </w:rPr>
            </w:pPr>
            <w:r w:rsidRPr="005017B1">
              <w:rPr>
                <w:i/>
                <w:sz w:val="23"/>
                <w:szCs w:val="23"/>
              </w:rPr>
              <w:t>Pretendents apliecina, ka izpildīs minēto normatīvo aktu prasības.</w:t>
            </w:r>
          </w:p>
        </w:tc>
      </w:tr>
      <w:tr w:rsidR="006834CF" w:rsidRPr="005017B1" w:rsidTr="00425293">
        <w:tc>
          <w:tcPr>
            <w:tcW w:w="8080" w:type="dxa"/>
            <w:shd w:val="clear" w:color="auto" w:fill="auto"/>
          </w:tcPr>
          <w:p w:rsidR="006834CF" w:rsidRPr="005017B1" w:rsidRDefault="006834CF" w:rsidP="00425293">
            <w:pPr>
              <w:numPr>
                <w:ilvl w:val="1"/>
                <w:numId w:val="5"/>
              </w:numPr>
              <w:spacing w:before="120" w:after="120"/>
              <w:ind w:left="30" w:firstLine="0"/>
              <w:jc w:val="both"/>
              <w:rPr>
                <w:b/>
                <w:sz w:val="23"/>
                <w:szCs w:val="23"/>
              </w:rPr>
            </w:pPr>
            <w:r w:rsidRPr="005017B1">
              <w:rPr>
                <w:sz w:val="23"/>
                <w:szCs w:val="23"/>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22" w:history="1">
              <w:r w:rsidRPr="005017B1">
                <w:rPr>
                  <w:rStyle w:val="Hyperlink"/>
                  <w:sz w:val="23"/>
                  <w:szCs w:val="23"/>
                </w:rPr>
                <w:t>http://iub.gov.lv/node/478</w:t>
              </w:r>
            </w:hyperlink>
            <w:r w:rsidRPr="005017B1">
              <w:rPr>
                <w:sz w:val="23"/>
                <w:szCs w:val="23"/>
              </w:rPr>
              <w:t>;</w:t>
            </w:r>
          </w:p>
        </w:tc>
        <w:tc>
          <w:tcPr>
            <w:tcW w:w="3402" w:type="dxa"/>
            <w:shd w:val="clear" w:color="auto" w:fill="auto"/>
          </w:tcPr>
          <w:p w:rsidR="006834CF" w:rsidRPr="005017B1" w:rsidRDefault="006834CF" w:rsidP="00425293">
            <w:pPr>
              <w:spacing w:before="120" w:after="120"/>
              <w:ind w:left="347"/>
              <w:jc w:val="both"/>
              <w:rPr>
                <w:sz w:val="23"/>
                <w:szCs w:val="23"/>
              </w:rPr>
            </w:pPr>
          </w:p>
        </w:tc>
        <w:tc>
          <w:tcPr>
            <w:tcW w:w="2376" w:type="dxa"/>
            <w:shd w:val="clear" w:color="auto" w:fill="auto"/>
          </w:tcPr>
          <w:p w:rsidR="006834CF" w:rsidRPr="005017B1" w:rsidRDefault="006834CF" w:rsidP="00425293">
            <w:pPr>
              <w:spacing w:before="120" w:after="120"/>
              <w:ind w:left="54"/>
              <w:jc w:val="both"/>
              <w:rPr>
                <w:i/>
                <w:sz w:val="23"/>
                <w:szCs w:val="23"/>
              </w:rPr>
            </w:pPr>
            <w:r w:rsidRPr="005017B1">
              <w:rPr>
                <w:i/>
                <w:sz w:val="23"/>
                <w:szCs w:val="23"/>
              </w:rPr>
              <w:t>Preten</w:t>
            </w:r>
            <w:r>
              <w:rPr>
                <w:i/>
                <w:sz w:val="23"/>
                <w:szCs w:val="23"/>
              </w:rPr>
              <w:t>dents apliecina, ka nodrošinās 2.2.punkta prasības.</w:t>
            </w:r>
          </w:p>
        </w:tc>
      </w:tr>
      <w:tr w:rsidR="006834CF" w:rsidRPr="005017B1" w:rsidTr="00425293">
        <w:tc>
          <w:tcPr>
            <w:tcW w:w="8080" w:type="dxa"/>
            <w:shd w:val="clear" w:color="auto" w:fill="auto"/>
          </w:tcPr>
          <w:p w:rsidR="006834CF" w:rsidRPr="005E7F2F" w:rsidRDefault="006834CF" w:rsidP="00425293">
            <w:pPr>
              <w:numPr>
                <w:ilvl w:val="1"/>
                <w:numId w:val="5"/>
              </w:numPr>
              <w:spacing w:before="120" w:after="120"/>
              <w:ind w:left="30" w:firstLine="0"/>
              <w:jc w:val="both"/>
              <w:rPr>
                <w:b/>
                <w:sz w:val="23"/>
                <w:szCs w:val="23"/>
              </w:rPr>
            </w:pPr>
            <w:r w:rsidRPr="005017B1">
              <w:rPr>
                <w:sz w:val="23"/>
                <w:szCs w:val="23"/>
              </w:rPr>
              <w:t>Pretendents nodrošina, ka ēdināšanas pakalpojumā izmantotie pārtikas produkti nesatur ģenētiski modificētos organismus, nesastāv no tiem un nav ražoti no tiem;</w:t>
            </w:r>
          </w:p>
        </w:tc>
        <w:tc>
          <w:tcPr>
            <w:tcW w:w="3402" w:type="dxa"/>
            <w:shd w:val="clear" w:color="auto" w:fill="auto"/>
          </w:tcPr>
          <w:p w:rsidR="006834CF" w:rsidRPr="005017B1" w:rsidRDefault="006834CF" w:rsidP="00425293">
            <w:pPr>
              <w:spacing w:before="120" w:after="120"/>
              <w:ind w:left="347"/>
              <w:jc w:val="both"/>
              <w:rPr>
                <w:sz w:val="23"/>
                <w:szCs w:val="23"/>
              </w:rPr>
            </w:pPr>
          </w:p>
        </w:tc>
        <w:tc>
          <w:tcPr>
            <w:tcW w:w="2376" w:type="dxa"/>
            <w:shd w:val="clear" w:color="auto" w:fill="auto"/>
          </w:tcPr>
          <w:p w:rsidR="006834CF" w:rsidRPr="005017B1" w:rsidRDefault="006834CF" w:rsidP="00425293">
            <w:pPr>
              <w:spacing w:before="120" w:after="120"/>
              <w:ind w:left="54"/>
              <w:jc w:val="both"/>
              <w:rPr>
                <w:i/>
                <w:sz w:val="23"/>
                <w:szCs w:val="23"/>
              </w:rPr>
            </w:pPr>
            <w:r w:rsidRPr="005017B1">
              <w:rPr>
                <w:i/>
                <w:sz w:val="23"/>
                <w:szCs w:val="23"/>
              </w:rPr>
              <w:t xml:space="preserve">Pretendents apliecina, ka </w:t>
            </w:r>
            <w:r>
              <w:rPr>
                <w:i/>
                <w:sz w:val="23"/>
                <w:szCs w:val="23"/>
              </w:rPr>
              <w:t>ievēros 2.3.punkta prasības.</w:t>
            </w:r>
          </w:p>
        </w:tc>
      </w:tr>
      <w:tr w:rsidR="006834CF" w:rsidRPr="005017B1" w:rsidTr="00425293">
        <w:tc>
          <w:tcPr>
            <w:tcW w:w="8080" w:type="dxa"/>
            <w:shd w:val="clear" w:color="auto" w:fill="auto"/>
          </w:tcPr>
          <w:p w:rsidR="006834CF" w:rsidRPr="005017B1" w:rsidRDefault="006834CF" w:rsidP="00425293">
            <w:pPr>
              <w:spacing w:before="120" w:after="120"/>
              <w:ind w:firstLine="30"/>
              <w:jc w:val="both"/>
              <w:rPr>
                <w:sz w:val="23"/>
                <w:szCs w:val="23"/>
              </w:rPr>
            </w:pPr>
            <w:r w:rsidRPr="005017B1">
              <w:rPr>
                <w:sz w:val="23"/>
                <w:szCs w:val="23"/>
              </w:rPr>
              <w:t xml:space="preserve">2.4. Pretendents ēdiena pagatavošanā izmanto produktus, kas atbilst bioloģiskās lauksaimniecības, nacionālās pārtikas kvalitātes shēmas </w:t>
            </w:r>
            <w:r>
              <w:rPr>
                <w:sz w:val="23"/>
                <w:szCs w:val="23"/>
              </w:rPr>
              <w:t>un/</w:t>
            </w:r>
            <w:r w:rsidRPr="005017B1">
              <w:rPr>
                <w:sz w:val="23"/>
                <w:szCs w:val="23"/>
              </w:rPr>
              <w:t>vai lauksaimniecības produktu integrētās audzēšanas prasībām. Pretendents nodrošina, ka ēdināšanas pakalpojumā (</w:t>
            </w:r>
            <w:r>
              <w:rPr>
                <w:sz w:val="23"/>
                <w:szCs w:val="23"/>
              </w:rPr>
              <w:t xml:space="preserve">katrā </w:t>
            </w:r>
            <w:r w:rsidRPr="005017B1">
              <w:rPr>
                <w:sz w:val="23"/>
                <w:szCs w:val="23"/>
              </w:rPr>
              <w:t xml:space="preserve">nedēļas ēdienkartē) izmantojamo pārtikas produktu īpatsvars, kuri atbilst bioloģiskās lauksaimniecības, nacionālās pārtikas kvalitātes shēmas </w:t>
            </w:r>
            <w:r>
              <w:rPr>
                <w:sz w:val="23"/>
                <w:szCs w:val="23"/>
              </w:rPr>
              <w:t>un/</w:t>
            </w:r>
            <w:r w:rsidRPr="005017B1">
              <w:rPr>
                <w:sz w:val="23"/>
                <w:szCs w:val="23"/>
              </w:rPr>
              <w:t xml:space="preserve">vai lauksaimniecības produktu integrētās audzēšanas prasībām, nav mazāks par </w:t>
            </w:r>
            <w:r>
              <w:rPr>
                <w:b/>
                <w:sz w:val="23"/>
                <w:szCs w:val="23"/>
              </w:rPr>
              <w:t>30</w:t>
            </w:r>
            <w:r w:rsidRPr="005017B1">
              <w:rPr>
                <w:b/>
                <w:sz w:val="23"/>
                <w:szCs w:val="23"/>
              </w:rPr>
              <w:t xml:space="preserve">% </w:t>
            </w:r>
            <w:r>
              <w:rPr>
                <w:b/>
                <w:sz w:val="23"/>
                <w:szCs w:val="23"/>
              </w:rPr>
              <w:t>trīsdesmit</w:t>
            </w:r>
            <w:r w:rsidRPr="005017B1">
              <w:rPr>
                <w:b/>
                <w:sz w:val="23"/>
                <w:szCs w:val="23"/>
              </w:rPr>
              <w:t xml:space="preserve"> procentiem</w:t>
            </w:r>
            <w:r w:rsidRPr="005017B1">
              <w:rPr>
                <w:sz w:val="23"/>
                <w:szCs w:val="23"/>
              </w:rPr>
              <w:t xml:space="preserve"> no ēdināšanas pakalpojumā (</w:t>
            </w:r>
            <w:r>
              <w:rPr>
                <w:sz w:val="23"/>
                <w:szCs w:val="23"/>
              </w:rPr>
              <w:t xml:space="preserve">katrā </w:t>
            </w:r>
            <w:r w:rsidRPr="005017B1">
              <w:rPr>
                <w:sz w:val="23"/>
                <w:szCs w:val="23"/>
              </w:rPr>
              <w:t>nedēļas ēdienkartē) izmantoto produktu īpatsvara.</w:t>
            </w:r>
            <w:r w:rsidRPr="005017B1">
              <w:rPr>
                <w:rStyle w:val="FootnoteReference"/>
                <w:sz w:val="23"/>
                <w:szCs w:val="23"/>
              </w:rPr>
              <w:footnoteReference w:id="4"/>
            </w:r>
          </w:p>
        </w:tc>
        <w:tc>
          <w:tcPr>
            <w:tcW w:w="3402" w:type="dxa"/>
            <w:shd w:val="clear" w:color="auto" w:fill="auto"/>
          </w:tcPr>
          <w:p w:rsidR="006834CF" w:rsidRPr="005017B1" w:rsidRDefault="006834CF" w:rsidP="00425293">
            <w:pPr>
              <w:rPr>
                <w:sz w:val="23"/>
                <w:szCs w:val="23"/>
              </w:rPr>
            </w:pPr>
          </w:p>
          <w:p w:rsidR="006834CF" w:rsidRPr="005017B1" w:rsidRDefault="006834CF" w:rsidP="00425293">
            <w:pPr>
              <w:rPr>
                <w:sz w:val="23"/>
                <w:szCs w:val="23"/>
              </w:rPr>
            </w:pPr>
          </w:p>
          <w:p w:rsidR="006834CF" w:rsidRPr="005017B1" w:rsidRDefault="006834CF" w:rsidP="00425293">
            <w:pPr>
              <w:rPr>
                <w:sz w:val="23"/>
                <w:szCs w:val="23"/>
              </w:rPr>
            </w:pPr>
          </w:p>
          <w:p w:rsidR="006834CF" w:rsidRPr="005017B1" w:rsidRDefault="006834CF" w:rsidP="00425293">
            <w:pPr>
              <w:rPr>
                <w:sz w:val="23"/>
                <w:szCs w:val="23"/>
              </w:rPr>
            </w:pPr>
          </w:p>
          <w:p w:rsidR="006834CF" w:rsidRPr="005017B1" w:rsidRDefault="006834CF" w:rsidP="00425293">
            <w:pPr>
              <w:rPr>
                <w:sz w:val="23"/>
                <w:szCs w:val="23"/>
              </w:rPr>
            </w:pPr>
          </w:p>
          <w:p w:rsidR="006834CF" w:rsidRPr="005017B1" w:rsidRDefault="006834CF" w:rsidP="00425293">
            <w:pPr>
              <w:jc w:val="both"/>
              <w:rPr>
                <w:sz w:val="23"/>
                <w:szCs w:val="23"/>
              </w:rPr>
            </w:pPr>
          </w:p>
        </w:tc>
        <w:tc>
          <w:tcPr>
            <w:tcW w:w="2376" w:type="dxa"/>
            <w:shd w:val="clear" w:color="auto" w:fill="auto"/>
          </w:tcPr>
          <w:p w:rsidR="006834CF" w:rsidRPr="005017B1" w:rsidRDefault="006834CF" w:rsidP="00425293">
            <w:pPr>
              <w:spacing w:before="120" w:after="120"/>
              <w:ind w:left="33"/>
              <w:jc w:val="both"/>
              <w:rPr>
                <w:i/>
                <w:sz w:val="23"/>
                <w:szCs w:val="23"/>
              </w:rPr>
            </w:pPr>
            <w:r w:rsidRPr="005017B1">
              <w:rPr>
                <w:i/>
                <w:sz w:val="23"/>
                <w:szCs w:val="23"/>
              </w:rPr>
              <w:t xml:space="preserve">Pretendents apliecina, </w:t>
            </w:r>
            <w:r>
              <w:rPr>
                <w:i/>
                <w:sz w:val="23"/>
                <w:szCs w:val="23"/>
              </w:rPr>
              <w:t>ka ievēros 2.4.punkta prasības.</w:t>
            </w:r>
          </w:p>
          <w:p w:rsidR="006834CF" w:rsidRPr="005017B1" w:rsidRDefault="006834CF" w:rsidP="00425293">
            <w:pPr>
              <w:spacing w:before="120" w:after="120"/>
              <w:jc w:val="both"/>
              <w:rPr>
                <w:i/>
                <w:sz w:val="23"/>
                <w:szCs w:val="23"/>
              </w:rPr>
            </w:pPr>
          </w:p>
        </w:tc>
      </w:tr>
    </w:tbl>
    <w:p w:rsidR="006834CF" w:rsidRPr="00107DE8" w:rsidRDefault="006834CF" w:rsidP="006834CF">
      <w:pPr>
        <w:spacing w:before="240" w:after="240"/>
        <w:ind w:firstLine="720"/>
        <w:jc w:val="both"/>
        <w:rPr>
          <w:rFonts w:ascii="Times New Roman Bold" w:hAnsi="Times New Roman Bold"/>
          <w:b/>
        </w:rPr>
      </w:pPr>
      <w:r w:rsidRPr="008157E9">
        <w:rPr>
          <w:b/>
          <w:caps/>
          <w:sz w:val="23"/>
          <w:szCs w:val="23"/>
        </w:rPr>
        <w:t>3. I</w:t>
      </w:r>
      <w:r w:rsidRPr="008157E9">
        <w:rPr>
          <w:rFonts w:ascii="Times New Roman Bold" w:hAnsi="Times New Roman Bold"/>
          <w:b/>
          <w:sz w:val="23"/>
          <w:szCs w:val="23"/>
        </w:rPr>
        <w:t>esniedzam ēdināšanas pakalpojumā izmantojamo galveno pamatproduktu sarakstu katrai nedēļas komplekso pusdienu, launaga, izvēles pusdienu ēdienkartei vienam izglītojamajam</w:t>
      </w:r>
      <w:r w:rsidRPr="0063170E">
        <w:rPr>
          <w:rFonts w:ascii="Times New Roman Bold" w:hAnsi="Times New Roman Bold"/>
          <w:b/>
          <w:sz w:val="23"/>
          <w:szCs w:val="23"/>
        </w:rPr>
        <w:t xml:space="preserve"> </w:t>
      </w:r>
      <w:r>
        <w:rPr>
          <w:rFonts w:ascii="Times New Roman Bold" w:hAnsi="Times New Roman Bold"/>
          <w:b/>
          <w:sz w:val="23"/>
          <w:szCs w:val="23"/>
        </w:rPr>
        <w:t>katrai sezonai</w:t>
      </w:r>
      <w:r w:rsidRPr="008157E9">
        <w:rPr>
          <w:rFonts w:ascii="Times New Roman Bold" w:hAnsi="Times New Roman Bold"/>
          <w:b/>
          <w:sz w:val="23"/>
          <w:szCs w:val="23"/>
        </w:rPr>
        <w:t xml:space="preserve">, </w:t>
      </w:r>
      <w:r w:rsidRPr="00107DE8">
        <w:rPr>
          <w:rFonts w:ascii="Times New Roman Bold" w:hAnsi="Times New Roman Bold"/>
          <w:b/>
        </w:rPr>
        <w:t xml:space="preserve">norādot to produktu īpatsvaru, kuri atbildīs bioloģiskās lauksaimniecības, nacionālās pārtikas kvalitātes shēmas vai </w:t>
      </w:r>
      <w:r w:rsidRPr="00107DE8">
        <w:rPr>
          <w:b/>
        </w:rPr>
        <w:t>lauksaimniecības produktu integrētās audzēšanas</w:t>
      </w:r>
      <w:r w:rsidRPr="00107DE8">
        <w:rPr>
          <w:rFonts w:ascii="Times New Roman Bold" w:hAnsi="Times New Roman Bold"/>
          <w:b/>
        </w:rPr>
        <w:t xml:space="preserve"> prasībām, kā arī </w:t>
      </w:r>
      <w:r>
        <w:rPr>
          <w:rFonts w:ascii="Times New Roman Bold" w:hAnsi="Times New Roman Bold"/>
          <w:b/>
        </w:rPr>
        <w:t xml:space="preserve">norādot </w:t>
      </w:r>
      <w:r w:rsidRPr="00107DE8">
        <w:rPr>
          <w:rFonts w:ascii="Times New Roman Bold" w:hAnsi="Times New Roman Bold"/>
          <w:b/>
        </w:rPr>
        <w:t>sezonālo produktu īpatsvaru: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16"/>
        <w:gridCol w:w="1365"/>
        <w:gridCol w:w="1977"/>
        <w:gridCol w:w="2067"/>
        <w:gridCol w:w="2250"/>
        <w:gridCol w:w="1802"/>
        <w:gridCol w:w="2217"/>
      </w:tblGrid>
      <w:tr w:rsidR="006834CF" w:rsidRPr="00107DE8" w:rsidTr="00425293">
        <w:tc>
          <w:tcPr>
            <w:tcW w:w="693" w:type="dxa"/>
            <w:shd w:val="clear" w:color="auto" w:fill="auto"/>
          </w:tcPr>
          <w:p w:rsidR="006834CF" w:rsidRPr="00107DE8" w:rsidRDefault="006834CF" w:rsidP="00425293">
            <w:pPr>
              <w:jc w:val="center"/>
              <w:rPr>
                <w:b/>
              </w:rPr>
            </w:pPr>
            <w:r w:rsidRPr="00107DE8">
              <w:rPr>
                <w:b/>
              </w:rPr>
              <w:t>Nr.</w:t>
            </w:r>
          </w:p>
        </w:tc>
        <w:tc>
          <w:tcPr>
            <w:tcW w:w="1954" w:type="dxa"/>
            <w:shd w:val="clear" w:color="auto" w:fill="auto"/>
          </w:tcPr>
          <w:p w:rsidR="006834CF" w:rsidRPr="00107DE8" w:rsidRDefault="006834CF" w:rsidP="00425293">
            <w:pPr>
              <w:jc w:val="center"/>
              <w:rPr>
                <w:b/>
              </w:rPr>
            </w:pPr>
            <w:r w:rsidRPr="00107DE8">
              <w:rPr>
                <w:b/>
              </w:rPr>
              <w:t>Produktu nosaukumi</w:t>
            </w:r>
          </w:p>
        </w:tc>
        <w:tc>
          <w:tcPr>
            <w:tcW w:w="1376" w:type="dxa"/>
          </w:tcPr>
          <w:p w:rsidR="006834CF" w:rsidRPr="00107DE8" w:rsidRDefault="006834CF" w:rsidP="00425293">
            <w:pPr>
              <w:jc w:val="center"/>
              <w:rPr>
                <w:b/>
              </w:rPr>
            </w:pPr>
            <w:r w:rsidRPr="00107DE8">
              <w:rPr>
                <w:b/>
              </w:rPr>
              <w:t>Produktu svars (kg)</w:t>
            </w:r>
            <w:r w:rsidRPr="004D4E93">
              <w:rPr>
                <w:b/>
                <w:color w:val="000000"/>
              </w:rPr>
              <w:t>*</w:t>
            </w:r>
          </w:p>
          <w:p w:rsidR="006834CF" w:rsidRPr="00107DE8" w:rsidRDefault="006834CF" w:rsidP="00425293">
            <w:pPr>
              <w:jc w:val="center"/>
              <w:rPr>
                <w:b/>
              </w:rPr>
            </w:pPr>
          </w:p>
        </w:tc>
        <w:tc>
          <w:tcPr>
            <w:tcW w:w="1904" w:type="dxa"/>
            <w:shd w:val="clear" w:color="auto" w:fill="auto"/>
          </w:tcPr>
          <w:p w:rsidR="006834CF" w:rsidRPr="00107DE8" w:rsidRDefault="006834CF" w:rsidP="00425293">
            <w:pPr>
              <w:jc w:val="center"/>
              <w:rPr>
                <w:b/>
              </w:rPr>
            </w:pPr>
            <w:r w:rsidRPr="00107DE8">
              <w:rPr>
                <w:b/>
              </w:rPr>
              <w:t>Produktu īpatsvars, kuri atbilst bioloģiskās lauksaimniecības prasībām (kg)</w:t>
            </w:r>
          </w:p>
        </w:tc>
        <w:tc>
          <w:tcPr>
            <w:tcW w:w="2119" w:type="dxa"/>
            <w:shd w:val="clear" w:color="auto" w:fill="auto"/>
          </w:tcPr>
          <w:p w:rsidR="006834CF" w:rsidRPr="00107DE8" w:rsidRDefault="006834CF" w:rsidP="00425293">
            <w:pPr>
              <w:jc w:val="center"/>
              <w:rPr>
                <w:b/>
              </w:rPr>
            </w:pPr>
            <w:r w:rsidRPr="00107DE8">
              <w:rPr>
                <w:b/>
              </w:rPr>
              <w:t>Produktu īpatsvars, kuri atbilst nacionālās pārtikas kvalitātes shēmas prasībām (kg)</w:t>
            </w:r>
          </w:p>
        </w:tc>
        <w:tc>
          <w:tcPr>
            <w:tcW w:w="2268" w:type="dxa"/>
          </w:tcPr>
          <w:p w:rsidR="006834CF" w:rsidRPr="00107DE8" w:rsidRDefault="006834CF" w:rsidP="00425293">
            <w:pPr>
              <w:jc w:val="center"/>
              <w:rPr>
                <w:b/>
              </w:rPr>
            </w:pPr>
            <w:r w:rsidRPr="00107DE8">
              <w:rPr>
                <w:b/>
              </w:rPr>
              <w:t>Produktu īpatsvars, kuri atbilst lauksaimniecības produktu integrētās audzēšanas prasībām (kg)</w:t>
            </w:r>
          </w:p>
        </w:tc>
        <w:tc>
          <w:tcPr>
            <w:tcW w:w="1843" w:type="dxa"/>
          </w:tcPr>
          <w:p w:rsidR="006834CF" w:rsidRPr="00107DE8" w:rsidRDefault="006834CF" w:rsidP="00425293">
            <w:pPr>
              <w:jc w:val="center"/>
              <w:rPr>
                <w:b/>
              </w:rPr>
            </w:pPr>
            <w:r w:rsidRPr="00107DE8">
              <w:rPr>
                <w:b/>
              </w:rPr>
              <w:t>Sezonālo produktu (augļu, ogu, dārzeņu) īpatsvars (kg)</w:t>
            </w:r>
          </w:p>
        </w:tc>
        <w:tc>
          <w:tcPr>
            <w:tcW w:w="2268" w:type="dxa"/>
          </w:tcPr>
          <w:p w:rsidR="006834CF" w:rsidRPr="00107DE8" w:rsidRDefault="006834CF" w:rsidP="00425293">
            <w:pPr>
              <w:jc w:val="center"/>
              <w:rPr>
                <w:b/>
              </w:rPr>
            </w:pPr>
            <w:r w:rsidRPr="00107DE8">
              <w:rPr>
                <w:b/>
              </w:rPr>
              <w:t>Produkta audzētājs/ ražotājs/ piegādātājs, tā nosaukums un  juridiskā adrese</w:t>
            </w:r>
          </w:p>
        </w:tc>
      </w:tr>
      <w:tr w:rsidR="006834CF" w:rsidRPr="00107DE8" w:rsidTr="00425293">
        <w:tc>
          <w:tcPr>
            <w:tcW w:w="693" w:type="dxa"/>
            <w:shd w:val="clear" w:color="auto" w:fill="auto"/>
          </w:tcPr>
          <w:p w:rsidR="006834CF" w:rsidRPr="00107DE8" w:rsidRDefault="006834CF" w:rsidP="00425293">
            <w:pPr>
              <w:jc w:val="both"/>
            </w:pPr>
            <w:r w:rsidRPr="00107DE8">
              <w:t>1.</w:t>
            </w:r>
          </w:p>
        </w:tc>
        <w:tc>
          <w:tcPr>
            <w:tcW w:w="1954" w:type="dxa"/>
            <w:shd w:val="clear" w:color="auto" w:fill="auto"/>
          </w:tcPr>
          <w:p w:rsidR="006834CF" w:rsidRPr="00107DE8" w:rsidRDefault="006834CF" w:rsidP="00425293">
            <w:pPr>
              <w:jc w:val="both"/>
            </w:pPr>
          </w:p>
        </w:tc>
        <w:tc>
          <w:tcPr>
            <w:tcW w:w="1376" w:type="dxa"/>
          </w:tcPr>
          <w:p w:rsidR="006834CF" w:rsidRPr="00107DE8" w:rsidRDefault="006834CF" w:rsidP="00425293">
            <w:pPr>
              <w:jc w:val="center"/>
            </w:pPr>
          </w:p>
        </w:tc>
        <w:tc>
          <w:tcPr>
            <w:tcW w:w="1904" w:type="dxa"/>
            <w:shd w:val="clear" w:color="auto" w:fill="auto"/>
          </w:tcPr>
          <w:p w:rsidR="006834CF" w:rsidRPr="00107DE8" w:rsidRDefault="006834CF" w:rsidP="00425293">
            <w:pPr>
              <w:jc w:val="center"/>
            </w:pPr>
          </w:p>
        </w:tc>
        <w:tc>
          <w:tcPr>
            <w:tcW w:w="2119" w:type="dxa"/>
            <w:shd w:val="clear" w:color="auto" w:fill="auto"/>
          </w:tcPr>
          <w:p w:rsidR="006834CF" w:rsidRPr="00107DE8" w:rsidRDefault="006834CF" w:rsidP="00425293">
            <w:pPr>
              <w:jc w:val="both"/>
            </w:pPr>
          </w:p>
        </w:tc>
        <w:tc>
          <w:tcPr>
            <w:tcW w:w="2268" w:type="dxa"/>
          </w:tcPr>
          <w:p w:rsidR="006834CF" w:rsidRPr="00107DE8" w:rsidRDefault="006834CF" w:rsidP="00425293">
            <w:pPr>
              <w:jc w:val="both"/>
            </w:pPr>
          </w:p>
        </w:tc>
        <w:tc>
          <w:tcPr>
            <w:tcW w:w="1843" w:type="dxa"/>
          </w:tcPr>
          <w:p w:rsidR="006834CF" w:rsidRPr="00107DE8" w:rsidRDefault="006834CF" w:rsidP="00425293">
            <w:pPr>
              <w:jc w:val="both"/>
            </w:pPr>
          </w:p>
        </w:tc>
        <w:tc>
          <w:tcPr>
            <w:tcW w:w="2268" w:type="dxa"/>
          </w:tcPr>
          <w:p w:rsidR="006834CF" w:rsidRPr="00107DE8" w:rsidRDefault="006834CF" w:rsidP="00425293">
            <w:pPr>
              <w:jc w:val="both"/>
            </w:pPr>
          </w:p>
        </w:tc>
      </w:tr>
      <w:tr w:rsidR="006834CF" w:rsidRPr="00107DE8" w:rsidTr="00425293">
        <w:tc>
          <w:tcPr>
            <w:tcW w:w="693" w:type="dxa"/>
            <w:shd w:val="clear" w:color="auto" w:fill="auto"/>
          </w:tcPr>
          <w:p w:rsidR="006834CF" w:rsidRPr="00107DE8" w:rsidRDefault="006834CF" w:rsidP="00425293">
            <w:pPr>
              <w:jc w:val="both"/>
            </w:pPr>
            <w:r w:rsidRPr="00107DE8">
              <w:t>2.</w:t>
            </w:r>
          </w:p>
        </w:tc>
        <w:tc>
          <w:tcPr>
            <w:tcW w:w="1954" w:type="dxa"/>
            <w:shd w:val="clear" w:color="auto" w:fill="auto"/>
          </w:tcPr>
          <w:p w:rsidR="006834CF" w:rsidRPr="00107DE8" w:rsidRDefault="006834CF" w:rsidP="00425293">
            <w:pPr>
              <w:jc w:val="both"/>
            </w:pPr>
          </w:p>
        </w:tc>
        <w:tc>
          <w:tcPr>
            <w:tcW w:w="1376" w:type="dxa"/>
          </w:tcPr>
          <w:p w:rsidR="006834CF" w:rsidRPr="00107DE8" w:rsidRDefault="006834CF" w:rsidP="00425293">
            <w:pPr>
              <w:jc w:val="center"/>
            </w:pPr>
          </w:p>
        </w:tc>
        <w:tc>
          <w:tcPr>
            <w:tcW w:w="1904" w:type="dxa"/>
            <w:shd w:val="clear" w:color="auto" w:fill="auto"/>
          </w:tcPr>
          <w:p w:rsidR="006834CF" w:rsidRPr="00107DE8" w:rsidRDefault="006834CF" w:rsidP="00425293">
            <w:pPr>
              <w:jc w:val="center"/>
            </w:pPr>
          </w:p>
        </w:tc>
        <w:tc>
          <w:tcPr>
            <w:tcW w:w="2119" w:type="dxa"/>
            <w:shd w:val="clear" w:color="auto" w:fill="auto"/>
          </w:tcPr>
          <w:p w:rsidR="006834CF" w:rsidRPr="00107DE8" w:rsidRDefault="006834CF" w:rsidP="00425293">
            <w:pPr>
              <w:jc w:val="both"/>
            </w:pPr>
          </w:p>
        </w:tc>
        <w:tc>
          <w:tcPr>
            <w:tcW w:w="2268" w:type="dxa"/>
          </w:tcPr>
          <w:p w:rsidR="006834CF" w:rsidRPr="00107DE8" w:rsidRDefault="006834CF" w:rsidP="00425293">
            <w:pPr>
              <w:jc w:val="both"/>
            </w:pPr>
          </w:p>
        </w:tc>
        <w:tc>
          <w:tcPr>
            <w:tcW w:w="1843" w:type="dxa"/>
          </w:tcPr>
          <w:p w:rsidR="006834CF" w:rsidRPr="00107DE8" w:rsidRDefault="006834CF" w:rsidP="00425293">
            <w:pPr>
              <w:jc w:val="both"/>
            </w:pPr>
          </w:p>
        </w:tc>
        <w:tc>
          <w:tcPr>
            <w:tcW w:w="2268" w:type="dxa"/>
          </w:tcPr>
          <w:p w:rsidR="006834CF" w:rsidRPr="00107DE8" w:rsidRDefault="006834CF" w:rsidP="00425293">
            <w:pPr>
              <w:jc w:val="both"/>
            </w:pPr>
          </w:p>
        </w:tc>
      </w:tr>
      <w:tr w:rsidR="006834CF" w:rsidRPr="00107DE8" w:rsidTr="00425293">
        <w:tc>
          <w:tcPr>
            <w:tcW w:w="693" w:type="dxa"/>
            <w:shd w:val="clear" w:color="auto" w:fill="auto"/>
          </w:tcPr>
          <w:p w:rsidR="006834CF" w:rsidRPr="00107DE8" w:rsidRDefault="006834CF" w:rsidP="00425293">
            <w:pPr>
              <w:jc w:val="both"/>
            </w:pPr>
            <w:r w:rsidRPr="00107DE8">
              <w:t>3.</w:t>
            </w:r>
          </w:p>
        </w:tc>
        <w:tc>
          <w:tcPr>
            <w:tcW w:w="1954" w:type="dxa"/>
            <w:shd w:val="clear" w:color="auto" w:fill="auto"/>
          </w:tcPr>
          <w:p w:rsidR="006834CF" w:rsidRPr="00107DE8" w:rsidRDefault="006834CF" w:rsidP="00425293">
            <w:pPr>
              <w:jc w:val="both"/>
            </w:pPr>
          </w:p>
        </w:tc>
        <w:tc>
          <w:tcPr>
            <w:tcW w:w="1376" w:type="dxa"/>
          </w:tcPr>
          <w:p w:rsidR="006834CF" w:rsidRPr="00107DE8" w:rsidRDefault="006834CF" w:rsidP="00425293">
            <w:pPr>
              <w:jc w:val="center"/>
            </w:pPr>
          </w:p>
        </w:tc>
        <w:tc>
          <w:tcPr>
            <w:tcW w:w="1904" w:type="dxa"/>
            <w:shd w:val="clear" w:color="auto" w:fill="auto"/>
          </w:tcPr>
          <w:p w:rsidR="006834CF" w:rsidRPr="00107DE8" w:rsidRDefault="006834CF" w:rsidP="00425293">
            <w:pPr>
              <w:jc w:val="center"/>
            </w:pPr>
          </w:p>
        </w:tc>
        <w:tc>
          <w:tcPr>
            <w:tcW w:w="2119" w:type="dxa"/>
            <w:shd w:val="clear" w:color="auto" w:fill="auto"/>
          </w:tcPr>
          <w:p w:rsidR="006834CF" w:rsidRPr="00107DE8" w:rsidRDefault="006834CF" w:rsidP="00425293">
            <w:pPr>
              <w:jc w:val="both"/>
            </w:pPr>
          </w:p>
        </w:tc>
        <w:tc>
          <w:tcPr>
            <w:tcW w:w="2268" w:type="dxa"/>
          </w:tcPr>
          <w:p w:rsidR="006834CF" w:rsidRPr="00107DE8" w:rsidRDefault="006834CF" w:rsidP="00425293">
            <w:pPr>
              <w:jc w:val="both"/>
            </w:pPr>
          </w:p>
        </w:tc>
        <w:tc>
          <w:tcPr>
            <w:tcW w:w="1843" w:type="dxa"/>
          </w:tcPr>
          <w:p w:rsidR="006834CF" w:rsidRPr="00107DE8" w:rsidRDefault="006834CF" w:rsidP="00425293">
            <w:pPr>
              <w:jc w:val="both"/>
            </w:pPr>
          </w:p>
        </w:tc>
        <w:tc>
          <w:tcPr>
            <w:tcW w:w="2268" w:type="dxa"/>
          </w:tcPr>
          <w:p w:rsidR="006834CF" w:rsidRPr="00107DE8" w:rsidRDefault="006834CF" w:rsidP="00425293">
            <w:pPr>
              <w:jc w:val="both"/>
            </w:pPr>
          </w:p>
        </w:tc>
      </w:tr>
      <w:tr w:rsidR="006834CF" w:rsidRPr="00107DE8" w:rsidTr="00425293">
        <w:tc>
          <w:tcPr>
            <w:tcW w:w="693" w:type="dxa"/>
            <w:shd w:val="clear" w:color="auto" w:fill="auto"/>
          </w:tcPr>
          <w:p w:rsidR="006834CF" w:rsidRPr="00107DE8" w:rsidRDefault="006834CF" w:rsidP="00425293">
            <w:pPr>
              <w:jc w:val="both"/>
            </w:pPr>
            <w:r w:rsidRPr="00107DE8">
              <w:t>4.</w:t>
            </w:r>
          </w:p>
        </w:tc>
        <w:tc>
          <w:tcPr>
            <w:tcW w:w="1954" w:type="dxa"/>
            <w:shd w:val="clear" w:color="auto" w:fill="auto"/>
          </w:tcPr>
          <w:p w:rsidR="006834CF" w:rsidRPr="00107DE8" w:rsidRDefault="006834CF" w:rsidP="00425293">
            <w:pPr>
              <w:jc w:val="both"/>
            </w:pPr>
          </w:p>
        </w:tc>
        <w:tc>
          <w:tcPr>
            <w:tcW w:w="1376" w:type="dxa"/>
          </w:tcPr>
          <w:p w:rsidR="006834CF" w:rsidRPr="00107DE8" w:rsidRDefault="006834CF" w:rsidP="00425293">
            <w:pPr>
              <w:jc w:val="center"/>
            </w:pPr>
          </w:p>
        </w:tc>
        <w:tc>
          <w:tcPr>
            <w:tcW w:w="1904" w:type="dxa"/>
            <w:shd w:val="clear" w:color="auto" w:fill="auto"/>
          </w:tcPr>
          <w:p w:rsidR="006834CF" w:rsidRPr="00107DE8" w:rsidRDefault="006834CF" w:rsidP="00425293">
            <w:pPr>
              <w:jc w:val="center"/>
            </w:pPr>
          </w:p>
        </w:tc>
        <w:tc>
          <w:tcPr>
            <w:tcW w:w="2119" w:type="dxa"/>
            <w:shd w:val="clear" w:color="auto" w:fill="auto"/>
          </w:tcPr>
          <w:p w:rsidR="006834CF" w:rsidRPr="00107DE8" w:rsidRDefault="006834CF" w:rsidP="00425293">
            <w:pPr>
              <w:jc w:val="both"/>
            </w:pPr>
          </w:p>
        </w:tc>
        <w:tc>
          <w:tcPr>
            <w:tcW w:w="2268" w:type="dxa"/>
          </w:tcPr>
          <w:p w:rsidR="006834CF" w:rsidRPr="00107DE8" w:rsidRDefault="006834CF" w:rsidP="00425293">
            <w:pPr>
              <w:jc w:val="both"/>
            </w:pPr>
          </w:p>
        </w:tc>
        <w:tc>
          <w:tcPr>
            <w:tcW w:w="1843" w:type="dxa"/>
          </w:tcPr>
          <w:p w:rsidR="006834CF" w:rsidRPr="00107DE8" w:rsidRDefault="006834CF" w:rsidP="00425293">
            <w:pPr>
              <w:jc w:val="both"/>
            </w:pPr>
          </w:p>
        </w:tc>
        <w:tc>
          <w:tcPr>
            <w:tcW w:w="2268" w:type="dxa"/>
          </w:tcPr>
          <w:p w:rsidR="006834CF" w:rsidRPr="00107DE8" w:rsidRDefault="006834CF" w:rsidP="00425293">
            <w:pPr>
              <w:jc w:val="both"/>
            </w:pPr>
          </w:p>
        </w:tc>
      </w:tr>
      <w:tr w:rsidR="006834CF" w:rsidRPr="00107DE8" w:rsidTr="00425293">
        <w:tc>
          <w:tcPr>
            <w:tcW w:w="693" w:type="dxa"/>
            <w:shd w:val="clear" w:color="auto" w:fill="auto"/>
          </w:tcPr>
          <w:p w:rsidR="006834CF" w:rsidRPr="00107DE8" w:rsidRDefault="006834CF" w:rsidP="00425293">
            <w:pPr>
              <w:jc w:val="both"/>
            </w:pPr>
            <w:r w:rsidRPr="00107DE8">
              <w:t>…</w:t>
            </w:r>
          </w:p>
        </w:tc>
        <w:tc>
          <w:tcPr>
            <w:tcW w:w="1954" w:type="dxa"/>
            <w:shd w:val="clear" w:color="auto" w:fill="auto"/>
          </w:tcPr>
          <w:p w:rsidR="006834CF" w:rsidRPr="00107DE8" w:rsidRDefault="006834CF" w:rsidP="00425293">
            <w:pPr>
              <w:jc w:val="both"/>
            </w:pPr>
          </w:p>
        </w:tc>
        <w:tc>
          <w:tcPr>
            <w:tcW w:w="1376" w:type="dxa"/>
          </w:tcPr>
          <w:p w:rsidR="006834CF" w:rsidRPr="00107DE8" w:rsidRDefault="006834CF" w:rsidP="00425293">
            <w:pPr>
              <w:jc w:val="center"/>
            </w:pPr>
          </w:p>
        </w:tc>
        <w:tc>
          <w:tcPr>
            <w:tcW w:w="1904" w:type="dxa"/>
            <w:shd w:val="clear" w:color="auto" w:fill="auto"/>
          </w:tcPr>
          <w:p w:rsidR="006834CF" w:rsidRPr="00107DE8" w:rsidRDefault="006834CF" w:rsidP="00425293">
            <w:pPr>
              <w:jc w:val="center"/>
            </w:pPr>
          </w:p>
        </w:tc>
        <w:tc>
          <w:tcPr>
            <w:tcW w:w="2119" w:type="dxa"/>
            <w:shd w:val="clear" w:color="auto" w:fill="auto"/>
          </w:tcPr>
          <w:p w:rsidR="006834CF" w:rsidRPr="00107DE8" w:rsidRDefault="006834CF" w:rsidP="00425293">
            <w:pPr>
              <w:jc w:val="both"/>
            </w:pPr>
          </w:p>
        </w:tc>
        <w:tc>
          <w:tcPr>
            <w:tcW w:w="2268" w:type="dxa"/>
          </w:tcPr>
          <w:p w:rsidR="006834CF" w:rsidRPr="00107DE8" w:rsidRDefault="006834CF" w:rsidP="00425293">
            <w:pPr>
              <w:jc w:val="both"/>
            </w:pPr>
          </w:p>
        </w:tc>
        <w:tc>
          <w:tcPr>
            <w:tcW w:w="1843" w:type="dxa"/>
          </w:tcPr>
          <w:p w:rsidR="006834CF" w:rsidRPr="00107DE8" w:rsidRDefault="006834CF" w:rsidP="00425293">
            <w:pPr>
              <w:jc w:val="both"/>
            </w:pPr>
          </w:p>
        </w:tc>
        <w:tc>
          <w:tcPr>
            <w:tcW w:w="2268" w:type="dxa"/>
          </w:tcPr>
          <w:p w:rsidR="006834CF" w:rsidRPr="00107DE8" w:rsidRDefault="006834CF" w:rsidP="00425293">
            <w:pPr>
              <w:jc w:val="both"/>
            </w:pPr>
          </w:p>
        </w:tc>
      </w:tr>
      <w:tr w:rsidR="006834CF" w:rsidRPr="00107DE8" w:rsidTr="00425293">
        <w:tc>
          <w:tcPr>
            <w:tcW w:w="693" w:type="dxa"/>
            <w:shd w:val="clear" w:color="auto" w:fill="auto"/>
          </w:tcPr>
          <w:p w:rsidR="006834CF" w:rsidRPr="00107DE8" w:rsidRDefault="006834CF" w:rsidP="00425293">
            <w:pPr>
              <w:jc w:val="both"/>
            </w:pPr>
          </w:p>
        </w:tc>
        <w:tc>
          <w:tcPr>
            <w:tcW w:w="1954" w:type="dxa"/>
            <w:shd w:val="clear" w:color="auto" w:fill="auto"/>
          </w:tcPr>
          <w:p w:rsidR="006834CF" w:rsidRPr="00107DE8" w:rsidRDefault="006834CF" w:rsidP="00425293">
            <w:pPr>
              <w:jc w:val="both"/>
            </w:pPr>
          </w:p>
        </w:tc>
        <w:tc>
          <w:tcPr>
            <w:tcW w:w="1376" w:type="dxa"/>
          </w:tcPr>
          <w:p w:rsidR="006834CF" w:rsidRPr="00107DE8" w:rsidRDefault="006834CF" w:rsidP="00425293">
            <w:pPr>
              <w:jc w:val="center"/>
            </w:pPr>
          </w:p>
        </w:tc>
        <w:tc>
          <w:tcPr>
            <w:tcW w:w="1904" w:type="dxa"/>
            <w:shd w:val="clear" w:color="auto" w:fill="auto"/>
          </w:tcPr>
          <w:p w:rsidR="006834CF" w:rsidRPr="00107DE8" w:rsidRDefault="006834CF" w:rsidP="00425293">
            <w:pPr>
              <w:jc w:val="center"/>
            </w:pPr>
          </w:p>
        </w:tc>
        <w:tc>
          <w:tcPr>
            <w:tcW w:w="2119" w:type="dxa"/>
            <w:shd w:val="clear" w:color="auto" w:fill="auto"/>
          </w:tcPr>
          <w:p w:rsidR="006834CF" w:rsidRPr="00107DE8" w:rsidRDefault="006834CF" w:rsidP="00425293">
            <w:pPr>
              <w:jc w:val="both"/>
            </w:pPr>
          </w:p>
        </w:tc>
        <w:tc>
          <w:tcPr>
            <w:tcW w:w="2268" w:type="dxa"/>
          </w:tcPr>
          <w:p w:rsidR="006834CF" w:rsidRPr="00107DE8" w:rsidRDefault="006834CF" w:rsidP="00425293">
            <w:pPr>
              <w:jc w:val="both"/>
            </w:pPr>
          </w:p>
        </w:tc>
        <w:tc>
          <w:tcPr>
            <w:tcW w:w="1843" w:type="dxa"/>
          </w:tcPr>
          <w:p w:rsidR="006834CF" w:rsidRPr="00107DE8" w:rsidRDefault="006834CF" w:rsidP="00425293">
            <w:pPr>
              <w:jc w:val="both"/>
            </w:pPr>
          </w:p>
        </w:tc>
        <w:tc>
          <w:tcPr>
            <w:tcW w:w="2268" w:type="dxa"/>
          </w:tcPr>
          <w:p w:rsidR="006834CF" w:rsidRPr="00107DE8" w:rsidRDefault="006834CF" w:rsidP="00425293">
            <w:pPr>
              <w:jc w:val="both"/>
            </w:pPr>
          </w:p>
        </w:tc>
      </w:tr>
      <w:tr w:rsidR="006834CF" w:rsidRPr="00107DE8" w:rsidTr="00425293">
        <w:tc>
          <w:tcPr>
            <w:tcW w:w="693" w:type="dxa"/>
            <w:shd w:val="clear" w:color="auto" w:fill="auto"/>
          </w:tcPr>
          <w:p w:rsidR="006834CF" w:rsidRPr="00107DE8" w:rsidRDefault="006834CF" w:rsidP="00425293">
            <w:pPr>
              <w:jc w:val="both"/>
            </w:pPr>
          </w:p>
        </w:tc>
        <w:tc>
          <w:tcPr>
            <w:tcW w:w="1954" w:type="dxa"/>
            <w:shd w:val="clear" w:color="auto" w:fill="auto"/>
          </w:tcPr>
          <w:p w:rsidR="006834CF" w:rsidRPr="00107DE8" w:rsidRDefault="006834CF" w:rsidP="00425293">
            <w:pPr>
              <w:jc w:val="both"/>
            </w:pPr>
          </w:p>
        </w:tc>
        <w:tc>
          <w:tcPr>
            <w:tcW w:w="1376" w:type="dxa"/>
          </w:tcPr>
          <w:p w:rsidR="006834CF" w:rsidRPr="00107DE8" w:rsidRDefault="006834CF" w:rsidP="00425293">
            <w:pPr>
              <w:jc w:val="center"/>
            </w:pPr>
          </w:p>
        </w:tc>
        <w:tc>
          <w:tcPr>
            <w:tcW w:w="1904" w:type="dxa"/>
            <w:shd w:val="clear" w:color="auto" w:fill="auto"/>
          </w:tcPr>
          <w:p w:rsidR="006834CF" w:rsidRPr="00107DE8" w:rsidRDefault="006834CF" w:rsidP="00425293">
            <w:pPr>
              <w:jc w:val="center"/>
            </w:pPr>
          </w:p>
        </w:tc>
        <w:tc>
          <w:tcPr>
            <w:tcW w:w="2119" w:type="dxa"/>
            <w:shd w:val="clear" w:color="auto" w:fill="auto"/>
          </w:tcPr>
          <w:p w:rsidR="006834CF" w:rsidRPr="00107DE8" w:rsidRDefault="006834CF" w:rsidP="00425293">
            <w:pPr>
              <w:jc w:val="both"/>
            </w:pPr>
          </w:p>
        </w:tc>
        <w:tc>
          <w:tcPr>
            <w:tcW w:w="2268" w:type="dxa"/>
          </w:tcPr>
          <w:p w:rsidR="006834CF" w:rsidRPr="00107DE8" w:rsidRDefault="006834CF" w:rsidP="00425293">
            <w:pPr>
              <w:jc w:val="both"/>
            </w:pPr>
          </w:p>
        </w:tc>
        <w:tc>
          <w:tcPr>
            <w:tcW w:w="1843" w:type="dxa"/>
          </w:tcPr>
          <w:p w:rsidR="006834CF" w:rsidRPr="00107DE8" w:rsidRDefault="006834CF" w:rsidP="00425293">
            <w:pPr>
              <w:jc w:val="both"/>
            </w:pPr>
          </w:p>
        </w:tc>
        <w:tc>
          <w:tcPr>
            <w:tcW w:w="2268" w:type="dxa"/>
          </w:tcPr>
          <w:p w:rsidR="006834CF" w:rsidRPr="00107DE8" w:rsidRDefault="006834CF" w:rsidP="00425293">
            <w:pPr>
              <w:jc w:val="both"/>
            </w:pPr>
          </w:p>
        </w:tc>
      </w:tr>
      <w:tr w:rsidR="006834CF" w:rsidRPr="00107DE8" w:rsidTr="00425293">
        <w:tc>
          <w:tcPr>
            <w:tcW w:w="2647" w:type="dxa"/>
            <w:gridSpan w:val="2"/>
            <w:shd w:val="clear" w:color="auto" w:fill="auto"/>
          </w:tcPr>
          <w:p w:rsidR="006834CF" w:rsidRPr="00107DE8" w:rsidRDefault="006834CF" w:rsidP="00425293">
            <w:pPr>
              <w:rPr>
                <w:b/>
              </w:rPr>
            </w:pPr>
            <w:r w:rsidRPr="00107DE8">
              <w:rPr>
                <w:b/>
              </w:rPr>
              <w:t>Kopā kg</w:t>
            </w:r>
          </w:p>
        </w:tc>
        <w:tc>
          <w:tcPr>
            <w:tcW w:w="1376" w:type="dxa"/>
          </w:tcPr>
          <w:p w:rsidR="006834CF" w:rsidRPr="00107DE8" w:rsidRDefault="006834CF" w:rsidP="00425293">
            <w:pPr>
              <w:jc w:val="center"/>
            </w:pPr>
            <w:r w:rsidRPr="00107DE8">
              <w:t>____kg</w:t>
            </w:r>
          </w:p>
        </w:tc>
        <w:tc>
          <w:tcPr>
            <w:tcW w:w="1904" w:type="dxa"/>
            <w:shd w:val="clear" w:color="auto" w:fill="auto"/>
          </w:tcPr>
          <w:p w:rsidR="006834CF" w:rsidRPr="00107DE8" w:rsidRDefault="006834CF" w:rsidP="00425293">
            <w:pPr>
              <w:jc w:val="center"/>
            </w:pPr>
            <w:r w:rsidRPr="00107DE8">
              <w:t>____kg</w:t>
            </w:r>
          </w:p>
        </w:tc>
        <w:tc>
          <w:tcPr>
            <w:tcW w:w="2119" w:type="dxa"/>
            <w:shd w:val="clear" w:color="auto" w:fill="auto"/>
          </w:tcPr>
          <w:p w:rsidR="006834CF" w:rsidRPr="00107DE8" w:rsidRDefault="006834CF" w:rsidP="00425293">
            <w:pPr>
              <w:jc w:val="center"/>
            </w:pPr>
            <w:r w:rsidRPr="00107DE8">
              <w:t>____kg</w:t>
            </w:r>
          </w:p>
        </w:tc>
        <w:tc>
          <w:tcPr>
            <w:tcW w:w="2268" w:type="dxa"/>
            <w:shd w:val="clear" w:color="auto" w:fill="auto"/>
          </w:tcPr>
          <w:p w:rsidR="006834CF" w:rsidRPr="00107DE8" w:rsidRDefault="006834CF" w:rsidP="00425293">
            <w:pPr>
              <w:jc w:val="center"/>
            </w:pPr>
            <w:r w:rsidRPr="00107DE8">
              <w:t>____kg</w:t>
            </w:r>
          </w:p>
        </w:tc>
        <w:tc>
          <w:tcPr>
            <w:tcW w:w="1843" w:type="dxa"/>
          </w:tcPr>
          <w:p w:rsidR="006834CF" w:rsidRPr="00107DE8" w:rsidRDefault="006834CF" w:rsidP="00425293">
            <w:pPr>
              <w:jc w:val="center"/>
            </w:pPr>
            <w:r w:rsidRPr="00107DE8">
              <w:t>____ kg</w:t>
            </w:r>
          </w:p>
        </w:tc>
        <w:tc>
          <w:tcPr>
            <w:tcW w:w="2268" w:type="dxa"/>
            <w:shd w:val="clear" w:color="auto" w:fill="BFBFBF"/>
          </w:tcPr>
          <w:p w:rsidR="006834CF" w:rsidRPr="00107DE8" w:rsidRDefault="006834CF" w:rsidP="00425293">
            <w:pPr>
              <w:jc w:val="center"/>
            </w:pPr>
          </w:p>
        </w:tc>
      </w:tr>
      <w:tr w:rsidR="006834CF" w:rsidRPr="00107DE8" w:rsidTr="00425293">
        <w:tc>
          <w:tcPr>
            <w:tcW w:w="2647" w:type="dxa"/>
            <w:gridSpan w:val="2"/>
            <w:shd w:val="clear" w:color="auto" w:fill="auto"/>
          </w:tcPr>
          <w:p w:rsidR="006834CF" w:rsidRPr="00107DE8" w:rsidRDefault="006834CF" w:rsidP="00425293">
            <w:pPr>
              <w:rPr>
                <w:b/>
              </w:rPr>
            </w:pPr>
            <w:r w:rsidRPr="00107DE8">
              <w:rPr>
                <w:b/>
              </w:rPr>
              <w:t xml:space="preserve">Kopā (procentos no kopējā īpatsvara) </w:t>
            </w:r>
          </w:p>
        </w:tc>
        <w:tc>
          <w:tcPr>
            <w:tcW w:w="1376" w:type="dxa"/>
          </w:tcPr>
          <w:p w:rsidR="006834CF" w:rsidRPr="00107DE8" w:rsidRDefault="006834CF" w:rsidP="00425293">
            <w:pPr>
              <w:jc w:val="center"/>
              <w:rPr>
                <w:b/>
              </w:rPr>
            </w:pPr>
            <w:r w:rsidRPr="00107DE8">
              <w:rPr>
                <w:b/>
              </w:rPr>
              <w:t>100%</w:t>
            </w:r>
          </w:p>
        </w:tc>
        <w:tc>
          <w:tcPr>
            <w:tcW w:w="1904" w:type="dxa"/>
            <w:shd w:val="clear" w:color="auto" w:fill="auto"/>
          </w:tcPr>
          <w:p w:rsidR="006834CF" w:rsidRPr="00107DE8" w:rsidRDefault="006834CF" w:rsidP="00425293">
            <w:pPr>
              <w:jc w:val="center"/>
              <w:rPr>
                <w:b/>
              </w:rPr>
            </w:pPr>
            <w:r w:rsidRPr="00107DE8">
              <w:rPr>
                <w:b/>
              </w:rPr>
              <w:t>___%</w:t>
            </w:r>
            <w:r w:rsidRPr="00107DE8">
              <w:rPr>
                <w:rStyle w:val="FootnoteReference"/>
                <w:b/>
              </w:rPr>
              <w:footnoteReference w:id="5"/>
            </w:r>
          </w:p>
        </w:tc>
        <w:tc>
          <w:tcPr>
            <w:tcW w:w="2119" w:type="dxa"/>
            <w:shd w:val="clear" w:color="auto" w:fill="auto"/>
          </w:tcPr>
          <w:p w:rsidR="006834CF" w:rsidRPr="00107DE8" w:rsidRDefault="006834CF" w:rsidP="00425293">
            <w:pPr>
              <w:jc w:val="center"/>
              <w:rPr>
                <w:b/>
              </w:rPr>
            </w:pPr>
            <w:r w:rsidRPr="00107DE8">
              <w:rPr>
                <w:b/>
              </w:rPr>
              <w:t>____%</w:t>
            </w:r>
            <w:r w:rsidRPr="00107DE8">
              <w:rPr>
                <w:rStyle w:val="FootnoteReference"/>
                <w:b/>
              </w:rPr>
              <w:footnoteReference w:id="6"/>
            </w:r>
          </w:p>
        </w:tc>
        <w:tc>
          <w:tcPr>
            <w:tcW w:w="2268" w:type="dxa"/>
            <w:shd w:val="clear" w:color="auto" w:fill="auto"/>
          </w:tcPr>
          <w:p w:rsidR="006834CF" w:rsidRPr="00107DE8" w:rsidRDefault="006834CF" w:rsidP="00425293">
            <w:pPr>
              <w:jc w:val="center"/>
              <w:rPr>
                <w:b/>
              </w:rPr>
            </w:pPr>
            <w:r w:rsidRPr="00107DE8">
              <w:rPr>
                <w:b/>
              </w:rPr>
              <w:t>____%</w:t>
            </w:r>
            <w:r w:rsidRPr="00107DE8">
              <w:rPr>
                <w:rStyle w:val="FootnoteReference"/>
                <w:b/>
              </w:rPr>
              <w:footnoteReference w:id="7"/>
            </w:r>
          </w:p>
        </w:tc>
        <w:tc>
          <w:tcPr>
            <w:tcW w:w="1843" w:type="dxa"/>
          </w:tcPr>
          <w:p w:rsidR="006834CF" w:rsidRPr="00107DE8" w:rsidRDefault="006834CF" w:rsidP="00425293">
            <w:pPr>
              <w:jc w:val="center"/>
              <w:rPr>
                <w:b/>
              </w:rPr>
            </w:pPr>
            <w:r w:rsidRPr="00107DE8">
              <w:rPr>
                <w:b/>
              </w:rPr>
              <w:t>____ %</w:t>
            </w:r>
            <w:r w:rsidRPr="00107DE8">
              <w:rPr>
                <w:rStyle w:val="FootnoteReference"/>
                <w:b/>
              </w:rPr>
              <w:footnoteReference w:id="8"/>
            </w:r>
          </w:p>
        </w:tc>
        <w:tc>
          <w:tcPr>
            <w:tcW w:w="2268" w:type="dxa"/>
            <w:shd w:val="clear" w:color="auto" w:fill="BFBFBF"/>
          </w:tcPr>
          <w:p w:rsidR="006834CF" w:rsidRPr="00107DE8" w:rsidRDefault="006834CF" w:rsidP="00425293">
            <w:pPr>
              <w:jc w:val="center"/>
              <w:rPr>
                <w:b/>
              </w:rPr>
            </w:pPr>
          </w:p>
        </w:tc>
      </w:tr>
    </w:tbl>
    <w:p w:rsidR="006834CF" w:rsidRPr="004D4E93" w:rsidRDefault="006834CF" w:rsidP="006834CF">
      <w:pPr>
        <w:spacing w:before="240" w:after="240"/>
        <w:ind w:firstLine="720"/>
        <w:jc w:val="both"/>
        <w:rPr>
          <w:b/>
          <w:i/>
          <w:caps/>
          <w:color w:val="000000"/>
          <w:sz w:val="23"/>
          <w:szCs w:val="23"/>
        </w:rPr>
      </w:pPr>
      <w:r w:rsidRPr="004D4E93">
        <w:rPr>
          <w:i/>
          <w:color w:val="000000"/>
        </w:rPr>
        <w:t>**Pamatproduktu sarakstā norādītajam galveno produktu kopējam svaram jāsakrīt ar tehnaloģiskajās kartēs norādīto ēdiena gatavošanai izmantoto produktu svaru.</w:t>
      </w:r>
    </w:p>
    <w:p w:rsidR="006834CF" w:rsidRDefault="006834CF" w:rsidP="006834CF">
      <w:pPr>
        <w:spacing w:before="240" w:after="240"/>
        <w:ind w:firstLine="720"/>
        <w:jc w:val="both"/>
        <w:rPr>
          <w:b/>
          <w:caps/>
          <w:sz w:val="23"/>
          <w:szCs w:val="23"/>
        </w:rPr>
      </w:pPr>
    </w:p>
    <w:p w:rsidR="006834CF" w:rsidRPr="00107DE8" w:rsidRDefault="006834CF" w:rsidP="006834CF">
      <w:pPr>
        <w:spacing w:before="240" w:after="240"/>
        <w:ind w:firstLine="720"/>
        <w:jc w:val="both"/>
        <w:rPr>
          <w:rFonts w:ascii="Times New Roman Bold" w:hAnsi="Times New Roman Bold"/>
          <w:b/>
        </w:rPr>
      </w:pPr>
      <w:r w:rsidRPr="00107DE8">
        <w:rPr>
          <w:b/>
          <w:caps/>
        </w:rPr>
        <w:t>4. N</w:t>
      </w:r>
      <w:r w:rsidRPr="00107DE8">
        <w:rPr>
          <w:rFonts w:ascii="Times New Roman Bold" w:hAnsi="Times New Roman Bold"/>
          <w:b/>
        </w:rPr>
        <w:t>orādām, ka ēdināšanas pakalpojumā izmantotie pārtikas produkti, kas ražoti atbilstoši bioloģiskās lauksaimniecības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067"/>
        <w:gridCol w:w="4380"/>
        <w:gridCol w:w="4162"/>
      </w:tblGrid>
      <w:tr w:rsidR="006834CF" w:rsidRPr="00107DE8" w:rsidTr="00425293">
        <w:tc>
          <w:tcPr>
            <w:tcW w:w="675" w:type="dxa"/>
            <w:shd w:val="clear" w:color="auto" w:fill="auto"/>
          </w:tcPr>
          <w:p w:rsidR="006834CF" w:rsidRPr="00107DE8" w:rsidRDefault="006834CF" w:rsidP="00425293">
            <w:pPr>
              <w:rPr>
                <w:rFonts w:ascii="Times New Roman Bold" w:hAnsi="Times New Roman Bold"/>
              </w:rPr>
            </w:pPr>
            <w:r w:rsidRPr="00107DE8">
              <w:rPr>
                <w:rFonts w:ascii="Times New Roman Bold" w:hAnsi="Times New Roman Bold"/>
              </w:rPr>
              <w:t>Nr.</w:t>
            </w:r>
          </w:p>
        </w:tc>
        <w:tc>
          <w:tcPr>
            <w:tcW w:w="5245" w:type="dxa"/>
            <w:shd w:val="clear" w:color="auto" w:fill="auto"/>
          </w:tcPr>
          <w:p w:rsidR="006834CF" w:rsidRPr="00107DE8" w:rsidRDefault="006834CF" w:rsidP="00425293">
            <w:pPr>
              <w:jc w:val="center"/>
              <w:rPr>
                <w:rFonts w:ascii="Times New Roman Bold" w:hAnsi="Times New Roman Bold"/>
              </w:rPr>
            </w:pPr>
            <w:r w:rsidRPr="00107DE8">
              <w:rPr>
                <w:rFonts w:ascii="Times New Roman Bold" w:hAnsi="Times New Roman Bold"/>
              </w:rPr>
              <w:t>Ražotāja vai audzētāja nosaukums/</w:t>
            </w:r>
          </w:p>
          <w:p w:rsidR="006834CF" w:rsidRPr="00107DE8" w:rsidRDefault="006834CF" w:rsidP="00425293">
            <w:pPr>
              <w:jc w:val="center"/>
              <w:rPr>
                <w:rFonts w:ascii="Times New Roman Bold" w:hAnsi="Times New Roman Bold"/>
              </w:rPr>
            </w:pPr>
            <w:r w:rsidRPr="00107DE8">
              <w:rPr>
                <w:rFonts w:ascii="Times New Roman Bold" w:hAnsi="Times New Roman Bold"/>
              </w:rPr>
              <w:t>vārds, uzvārds</w:t>
            </w:r>
            <w:r w:rsidRPr="00107DE8">
              <w:rPr>
                <w:rStyle w:val="FootnoteReference"/>
                <w:rFonts w:ascii="Times New Roman Bold" w:hAnsi="Times New Roman Bold"/>
              </w:rPr>
              <w:footnoteReference w:id="9"/>
            </w:r>
          </w:p>
        </w:tc>
        <w:tc>
          <w:tcPr>
            <w:tcW w:w="4536" w:type="dxa"/>
            <w:shd w:val="clear" w:color="auto" w:fill="auto"/>
          </w:tcPr>
          <w:p w:rsidR="006834CF" w:rsidRPr="00107DE8" w:rsidRDefault="006834CF" w:rsidP="00425293">
            <w:pPr>
              <w:jc w:val="center"/>
              <w:rPr>
                <w:rFonts w:ascii="Times New Roman Bold" w:hAnsi="Times New Roman Bold"/>
              </w:rPr>
            </w:pPr>
            <w:r w:rsidRPr="00107DE8">
              <w:rPr>
                <w:rFonts w:ascii="Times New Roman Bold" w:hAnsi="Times New Roman Bold"/>
              </w:rPr>
              <w:t>Juridiskā adrese (novads)</w:t>
            </w:r>
          </w:p>
        </w:tc>
        <w:tc>
          <w:tcPr>
            <w:tcW w:w="4298" w:type="dxa"/>
            <w:shd w:val="clear" w:color="auto" w:fill="auto"/>
          </w:tcPr>
          <w:p w:rsidR="006834CF" w:rsidRPr="00107DE8" w:rsidRDefault="006834CF" w:rsidP="00425293">
            <w:pPr>
              <w:jc w:val="center"/>
              <w:rPr>
                <w:rFonts w:ascii="Times New Roman Bold" w:hAnsi="Times New Roman Bold"/>
              </w:rPr>
            </w:pPr>
            <w:r w:rsidRPr="00107DE8">
              <w:rPr>
                <w:rFonts w:ascii="Times New Roman Bold" w:hAnsi="Times New Roman Bold"/>
              </w:rPr>
              <w:t>Sertificētā produkta nosaukums</w:t>
            </w:r>
          </w:p>
          <w:p w:rsidR="006834CF" w:rsidRPr="00107DE8" w:rsidRDefault="006834CF" w:rsidP="00425293">
            <w:pPr>
              <w:jc w:val="center"/>
              <w:rPr>
                <w:rFonts w:ascii="Times New Roman Bold" w:hAnsi="Times New Roman Bold"/>
                <w:b/>
              </w:rPr>
            </w:pPr>
            <w:r w:rsidRPr="00107DE8">
              <w:rPr>
                <w:b/>
              </w:rPr>
              <w:t>un sertifikāta numurs</w:t>
            </w:r>
          </w:p>
        </w:tc>
      </w:tr>
      <w:tr w:rsidR="006834CF" w:rsidRPr="00107DE8" w:rsidTr="00425293">
        <w:tc>
          <w:tcPr>
            <w:tcW w:w="675" w:type="dxa"/>
            <w:shd w:val="clear" w:color="auto" w:fill="auto"/>
          </w:tcPr>
          <w:p w:rsidR="006834CF" w:rsidRPr="00107DE8" w:rsidRDefault="006834CF" w:rsidP="00425293">
            <w:pPr>
              <w:rPr>
                <w:rFonts w:ascii="Times New Roman Bold" w:hAnsi="Times New Roman Bold"/>
              </w:rPr>
            </w:pPr>
          </w:p>
        </w:tc>
        <w:tc>
          <w:tcPr>
            <w:tcW w:w="5245" w:type="dxa"/>
            <w:shd w:val="clear" w:color="auto" w:fill="auto"/>
          </w:tcPr>
          <w:p w:rsidR="006834CF" w:rsidRPr="00107DE8" w:rsidRDefault="006834CF" w:rsidP="00425293">
            <w:pPr>
              <w:jc w:val="center"/>
              <w:rPr>
                <w:rFonts w:ascii="Times New Roman Bold" w:hAnsi="Times New Roman Bold"/>
              </w:rPr>
            </w:pPr>
          </w:p>
        </w:tc>
        <w:tc>
          <w:tcPr>
            <w:tcW w:w="4536" w:type="dxa"/>
            <w:shd w:val="clear" w:color="auto" w:fill="auto"/>
          </w:tcPr>
          <w:p w:rsidR="006834CF" w:rsidRPr="00107DE8" w:rsidRDefault="006834CF" w:rsidP="00425293">
            <w:pPr>
              <w:jc w:val="center"/>
              <w:rPr>
                <w:rFonts w:ascii="Times New Roman Bold" w:hAnsi="Times New Roman Bold"/>
              </w:rPr>
            </w:pPr>
          </w:p>
        </w:tc>
        <w:tc>
          <w:tcPr>
            <w:tcW w:w="4298" w:type="dxa"/>
            <w:shd w:val="clear" w:color="auto" w:fill="auto"/>
          </w:tcPr>
          <w:p w:rsidR="006834CF" w:rsidRPr="00107DE8" w:rsidRDefault="006834CF" w:rsidP="00425293">
            <w:pPr>
              <w:rPr>
                <w:rFonts w:ascii="Times New Roman Bold" w:hAnsi="Times New Roman Bold"/>
              </w:rPr>
            </w:pPr>
          </w:p>
        </w:tc>
      </w:tr>
    </w:tbl>
    <w:p w:rsidR="006834CF" w:rsidRPr="00107DE8" w:rsidRDefault="006834CF" w:rsidP="006834CF">
      <w:pPr>
        <w:spacing w:before="120" w:after="120"/>
        <w:jc w:val="both"/>
        <w:rPr>
          <w:rFonts w:ascii="Times New Roman Bold" w:hAnsi="Times New Roman Bold"/>
          <w:b/>
        </w:rPr>
      </w:pPr>
      <w:r w:rsidRPr="00107DE8">
        <w:rPr>
          <w:rFonts w:ascii="Times New Roman Bold" w:hAnsi="Times New Roman Bold"/>
          <w:b/>
        </w:rPr>
        <w:tab/>
      </w:r>
      <w:r w:rsidRPr="00107DE8">
        <w:rPr>
          <w:b/>
          <w:caps/>
        </w:rPr>
        <w:t>5. N</w:t>
      </w:r>
      <w:r w:rsidRPr="00107DE8">
        <w:rPr>
          <w:rFonts w:ascii="Times New Roman Bold" w:hAnsi="Times New Roman Bold"/>
          <w:b/>
        </w:rPr>
        <w:t>orādām, ka ēdināšanas pakalpojumā izmantotie pārtikas produkti, kas ražoti atbilstoši nacionālās pārtikas kvalitātes shēmas prasībām, tiks iegādāti no šādiem ražotājiem: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069"/>
        <w:gridCol w:w="4379"/>
        <w:gridCol w:w="4162"/>
      </w:tblGrid>
      <w:tr w:rsidR="006834CF" w:rsidRPr="00107DE8" w:rsidTr="00425293">
        <w:tc>
          <w:tcPr>
            <w:tcW w:w="675" w:type="dxa"/>
            <w:shd w:val="clear" w:color="auto" w:fill="auto"/>
          </w:tcPr>
          <w:p w:rsidR="006834CF" w:rsidRPr="00107DE8" w:rsidRDefault="006834CF" w:rsidP="00425293">
            <w:r w:rsidRPr="00107DE8">
              <w:t>Nr.</w:t>
            </w:r>
          </w:p>
        </w:tc>
        <w:tc>
          <w:tcPr>
            <w:tcW w:w="5245" w:type="dxa"/>
            <w:shd w:val="clear" w:color="auto" w:fill="auto"/>
          </w:tcPr>
          <w:p w:rsidR="006834CF" w:rsidRPr="00107DE8" w:rsidRDefault="006834CF" w:rsidP="00425293">
            <w:pPr>
              <w:jc w:val="center"/>
            </w:pPr>
            <w:r w:rsidRPr="00107DE8">
              <w:t>Ražotāja nosaukums/</w:t>
            </w:r>
          </w:p>
          <w:p w:rsidR="006834CF" w:rsidRPr="00107DE8" w:rsidRDefault="006834CF" w:rsidP="00425293">
            <w:pPr>
              <w:jc w:val="center"/>
            </w:pPr>
            <w:r w:rsidRPr="00107DE8">
              <w:t>vārds, uzvārds</w:t>
            </w:r>
            <w:r w:rsidRPr="00107DE8">
              <w:rPr>
                <w:rStyle w:val="FootnoteReference"/>
              </w:rPr>
              <w:footnoteReference w:id="10"/>
            </w:r>
          </w:p>
        </w:tc>
        <w:tc>
          <w:tcPr>
            <w:tcW w:w="4536" w:type="dxa"/>
            <w:shd w:val="clear" w:color="auto" w:fill="auto"/>
          </w:tcPr>
          <w:p w:rsidR="006834CF" w:rsidRPr="00107DE8" w:rsidRDefault="006834CF" w:rsidP="00425293">
            <w:pPr>
              <w:jc w:val="center"/>
            </w:pPr>
            <w:r w:rsidRPr="00107DE8">
              <w:t>Juridiskā adrese (novads)</w:t>
            </w:r>
          </w:p>
        </w:tc>
        <w:tc>
          <w:tcPr>
            <w:tcW w:w="4298" w:type="dxa"/>
            <w:shd w:val="clear" w:color="auto" w:fill="auto"/>
          </w:tcPr>
          <w:p w:rsidR="006834CF" w:rsidRPr="00107DE8" w:rsidRDefault="006834CF" w:rsidP="00425293">
            <w:pPr>
              <w:jc w:val="center"/>
            </w:pPr>
            <w:r w:rsidRPr="00107DE8">
              <w:t>Sertificētā produkta nosaukums</w:t>
            </w:r>
          </w:p>
          <w:p w:rsidR="006834CF" w:rsidRPr="00107DE8" w:rsidRDefault="006834CF" w:rsidP="00425293">
            <w:pPr>
              <w:jc w:val="center"/>
            </w:pPr>
            <w:r w:rsidRPr="00107DE8">
              <w:t>un sertifikāta numurs</w:t>
            </w:r>
          </w:p>
        </w:tc>
      </w:tr>
      <w:tr w:rsidR="006834CF" w:rsidRPr="00107DE8" w:rsidTr="00425293">
        <w:tc>
          <w:tcPr>
            <w:tcW w:w="675" w:type="dxa"/>
            <w:shd w:val="clear" w:color="auto" w:fill="auto"/>
          </w:tcPr>
          <w:p w:rsidR="006834CF" w:rsidRPr="00107DE8" w:rsidRDefault="006834CF" w:rsidP="00425293"/>
        </w:tc>
        <w:tc>
          <w:tcPr>
            <w:tcW w:w="5245" w:type="dxa"/>
            <w:shd w:val="clear" w:color="auto" w:fill="auto"/>
          </w:tcPr>
          <w:p w:rsidR="006834CF" w:rsidRPr="00107DE8" w:rsidRDefault="006834CF" w:rsidP="00425293">
            <w:pPr>
              <w:jc w:val="center"/>
            </w:pPr>
          </w:p>
        </w:tc>
        <w:tc>
          <w:tcPr>
            <w:tcW w:w="4536" w:type="dxa"/>
            <w:shd w:val="clear" w:color="auto" w:fill="auto"/>
          </w:tcPr>
          <w:p w:rsidR="006834CF" w:rsidRPr="00107DE8" w:rsidRDefault="006834CF" w:rsidP="00425293">
            <w:pPr>
              <w:jc w:val="center"/>
            </w:pPr>
          </w:p>
        </w:tc>
        <w:tc>
          <w:tcPr>
            <w:tcW w:w="4298" w:type="dxa"/>
            <w:shd w:val="clear" w:color="auto" w:fill="auto"/>
          </w:tcPr>
          <w:p w:rsidR="006834CF" w:rsidRPr="00107DE8" w:rsidRDefault="006834CF" w:rsidP="00425293"/>
        </w:tc>
      </w:tr>
    </w:tbl>
    <w:p w:rsidR="006834CF" w:rsidRPr="00107DE8" w:rsidRDefault="006834CF" w:rsidP="006834CF">
      <w:pPr>
        <w:spacing w:before="120" w:after="120"/>
        <w:jc w:val="both"/>
        <w:rPr>
          <w:rFonts w:ascii="Times New Roman Bold" w:hAnsi="Times New Roman Bold"/>
          <w:b/>
        </w:rPr>
      </w:pPr>
      <w:r w:rsidRPr="00107DE8">
        <w:rPr>
          <w:rFonts w:ascii="Times New Roman Bold" w:hAnsi="Times New Roman Bold"/>
          <w:b/>
        </w:rPr>
        <w:tab/>
      </w:r>
      <w:r w:rsidRPr="00107DE8">
        <w:rPr>
          <w:b/>
          <w:caps/>
        </w:rPr>
        <w:t>6. N</w:t>
      </w:r>
      <w:r w:rsidRPr="00107DE8">
        <w:rPr>
          <w:rFonts w:ascii="Times New Roman Bold" w:hAnsi="Times New Roman Bold"/>
          <w:b/>
        </w:rPr>
        <w:t>orādām, ka ēdināšanas pakalpojumā izmantotie pārtikas produkti, kas audzēti atbilstoši lauksaimniecības produktu integrētās audzēšanas prasībām,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069"/>
        <w:gridCol w:w="4379"/>
        <w:gridCol w:w="4162"/>
      </w:tblGrid>
      <w:tr w:rsidR="006834CF" w:rsidRPr="00107DE8" w:rsidTr="00425293">
        <w:tc>
          <w:tcPr>
            <w:tcW w:w="675" w:type="dxa"/>
            <w:shd w:val="clear" w:color="auto" w:fill="auto"/>
          </w:tcPr>
          <w:p w:rsidR="006834CF" w:rsidRPr="00107DE8" w:rsidRDefault="006834CF" w:rsidP="00425293">
            <w:r w:rsidRPr="00107DE8">
              <w:t>Nr.</w:t>
            </w:r>
          </w:p>
        </w:tc>
        <w:tc>
          <w:tcPr>
            <w:tcW w:w="5245" w:type="dxa"/>
            <w:shd w:val="clear" w:color="auto" w:fill="auto"/>
          </w:tcPr>
          <w:p w:rsidR="006834CF" w:rsidRPr="00107DE8" w:rsidRDefault="006834CF" w:rsidP="00425293">
            <w:pPr>
              <w:jc w:val="center"/>
            </w:pPr>
            <w:r w:rsidRPr="00107DE8">
              <w:t>Audzētāja nosaukums/</w:t>
            </w:r>
          </w:p>
          <w:p w:rsidR="006834CF" w:rsidRPr="00107DE8" w:rsidRDefault="006834CF" w:rsidP="00425293">
            <w:pPr>
              <w:jc w:val="center"/>
            </w:pPr>
            <w:r w:rsidRPr="00107DE8">
              <w:t>vārds, uzvārds</w:t>
            </w:r>
            <w:r w:rsidRPr="00107DE8">
              <w:rPr>
                <w:rStyle w:val="FootnoteReference"/>
              </w:rPr>
              <w:footnoteReference w:id="11"/>
            </w:r>
            <w:r w:rsidRPr="00107DE8">
              <w:t xml:space="preserve"> un numurs</w:t>
            </w:r>
          </w:p>
        </w:tc>
        <w:tc>
          <w:tcPr>
            <w:tcW w:w="4536" w:type="dxa"/>
            <w:shd w:val="clear" w:color="auto" w:fill="auto"/>
          </w:tcPr>
          <w:p w:rsidR="006834CF" w:rsidRPr="00107DE8" w:rsidRDefault="006834CF" w:rsidP="00425293">
            <w:pPr>
              <w:jc w:val="center"/>
            </w:pPr>
            <w:r w:rsidRPr="00107DE8">
              <w:t>Juridiskā adrese (novads)</w:t>
            </w:r>
          </w:p>
        </w:tc>
        <w:tc>
          <w:tcPr>
            <w:tcW w:w="4298" w:type="dxa"/>
            <w:shd w:val="clear" w:color="auto" w:fill="auto"/>
          </w:tcPr>
          <w:p w:rsidR="006834CF" w:rsidRPr="00107DE8" w:rsidRDefault="006834CF" w:rsidP="00425293">
            <w:pPr>
              <w:jc w:val="center"/>
            </w:pPr>
            <w:r w:rsidRPr="00107DE8">
              <w:t>Sertificētā produkta nosaukums</w:t>
            </w:r>
          </w:p>
          <w:p w:rsidR="006834CF" w:rsidRPr="00107DE8" w:rsidRDefault="006834CF" w:rsidP="00425293">
            <w:pPr>
              <w:jc w:val="center"/>
            </w:pPr>
            <w:r w:rsidRPr="00107DE8">
              <w:t>un sertifikāta numurs</w:t>
            </w:r>
          </w:p>
        </w:tc>
      </w:tr>
      <w:tr w:rsidR="006834CF" w:rsidRPr="00107DE8" w:rsidTr="00425293">
        <w:tc>
          <w:tcPr>
            <w:tcW w:w="675" w:type="dxa"/>
            <w:shd w:val="clear" w:color="auto" w:fill="auto"/>
          </w:tcPr>
          <w:p w:rsidR="006834CF" w:rsidRPr="00107DE8" w:rsidRDefault="006834CF" w:rsidP="00425293"/>
        </w:tc>
        <w:tc>
          <w:tcPr>
            <w:tcW w:w="5245" w:type="dxa"/>
            <w:shd w:val="clear" w:color="auto" w:fill="auto"/>
          </w:tcPr>
          <w:p w:rsidR="006834CF" w:rsidRPr="00107DE8" w:rsidRDefault="006834CF" w:rsidP="00425293">
            <w:pPr>
              <w:jc w:val="center"/>
            </w:pPr>
          </w:p>
        </w:tc>
        <w:tc>
          <w:tcPr>
            <w:tcW w:w="4536" w:type="dxa"/>
            <w:shd w:val="clear" w:color="auto" w:fill="auto"/>
          </w:tcPr>
          <w:p w:rsidR="006834CF" w:rsidRPr="00107DE8" w:rsidRDefault="006834CF" w:rsidP="00425293">
            <w:pPr>
              <w:jc w:val="center"/>
            </w:pPr>
          </w:p>
        </w:tc>
        <w:tc>
          <w:tcPr>
            <w:tcW w:w="4298" w:type="dxa"/>
            <w:shd w:val="clear" w:color="auto" w:fill="auto"/>
          </w:tcPr>
          <w:p w:rsidR="006834CF" w:rsidRPr="00107DE8" w:rsidRDefault="006834CF" w:rsidP="00425293"/>
        </w:tc>
      </w:tr>
    </w:tbl>
    <w:p w:rsidR="006834CF" w:rsidRPr="00107DE8" w:rsidRDefault="006834CF" w:rsidP="006834CF">
      <w:pPr>
        <w:spacing w:before="120" w:after="120"/>
        <w:jc w:val="both"/>
        <w:rPr>
          <w:rFonts w:ascii="Times New Roman Bold" w:hAnsi="Times New Roman Bold"/>
          <w:b/>
        </w:rPr>
      </w:pPr>
      <w:r w:rsidRPr="00107DE8">
        <w:rPr>
          <w:rFonts w:ascii="Times New Roman Bold" w:hAnsi="Times New Roman Bold"/>
          <w:b/>
        </w:rPr>
        <w:tab/>
        <w:t xml:space="preserve">7. </w:t>
      </w:r>
      <w:r w:rsidRPr="00107DE8">
        <w:rPr>
          <w:b/>
          <w:caps/>
        </w:rPr>
        <w:t>N</w:t>
      </w:r>
      <w:r w:rsidRPr="00107DE8">
        <w:rPr>
          <w:rFonts w:ascii="Times New Roman Bold" w:hAnsi="Times New Roman Bold"/>
          <w:b/>
        </w:rPr>
        <w:t>orādām, ka ēdināšanas pakalpojumā izmantotie s</w:t>
      </w:r>
      <w:r w:rsidRPr="00107DE8">
        <w:rPr>
          <w:b/>
        </w:rPr>
        <w:t>ezonālie produkti (augļu, ogu, dārzeņu),</w:t>
      </w:r>
      <w:r w:rsidRPr="00107DE8">
        <w:rPr>
          <w:rFonts w:ascii="Times New Roman Bold" w:hAnsi="Times New Roman Bold"/>
          <w:b/>
        </w:rPr>
        <w:t xml:space="preserve">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069"/>
        <w:gridCol w:w="4379"/>
        <w:gridCol w:w="4162"/>
      </w:tblGrid>
      <w:tr w:rsidR="006834CF" w:rsidRPr="00107DE8" w:rsidTr="00425293">
        <w:tc>
          <w:tcPr>
            <w:tcW w:w="675" w:type="dxa"/>
            <w:shd w:val="clear" w:color="auto" w:fill="auto"/>
          </w:tcPr>
          <w:p w:rsidR="006834CF" w:rsidRPr="00107DE8" w:rsidRDefault="006834CF" w:rsidP="00425293">
            <w:r w:rsidRPr="00107DE8">
              <w:t>Nr.</w:t>
            </w:r>
          </w:p>
        </w:tc>
        <w:tc>
          <w:tcPr>
            <w:tcW w:w="5245" w:type="dxa"/>
            <w:shd w:val="clear" w:color="auto" w:fill="auto"/>
          </w:tcPr>
          <w:p w:rsidR="006834CF" w:rsidRPr="00107DE8" w:rsidRDefault="006834CF" w:rsidP="00425293">
            <w:pPr>
              <w:jc w:val="center"/>
            </w:pPr>
            <w:r w:rsidRPr="00107DE8">
              <w:t>Audzētāja nosaukums/</w:t>
            </w:r>
          </w:p>
          <w:p w:rsidR="006834CF" w:rsidRPr="00107DE8" w:rsidRDefault="006834CF" w:rsidP="00425293">
            <w:pPr>
              <w:jc w:val="center"/>
            </w:pPr>
            <w:r w:rsidRPr="00107DE8">
              <w:t>vārds, uzvārds</w:t>
            </w:r>
            <w:r w:rsidRPr="00107DE8">
              <w:rPr>
                <w:rStyle w:val="FootnoteReference"/>
              </w:rPr>
              <w:footnoteReference w:id="12"/>
            </w:r>
            <w:r w:rsidRPr="00107DE8">
              <w:t xml:space="preserve"> un numurs</w:t>
            </w:r>
          </w:p>
        </w:tc>
        <w:tc>
          <w:tcPr>
            <w:tcW w:w="4536" w:type="dxa"/>
            <w:shd w:val="clear" w:color="auto" w:fill="auto"/>
          </w:tcPr>
          <w:p w:rsidR="006834CF" w:rsidRPr="00107DE8" w:rsidRDefault="006834CF" w:rsidP="00425293">
            <w:pPr>
              <w:jc w:val="center"/>
            </w:pPr>
            <w:r w:rsidRPr="00107DE8">
              <w:t>Juridiskā adrese (novads)</w:t>
            </w:r>
          </w:p>
        </w:tc>
        <w:tc>
          <w:tcPr>
            <w:tcW w:w="4298" w:type="dxa"/>
            <w:shd w:val="clear" w:color="auto" w:fill="auto"/>
          </w:tcPr>
          <w:p w:rsidR="006834CF" w:rsidRPr="00107DE8" w:rsidRDefault="006834CF" w:rsidP="00425293">
            <w:pPr>
              <w:jc w:val="center"/>
            </w:pPr>
            <w:r w:rsidRPr="00107DE8">
              <w:t>Produkta nosaukums</w:t>
            </w:r>
          </w:p>
          <w:p w:rsidR="006834CF" w:rsidRPr="00107DE8" w:rsidRDefault="006834CF" w:rsidP="00425293">
            <w:pPr>
              <w:jc w:val="center"/>
            </w:pPr>
          </w:p>
        </w:tc>
      </w:tr>
      <w:tr w:rsidR="006834CF" w:rsidRPr="00107DE8" w:rsidTr="00425293">
        <w:tc>
          <w:tcPr>
            <w:tcW w:w="675" w:type="dxa"/>
            <w:shd w:val="clear" w:color="auto" w:fill="auto"/>
          </w:tcPr>
          <w:p w:rsidR="006834CF" w:rsidRPr="00107DE8" w:rsidRDefault="006834CF" w:rsidP="00425293"/>
        </w:tc>
        <w:tc>
          <w:tcPr>
            <w:tcW w:w="5245" w:type="dxa"/>
            <w:shd w:val="clear" w:color="auto" w:fill="auto"/>
          </w:tcPr>
          <w:p w:rsidR="006834CF" w:rsidRPr="00107DE8" w:rsidRDefault="006834CF" w:rsidP="00425293">
            <w:pPr>
              <w:jc w:val="center"/>
            </w:pPr>
          </w:p>
        </w:tc>
        <w:tc>
          <w:tcPr>
            <w:tcW w:w="4536" w:type="dxa"/>
            <w:shd w:val="clear" w:color="auto" w:fill="auto"/>
          </w:tcPr>
          <w:p w:rsidR="006834CF" w:rsidRPr="00107DE8" w:rsidRDefault="006834CF" w:rsidP="00425293">
            <w:pPr>
              <w:jc w:val="center"/>
            </w:pPr>
          </w:p>
        </w:tc>
        <w:tc>
          <w:tcPr>
            <w:tcW w:w="4298" w:type="dxa"/>
            <w:shd w:val="clear" w:color="auto" w:fill="auto"/>
          </w:tcPr>
          <w:p w:rsidR="006834CF" w:rsidRPr="00107DE8" w:rsidRDefault="006834CF" w:rsidP="00425293"/>
        </w:tc>
      </w:tr>
    </w:tbl>
    <w:p w:rsidR="006834CF" w:rsidRPr="00E21C50" w:rsidRDefault="006834CF" w:rsidP="006834CF">
      <w:pPr>
        <w:spacing w:before="120" w:after="120"/>
        <w:jc w:val="both"/>
        <w:rPr>
          <w:rFonts w:ascii="Times New Roman Bold" w:hAnsi="Times New Roman Bold"/>
          <w:b/>
          <w:sz w:val="23"/>
          <w:szCs w:val="23"/>
        </w:rPr>
      </w:pPr>
    </w:p>
    <w:p w:rsidR="006834CF" w:rsidRDefault="006834CF" w:rsidP="006834CF">
      <w:pPr>
        <w:spacing w:before="240" w:after="240"/>
        <w:ind w:firstLine="720"/>
        <w:jc w:val="both"/>
        <w:rPr>
          <w:rFonts w:ascii="Times New Roman Bold" w:hAnsi="Times New Roman Bold"/>
          <w:b/>
          <w:sz w:val="23"/>
          <w:szCs w:val="23"/>
        </w:rPr>
        <w:sectPr w:rsidR="006834CF" w:rsidSect="0049182C">
          <w:pgSz w:w="16840" w:h="11907" w:orient="landscape" w:code="9"/>
          <w:pgMar w:top="1701" w:right="1134" w:bottom="1134" w:left="1418" w:header="720" w:footer="720" w:gutter="0"/>
          <w:cols w:space="708"/>
          <w:noEndnote/>
          <w:titlePg/>
          <w:docGrid w:linePitch="326"/>
        </w:sectPr>
      </w:pPr>
    </w:p>
    <w:p w:rsidR="006834CF" w:rsidRDefault="006834CF" w:rsidP="006834CF">
      <w:pPr>
        <w:spacing w:before="120" w:after="120"/>
        <w:jc w:val="both"/>
        <w:rPr>
          <w:rFonts w:ascii="Times New Roman Bold" w:hAnsi="Times New Roman Bold"/>
          <w:i/>
          <w:sz w:val="23"/>
          <w:szCs w:val="23"/>
        </w:rPr>
      </w:pPr>
      <w:r w:rsidRPr="0049182C">
        <w:rPr>
          <w:rFonts w:ascii="Times New Roman Bold" w:hAnsi="Times New Roman Bold"/>
          <w:b/>
          <w:sz w:val="23"/>
          <w:szCs w:val="23"/>
        </w:rPr>
        <w:t xml:space="preserve">7. Piedāvājam sniegt ēdināšanas pakalpojumu saskaņā ar šādu vienas nedēļas (piecas darba dienas) komplekso pusdienu ēdienkarti vienam izglītojamajam </w:t>
      </w:r>
      <w:r w:rsidRPr="0049182C">
        <w:rPr>
          <w:rFonts w:ascii="Times New Roman Bold" w:hAnsi="Times New Roman Bold"/>
          <w:i/>
          <w:sz w:val="23"/>
          <w:szCs w:val="23"/>
        </w:rPr>
        <w:t>(ēdienkarti iesniedz un sastāda vienai nedēļai un atsevišķi katrai sezonai (rudenim, ziemai, pavasarim), kā arī atsevišķi katrai izglītojamo vecuma grupai (1.-4.klašu un 5.-</w:t>
      </w:r>
      <w:r>
        <w:rPr>
          <w:rFonts w:ascii="Times New Roman Bold" w:hAnsi="Times New Roman Bold"/>
          <w:i/>
          <w:sz w:val="23"/>
          <w:szCs w:val="23"/>
        </w:rPr>
        <w:t>9</w:t>
      </w:r>
      <w:r w:rsidRPr="0049182C">
        <w:rPr>
          <w:rFonts w:ascii="Times New Roman Bold" w:hAnsi="Times New Roman Bold"/>
          <w:i/>
          <w:sz w:val="23"/>
          <w:szCs w:val="23"/>
        </w:rPr>
        <w:t>.klašu grupa):</w:t>
      </w:r>
    </w:p>
    <w:p w:rsidR="006834CF" w:rsidRDefault="006834CF" w:rsidP="006834CF">
      <w:pPr>
        <w:spacing w:before="120" w:after="120"/>
        <w:jc w:val="both"/>
        <w:rPr>
          <w:rFonts w:ascii="Times New Roman Bold" w:hAnsi="Times New Roman Bold"/>
          <w:i/>
          <w:sz w:val="23"/>
          <w:szCs w:val="23"/>
        </w:rPr>
      </w:pPr>
      <w:r w:rsidRPr="00166DEA">
        <w:rPr>
          <w:rFonts w:ascii="Times New Roman Bold" w:hAnsi="Times New Roman Bold"/>
          <w:b/>
          <w:i/>
          <w:color w:val="FF0000"/>
          <w:sz w:val="23"/>
          <w:szCs w:val="23"/>
          <w:u w:val="single"/>
        </w:rPr>
        <w:t>Pretendentu ievērībai!</w:t>
      </w:r>
      <w:r w:rsidRPr="00166DEA">
        <w:rPr>
          <w:rFonts w:ascii="Times New Roman Bold" w:hAnsi="Times New Roman Bold"/>
          <w:i/>
          <w:color w:val="FF0000"/>
          <w:sz w:val="23"/>
          <w:szCs w:val="23"/>
        </w:rPr>
        <w:t xml:space="preserve"> Pretendentam </w:t>
      </w:r>
      <w:r>
        <w:rPr>
          <w:rFonts w:ascii="Times New Roman Bold" w:hAnsi="Times New Roman Bold"/>
          <w:i/>
          <w:color w:val="FF0000"/>
          <w:sz w:val="23"/>
          <w:szCs w:val="23"/>
        </w:rPr>
        <w:t xml:space="preserve">visās ēdienkartēs </w:t>
      </w:r>
      <w:r w:rsidRPr="00166DEA">
        <w:rPr>
          <w:rFonts w:ascii="Times New Roman Bold" w:hAnsi="Times New Roman Bold"/>
          <w:i/>
          <w:color w:val="FF0000"/>
          <w:sz w:val="23"/>
          <w:szCs w:val="23"/>
        </w:rPr>
        <w:t>uzturvērtības, enerģētiksās vērtības un cenas aprēķinos cipari jānoapaļo līdz 2 zīmēm aiz komota gan papīra formātā, gan elektroniskajā formātā!</w:t>
      </w:r>
    </w:p>
    <w:p w:rsidR="006834CF" w:rsidRPr="0092317C" w:rsidRDefault="006834CF" w:rsidP="006834CF">
      <w:pPr>
        <w:rPr>
          <w:i/>
        </w:rPr>
      </w:pPr>
      <w:r w:rsidRPr="0092317C">
        <w:rPr>
          <w:i/>
        </w:rPr>
        <w:t>Piemēram: Komplekso pusdienu ēdienkarte 1.-4.klasei</w:t>
      </w:r>
      <w:r>
        <w:rPr>
          <w:i/>
        </w:rPr>
        <w:t xml:space="preserve"> / 5.-9.klasei </w:t>
      </w:r>
      <w:r w:rsidRPr="0092317C">
        <w:rPr>
          <w:i/>
        </w:rPr>
        <w:t>(rudenim)</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72"/>
        <w:gridCol w:w="925"/>
        <w:gridCol w:w="856"/>
        <w:gridCol w:w="682"/>
        <w:gridCol w:w="769"/>
        <w:gridCol w:w="783"/>
        <w:gridCol w:w="907"/>
      </w:tblGrid>
      <w:tr w:rsidR="006834CF" w:rsidRPr="005017B1" w:rsidTr="00425293">
        <w:trPr>
          <w:trHeight w:hRule="exact" w:val="879"/>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rStyle w:val="FootnoteReference"/>
                <w:b/>
                <w:sz w:val="18"/>
                <w:szCs w:val="18"/>
              </w:rPr>
              <w:footnoteReference w:id="13"/>
            </w:r>
            <w:r w:rsidRPr="00B8060F">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41"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5017B1" w:rsidTr="00425293">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Pirmdiena</w:t>
            </w: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41"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5017B1" w:rsidTr="00425293">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17"/>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B8060F">
              <w:rPr>
                <w:b/>
                <w:sz w:val="18"/>
                <w:szCs w:val="18"/>
              </w:rPr>
              <w:t xml:space="preserve">Uzturvērtība </w:t>
            </w:r>
            <w:r>
              <w:rPr>
                <w:b/>
                <w:sz w:val="18"/>
                <w:szCs w:val="18"/>
              </w:rPr>
              <w:t xml:space="preserve">un enerģētiskā vērtība </w:t>
            </w:r>
            <w:r w:rsidRPr="00B8060F">
              <w:rPr>
                <w:b/>
                <w:sz w:val="18"/>
                <w:szCs w:val="18"/>
              </w:rPr>
              <w:t>pusdienās kopā:</w:t>
            </w: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2741DB" w:rsidTr="00425293">
        <w:trPr>
          <w:trHeight w:hRule="exact" w:val="879"/>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41"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5017B1" w:rsidTr="00425293">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Otrdiena</w:t>
            </w: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41"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95922" w:rsidTr="00425293">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17"/>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6272F2">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2741DB" w:rsidTr="00425293">
        <w:trPr>
          <w:trHeight w:hRule="exact" w:val="879"/>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41"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5017B1" w:rsidTr="00425293">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Trešdiena</w:t>
            </w: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41"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95922" w:rsidTr="00425293">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17"/>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6272F2">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2741DB" w:rsidTr="00425293">
        <w:trPr>
          <w:trHeight w:hRule="exact" w:val="879"/>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41"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5017B1" w:rsidTr="00425293">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Ceturdiena</w:t>
            </w: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41"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95922" w:rsidTr="00425293">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17"/>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6272F2">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2741DB" w:rsidTr="00425293">
        <w:trPr>
          <w:trHeight w:hRule="exact" w:val="879"/>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41"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5017B1" w:rsidTr="00425293">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Piektdiena</w:t>
            </w: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41"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95922" w:rsidTr="00425293">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17"/>
        </w:trPr>
        <w:tc>
          <w:tcPr>
            <w:tcW w:w="49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6272F2">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834CF" w:rsidRPr="006272F2" w:rsidRDefault="006834CF" w:rsidP="00425293">
            <w:pPr>
              <w:spacing w:line="360" w:lineRule="auto"/>
              <w:jc w:val="right"/>
              <w:rPr>
                <w:b/>
                <w:sz w:val="18"/>
                <w:szCs w:val="18"/>
              </w:rPr>
            </w:pPr>
            <w:r>
              <w:rPr>
                <w:b/>
                <w:sz w:val="18"/>
                <w:szCs w:val="18"/>
              </w:rPr>
              <w:t>Vidējā uzturvielu un enerģētiskā vērtība nedēļā:</w:t>
            </w:r>
          </w:p>
        </w:tc>
        <w:tc>
          <w:tcPr>
            <w:tcW w:w="48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B8060F">
              <w:rPr>
                <w:b/>
                <w:sz w:val="18"/>
                <w:szCs w:val="18"/>
              </w:rPr>
              <w:t>Kopā nedēļā bez PVN:</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B8060F">
              <w:rPr>
                <w:b/>
                <w:sz w:val="18"/>
                <w:szCs w:val="18"/>
              </w:rPr>
              <w:t>Kopā nedēļā ar PVN:</w:t>
            </w:r>
          </w:p>
        </w:tc>
        <w:tc>
          <w:tcPr>
            <w:tcW w:w="511"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bl>
    <w:p w:rsidR="006834CF" w:rsidRPr="005017B1" w:rsidRDefault="006834CF" w:rsidP="006834CF">
      <w:pPr>
        <w:spacing w:line="360" w:lineRule="auto"/>
        <w:jc w:val="both"/>
        <w:rPr>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b/>
          <w:sz w:val="23"/>
          <w:szCs w:val="23"/>
        </w:rPr>
      </w:pPr>
    </w:p>
    <w:p w:rsidR="006834CF" w:rsidRDefault="006834CF" w:rsidP="006834CF">
      <w:pPr>
        <w:spacing w:before="120" w:after="120"/>
        <w:ind w:firstLine="709"/>
        <w:jc w:val="both"/>
        <w:rPr>
          <w:rFonts w:ascii="Times New Roman Bold" w:hAnsi="Times New Roman Bold"/>
          <w:i/>
          <w:sz w:val="23"/>
          <w:szCs w:val="23"/>
        </w:rPr>
      </w:pPr>
      <w:r>
        <w:rPr>
          <w:rFonts w:ascii="Times New Roman Bold" w:hAnsi="Times New Roman Bold"/>
          <w:b/>
          <w:sz w:val="23"/>
          <w:szCs w:val="23"/>
        </w:rPr>
        <w:t xml:space="preserve">8. </w:t>
      </w:r>
      <w:r w:rsidRPr="005017B1">
        <w:rPr>
          <w:rFonts w:ascii="Times New Roman Bold" w:hAnsi="Times New Roman Bold"/>
          <w:b/>
          <w:sz w:val="23"/>
          <w:szCs w:val="23"/>
        </w:rPr>
        <w:t xml:space="preserve">Piedāvājam sniegt ēdināšanas pakalpojumu saskaņā ar šādu vienas nedēļas </w:t>
      </w:r>
      <w:r>
        <w:rPr>
          <w:rFonts w:ascii="Times New Roman Bold" w:hAnsi="Times New Roman Bold"/>
          <w:b/>
          <w:sz w:val="23"/>
          <w:szCs w:val="23"/>
        </w:rPr>
        <w:t xml:space="preserve">(piecas darba dienas) launaga </w:t>
      </w:r>
      <w:r w:rsidRPr="005017B1">
        <w:rPr>
          <w:rFonts w:ascii="Times New Roman Bold" w:hAnsi="Times New Roman Bold"/>
          <w:b/>
          <w:sz w:val="23"/>
          <w:szCs w:val="23"/>
        </w:rPr>
        <w:t>ēdienkarti vienam</w:t>
      </w:r>
      <w:r>
        <w:rPr>
          <w:rFonts w:ascii="Times New Roman Bold" w:hAnsi="Times New Roman Bold"/>
          <w:b/>
          <w:sz w:val="23"/>
          <w:szCs w:val="23"/>
        </w:rPr>
        <w:t xml:space="preserve"> izglītojamajam </w:t>
      </w:r>
      <w:r w:rsidRPr="00DA69C4">
        <w:rPr>
          <w:rFonts w:ascii="Times New Roman Bold" w:hAnsi="Times New Roman Bold"/>
          <w:i/>
          <w:sz w:val="23"/>
          <w:szCs w:val="23"/>
        </w:rPr>
        <w:t>(ēdienkarti ies</w:t>
      </w:r>
      <w:r>
        <w:rPr>
          <w:rFonts w:ascii="Times New Roman Bold" w:hAnsi="Times New Roman Bold"/>
          <w:i/>
          <w:sz w:val="23"/>
          <w:szCs w:val="23"/>
        </w:rPr>
        <w:t>niedz un sastāda vienai nedēļai un</w:t>
      </w:r>
      <w:r w:rsidRPr="00DA69C4">
        <w:rPr>
          <w:rFonts w:ascii="Times New Roman Bold" w:hAnsi="Times New Roman Bold"/>
          <w:i/>
          <w:sz w:val="23"/>
          <w:szCs w:val="23"/>
        </w:rPr>
        <w:t xml:space="preserve"> atsevišķi katrai sezonai (rudenim, ziemai, pavasarim)</w:t>
      </w:r>
      <w:r>
        <w:rPr>
          <w:rFonts w:ascii="Times New Roman Bold" w:hAnsi="Times New Roman Bold"/>
          <w:i/>
          <w:sz w:val="23"/>
          <w:szCs w:val="23"/>
        </w:rPr>
        <w:t xml:space="preserve">: </w:t>
      </w:r>
    </w:p>
    <w:p w:rsidR="006834CF" w:rsidRPr="00B8060F" w:rsidRDefault="006834CF" w:rsidP="006834CF">
      <w:pPr>
        <w:spacing w:before="120" w:after="120"/>
        <w:jc w:val="both"/>
        <w:rPr>
          <w:rFonts w:ascii="Times New Roman Bold" w:hAnsi="Times New Roman Bold"/>
          <w:b/>
          <w:i/>
          <w:sz w:val="23"/>
          <w:szCs w:val="23"/>
        </w:rPr>
      </w:pPr>
      <w:r w:rsidRPr="0092317C">
        <w:rPr>
          <w:i/>
        </w:rPr>
        <w:t xml:space="preserve">Piemēram: </w:t>
      </w:r>
      <w:r>
        <w:rPr>
          <w:i/>
        </w:rPr>
        <w:t>Launaga</w:t>
      </w:r>
      <w:r w:rsidRPr="0092317C">
        <w:rPr>
          <w:i/>
        </w:rPr>
        <w:t xml:space="preserve"> ēdienkarte (rudenim)</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3126"/>
        <w:gridCol w:w="922"/>
        <w:gridCol w:w="800"/>
        <w:gridCol w:w="784"/>
        <w:gridCol w:w="781"/>
        <w:gridCol w:w="727"/>
        <w:gridCol w:w="931"/>
      </w:tblGrid>
      <w:tr w:rsidR="006834CF" w:rsidRPr="005017B1" w:rsidTr="00425293">
        <w:trPr>
          <w:trHeight w:hRule="exact" w:val="813"/>
        </w:trPr>
        <w:tc>
          <w:tcPr>
            <w:tcW w:w="502" w:type="pct"/>
            <w:tcBorders>
              <w:top w:val="single" w:sz="4" w:space="0" w:color="auto"/>
              <w:left w:val="single" w:sz="4" w:space="0" w:color="auto"/>
              <w:bottom w:val="single" w:sz="4" w:space="0" w:color="auto"/>
              <w:right w:val="single" w:sz="4" w:space="0" w:color="auto"/>
            </w:tcBorders>
            <w:vAlign w:val="center"/>
          </w:tcPr>
          <w:p w:rsidR="006834CF" w:rsidRPr="00B8060F" w:rsidRDefault="006834CF" w:rsidP="00425293">
            <w:pPr>
              <w:jc w:val="center"/>
              <w:rPr>
                <w:rStyle w:val="FootnoteReference"/>
                <w:b/>
                <w:sz w:val="18"/>
                <w:szCs w:val="18"/>
              </w:rPr>
            </w:pPr>
            <w:r w:rsidRPr="00B8060F">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vAlign w:val="center"/>
            <w:hideMark/>
          </w:tcPr>
          <w:p w:rsidR="006834CF" w:rsidRPr="00B8060F" w:rsidRDefault="006834CF" w:rsidP="00425293">
            <w:pPr>
              <w:jc w:val="center"/>
              <w:rPr>
                <w:b/>
                <w:sz w:val="18"/>
                <w:szCs w:val="18"/>
              </w:rPr>
            </w:pPr>
            <w:r w:rsidRPr="00B8060F">
              <w:rPr>
                <w:rStyle w:val="FootnoteReference"/>
                <w:b/>
                <w:sz w:val="18"/>
                <w:szCs w:val="18"/>
              </w:rPr>
              <w:footnoteReference w:id="14"/>
            </w:r>
            <w:r w:rsidRPr="00B8060F">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vAlign w:val="center"/>
            <w:hideMark/>
          </w:tcPr>
          <w:p w:rsidR="006834CF" w:rsidRPr="00B8060F" w:rsidRDefault="006834CF" w:rsidP="00425293">
            <w:pPr>
              <w:jc w:val="center"/>
              <w:rPr>
                <w:b/>
                <w:sz w:val="18"/>
                <w:szCs w:val="18"/>
              </w:rPr>
            </w:pPr>
            <w:r w:rsidRPr="00B8060F">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Uzturvielas g</w:t>
            </w:r>
          </w:p>
        </w:tc>
        <w:tc>
          <w:tcPr>
            <w:tcW w:w="405"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r w:rsidRPr="00B8060F">
              <w:rPr>
                <w:rStyle w:val="FootnoteReference"/>
                <w:b/>
                <w:sz w:val="18"/>
                <w:szCs w:val="18"/>
              </w:rPr>
              <w:footnoteReference w:id="15"/>
            </w:r>
          </w:p>
        </w:tc>
        <w:tc>
          <w:tcPr>
            <w:tcW w:w="519" w:type="pct"/>
            <w:tcBorders>
              <w:top w:val="single" w:sz="4" w:space="0" w:color="auto"/>
              <w:left w:val="single" w:sz="4" w:space="0" w:color="auto"/>
              <w:bottom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5017B1" w:rsidTr="00425293">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Pirmdiena</w:t>
            </w: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05"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5017B1" w:rsidTr="00425293">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5017B1"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5017B1" w:rsidTr="00425293">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B8060F">
              <w:rPr>
                <w:b/>
                <w:sz w:val="18"/>
                <w:szCs w:val="18"/>
              </w:rPr>
              <w:t xml:space="preserve">Uzturvērtība </w:t>
            </w:r>
            <w:r>
              <w:rPr>
                <w:b/>
                <w:sz w:val="18"/>
                <w:szCs w:val="18"/>
              </w:rPr>
              <w:t xml:space="preserve">un enerģētiskā vērtība </w:t>
            </w:r>
            <w:r w:rsidRPr="00B8060F">
              <w:rPr>
                <w:b/>
                <w:sz w:val="18"/>
                <w:szCs w:val="18"/>
              </w:rPr>
              <w:t>launagā kopā:</w:t>
            </w: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5017B1" w:rsidTr="00425293">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813"/>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05"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B8060F" w:rsidTr="00425293">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Otrdiena</w:t>
            </w: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05"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8060F" w:rsidTr="00425293">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6272F2">
              <w:rPr>
                <w:b/>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813"/>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05"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B8060F" w:rsidTr="00425293">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Trešdiena</w:t>
            </w: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05"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8060F" w:rsidTr="00425293">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B8060F">
              <w:rPr>
                <w:b/>
                <w:sz w:val="18"/>
                <w:szCs w:val="18"/>
              </w:rPr>
              <w:t xml:space="preserve">Uzturvērtība </w:t>
            </w:r>
            <w:r>
              <w:rPr>
                <w:b/>
                <w:sz w:val="18"/>
                <w:szCs w:val="18"/>
              </w:rPr>
              <w:t xml:space="preserve">un enerģētiskā vērtība </w:t>
            </w:r>
            <w:r w:rsidRPr="00B8060F">
              <w:rPr>
                <w:b/>
                <w:sz w:val="18"/>
                <w:szCs w:val="18"/>
              </w:rPr>
              <w:t>launagā kopā:</w:t>
            </w: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813"/>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05"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B8060F" w:rsidTr="00425293">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Pr>
                <w:b/>
                <w:sz w:val="18"/>
                <w:szCs w:val="18"/>
              </w:rPr>
              <w:t>Cetur</w:t>
            </w:r>
            <w:r w:rsidRPr="00B8060F">
              <w:rPr>
                <w:b/>
                <w:sz w:val="18"/>
                <w:szCs w:val="18"/>
              </w:rPr>
              <w:t>diena</w:t>
            </w: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05"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8060F" w:rsidTr="00425293">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B8060F">
              <w:rPr>
                <w:b/>
                <w:sz w:val="18"/>
                <w:szCs w:val="18"/>
              </w:rPr>
              <w:t xml:space="preserve">Uzturvērtība </w:t>
            </w:r>
            <w:r>
              <w:rPr>
                <w:b/>
                <w:sz w:val="18"/>
                <w:szCs w:val="18"/>
              </w:rPr>
              <w:t xml:space="preserve">un enerģētiskā vērtība </w:t>
            </w:r>
            <w:r w:rsidRPr="00B8060F">
              <w:rPr>
                <w:b/>
                <w:sz w:val="18"/>
                <w:szCs w:val="18"/>
              </w:rPr>
              <w:t>launagā kopā:</w:t>
            </w: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813"/>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rStyle w:val="FootnoteReference"/>
                <w:b/>
                <w:sz w:val="18"/>
                <w:szCs w:val="18"/>
              </w:rPr>
            </w:pPr>
            <w:r w:rsidRPr="00B8060F">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834CF" w:rsidRPr="00B8060F" w:rsidRDefault="006834CF" w:rsidP="00425293">
            <w:pPr>
              <w:jc w:val="center"/>
              <w:rPr>
                <w:b/>
                <w:sz w:val="18"/>
                <w:szCs w:val="18"/>
              </w:rPr>
            </w:pPr>
            <w:r w:rsidRPr="00B8060F">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Uzturvielas g</w:t>
            </w:r>
          </w:p>
        </w:tc>
        <w:tc>
          <w:tcPr>
            <w:tcW w:w="405" w:type="pct"/>
            <w:tcBorders>
              <w:top w:val="single" w:sz="4" w:space="0" w:color="auto"/>
              <w:left w:val="single" w:sz="4" w:space="0" w:color="auto"/>
              <w:right w:val="single" w:sz="4" w:space="0" w:color="auto"/>
            </w:tcBorders>
            <w:vAlign w:val="center"/>
          </w:tcPr>
          <w:p w:rsidR="006834CF" w:rsidRPr="00B8060F" w:rsidRDefault="006834CF" w:rsidP="00425293">
            <w:pPr>
              <w:jc w:val="center"/>
              <w:rPr>
                <w:b/>
                <w:sz w:val="18"/>
                <w:szCs w:val="18"/>
              </w:rPr>
            </w:pPr>
            <w:r w:rsidRPr="00B8060F">
              <w:rPr>
                <w:b/>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Cena EUR bez PVN</w:t>
            </w:r>
          </w:p>
          <w:p w:rsidR="006834CF" w:rsidRPr="00B8060F" w:rsidRDefault="006834CF" w:rsidP="00425293">
            <w:pPr>
              <w:jc w:val="center"/>
              <w:rPr>
                <w:b/>
                <w:sz w:val="18"/>
                <w:szCs w:val="18"/>
              </w:rPr>
            </w:pPr>
          </w:p>
        </w:tc>
      </w:tr>
      <w:tr w:rsidR="006834CF" w:rsidRPr="00B8060F" w:rsidTr="00425293">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Piektdiena</w:t>
            </w: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center"/>
              <w:rPr>
                <w:b/>
                <w:sz w:val="18"/>
                <w:szCs w:val="18"/>
              </w:rPr>
            </w:pPr>
            <w:r w:rsidRPr="00B8060F">
              <w:rPr>
                <w:b/>
                <w:sz w:val="18"/>
                <w:szCs w:val="18"/>
              </w:rPr>
              <w:t>Ogļhidrāti</w:t>
            </w:r>
          </w:p>
        </w:tc>
        <w:tc>
          <w:tcPr>
            <w:tcW w:w="405" w:type="pct"/>
            <w:tcBorders>
              <w:left w:val="single" w:sz="4" w:space="0" w:color="auto"/>
              <w:bottom w:val="single" w:sz="4" w:space="0" w:color="auto"/>
              <w:right w:val="single" w:sz="4" w:space="0" w:color="auto"/>
            </w:tcBorders>
          </w:tcPr>
          <w:p w:rsidR="006834CF" w:rsidRPr="00B8060F" w:rsidRDefault="006834CF" w:rsidP="00425293">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r>
      <w:tr w:rsidR="006834CF" w:rsidRPr="00B8060F" w:rsidTr="00425293">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r w:rsidRPr="00B8060F">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rPr>
                <w:b/>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50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sidRPr="00B8060F">
              <w:rPr>
                <w:b/>
                <w:sz w:val="18"/>
                <w:szCs w:val="18"/>
              </w:rPr>
              <w:t xml:space="preserve">Uzturvērtība </w:t>
            </w:r>
            <w:r>
              <w:rPr>
                <w:b/>
                <w:sz w:val="18"/>
                <w:szCs w:val="18"/>
              </w:rPr>
              <w:t xml:space="preserve">un enerģētiskā vērtība </w:t>
            </w:r>
            <w:r w:rsidRPr="00B8060F">
              <w:rPr>
                <w:b/>
                <w:sz w:val="18"/>
                <w:szCs w:val="18"/>
              </w:rPr>
              <w:t>launagā kopā:</w:t>
            </w: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B8060F" w:rsidTr="00425293">
        <w:trPr>
          <w:trHeight w:hRule="exact" w:val="447"/>
        </w:trPr>
        <w:tc>
          <w:tcPr>
            <w:tcW w:w="2758" w:type="pct"/>
            <w:gridSpan w:val="3"/>
            <w:tcBorders>
              <w:top w:val="single" w:sz="4" w:space="0" w:color="auto"/>
              <w:left w:val="single" w:sz="4" w:space="0" w:color="auto"/>
              <w:bottom w:val="single" w:sz="4" w:space="0" w:color="auto"/>
              <w:right w:val="single" w:sz="4" w:space="0" w:color="auto"/>
            </w:tcBorders>
          </w:tcPr>
          <w:p w:rsidR="006834CF" w:rsidRPr="00B8060F" w:rsidRDefault="006834CF" w:rsidP="00425293">
            <w:pPr>
              <w:jc w:val="right"/>
              <w:rPr>
                <w:b/>
                <w:sz w:val="18"/>
                <w:szCs w:val="18"/>
              </w:rPr>
            </w:pPr>
            <w:r>
              <w:rPr>
                <w:b/>
                <w:sz w:val="18"/>
                <w:szCs w:val="18"/>
              </w:rPr>
              <w:t>Vidējā u</w:t>
            </w:r>
            <w:r w:rsidRPr="00C22CF1">
              <w:rPr>
                <w:b/>
                <w:sz w:val="18"/>
                <w:szCs w:val="18"/>
              </w:rPr>
              <w:t>zturvērtība un enerģētiskā vērtība launagā</w:t>
            </w:r>
            <w:r>
              <w:rPr>
                <w:b/>
                <w:sz w:val="18"/>
                <w:szCs w:val="18"/>
              </w:rPr>
              <w:t xml:space="preserve"> nedēļā</w:t>
            </w:r>
            <w:r w:rsidRPr="00C22CF1">
              <w:rPr>
                <w:b/>
                <w:sz w:val="18"/>
                <w:szCs w:val="18"/>
              </w:rPr>
              <w:t>:</w:t>
            </w:r>
          </w:p>
        </w:tc>
        <w:tc>
          <w:tcPr>
            <w:tcW w:w="446"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834CF" w:rsidRPr="00B8060F" w:rsidRDefault="006834CF" w:rsidP="00425293">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sz w:val="18"/>
                <w:szCs w:val="18"/>
              </w:rPr>
            </w:pPr>
            <w:r>
              <w:rPr>
                <w:b/>
                <w:sz w:val="18"/>
                <w:szCs w:val="18"/>
              </w:rPr>
              <w:t>Cena k</w:t>
            </w:r>
            <w:r w:rsidRPr="00B8060F">
              <w:rPr>
                <w:b/>
                <w:sz w:val="18"/>
                <w:szCs w:val="18"/>
              </w:rPr>
              <w:t>opā</w:t>
            </w:r>
            <w:r>
              <w:rPr>
                <w:b/>
                <w:sz w:val="18"/>
                <w:szCs w:val="18"/>
              </w:rPr>
              <w:t xml:space="preserve"> dienā</w:t>
            </w:r>
            <w:r w:rsidRPr="00B8060F">
              <w:rPr>
                <w:b/>
                <w:sz w:val="18"/>
                <w:szCs w:val="18"/>
              </w:rPr>
              <w:t>:</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Pr>
                <w:b/>
                <w:sz w:val="18"/>
                <w:szCs w:val="18"/>
              </w:rPr>
              <w:t>Kopā nedēļā bez PVN:</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r w:rsidR="006834CF" w:rsidRPr="00B8060F" w:rsidTr="00425293">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right"/>
              <w:rPr>
                <w:b/>
                <w:sz w:val="18"/>
                <w:szCs w:val="18"/>
              </w:rPr>
            </w:pPr>
            <w:r>
              <w:rPr>
                <w:b/>
                <w:sz w:val="18"/>
                <w:szCs w:val="18"/>
              </w:rPr>
              <w:t>Kopā nedēļā ar PVN:</w:t>
            </w:r>
          </w:p>
        </w:tc>
        <w:tc>
          <w:tcPr>
            <w:tcW w:w="519" w:type="pct"/>
            <w:tcBorders>
              <w:top w:val="single" w:sz="4" w:space="0" w:color="auto"/>
              <w:left w:val="single" w:sz="4" w:space="0" w:color="auto"/>
              <w:bottom w:val="single" w:sz="4" w:space="0" w:color="auto"/>
              <w:right w:val="single" w:sz="4" w:space="0" w:color="auto"/>
            </w:tcBorders>
          </w:tcPr>
          <w:p w:rsidR="006834CF" w:rsidRPr="00B8060F" w:rsidRDefault="006834CF" w:rsidP="00425293">
            <w:pPr>
              <w:spacing w:line="360" w:lineRule="auto"/>
              <w:jc w:val="both"/>
              <w:rPr>
                <w:sz w:val="18"/>
                <w:szCs w:val="18"/>
              </w:rPr>
            </w:pPr>
          </w:p>
        </w:tc>
      </w:tr>
    </w:tbl>
    <w:p w:rsidR="006834CF" w:rsidRPr="00C33E92" w:rsidRDefault="006834CF" w:rsidP="006834CF">
      <w:pPr>
        <w:keepLines/>
        <w:widowControl w:val="0"/>
        <w:suppressAutoHyphens/>
        <w:spacing w:after="120"/>
        <w:jc w:val="both"/>
        <w:rPr>
          <w:b/>
          <w:sz w:val="23"/>
          <w:szCs w:val="23"/>
          <w:lang w:eastAsia="ar-SA"/>
        </w:rPr>
      </w:pPr>
    </w:p>
    <w:p w:rsidR="006834CF" w:rsidRDefault="006834CF" w:rsidP="006834CF">
      <w:pPr>
        <w:keepLines/>
        <w:widowControl w:val="0"/>
        <w:suppressAutoHyphens/>
        <w:spacing w:after="120"/>
        <w:ind w:firstLine="567"/>
        <w:jc w:val="both"/>
        <w:rPr>
          <w:rFonts w:ascii="Times New Roman Bold" w:hAnsi="Times New Roman Bold"/>
          <w:b/>
          <w:sz w:val="23"/>
          <w:szCs w:val="23"/>
        </w:rPr>
      </w:pPr>
      <w:r w:rsidRPr="00C33E92">
        <w:rPr>
          <w:b/>
          <w:sz w:val="23"/>
          <w:szCs w:val="23"/>
          <w:lang w:eastAsia="ar-SA"/>
        </w:rPr>
        <w:t xml:space="preserve">9. </w:t>
      </w:r>
      <w:r w:rsidRPr="005017B1">
        <w:rPr>
          <w:rFonts w:ascii="Times New Roman Bold" w:hAnsi="Times New Roman Bold"/>
          <w:b/>
          <w:sz w:val="23"/>
          <w:szCs w:val="23"/>
        </w:rPr>
        <w:t xml:space="preserve">Piedāvājam sniegt ēdināšanas pakalpojumu </w:t>
      </w:r>
      <w:r>
        <w:rPr>
          <w:rFonts w:ascii="Times New Roman Bold" w:hAnsi="Times New Roman Bold"/>
          <w:b/>
          <w:sz w:val="23"/>
          <w:szCs w:val="23"/>
        </w:rPr>
        <w:t>saskaņā ar vienas nedēļas (piecas darba dienas) izvēles pusdienu ēdienkarti katrai sezonai:</w:t>
      </w:r>
    </w:p>
    <w:p w:rsidR="006834CF" w:rsidRPr="00CA4630" w:rsidRDefault="006834CF" w:rsidP="006834CF">
      <w:pPr>
        <w:spacing w:before="120" w:after="120"/>
        <w:jc w:val="both"/>
        <w:rPr>
          <w:rFonts w:ascii="Times New Roman Bold" w:hAnsi="Times New Roman Bold"/>
          <w:b/>
          <w:i/>
          <w:sz w:val="23"/>
          <w:szCs w:val="23"/>
        </w:rPr>
      </w:pPr>
      <w:r>
        <w:rPr>
          <w:i/>
        </w:rPr>
        <w:t>Piemēram</w:t>
      </w:r>
      <w:r w:rsidRPr="0092317C">
        <w:rPr>
          <w:i/>
        </w:rPr>
        <w:t xml:space="preserve">: </w:t>
      </w:r>
      <w:r>
        <w:rPr>
          <w:i/>
        </w:rPr>
        <w:t>Izvēles</w:t>
      </w:r>
      <w:r w:rsidRPr="0092317C">
        <w:rPr>
          <w:i/>
        </w:rPr>
        <w:t xml:space="preserve"> </w:t>
      </w:r>
      <w:r>
        <w:rPr>
          <w:i/>
        </w:rPr>
        <w:t>pusdienu ēdienkarte 5.-9</w:t>
      </w:r>
      <w:r w:rsidRPr="0092317C">
        <w:rPr>
          <w:i/>
        </w:rPr>
        <w:t>.klasei (rudenim)</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7"/>
        <w:gridCol w:w="3406"/>
        <w:gridCol w:w="789"/>
        <w:gridCol w:w="832"/>
        <w:gridCol w:w="820"/>
        <w:gridCol w:w="831"/>
        <w:gridCol w:w="834"/>
        <w:gridCol w:w="707"/>
      </w:tblGrid>
      <w:tr w:rsidR="006834CF" w:rsidRPr="005017B1" w:rsidTr="00425293">
        <w:trPr>
          <w:trHeight w:hRule="exact" w:val="865"/>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rStyle w:val="FootnoteReference"/>
                <w:b/>
              </w:rPr>
            </w:pPr>
            <w:r w:rsidRPr="00915461">
              <w:rPr>
                <w:b/>
                <w:sz w:val="16"/>
                <w:szCs w:val="16"/>
              </w:rPr>
              <w:t>Receptes Nr.</w:t>
            </w:r>
          </w:p>
        </w:tc>
        <w:tc>
          <w:tcPr>
            <w:tcW w:w="18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Ēdiena nosaukums</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1 porc. Iznāk.g</w:t>
            </w:r>
          </w:p>
        </w:tc>
        <w:tc>
          <w:tcPr>
            <w:tcW w:w="136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Uzturvielas g</w:t>
            </w:r>
          </w:p>
        </w:tc>
        <w:tc>
          <w:tcPr>
            <w:tcW w:w="460" w:type="pct"/>
            <w:tcBorders>
              <w:top w:val="single" w:sz="4" w:space="0" w:color="auto"/>
              <w:left w:val="single" w:sz="4" w:space="0" w:color="auto"/>
              <w:right w:val="single" w:sz="4" w:space="0" w:color="auto"/>
            </w:tcBorders>
            <w:shd w:val="clear" w:color="auto" w:fill="D9D9D9" w:themeFill="background1" w:themeFillShade="D9"/>
            <w:vAlign w:val="center"/>
          </w:tcPr>
          <w:p w:rsidR="006834CF" w:rsidRPr="00915461" w:rsidRDefault="006834CF" w:rsidP="00425293">
            <w:pPr>
              <w:jc w:val="center"/>
              <w:rPr>
                <w:b/>
                <w:sz w:val="16"/>
                <w:szCs w:val="16"/>
              </w:rPr>
            </w:pPr>
            <w:r w:rsidRPr="00915461">
              <w:rPr>
                <w:b/>
                <w:sz w:val="16"/>
                <w:szCs w:val="16"/>
              </w:rPr>
              <w:t>Enerģ. vert. kcal</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Cena EUR bez PVN</w:t>
            </w:r>
          </w:p>
          <w:p w:rsidR="006834CF" w:rsidRPr="00915461" w:rsidRDefault="006834CF" w:rsidP="00425293">
            <w:pPr>
              <w:jc w:val="center"/>
              <w:rPr>
                <w:b/>
                <w:sz w:val="16"/>
                <w:szCs w:val="16"/>
              </w:rPr>
            </w:pPr>
          </w:p>
        </w:tc>
      </w:tr>
      <w:tr w:rsidR="006834CF" w:rsidRPr="005017B1" w:rsidTr="00425293">
        <w:trPr>
          <w:trHeight w:hRule="exact" w:val="448"/>
        </w:trPr>
        <w:tc>
          <w:tcPr>
            <w:tcW w:w="2781" w:type="pct"/>
            <w:gridSpan w:val="4"/>
            <w:tcBorders>
              <w:top w:val="single" w:sz="4" w:space="0" w:color="auto"/>
              <w:left w:val="single" w:sz="4" w:space="0" w:color="auto"/>
              <w:bottom w:val="single" w:sz="4" w:space="0" w:color="auto"/>
              <w:right w:val="single" w:sz="4" w:space="0" w:color="auto"/>
            </w:tcBorders>
            <w:shd w:val="clear" w:color="auto" w:fill="92D050"/>
          </w:tcPr>
          <w:p w:rsidR="006834CF" w:rsidRPr="00093579" w:rsidRDefault="006834CF" w:rsidP="00425293">
            <w:pPr>
              <w:spacing w:line="360" w:lineRule="auto"/>
              <w:rPr>
                <w:i/>
                <w:sz w:val="28"/>
                <w:szCs w:val="28"/>
              </w:rPr>
            </w:pPr>
            <w:r w:rsidRPr="00093579">
              <w:rPr>
                <w:b/>
                <w:i/>
                <w:sz w:val="28"/>
                <w:szCs w:val="28"/>
              </w:rPr>
              <w:t>Pirmdiena</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Olbaltumvielas</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Tauki</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Ogļhidrāti</w:t>
            </w:r>
          </w:p>
        </w:tc>
        <w:tc>
          <w:tcPr>
            <w:tcW w:w="460" w:type="pct"/>
            <w:tcBorders>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spacing w:line="360" w:lineRule="auto"/>
              <w:jc w:val="center"/>
              <w:rPr>
                <w:sz w:val="16"/>
                <w:szCs w:val="16"/>
              </w:rPr>
            </w:pPr>
          </w:p>
        </w:tc>
      </w:tr>
      <w:tr w:rsidR="006834CF" w:rsidRPr="005017B1"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15461" w:rsidRDefault="006834CF" w:rsidP="00425293">
            <w:pPr>
              <w:spacing w:line="360" w:lineRule="auto"/>
              <w:jc w:val="both"/>
              <w:rPr>
                <w:b/>
                <w:color w:val="FF0000"/>
                <w:sz w:val="18"/>
                <w:szCs w:val="18"/>
              </w:rPr>
            </w:pPr>
            <w:r w:rsidRPr="00915461">
              <w:rPr>
                <w:b/>
                <w:color w:val="000000" w:themeColor="text1"/>
                <w:sz w:val="18"/>
                <w:szCs w:val="18"/>
              </w:rPr>
              <w:t>Zupas</w:t>
            </w: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r>
      <w:tr w:rsidR="006834CF" w:rsidRPr="005017B1"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center"/>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5017B1"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5017B1"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7048E9" w:rsidRDefault="006834CF" w:rsidP="00425293">
            <w:pPr>
              <w:spacing w:line="360" w:lineRule="auto"/>
              <w:jc w:val="both"/>
              <w:rPr>
                <w:b/>
                <w:sz w:val="18"/>
                <w:szCs w:val="18"/>
              </w:rPr>
            </w:pPr>
            <w:r w:rsidRPr="007048E9">
              <w:rPr>
                <w:b/>
                <w:sz w:val="18"/>
                <w:szCs w:val="18"/>
              </w:rPr>
              <w:t xml:space="preserve">Gaļas </w:t>
            </w:r>
            <w:r>
              <w:rPr>
                <w:b/>
                <w:sz w:val="18"/>
                <w:szCs w:val="18"/>
              </w:rPr>
              <w:t xml:space="preserve">vai zivs </w:t>
            </w:r>
            <w:r w:rsidRPr="007048E9">
              <w:rPr>
                <w:b/>
                <w:sz w:val="18"/>
                <w:szCs w:val="18"/>
              </w:rPr>
              <w:t>ēdieni</w:t>
            </w:r>
            <w:r>
              <w:rPr>
                <w:b/>
                <w:sz w:val="18"/>
                <w:szCs w:val="18"/>
              </w:rPr>
              <w:t>, citi otrie ēdieni</w:t>
            </w: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5017B1"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Piedevas</w:t>
            </w: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5017B1"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Salāti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D65A9" w:rsidRDefault="006834CF" w:rsidP="00425293">
            <w:pPr>
              <w:spacing w:line="360" w:lineRule="auto"/>
              <w:jc w:val="both"/>
              <w:rPr>
                <w:b/>
                <w:sz w:val="18"/>
                <w:szCs w:val="18"/>
              </w:rPr>
            </w:pPr>
            <w:r w:rsidRPr="009D65A9">
              <w:rPr>
                <w:b/>
                <w:sz w:val="18"/>
                <w:szCs w:val="18"/>
              </w:rPr>
              <w:t>Deserti</w:t>
            </w:r>
            <w:r>
              <w:rPr>
                <w:b/>
                <w:sz w:val="18"/>
                <w:szCs w:val="18"/>
              </w:rPr>
              <w:t>/augļi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A66E83" w:rsidRDefault="006834CF" w:rsidP="00425293">
            <w:pPr>
              <w:spacing w:line="360" w:lineRule="auto"/>
              <w:jc w:val="both"/>
              <w:rPr>
                <w:b/>
                <w:sz w:val="18"/>
                <w:szCs w:val="18"/>
              </w:rPr>
            </w:pPr>
            <w:r w:rsidRPr="00A66E83">
              <w:rPr>
                <w:b/>
                <w:sz w:val="18"/>
                <w:szCs w:val="18"/>
              </w:rPr>
              <w:t>Dzērieni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Maize</w:t>
            </w:r>
          </w:p>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Miltu konditorejas izstrādājumi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531"/>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834CF" w:rsidRPr="00093579" w:rsidRDefault="006834CF" w:rsidP="00425293">
            <w:pPr>
              <w:jc w:val="right"/>
              <w:rPr>
                <w:b/>
                <w:sz w:val="18"/>
                <w:szCs w:val="18"/>
              </w:rPr>
            </w:pPr>
            <w:r>
              <w:rPr>
                <w:b/>
                <w:sz w:val="18"/>
                <w:szCs w:val="18"/>
              </w:rPr>
              <w:t>Ē</w:t>
            </w:r>
            <w:r w:rsidRPr="00093579">
              <w:rPr>
                <w:b/>
                <w:sz w:val="18"/>
                <w:szCs w:val="18"/>
              </w:rPr>
              <w:t>dienu veidu vidējo uzturvielu un enerģētisko vērtību kopsumma dienā:</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6834CF" w:rsidRPr="00093579" w:rsidRDefault="006834CF" w:rsidP="00425293">
            <w:pPr>
              <w:spacing w:line="360" w:lineRule="auto"/>
              <w:jc w:val="right"/>
              <w:rPr>
                <w:b/>
                <w:sz w:val="18"/>
                <w:szCs w:val="18"/>
              </w:rPr>
            </w:pPr>
            <w:r w:rsidRPr="00093579">
              <w:rPr>
                <w:b/>
                <w:sz w:val="18"/>
                <w:szCs w:val="18"/>
              </w:rPr>
              <w:t>Ēdienu veidu vidējo cenu kopsumma dienā:</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915461" w:rsidTr="00425293">
        <w:trPr>
          <w:trHeight w:hRule="exact" w:val="865"/>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rStyle w:val="FootnoteReference"/>
                <w:b/>
              </w:rPr>
            </w:pPr>
            <w:r w:rsidRPr="00915461">
              <w:rPr>
                <w:b/>
                <w:sz w:val="16"/>
                <w:szCs w:val="16"/>
              </w:rPr>
              <w:t>Receptes Nr.</w:t>
            </w:r>
          </w:p>
        </w:tc>
        <w:tc>
          <w:tcPr>
            <w:tcW w:w="18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Ēdiena nosaukums</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1 porc. Iznāk.g</w:t>
            </w:r>
          </w:p>
        </w:tc>
        <w:tc>
          <w:tcPr>
            <w:tcW w:w="136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Uzturvielas g</w:t>
            </w:r>
          </w:p>
        </w:tc>
        <w:tc>
          <w:tcPr>
            <w:tcW w:w="460" w:type="pct"/>
            <w:tcBorders>
              <w:top w:val="single" w:sz="4" w:space="0" w:color="auto"/>
              <w:left w:val="single" w:sz="4" w:space="0" w:color="auto"/>
              <w:right w:val="single" w:sz="4" w:space="0" w:color="auto"/>
            </w:tcBorders>
            <w:shd w:val="clear" w:color="auto" w:fill="D9D9D9" w:themeFill="background1" w:themeFillShade="D9"/>
            <w:vAlign w:val="center"/>
          </w:tcPr>
          <w:p w:rsidR="006834CF" w:rsidRPr="00915461" w:rsidRDefault="006834CF" w:rsidP="00425293">
            <w:pPr>
              <w:jc w:val="center"/>
              <w:rPr>
                <w:b/>
                <w:sz w:val="16"/>
                <w:szCs w:val="16"/>
              </w:rPr>
            </w:pPr>
            <w:r w:rsidRPr="00915461">
              <w:rPr>
                <w:b/>
                <w:sz w:val="16"/>
                <w:szCs w:val="16"/>
              </w:rPr>
              <w:t>Enerģ. vert. kcal</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Cena EUR bez PVN</w:t>
            </w:r>
          </w:p>
          <w:p w:rsidR="006834CF" w:rsidRPr="00915461" w:rsidRDefault="006834CF" w:rsidP="00425293">
            <w:pPr>
              <w:jc w:val="center"/>
              <w:rPr>
                <w:b/>
                <w:sz w:val="16"/>
                <w:szCs w:val="16"/>
              </w:rPr>
            </w:pPr>
          </w:p>
        </w:tc>
      </w:tr>
      <w:tr w:rsidR="006834CF" w:rsidRPr="00915461" w:rsidTr="00425293">
        <w:trPr>
          <w:trHeight w:hRule="exact" w:val="448"/>
        </w:trPr>
        <w:tc>
          <w:tcPr>
            <w:tcW w:w="2781" w:type="pct"/>
            <w:gridSpan w:val="4"/>
            <w:tcBorders>
              <w:top w:val="single" w:sz="4" w:space="0" w:color="auto"/>
              <w:left w:val="single" w:sz="4" w:space="0" w:color="auto"/>
              <w:bottom w:val="single" w:sz="4" w:space="0" w:color="auto"/>
              <w:right w:val="single" w:sz="4" w:space="0" w:color="auto"/>
            </w:tcBorders>
            <w:shd w:val="clear" w:color="auto" w:fill="92D050"/>
          </w:tcPr>
          <w:p w:rsidR="006834CF" w:rsidRPr="00093579" w:rsidRDefault="006834CF" w:rsidP="00425293">
            <w:pPr>
              <w:spacing w:line="360" w:lineRule="auto"/>
              <w:rPr>
                <w:i/>
                <w:sz w:val="28"/>
                <w:szCs w:val="28"/>
              </w:rPr>
            </w:pPr>
            <w:r w:rsidRPr="00093579">
              <w:rPr>
                <w:b/>
                <w:i/>
                <w:sz w:val="28"/>
                <w:szCs w:val="28"/>
              </w:rPr>
              <w:t>Otrdiena</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Olbaltumvielas</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Tauki</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Ogļhidrāti</w:t>
            </w:r>
          </w:p>
        </w:tc>
        <w:tc>
          <w:tcPr>
            <w:tcW w:w="460" w:type="pct"/>
            <w:tcBorders>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spacing w:line="360" w:lineRule="auto"/>
              <w:jc w:val="center"/>
              <w:rPr>
                <w:sz w:val="16"/>
                <w:szCs w:val="16"/>
              </w:rPr>
            </w:pPr>
          </w:p>
        </w:tc>
      </w:tr>
      <w:tr w:rsidR="006834CF" w:rsidRPr="00915461"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15461" w:rsidRDefault="006834CF" w:rsidP="00425293">
            <w:pPr>
              <w:spacing w:line="360" w:lineRule="auto"/>
              <w:jc w:val="both"/>
              <w:rPr>
                <w:b/>
                <w:color w:val="FF0000"/>
                <w:sz w:val="18"/>
                <w:szCs w:val="18"/>
              </w:rPr>
            </w:pPr>
            <w:r w:rsidRPr="00915461">
              <w:rPr>
                <w:b/>
                <w:color w:val="000000" w:themeColor="text1"/>
                <w:sz w:val="18"/>
                <w:szCs w:val="18"/>
              </w:rPr>
              <w:t>Zupas</w:t>
            </w: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7048E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7048E9" w:rsidRDefault="006834CF" w:rsidP="00425293">
            <w:pPr>
              <w:spacing w:line="360" w:lineRule="auto"/>
              <w:jc w:val="both"/>
              <w:rPr>
                <w:b/>
                <w:sz w:val="18"/>
                <w:szCs w:val="18"/>
              </w:rPr>
            </w:pPr>
            <w:r w:rsidRPr="007048E9">
              <w:rPr>
                <w:b/>
                <w:sz w:val="18"/>
                <w:szCs w:val="18"/>
              </w:rPr>
              <w:t xml:space="preserve">Gaļas </w:t>
            </w:r>
            <w:r>
              <w:rPr>
                <w:b/>
                <w:sz w:val="18"/>
                <w:szCs w:val="18"/>
              </w:rPr>
              <w:t xml:space="preserve">vai zivs </w:t>
            </w:r>
            <w:r w:rsidRPr="007048E9">
              <w:rPr>
                <w:b/>
                <w:sz w:val="18"/>
                <w:szCs w:val="18"/>
              </w:rPr>
              <w:t>ēdieni</w:t>
            </w:r>
            <w:r>
              <w:rPr>
                <w:b/>
                <w:sz w:val="18"/>
                <w:szCs w:val="18"/>
              </w:rPr>
              <w:t>, citi otrie ēdieni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Piedevas</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Salāti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9D65A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D65A9" w:rsidRDefault="006834CF" w:rsidP="00425293">
            <w:pPr>
              <w:spacing w:line="360" w:lineRule="auto"/>
              <w:jc w:val="both"/>
              <w:rPr>
                <w:b/>
                <w:sz w:val="18"/>
                <w:szCs w:val="18"/>
              </w:rPr>
            </w:pPr>
            <w:r w:rsidRPr="009D65A9">
              <w:rPr>
                <w:b/>
                <w:sz w:val="18"/>
                <w:szCs w:val="18"/>
              </w:rPr>
              <w:t>Deserti</w:t>
            </w:r>
            <w:r>
              <w:rPr>
                <w:b/>
                <w:sz w:val="18"/>
                <w:szCs w:val="18"/>
              </w:rPr>
              <w:t>/augļi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A66E83" w:rsidRDefault="006834CF" w:rsidP="00425293">
            <w:pPr>
              <w:spacing w:line="360" w:lineRule="auto"/>
              <w:jc w:val="both"/>
              <w:rPr>
                <w:b/>
                <w:sz w:val="18"/>
                <w:szCs w:val="18"/>
              </w:rPr>
            </w:pPr>
            <w:r w:rsidRPr="00A66E83">
              <w:rPr>
                <w:b/>
                <w:sz w:val="18"/>
                <w:szCs w:val="18"/>
              </w:rPr>
              <w:t>Dzērieni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Maize</w:t>
            </w:r>
          </w:p>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Miltu konditorejas izstrādājumi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531"/>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834CF" w:rsidRPr="00F2195C" w:rsidRDefault="006834CF" w:rsidP="00425293">
            <w:pPr>
              <w:jc w:val="right"/>
              <w:rPr>
                <w:b/>
                <w:sz w:val="18"/>
                <w:szCs w:val="18"/>
              </w:rPr>
            </w:pPr>
            <w:r>
              <w:rPr>
                <w:b/>
                <w:sz w:val="18"/>
                <w:szCs w:val="18"/>
              </w:rPr>
              <w:t>Ē</w:t>
            </w:r>
            <w:r w:rsidRPr="00F2195C">
              <w:rPr>
                <w:b/>
                <w:sz w:val="18"/>
                <w:szCs w:val="18"/>
              </w:rPr>
              <w:t>dien</w:t>
            </w:r>
            <w:r>
              <w:rPr>
                <w:b/>
                <w:sz w:val="18"/>
                <w:szCs w:val="18"/>
              </w:rPr>
              <w:t>u</w:t>
            </w:r>
            <w:r w:rsidRPr="00F2195C">
              <w:rPr>
                <w:b/>
                <w:sz w:val="18"/>
                <w:szCs w:val="18"/>
              </w:rPr>
              <w:t xml:space="preserve"> veidu vidējo uzturvielu un enerģētisko vērtību kopsumma dienā:</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6834CF" w:rsidRPr="00F2195C" w:rsidRDefault="006834CF" w:rsidP="00425293">
            <w:pPr>
              <w:spacing w:line="360" w:lineRule="auto"/>
              <w:jc w:val="right"/>
              <w:rPr>
                <w:b/>
                <w:sz w:val="18"/>
                <w:szCs w:val="18"/>
              </w:rPr>
            </w:pPr>
            <w:r w:rsidRPr="00F2195C">
              <w:rPr>
                <w:b/>
                <w:sz w:val="18"/>
                <w:szCs w:val="18"/>
              </w:rPr>
              <w:t>Ēdienu veidu vidējo cenu kopsumma dienā:</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915461" w:rsidTr="00425293">
        <w:trPr>
          <w:trHeight w:hRule="exact" w:val="865"/>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rStyle w:val="FootnoteReference"/>
                <w:b/>
              </w:rPr>
            </w:pPr>
            <w:r w:rsidRPr="00915461">
              <w:rPr>
                <w:b/>
                <w:sz w:val="16"/>
                <w:szCs w:val="16"/>
              </w:rPr>
              <w:t>Receptes Nr.</w:t>
            </w:r>
          </w:p>
        </w:tc>
        <w:tc>
          <w:tcPr>
            <w:tcW w:w="18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Ēdiena nosaukums</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1 porc. Iznāk.g</w:t>
            </w:r>
          </w:p>
        </w:tc>
        <w:tc>
          <w:tcPr>
            <w:tcW w:w="136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Uzturvielas g</w:t>
            </w:r>
          </w:p>
        </w:tc>
        <w:tc>
          <w:tcPr>
            <w:tcW w:w="460" w:type="pct"/>
            <w:tcBorders>
              <w:top w:val="single" w:sz="4" w:space="0" w:color="auto"/>
              <w:left w:val="single" w:sz="4" w:space="0" w:color="auto"/>
              <w:right w:val="single" w:sz="4" w:space="0" w:color="auto"/>
            </w:tcBorders>
            <w:shd w:val="clear" w:color="auto" w:fill="D9D9D9" w:themeFill="background1" w:themeFillShade="D9"/>
            <w:vAlign w:val="center"/>
          </w:tcPr>
          <w:p w:rsidR="006834CF" w:rsidRPr="00915461" w:rsidRDefault="006834CF" w:rsidP="00425293">
            <w:pPr>
              <w:jc w:val="center"/>
              <w:rPr>
                <w:b/>
                <w:sz w:val="16"/>
                <w:szCs w:val="16"/>
              </w:rPr>
            </w:pPr>
            <w:r w:rsidRPr="00915461">
              <w:rPr>
                <w:b/>
                <w:sz w:val="16"/>
                <w:szCs w:val="16"/>
              </w:rPr>
              <w:t>Enerģ. vert. kcal</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Cena EUR bez PVN</w:t>
            </w:r>
          </w:p>
          <w:p w:rsidR="006834CF" w:rsidRPr="00915461" w:rsidRDefault="006834CF" w:rsidP="00425293">
            <w:pPr>
              <w:jc w:val="center"/>
              <w:rPr>
                <w:b/>
                <w:sz w:val="16"/>
                <w:szCs w:val="16"/>
              </w:rPr>
            </w:pPr>
          </w:p>
        </w:tc>
      </w:tr>
      <w:tr w:rsidR="006834CF" w:rsidRPr="00915461" w:rsidTr="00425293">
        <w:trPr>
          <w:trHeight w:hRule="exact" w:val="448"/>
        </w:trPr>
        <w:tc>
          <w:tcPr>
            <w:tcW w:w="2781" w:type="pct"/>
            <w:gridSpan w:val="4"/>
            <w:tcBorders>
              <w:top w:val="single" w:sz="4" w:space="0" w:color="auto"/>
              <w:left w:val="single" w:sz="4" w:space="0" w:color="auto"/>
              <w:bottom w:val="single" w:sz="4" w:space="0" w:color="auto"/>
              <w:right w:val="single" w:sz="4" w:space="0" w:color="auto"/>
            </w:tcBorders>
            <w:shd w:val="clear" w:color="auto" w:fill="92D050"/>
          </w:tcPr>
          <w:p w:rsidR="006834CF" w:rsidRPr="00093579" w:rsidRDefault="006834CF" w:rsidP="00425293">
            <w:pPr>
              <w:spacing w:line="360" w:lineRule="auto"/>
              <w:rPr>
                <w:i/>
                <w:sz w:val="28"/>
                <w:szCs w:val="28"/>
              </w:rPr>
            </w:pPr>
            <w:r>
              <w:rPr>
                <w:b/>
                <w:i/>
                <w:sz w:val="28"/>
                <w:szCs w:val="28"/>
              </w:rPr>
              <w:t>Trešdiena</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Olbaltumvielas</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Tauki</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Ogļhidrāti</w:t>
            </w:r>
          </w:p>
        </w:tc>
        <w:tc>
          <w:tcPr>
            <w:tcW w:w="460" w:type="pct"/>
            <w:tcBorders>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spacing w:line="360" w:lineRule="auto"/>
              <w:jc w:val="center"/>
              <w:rPr>
                <w:sz w:val="16"/>
                <w:szCs w:val="16"/>
              </w:rPr>
            </w:pPr>
          </w:p>
        </w:tc>
      </w:tr>
      <w:tr w:rsidR="006834CF" w:rsidRPr="00915461"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15461" w:rsidRDefault="006834CF" w:rsidP="00425293">
            <w:pPr>
              <w:spacing w:line="360" w:lineRule="auto"/>
              <w:jc w:val="both"/>
              <w:rPr>
                <w:b/>
                <w:color w:val="FF0000"/>
                <w:sz w:val="18"/>
                <w:szCs w:val="18"/>
              </w:rPr>
            </w:pPr>
            <w:r w:rsidRPr="00915461">
              <w:rPr>
                <w:b/>
                <w:color w:val="000000" w:themeColor="text1"/>
                <w:sz w:val="18"/>
                <w:szCs w:val="18"/>
              </w:rPr>
              <w:t>Zupas</w:t>
            </w: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7048E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7048E9" w:rsidRDefault="006834CF" w:rsidP="00425293">
            <w:pPr>
              <w:spacing w:line="360" w:lineRule="auto"/>
              <w:jc w:val="both"/>
              <w:rPr>
                <w:b/>
                <w:sz w:val="18"/>
                <w:szCs w:val="18"/>
              </w:rPr>
            </w:pPr>
            <w:r w:rsidRPr="007048E9">
              <w:rPr>
                <w:b/>
                <w:sz w:val="18"/>
                <w:szCs w:val="18"/>
              </w:rPr>
              <w:t xml:space="preserve">Gaļas </w:t>
            </w:r>
            <w:r>
              <w:rPr>
                <w:b/>
                <w:sz w:val="18"/>
                <w:szCs w:val="18"/>
              </w:rPr>
              <w:t xml:space="preserve">vai zivs </w:t>
            </w:r>
            <w:r w:rsidRPr="007048E9">
              <w:rPr>
                <w:b/>
                <w:sz w:val="18"/>
                <w:szCs w:val="18"/>
              </w:rPr>
              <w:t>ēdieni</w:t>
            </w:r>
            <w:r>
              <w:rPr>
                <w:b/>
                <w:sz w:val="18"/>
                <w:szCs w:val="18"/>
              </w:rPr>
              <w:t>, citi otrie ēdieni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Piedevas</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Salāti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9D65A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D65A9" w:rsidRDefault="006834CF" w:rsidP="00425293">
            <w:pPr>
              <w:spacing w:line="360" w:lineRule="auto"/>
              <w:jc w:val="both"/>
              <w:rPr>
                <w:b/>
                <w:sz w:val="18"/>
                <w:szCs w:val="18"/>
              </w:rPr>
            </w:pPr>
            <w:r w:rsidRPr="009D65A9">
              <w:rPr>
                <w:b/>
                <w:sz w:val="18"/>
                <w:szCs w:val="18"/>
              </w:rPr>
              <w:t>Deserti</w:t>
            </w:r>
            <w:r>
              <w:rPr>
                <w:b/>
                <w:sz w:val="18"/>
                <w:szCs w:val="18"/>
              </w:rPr>
              <w:t>/augļi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A66E83" w:rsidRDefault="006834CF" w:rsidP="00425293">
            <w:pPr>
              <w:spacing w:line="360" w:lineRule="auto"/>
              <w:jc w:val="both"/>
              <w:rPr>
                <w:b/>
                <w:sz w:val="18"/>
                <w:szCs w:val="18"/>
              </w:rPr>
            </w:pPr>
            <w:r w:rsidRPr="00A66E83">
              <w:rPr>
                <w:b/>
                <w:sz w:val="18"/>
                <w:szCs w:val="18"/>
              </w:rPr>
              <w:t>Dzērieni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Maize</w:t>
            </w:r>
          </w:p>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Miltu konditorejas izstrādājumi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531"/>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834CF" w:rsidRPr="00F2195C" w:rsidRDefault="006834CF" w:rsidP="00425293">
            <w:pPr>
              <w:jc w:val="right"/>
              <w:rPr>
                <w:b/>
                <w:sz w:val="18"/>
                <w:szCs w:val="18"/>
              </w:rPr>
            </w:pPr>
            <w:r>
              <w:rPr>
                <w:b/>
                <w:sz w:val="18"/>
                <w:szCs w:val="18"/>
              </w:rPr>
              <w:t>Ē</w:t>
            </w:r>
            <w:r w:rsidRPr="00F2195C">
              <w:rPr>
                <w:b/>
                <w:sz w:val="18"/>
                <w:szCs w:val="18"/>
              </w:rPr>
              <w:t>dien</w:t>
            </w:r>
            <w:r>
              <w:rPr>
                <w:b/>
                <w:sz w:val="18"/>
                <w:szCs w:val="18"/>
              </w:rPr>
              <w:t>u</w:t>
            </w:r>
            <w:r w:rsidRPr="00F2195C">
              <w:rPr>
                <w:b/>
                <w:sz w:val="18"/>
                <w:szCs w:val="18"/>
              </w:rPr>
              <w:t xml:space="preserve"> veidu vidējo uzturvielu un enerģētisko vērtību kopsumma dienā:</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6834CF" w:rsidRPr="00F2195C" w:rsidRDefault="006834CF" w:rsidP="00425293">
            <w:pPr>
              <w:spacing w:line="360" w:lineRule="auto"/>
              <w:jc w:val="right"/>
              <w:rPr>
                <w:b/>
                <w:sz w:val="18"/>
                <w:szCs w:val="18"/>
              </w:rPr>
            </w:pPr>
            <w:r w:rsidRPr="00F2195C">
              <w:rPr>
                <w:b/>
                <w:sz w:val="18"/>
                <w:szCs w:val="18"/>
              </w:rPr>
              <w:t>Ēdienu veidu vidējo cenu kopsumma dienā:</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915461" w:rsidTr="00425293">
        <w:trPr>
          <w:trHeight w:hRule="exact" w:val="865"/>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rStyle w:val="FootnoteReference"/>
                <w:b/>
              </w:rPr>
            </w:pPr>
            <w:r w:rsidRPr="00915461">
              <w:rPr>
                <w:b/>
                <w:sz w:val="16"/>
                <w:szCs w:val="16"/>
              </w:rPr>
              <w:t>Receptes Nr.</w:t>
            </w:r>
          </w:p>
        </w:tc>
        <w:tc>
          <w:tcPr>
            <w:tcW w:w="18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Ēdiena nosaukums</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1 porc. Iznāk.g</w:t>
            </w:r>
          </w:p>
        </w:tc>
        <w:tc>
          <w:tcPr>
            <w:tcW w:w="136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Uzturvielas g</w:t>
            </w:r>
          </w:p>
        </w:tc>
        <w:tc>
          <w:tcPr>
            <w:tcW w:w="460" w:type="pct"/>
            <w:tcBorders>
              <w:top w:val="single" w:sz="4" w:space="0" w:color="auto"/>
              <w:left w:val="single" w:sz="4" w:space="0" w:color="auto"/>
              <w:right w:val="single" w:sz="4" w:space="0" w:color="auto"/>
            </w:tcBorders>
            <w:shd w:val="clear" w:color="auto" w:fill="D9D9D9" w:themeFill="background1" w:themeFillShade="D9"/>
            <w:vAlign w:val="center"/>
          </w:tcPr>
          <w:p w:rsidR="006834CF" w:rsidRPr="00915461" w:rsidRDefault="006834CF" w:rsidP="00425293">
            <w:pPr>
              <w:jc w:val="center"/>
              <w:rPr>
                <w:b/>
                <w:sz w:val="16"/>
                <w:szCs w:val="16"/>
              </w:rPr>
            </w:pPr>
            <w:r w:rsidRPr="00915461">
              <w:rPr>
                <w:b/>
                <w:sz w:val="16"/>
                <w:szCs w:val="16"/>
              </w:rPr>
              <w:t>Enerģ. vert. kcal</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Cena EUR bez PVN</w:t>
            </w:r>
          </w:p>
          <w:p w:rsidR="006834CF" w:rsidRPr="00915461" w:rsidRDefault="006834CF" w:rsidP="00425293">
            <w:pPr>
              <w:jc w:val="center"/>
              <w:rPr>
                <w:b/>
                <w:sz w:val="16"/>
                <w:szCs w:val="16"/>
              </w:rPr>
            </w:pPr>
          </w:p>
        </w:tc>
      </w:tr>
      <w:tr w:rsidR="006834CF" w:rsidRPr="00915461" w:rsidTr="00425293">
        <w:trPr>
          <w:trHeight w:hRule="exact" w:val="448"/>
        </w:trPr>
        <w:tc>
          <w:tcPr>
            <w:tcW w:w="2781" w:type="pct"/>
            <w:gridSpan w:val="4"/>
            <w:tcBorders>
              <w:top w:val="single" w:sz="4" w:space="0" w:color="auto"/>
              <w:left w:val="single" w:sz="4" w:space="0" w:color="auto"/>
              <w:bottom w:val="single" w:sz="4" w:space="0" w:color="auto"/>
              <w:right w:val="single" w:sz="4" w:space="0" w:color="auto"/>
            </w:tcBorders>
            <w:shd w:val="clear" w:color="auto" w:fill="92D050"/>
          </w:tcPr>
          <w:p w:rsidR="006834CF" w:rsidRPr="00093579" w:rsidRDefault="006834CF" w:rsidP="00425293">
            <w:pPr>
              <w:spacing w:line="360" w:lineRule="auto"/>
              <w:rPr>
                <w:i/>
                <w:sz w:val="28"/>
                <w:szCs w:val="28"/>
              </w:rPr>
            </w:pPr>
            <w:r>
              <w:rPr>
                <w:b/>
                <w:i/>
                <w:sz w:val="28"/>
                <w:szCs w:val="28"/>
              </w:rPr>
              <w:t>Ceturdiena</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Olbaltumvielas</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Tauki</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Ogļhidrāti</w:t>
            </w:r>
          </w:p>
        </w:tc>
        <w:tc>
          <w:tcPr>
            <w:tcW w:w="460" w:type="pct"/>
            <w:tcBorders>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spacing w:line="360" w:lineRule="auto"/>
              <w:jc w:val="center"/>
              <w:rPr>
                <w:sz w:val="16"/>
                <w:szCs w:val="16"/>
              </w:rPr>
            </w:pPr>
          </w:p>
        </w:tc>
      </w:tr>
      <w:tr w:rsidR="006834CF" w:rsidRPr="00915461"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15461" w:rsidRDefault="006834CF" w:rsidP="00425293">
            <w:pPr>
              <w:spacing w:line="360" w:lineRule="auto"/>
              <w:jc w:val="both"/>
              <w:rPr>
                <w:b/>
                <w:color w:val="FF0000"/>
                <w:sz w:val="18"/>
                <w:szCs w:val="18"/>
              </w:rPr>
            </w:pPr>
            <w:r w:rsidRPr="00915461">
              <w:rPr>
                <w:b/>
                <w:color w:val="000000" w:themeColor="text1"/>
                <w:sz w:val="18"/>
                <w:szCs w:val="18"/>
              </w:rPr>
              <w:t>Zupas</w:t>
            </w: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7048E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7048E9" w:rsidRDefault="006834CF" w:rsidP="00425293">
            <w:pPr>
              <w:spacing w:line="360" w:lineRule="auto"/>
              <w:jc w:val="both"/>
              <w:rPr>
                <w:b/>
                <w:sz w:val="18"/>
                <w:szCs w:val="18"/>
              </w:rPr>
            </w:pPr>
            <w:r w:rsidRPr="007048E9">
              <w:rPr>
                <w:b/>
                <w:sz w:val="18"/>
                <w:szCs w:val="18"/>
              </w:rPr>
              <w:t xml:space="preserve">Gaļas </w:t>
            </w:r>
            <w:r>
              <w:rPr>
                <w:b/>
                <w:sz w:val="18"/>
                <w:szCs w:val="18"/>
              </w:rPr>
              <w:t xml:space="preserve">vai zivs </w:t>
            </w:r>
            <w:r w:rsidRPr="007048E9">
              <w:rPr>
                <w:b/>
                <w:sz w:val="18"/>
                <w:szCs w:val="18"/>
              </w:rPr>
              <w:t>ēdieni</w:t>
            </w:r>
            <w:r>
              <w:rPr>
                <w:b/>
                <w:sz w:val="18"/>
                <w:szCs w:val="18"/>
              </w:rPr>
              <w:t>, citi otrie ēdieni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Piedevas</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Salāti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9D65A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D65A9" w:rsidRDefault="006834CF" w:rsidP="00425293">
            <w:pPr>
              <w:spacing w:line="360" w:lineRule="auto"/>
              <w:jc w:val="both"/>
              <w:rPr>
                <w:b/>
                <w:sz w:val="18"/>
                <w:szCs w:val="18"/>
              </w:rPr>
            </w:pPr>
            <w:r w:rsidRPr="009D65A9">
              <w:rPr>
                <w:b/>
                <w:sz w:val="18"/>
                <w:szCs w:val="18"/>
              </w:rPr>
              <w:t>Deserti</w:t>
            </w:r>
            <w:r>
              <w:rPr>
                <w:b/>
                <w:sz w:val="18"/>
                <w:szCs w:val="18"/>
              </w:rPr>
              <w:t>/augļi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A66E83" w:rsidRDefault="006834CF" w:rsidP="00425293">
            <w:pPr>
              <w:spacing w:line="360" w:lineRule="auto"/>
              <w:jc w:val="both"/>
              <w:rPr>
                <w:b/>
                <w:sz w:val="18"/>
                <w:szCs w:val="18"/>
              </w:rPr>
            </w:pPr>
            <w:r w:rsidRPr="00A66E83">
              <w:rPr>
                <w:b/>
                <w:sz w:val="18"/>
                <w:szCs w:val="18"/>
              </w:rPr>
              <w:t>Dzērieni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Maize</w:t>
            </w:r>
          </w:p>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Miltu konditorejas izstrādājumi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531"/>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834CF" w:rsidRPr="00F2195C" w:rsidRDefault="006834CF" w:rsidP="00425293">
            <w:pPr>
              <w:jc w:val="center"/>
              <w:rPr>
                <w:b/>
                <w:sz w:val="18"/>
                <w:szCs w:val="18"/>
              </w:rPr>
            </w:pPr>
            <w:r>
              <w:rPr>
                <w:b/>
                <w:sz w:val="18"/>
                <w:szCs w:val="18"/>
              </w:rPr>
              <w:t>Ē</w:t>
            </w:r>
            <w:r w:rsidRPr="00F2195C">
              <w:rPr>
                <w:b/>
                <w:sz w:val="18"/>
                <w:szCs w:val="18"/>
              </w:rPr>
              <w:t>dien</w:t>
            </w:r>
            <w:r>
              <w:rPr>
                <w:b/>
                <w:sz w:val="18"/>
                <w:szCs w:val="18"/>
              </w:rPr>
              <w:t>u</w:t>
            </w:r>
            <w:r w:rsidRPr="00F2195C">
              <w:rPr>
                <w:b/>
                <w:sz w:val="18"/>
                <w:szCs w:val="18"/>
              </w:rPr>
              <w:t xml:space="preserve"> veidu vidējo uzturvielu un enerģētisko vērtību kopsumma dienā:</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6834CF" w:rsidRPr="00F2195C" w:rsidRDefault="006834CF" w:rsidP="00425293">
            <w:pPr>
              <w:spacing w:line="360" w:lineRule="auto"/>
              <w:jc w:val="right"/>
              <w:rPr>
                <w:b/>
                <w:sz w:val="18"/>
                <w:szCs w:val="18"/>
              </w:rPr>
            </w:pPr>
            <w:r w:rsidRPr="00F2195C">
              <w:rPr>
                <w:b/>
                <w:sz w:val="18"/>
                <w:szCs w:val="18"/>
              </w:rPr>
              <w:t>Ēdienu veidu vidējo cenu kopsumma dienā:</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915461" w:rsidTr="00425293">
        <w:trPr>
          <w:trHeight w:hRule="exact" w:val="865"/>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rStyle w:val="FootnoteReference"/>
                <w:b/>
              </w:rPr>
            </w:pPr>
            <w:r w:rsidRPr="00915461">
              <w:rPr>
                <w:b/>
                <w:sz w:val="16"/>
                <w:szCs w:val="16"/>
              </w:rPr>
              <w:t>Receptes Nr.</w:t>
            </w:r>
          </w:p>
        </w:tc>
        <w:tc>
          <w:tcPr>
            <w:tcW w:w="18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Ēdiena nosaukums</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4CF" w:rsidRPr="00915461" w:rsidRDefault="006834CF" w:rsidP="00425293">
            <w:pPr>
              <w:jc w:val="center"/>
              <w:rPr>
                <w:b/>
                <w:sz w:val="16"/>
                <w:szCs w:val="16"/>
              </w:rPr>
            </w:pPr>
            <w:r w:rsidRPr="00915461">
              <w:rPr>
                <w:b/>
                <w:sz w:val="16"/>
                <w:szCs w:val="16"/>
              </w:rPr>
              <w:t>1 porc. Iznāk.g</w:t>
            </w:r>
          </w:p>
        </w:tc>
        <w:tc>
          <w:tcPr>
            <w:tcW w:w="136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Uzturvielas g</w:t>
            </w:r>
          </w:p>
        </w:tc>
        <w:tc>
          <w:tcPr>
            <w:tcW w:w="460" w:type="pct"/>
            <w:tcBorders>
              <w:top w:val="single" w:sz="4" w:space="0" w:color="auto"/>
              <w:left w:val="single" w:sz="4" w:space="0" w:color="auto"/>
              <w:right w:val="single" w:sz="4" w:space="0" w:color="auto"/>
            </w:tcBorders>
            <w:shd w:val="clear" w:color="auto" w:fill="D9D9D9" w:themeFill="background1" w:themeFillShade="D9"/>
            <w:vAlign w:val="center"/>
          </w:tcPr>
          <w:p w:rsidR="006834CF" w:rsidRPr="00915461" w:rsidRDefault="006834CF" w:rsidP="00425293">
            <w:pPr>
              <w:jc w:val="center"/>
              <w:rPr>
                <w:b/>
                <w:sz w:val="16"/>
                <w:szCs w:val="16"/>
              </w:rPr>
            </w:pPr>
            <w:r w:rsidRPr="00915461">
              <w:rPr>
                <w:b/>
                <w:sz w:val="16"/>
                <w:szCs w:val="16"/>
              </w:rPr>
              <w:t>Enerģ. vert. kcal</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Cena EUR bez PVN</w:t>
            </w:r>
          </w:p>
          <w:p w:rsidR="006834CF" w:rsidRPr="00915461" w:rsidRDefault="006834CF" w:rsidP="00425293">
            <w:pPr>
              <w:jc w:val="center"/>
              <w:rPr>
                <w:b/>
                <w:sz w:val="16"/>
                <w:szCs w:val="16"/>
              </w:rPr>
            </w:pPr>
          </w:p>
        </w:tc>
      </w:tr>
      <w:tr w:rsidR="006834CF" w:rsidRPr="00915461" w:rsidTr="00425293">
        <w:trPr>
          <w:trHeight w:hRule="exact" w:val="448"/>
        </w:trPr>
        <w:tc>
          <w:tcPr>
            <w:tcW w:w="2781" w:type="pct"/>
            <w:gridSpan w:val="4"/>
            <w:tcBorders>
              <w:top w:val="single" w:sz="4" w:space="0" w:color="auto"/>
              <w:left w:val="single" w:sz="4" w:space="0" w:color="auto"/>
              <w:bottom w:val="single" w:sz="4" w:space="0" w:color="auto"/>
              <w:right w:val="single" w:sz="4" w:space="0" w:color="auto"/>
            </w:tcBorders>
            <w:shd w:val="clear" w:color="auto" w:fill="92D050"/>
          </w:tcPr>
          <w:p w:rsidR="006834CF" w:rsidRPr="00093579" w:rsidRDefault="006834CF" w:rsidP="00425293">
            <w:pPr>
              <w:spacing w:line="360" w:lineRule="auto"/>
              <w:rPr>
                <w:i/>
                <w:sz w:val="28"/>
                <w:szCs w:val="28"/>
              </w:rPr>
            </w:pPr>
            <w:r>
              <w:rPr>
                <w:b/>
                <w:i/>
                <w:sz w:val="28"/>
                <w:szCs w:val="28"/>
              </w:rPr>
              <w:t>Piektdiena</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Olbaltumvielas</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Tauki</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r w:rsidRPr="00915461">
              <w:rPr>
                <w:b/>
                <w:sz w:val="16"/>
                <w:szCs w:val="16"/>
              </w:rPr>
              <w:t>Ogļhidrāti</w:t>
            </w:r>
          </w:p>
        </w:tc>
        <w:tc>
          <w:tcPr>
            <w:tcW w:w="460" w:type="pct"/>
            <w:tcBorders>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jc w:val="center"/>
              <w:rPr>
                <w:b/>
                <w:sz w:val="16"/>
                <w:szCs w:val="16"/>
              </w:rPr>
            </w:pP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34CF" w:rsidRPr="00915461" w:rsidRDefault="006834CF" w:rsidP="00425293">
            <w:pPr>
              <w:spacing w:line="360" w:lineRule="auto"/>
              <w:jc w:val="center"/>
              <w:rPr>
                <w:sz w:val="16"/>
                <w:szCs w:val="16"/>
              </w:rPr>
            </w:pPr>
          </w:p>
        </w:tc>
      </w:tr>
      <w:tr w:rsidR="006834CF" w:rsidRPr="00915461"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15461" w:rsidRDefault="006834CF" w:rsidP="00425293">
            <w:pPr>
              <w:spacing w:line="360" w:lineRule="auto"/>
              <w:jc w:val="both"/>
              <w:rPr>
                <w:b/>
                <w:color w:val="FF0000"/>
                <w:sz w:val="18"/>
                <w:szCs w:val="18"/>
              </w:rPr>
            </w:pPr>
            <w:r w:rsidRPr="00915461">
              <w:rPr>
                <w:b/>
                <w:color w:val="000000" w:themeColor="text1"/>
                <w:sz w:val="18"/>
                <w:szCs w:val="18"/>
              </w:rPr>
              <w:t>Zupas</w:t>
            </w: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both"/>
              <w:rPr>
                <w:i/>
                <w:color w:val="FF0000"/>
                <w:sz w:val="18"/>
                <w:szCs w:val="18"/>
              </w:rPr>
            </w:pPr>
          </w:p>
        </w:tc>
      </w:tr>
      <w:tr w:rsidR="006834CF" w:rsidRPr="00741CD3" w:rsidTr="00425293">
        <w:trPr>
          <w:trHeight w:hRule="exact" w:val="222"/>
        </w:trPr>
        <w:tc>
          <w:tcPr>
            <w:tcW w:w="453"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1893" w:type="pct"/>
            <w:gridSpan w:val="2"/>
            <w:tcBorders>
              <w:top w:val="single" w:sz="4" w:space="0" w:color="auto"/>
              <w:left w:val="single" w:sz="4" w:space="0" w:color="auto"/>
              <w:bottom w:val="single" w:sz="4" w:space="0" w:color="auto"/>
              <w:right w:val="single" w:sz="4" w:space="0" w:color="auto"/>
            </w:tcBorders>
          </w:tcPr>
          <w:p w:rsidR="006834CF" w:rsidRPr="00741CD3" w:rsidRDefault="006834CF" w:rsidP="00425293">
            <w:pPr>
              <w:spacing w:line="360" w:lineRule="auto"/>
              <w:jc w:val="center"/>
              <w:rPr>
                <w:color w:val="FF0000"/>
                <w:sz w:val="18"/>
                <w:szCs w:val="18"/>
              </w:rPr>
            </w:pPr>
          </w:p>
        </w:tc>
        <w:tc>
          <w:tcPr>
            <w:tcW w:w="435"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c>
          <w:tcPr>
            <w:tcW w:w="390" w:type="pct"/>
            <w:tcBorders>
              <w:top w:val="single" w:sz="4" w:space="0" w:color="auto"/>
              <w:left w:val="single" w:sz="4" w:space="0" w:color="auto"/>
              <w:bottom w:val="single" w:sz="4" w:space="0" w:color="auto"/>
              <w:right w:val="single" w:sz="4" w:space="0" w:color="auto"/>
            </w:tcBorders>
          </w:tcPr>
          <w:p w:rsidR="006834CF" w:rsidRPr="00741CD3" w:rsidRDefault="006834CF" w:rsidP="00425293">
            <w:pPr>
              <w:rPr>
                <w:i/>
                <w:color w:val="FF0000"/>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7048E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7048E9" w:rsidRDefault="006834CF" w:rsidP="00425293">
            <w:pPr>
              <w:spacing w:line="360" w:lineRule="auto"/>
              <w:jc w:val="both"/>
              <w:rPr>
                <w:b/>
                <w:sz w:val="18"/>
                <w:szCs w:val="18"/>
              </w:rPr>
            </w:pPr>
            <w:r w:rsidRPr="007048E9">
              <w:rPr>
                <w:b/>
                <w:sz w:val="18"/>
                <w:szCs w:val="18"/>
              </w:rPr>
              <w:t xml:space="preserve">Gaļas </w:t>
            </w:r>
            <w:r>
              <w:rPr>
                <w:b/>
                <w:sz w:val="18"/>
                <w:szCs w:val="18"/>
              </w:rPr>
              <w:t xml:space="preserve">vai zivs </w:t>
            </w:r>
            <w:r w:rsidRPr="007048E9">
              <w:rPr>
                <w:b/>
                <w:sz w:val="18"/>
                <w:szCs w:val="18"/>
              </w:rPr>
              <w:t>ēdieni</w:t>
            </w:r>
            <w:r>
              <w:rPr>
                <w:b/>
                <w:sz w:val="18"/>
                <w:szCs w:val="18"/>
              </w:rPr>
              <w:t>, citi otrie ēdieni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Piedevas</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E175B5"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E175B5" w:rsidRDefault="006834CF" w:rsidP="00425293">
            <w:pPr>
              <w:spacing w:line="360" w:lineRule="auto"/>
              <w:jc w:val="both"/>
              <w:rPr>
                <w:b/>
                <w:sz w:val="18"/>
                <w:szCs w:val="18"/>
              </w:rPr>
            </w:pPr>
            <w:r w:rsidRPr="00E175B5">
              <w:rPr>
                <w:b/>
                <w:sz w:val="18"/>
                <w:szCs w:val="18"/>
              </w:rPr>
              <w:t>Salāti</w:t>
            </w: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9D65A9"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9D65A9" w:rsidRDefault="006834CF" w:rsidP="00425293">
            <w:pPr>
              <w:spacing w:line="360" w:lineRule="auto"/>
              <w:jc w:val="both"/>
              <w:rPr>
                <w:b/>
                <w:sz w:val="18"/>
                <w:szCs w:val="18"/>
              </w:rPr>
            </w:pPr>
            <w:r w:rsidRPr="009D65A9">
              <w:rPr>
                <w:b/>
                <w:sz w:val="18"/>
                <w:szCs w:val="18"/>
              </w:rPr>
              <w:t>Deserti</w:t>
            </w:r>
            <w:r>
              <w:rPr>
                <w:b/>
                <w:sz w:val="18"/>
                <w:szCs w:val="18"/>
              </w:rPr>
              <w:t>/augļi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Pr>
          <w:p w:rsidR="006834CF" w:rsidRPr="00A66E83" w:rsidRDefault="006834CF" w:rsidP="00425293">
            <w:pPr>
              <w:spacing w:line="360" w:lineRule="auto"/>
              <w:jc w:val="both"/>
              <w:rPr>
                <w:b/>
                <w:sz w:val="18"/>
                <w:szCs w:val="18"/>
              </w:rPr>
            </w:pPr>
            <w:r w:rsidRPr="00A66E83">
              <w:rPr>
                <w:b/>
                <w:sz w:val="18"/>
                <w:szCs w:val="18"/>
              </w:rPr>
              <w:t>Dzērieni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Maize</w:t>
            </w:r>
          </w:p>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A66E83" w:rsidTr="00425293">
        <w:trPr>
          <w:trHeight w:hRule="exact" w:val="222"/>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834CF" w:rsidRPr="00A66E83" w:rsidRDefault="006834CF" w:rsidP="00425293">
            <w:pPr>
              <w:spacing w:line="360" w:lineRule="auto"/>
              <w:jc w:val="both"/>
              <w:rPr>
                <w:b/>
                <w:sz w:val="18"/>
                <w:szCs w:val="18"/>
              </w:rPr>
            </w:pPr>
            <w:r w:rsidRPr="00A66E83">
              <w:rPr>
                <w:b/>
                <w:sz w:val="18"/>
                <w:szCs w:val="18"/>
              </w:rPr>
              <w:t>Miltu konditorejas izstrādājumi</w:t>
            </w: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1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34CF" w:rsidRPr="00CA4630" w:rsidRDefault="006834CF" w:rsidP="00425293">
            <w:pPr>
              <w:spacing w:line="360" w:lineRule="auto"/>
              <w:jc w:val="both"/>
              <w:rPr>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215"/>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834CF" w:rsidRPr="00CA4630" w:rsidRDefault="006834CF" w:rsidP="00425293">
            <w:pPr>
              <w:spacing w:line="360" w:lineRule="auto"/>
              <w:jc w:val="right"/>
              <w:rPr>
                <w:b/>
                <w:sz w:val="18"/>
                <w:szCs w:val="18"/>
              </w:rPr>
            </w:pPr>
            <w:r>
              <w:rPr>
                <w:b/>
                <w:sz w:val="18"/>
                <w:szCs w:val="18"/>
              </w:rPr>
              <w:t>Ēdiena veida v</w:t>
            </w:r>
            <w:r w:rsidRPr="00CA4630">
              <w:rPr>
                <w:b/>
                <w:sz w:val="18"/>
                <w:szCs w:val="18"/>
              </w:rPr>
              <w:t>idējā uzturvielu un enerģētiskā vērtība</w:t>
            </w:r>
            <w:r>
              <w:rPr>
                <w:b/>
                <w:sz w:val="18"/>
                <w:szCs w:val="18"/>
              </w:rPr>
              <w:t xml:space="preserve">: </w:t>
            </w:r>
          </w:p>
          <w:p w:rsidR="006834CF" w:rsidRPr="00CA4630" w:rsidRDefault="006834CF" w:rsidP="00425293">
            <w:pPr>
              <w:spacing w:line="360" w:lineRule="auto"/>
              <w:jc w:val="right"/>
              <w:rPr>
                <w:b/>
                <w:sz w:val="18"/>
                <w:szCs w:val="18"/>
              </w:rPr>
            </w:pPr>
          </w:p>
        </w:tc>
        <w:tc>
          <w:tcPr>
            <w:tcW w:w="459"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tcPr>
          <w:p w:rsidR="006834CF" w:rsidRPr="00CA4630" w:rsidRDefault="006834CF" w:rsidP="00425293">
            <w:pPr>
              <w:spacing w:line="360" w:lineRule="auto"/>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4CF" w:rsidRPr="00877FD1" w:rsidRDefault="006834CF" w:rsidP="00425293">
            <w:pPr>
              <w:spacing w:line="360" w:lineRule="auto"/>
              <w:jc w:val="right"/>
              <w:rPr>
                <w:b/>
                <w:sz w:val="18"/>
                <w:szCs w:val="18"/>
              </w:rPr>
            </w:pPr>
            <w:r>
              <w:rPr>
                <w:b/>
                <w:sz w:val="18"/>
                <w:szCs w:val="18"/>
              </w:rPr>
              <w:t>Ēdiena veida vidējā cena: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6834CF" w:rsidRPr="00CA4630" w:rsidRDefault="006834CF" w:rsidP="00425293">
            <w:pPr>
              <w:spacing w:line="360" w:lineRule="auto"/>
              <w:jc w:val="both"/>
              <w:rPr>
                <w:sz w:val="18"/>
                <w:szCs w:val="18"/>
              </w:rPr>
            </w:pPr>
          </w:p>
        </w:tc>
      </w:tr>
      <w:tr w:rsidR="006834CF" w:rsidRPr="00CA4630" w:rsidTr="00425293">
        <w:trPr>
          <w:trHeight w:hRule="exact" w:val="531"/>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834CF" w:rsidRPr="00F2195C" w:rsidRDefault="006834CF" w:rsidP="00425293">
            <w:pPr>
              <w:jc w:val="right"/>
              <w:rPr>
                <w:b/>
                <w:sz w:val="18"/>
                <w:szCs w:val="18"/>
              </w:rPr>
            </w:pPr>
            <w:r>
              <w:rPr>
                <w:b/>
                <w:sz w:val="18"/>
                <w:szCs w:val="18"/>
              </w:rPr>
              <w:t>Ē</w:t>
            </w:r>
            <w:r w:rsidRPr="00F2195C">
              <w:rPr>
                <w:b/>
                <w:sz w:val="18"/>
                <w:szCs w:val="18"/>
              </w:rPr>
              <w:t>dien</w:t>
            </w:r>
            <w:r>
              <w:rPr>
                <w:b/>
                <w:sz w:val="18"/>
                <w:szCs w:val="18"/>
              </w:rPr>
              <w:t>u</w:t>
            </w:r>
            <w:r w:rsidRPr="00F2195C">
              <w:rPr>
                <w:b/>
                <w:sz w:val="18"/>
                <w:szCs w:val="18"/>
              </w:rPr>
              <w:t xml:space="preserve"> veidu vidējo uzturvielu un enerģētisko vērtību kopsumma dienā:</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r>
      <w:tr w:rsidR="006834CF" w:rsidRPr="00CA4630" w:rsidTr="00425293">
        <w:trPr>
          <w:trHeight w:hRule="exact" w:val="222"/>
        </w:trPr>
        <w:tc>
          <w:tcPr>
            <w:tcW w:w="2781"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6834CF" w:rsidRPr="00F2195C" w:rsidRDefault="006834CF" w:rsidP="00425293">
            <w:pPr>
              <w:spacing w:line="360" w:lineRule="auto"/>
              <w:jc w:val="right"/>
              <w:rPr>
                <w:b/>
                <w:sz w:val="18"/>
                <w:szCs w:val="18"/>
              </w:rPr>
            </w:pPr>
            <w:r w:rsidRPr="00F2195C">
              <w:rPr>
                <w:b/>
                <w:sz w:val="18"/>
                <w:szCs w:val="18"/>
              </w:rPr>
              <w:t>Ēdienu veidu vidējo cenu kopsumma dienā:</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r w:rsidR="006834CF" w:rsidRPr="00CA4630" w:rsidTr="00425293">
        <w:trPr>
          <w:trHeight w:hRule="exact" w:val="718"/>
        </w:trPr>
        <w:tc>
          <w:tcPr>
            <w:tcW w:w="2781" w:type="pct"/>
            <w:gridSpan w:val="4"/>
            <w:tcBorders>
              <w:top w:val="single" w:sz="4" w:space="0" w:color="auto"/>
              <w:left w:val="single" w:sz="4" w:space="0" w:color="auto"/>
              <w:bottom w:val="single" w:sz="4" w:space="0" w:color="auto"/>
              <w:right w:val="single" w:sz="4" w:space="0" w:color="auto"/>
            </w:tcBorders>
            <w:shd w:val="clear" w:color="auto" w:fill="FF0066"/>
          </w:tcPr>
          <w:p w:rsidR="006834CF" w:rsidRPr="00F2195C" w:rsidRDefault="006834CF" w:rsidP="00425293">
            <w:pPr>
              <w:jc w:val="right"/>
              <w:rPr>
                <w:b/>
                <w:sz w:val="18"/>
                <w:szCs w:val="18"/>
              </w:rPr>
            </w:pPr>
            <w:r w:rsidRPr="00362DDB">
              <w:rPr>
                <w:b/>
                <w:sz w:val="18"/>
                <w:szCs w:val="18"/>
              </w:rPr>
              <w:t>Vidējā dienas uzturvielu un enerģētiskā vērtība nedēļā (dienas ēdienu veidu vidējo uzturvielu un enerģētisko vērtību kopsumma dalīta ar dienu skaitu):</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r>
      <w:tr w:rsidR="006834CF" w:rsidRPr="00CA4630" w:rsidTr="00425293">
        <w:trPr>
          <w:trHeight w:hRule="exact" w:val="718"/>
        </w:trPr>
        <w:tc>
          <w:tcPr>
            <w:tcW w:w="2781" w:type="pct"/>
            <w:gridSpan w:val="4"/>
            <w:tcBorders>
              <w:top w:val="single" w:sz="4" w:space="0" w:color="auto"/>
              <w:left w:val="single" w:sz="4" w:space="0" w:color="auto"/>
              <w:bottom w:val="single" w:sz="4" w:space="0" w:color="auto"/>
              <w:right w:val="single" w:sz="4" w:space="0" w:color="auto"/>
            </w:tcBorders>
            <w:shd w:val="clear" w:color="auto" w:fill="FF0066"/>
          </w:tcPr>
          <w:p w:rsidR="006834CF" w:rsidRPr="00F2195C" w:rsidRDefault="006834CF" w:rsidP="00425293">
            <w:pPr>
              <w:jc w:val="right"/>
              <w:rPr>
                <w:b/>
                <w:sz w:val="18"/>
                <w:szCs w:val="18"/>
              </w:rPr>
            </w:pPr>
            <w:r w:rsidRPr="00FC4C21">
              <w:rPr>
                <w:b/>
                <w:sz w:val="18"/>
                <w:szCs w:val="18"/>
              </w:rPr>
              <w:t>Kopā nedēļā EUR bez PVN (visu nedēļas dienu-pirmdienas</w:t>
            </w:r>
            <w:r>
              <w:rPr>
                <w:b/>
                <w:sz w:val="18"/>
                <w:szCs w:val="18"/>
              </w:rPr>
              <w:t>, otrdienas, trešdienas, ceturdienas, piektdienas</w:t>
            </w:r>
            <w:r w:rsidRPr="00FC4C21">
              <w:rPr>
                <w:b/>
                <w:sz w:val="18"/>
                <w:szCs w:val="18"/>
              </w:rPr>
              <w:t xml:space="preserve"> ēdienu veidu vidējo cenu kopsumma):</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CA4630" w:rsidRDefault="006834CF" w:rsidP="00425293">
            <w:pPr>
              <w:spacing w:line="360" w:lineRule="auto"/>
              <w:jc w:val="both"/>
              <w:rPr>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34CF" w:rsidRPr="00877FD1" w:rsidRDefault="006834CF" w:rsidP="00425293">
            <w:pPr>
              <w:spacing w:line="360" w:lineRule="auto"/>
              <w:jc w:val="right"/>
              <w:rPr>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FFFFFF" w:themeFill="background1"/>
          </w:tcPr>
          <w:p w:rsidR="006834CF" w:rsidRPr="00CA4630" w:rsidRDefault="006834CF" w:rsidP="00425293">
            <w:pPr>
              <w:spacing w:line="360" w:lineRule="auto"/>
              <w:jc w:val="both"/>
              <w:rPr>
                <w:sz w:val="18"/>
                <w:szCs w:val="18"/>
              </w:rPr>
            </w:pPr>
          </w:p>
        </w:tc>
      </w:tr>
    </w:tbl>
    <w:p w:rsidR="006834CF" w:rsidRDefault="006834CF" w:rsidP="006834CF">
      <w:pPr>
        <w:keepLines/>
        <w:widowControl w:val="0"/>
        <w:suppressAutoHyphens/>
        <w:spacing w:after="120"/>
        <w:jc w:val="both"/>
        <w:rPr>
          <w:i/>
          <w:sz w:val="23"/>
          <w:szCs w:val="23"/>
          <w:lang w:eastAsia="ar-SA"/>
        </w:rPr>
      </w:pPr>
    </w:p>
    <w:p w:rsidR="006834CF" w:rsidRPr="00890222" w:rsidRDefault="006834CF" w:rsidP="006834CF">
      <w:pPr>
        <w:keepLines/>
        <w:widowControl w:val="0"/>
        <w:suppressAutoHyphens/>
        <w:spacing w:after="120"/>
        <w:ind w:firstLine="567"/>
        <w:jc w:val="both"/>
        <w:rPr>
          <w:i/>
        </w:rPr>
      </w:pPr>
      <w:r w:rsidRPr="00890222">
        <w:rPr>
          <w:i/>
          <w:sz w:val="23"/>
          <w:szCs w:val="23"/>
          <w:lang w:eastAsia="ar-SA"/>
        </w:rPr>
        <w:t>*</w:t>
      </w:r>
      <w:r w:rsidRPr="00890222">
        <w:rPr>
          <w:rFonts w:ascii="Times New Roman Bold" w:hAnsi="Times New Roman Bold"/>
          <w:i/>
          <w:sz w:val="23"/>
          <w:szCs w:val="23"/>
        </w:rPr>
        <w:t xml:space="preserve"> </w:t>
      </w:r>
      <w:r w:rsidRPr="00890222">
        <w:rPr>
          <w:i/>
        </w:rPr>
        <w:t xml:space="preserve">Ēdienkarti iesniedz un sastāda vienai nedēļai (piecas darba dienas) un atsevišķi katrai sezonai (rudenim, ziemai, pavasarim). Izvēles ēdienkartē vienai dienai iekļauj vismaz šādus ēdienus, kas atšķiras no attiecīgajā dienā komplekso pusdienu ēdienkartē iekļautajiem ēdieniem: vismaz divu veidu zupas, četru veidu gaļas vai zivs ēdienus, divu veidu piedevas, trīs veidu salātus, trīs veidu desertus,  dzērienu, maizi, piecu veidu uz vietas gatavotus miltu konditorejas izstrādājumus </w:t>
      </w:r>
      <w:r w:rsidRPr="00890222">
        <w:rPr>
          <w:rStyle w:val="FootnoteReference"/>
          <w:i/>
        </w:rPr>
        <w:footnoteReference w:id="16"/>
      </w:r>
      <w:r w:rsidRPr="00890222">
        <w:rPr>
          <w:i/>
        </w:rPr>
        <w:t>, u.c..</w:t>
      </w:r>
    </w:p>
    <w:p w:rsidR="006834CF" w:rsidRDefault="006834CF" w:rsidP="006834CF">
      <w:pPr>
        <w:keepLines/>
        <w:widowControl w:val="0"/>
        <w:suppressAutoHyphens/>
        <w:spacing w:after="120"/>
        <w:ind w:firstLine="567"/>
        <w:jc w:val="both"/>
        <w:rPr>
          <w:i/>
        </w:rPr>
      </w:pPr>
      <w:r w:rsidRPr="00890222">
        <w:rPr>
          <w:i/>
          <w:shd w:val="clear" w:color="auto" w:fill="FFFFFF" w:themeFill="background1"/>
        </w:rPr>
        <w:t xml:space="preserve">** Aizpildot tehniskā piedāvājuma izvēles pusdienu ēdienkartes veidlapu atbilstoši paraugam, ieraksta konkrētā ēdiena veidu un nosaukumus un aprēķina to uzturvērtību (g) un enerģētisko vērtību (kcal). Izvēles pusdienu ēdienkartē piedāvātajiem ēdieniem, to uzturvērtībai un enerģētiskajai vērtībai jāatbilst veselīga uztura pamatprincipiem, kā arī pamatā jāiekļauj ēdienkartēs katru dienu iekļaujamie produkti (tehniskās specifikācijas 3.2.1.punkts). </w:t>
      </w:r>
    </w:p>
    <w:p w:rsidR="006834CF" w:rsidRDefault="006834CF" w:rsidP="006834CF">
      <w:pPr>
        <w:keepLines/>
        <w:widowControl w:val="0"/>
        <w:suppressAutoHyphens/>
        <w:spacing w:after="120"/>
        <w:ind w:firstLine="567"/>
        <w:jc w:val="both"/>
      </w:pPr>
      <w:r>
        <w:rPr>
          <w:b/>
        </w:rPr>
        <w:t>1</w:t>
      </w:r>
      <w:r w:rsidRPr="00E21642">
        <w:rPr>
          <w:b/>
        </w:rPr>
        <w:t xml:space="preserve">0. Apliecinām, </w:t>
      </w:r>
      <w:r w:rsidRPr="00E21642">
        <w:t xml:space="preserve">ka nodrošināsim atbilstošu ēdināšanu izglītojamajiem ar ārsta diagnozi (piemēram, celiakiju, cukura diabētu, pārtikas alerģiju) saskaņā ar ārstniecības personas rakstiskiem norādījumiem, tajā skaitā nodrošinot atbilstošus ēdiena pagatavošanas apstākļus. Gatavojot maltīti ar celiakiju slimiem bērniem, ievērosim ēdiena pagatavošanas un higiēnas prasības, nodrošinot pilnīgu glutēna izslēgšanu no pagatavotā ēdiena ņemsim vērā Veselības ministrijas izstrādātos ieteikumus ar celiakiju slimu bērnu ēdināšanai vispārējās izglītības iestādēs (pieejami </w:t>
      </w:r>
      <w:hyperlink r:id="rId23" w:history="1">
        <w:r w:rsidRPr="00E21642">
          <w:rPr>
            <w:rStyle w:val="Hyperlink"/>
          </w:rPr>
          <w:t>http://www.vm.gov.lv/lv/tava_veseliba/veseligs_uzturs/glutenu_enteropatija_jeb_celiakija/</w:t>
        </w:r>
      </w:hyperlink>
      <w:r w:rsidRPr="00E21642">
        <w:t xml:space="preserve"> ), kā arī Veselības ministrijas un slimību profilakses un kontroles centra izstrādātās paraugēdienkartes (pieejamas </w:t>
      </w:r>
      <w:hyperlink r:id="rId24" w:history="1">
        <w:r w:rsidRPr="00E21642">
          <w:rPr>
            <w:rStyle w:val="Hyperlink"/>
          </w:rPr>
          <w:t>http://www.spkc.gov.lv/veseliga-uztura-ieteikumi/</w:t>
        </w:r>
      </w:hyperlink>
      <w:r w:rsidRPr="00E21642">
        <w:t xml:space="preserve"> ). Nodrošināsim, ka izglītojamajam ar ārsta diagnozi paredzētais ēdiens tiks gatavots un pasniegts pēc iespējas līdzīgs tam ēdienam, kas tiek pasniegts pārējiem izglītojamajiem, ar mērķi nodrošināt līdzvērtīgu uzturvērtību un ar mērķi nevairot nevienlīdzību izglītojamo vidū.</w:t>
      </w:r>
    </w:p>
    <w:p w:rsidR="006834CF" w:rsidRDefault="006834CF" w:rsidP="006834CF">
      <w:pPr>
        <w:keepLines/>
        <w:widowControl w:val="0"/>
        <w:suppressAutoHyphens/>
        <w:ind w:firstLine="567"/>
        <w:jc w:val="both"/>
      </w:pPr>
      <w:r>
        <w:rPr>
          <w:b/>
        </w:rPr>
        <w:t>11</w:t>
      </w:r>
      <w:r w:rsidRPr="00295763">
        <w:rPr>
          <w:b/>
        </w:rPr>
        <w:t>.  Norādām</w:t>
      </w:r>
      <w:r>
        <w:t>, ka ēdienkartēs norādīto ēdienu uzturvērtības un enerģētiskās vērtības aprēķināšanai tika izmantots šāds informācijas avots: ________________________________</w:t>
      </w:r>
    </w:p>
    <w:p w:rsidR="006834CF" w:rsidRPr="00E21642" w:rsidRDefault="006834CF" w:rsidP="006834CF">
      <w:pPr>
        <w:keepLines/>
        <w:widowControl w:val="0"/>
        <w:suppressAutoHyphens/>
        <w:spacing w:after="120"/>
        <w:jc w:val="both"/>
      </w:pPr>
      <w:r>
        <w:t>______________________________________________________________________________________________________________________________________________.</w:t>
      </w:r>
    </w:p>
    <w:p w:rsidR="006834CF" w:rsidRPr="005017B1" w:rsidRDefault="006834CF" w:rsidP="006834CF">
      <w:pPr>
        <w:keepLines/>
        <w:widowControl w:val="0"/>
        <w:suppressAutoHyphens/>
        <w:spacing w:after="120"/>
        <w:ind w:firstLine="567"/>
        <w:jc w:val="both"/>
        <w:rPr>
          <w:sz w:val="23"/>
          <w:szCs w:val="23"/>
          <w:lang w:eastAsia="ar-SA"/>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6370"/>
      </w:tblGrid>
      <w:tr w:rsidR="006834CF" w:rsidRPr="005017B1" w:rsidTr="00425293">
        <w:tc>
          <w:tcPr>
            <w:tcW w:w="1466" w:type="pct"/>
            <w:tcBorders>
              <w:top w:val="single" w:sz="4" w:space="0" w:color="auto"/>
              <w:left w:val="single" w:sz="4" w:space="0" w:color="auto"/>
              <w:bottom w:val="single" w:sz="4" w:space="0" w:color="auto"/>
              <w:right w:val="single" w:sz="4" w:space="0" w:color="auto"/>
            </w:tcBorders>
          </w:tcPr>
          <w:p w:rsidR="006834CF" w:rsidRPr="005017B1" w:rsidRDefault="006834CF" w:rsidP="00425293">
            <w:pPr>
              <w:rPr>
                <w:b/>
                <w:sz w:val="23"/>
                <w:szCs w:val="23"/>
              </w:rPr>
            </w:pPr>
            <w:r w:rsidRPr="005017B1">
              <w:rPr>
                <w:b/>
                <w:sz w:val="23"/>
                <w:szCs w:val="23"/>
              </w:rPr>
              <w:t>Vārds Uzvārds, amats</w:t>
            </w:r>
          </w:p>
        </w:tc>
        <w:tc>
          <w:tcPr>
            <w:tcW w:w="3534" w:type="pct"/>
            <w:tcBorders>
              <w:top w:val="single" w:sz="4" w:space="0" w:color="auto"/>
              <w:left w:val="single" w:sz="4" w:space="0" w:color="auto"/>
              <w:bottom w:val="single" w:sz="4" w:space="0" w:color="auto"/>
              <w:right w:val="single" w:sz="4" w:space="0" w:color="auto"/>
            </w:tcBorders>
          </w:tcPr>
          <w:p w:rsidR="006834CF" w:rsidRPr="005017B1" w:rsidRDefault="006834CF" w:rsidP="00425293">
            <w:pPr>
              <w:rPr>
                <w:sz w:val="23"/>
                <w:szCs w:val="23"/>
              </w:rPr>
            </w:pPr>
          </w:p>
        </w:tc>
      </w:tr>
      <w:tr w:rsidR="006834CF" w:rsidRPr="005017B1" w:rsidTr="00425293">
        <w:tc>
          <w:tcPr>
            <w:tcW w:w="1466" w:type="pct"/>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b/>
                <w:sz w:val="23"/>
                <w:szCs w:val="23"/>
              </w:rPr>
            </w:pPr>
            <w:r w:rsidRPr="005017B1">
              <w:rPr>
                <w:b/>
                <w:sz w:val="23"/>
                <w:szCs w:val="23"/>
              </w:rPr>
              <w:t>Paraksts</w:t>
            </w:r>
          </w:p>
        </w:tc>
        <w:tc>
          <w:tcPr>
            <w:tcW w:w="3534" w:type="pct"/>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sz w:val="23"/>
                <w:szCs w:val="23"/>
              </w:rPr>
            </w:pPr>
          </w:p>
        </w:tc>
      </w:tr>
      <w:tr w:rsidR="006834CF" w:rsidRPr="005017B1" w:rsidTr="00425293">
        <w:tc>
          <w:tcPr>
            <w:tcW w:w="1466" w:type="pct"/>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b/>
                <w:sz w:val="23"/>
                <w:szCs w:val="23"/>
              </w:rPr>
            </w:pPr>
            <w:r w:rsidRPr="005017B1">
              <w:rPr>
                <w:b/>
                <w:sz w:val="23"/>
                <w:szCs w:val="23"/>
              </w:rPr>
              <w:t>Datums</w:t>
            </w:r>
          </w:p>
        </w:tc>
        <w:tc>
          <w:tcPr>
            <w:tcW w:w="3534" w:type="pct"/>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sz w:val="23"/>
                <w:szCs w:val="23"/>
              </w:rPr>
            </w:pPr>
          </w:p>
        </w:tc>
      </w:tr>
    </w:tbl>
    <w:p w:rsidR="006834CF" w:rsidRDefault="006834CF" w:rsidP="006834CF">
      <w:pPr>
        <w:pStyle w:val="tvhtml"/>
        <w:shd w:val="clear" w:color="auto" w:fill="FFFFFF"/>
        <w:spacing w:before="0" w:beforeAutospacing="0" w:after="0" w:afterAutospacing="0" w:line="315" w:lineRule="atLeast"/>
        <w:ind w:firstLine="720"/>
        <w:rPr>
          <w:rStyle w:val="tvhtml1"/>
          <w:color w:val="000000"/>
          <w:bdr w:val="none" w:sz="0" w:space="0" w:color="auto" w:frame="1"/>
        </w:rPr>
      </w:pPr>
    </w:p>
    <w:p w:rsidR="006834CF" w:rsidRPr="00D5278B" w:rsidRDefault="006834CF" w:rsidP="006834CF">
      <w:pPr>
        <w:pStyle w:val="tvhtml"/>
        <w:shd w:val="clear" w:color="auto" w:fill="FFFFFF"/>
        <w:spacing w:before="0" w:beforeAutospacing="0" w:after="0" w:afterAutospacing="0" w:line="315" w:lineRule="atLeast"/>
        <w:ind w:firstLine="720"/>
        <w:rPr>
          <w:rStyle w:val="tvhtml1"/>
          <w:b/>
          <w:i/>
          <w:color w:val="FF0000"/>
          <w:sz w:val="28"/>
          <w:szCs w:val="28"/>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834CF" w:rsidRPr="004D0CBF" w:rsidTr="00425293">
        <w:tc>
          <w:tcPr>
            <w:tcW w:w="14000" w:type="dxa"/>
            <w:shd w:val="clear" w:color="auto" w:fill="D9D9D9"/>
          </w:tcPr>
          <w:p w:rsidR="006834CF" w:rsidRPr="00EE7051" w:rsidRDefault="006834CF" w:rsidP="00425293">
            <w:pPr>
              <w:pStyle w:val="tvhtml"/>
              <w:spacing w:before="0" w:beforeAutospacing="0" w:after="0" w:afterAutospacing="0" w:line="315" w:lineRule="atLeast"/>
              <w:jc w:val="center"/>
              <w:rPr>
                <w:rStyle w:val="tvhtml1"/>
                <w:b/>
                <w:sz w:val="28"/>
                <w:szCs w:val="28"/>
                <w:bdr w:val="none" w:sz="0" w:space="0" w:color="auto" w:frame="1"/>
              </w:rPr>
            </w:pPr>
            <w:r w:rsidRPr="00EE7051">
              <w:rPr>
                <w:rStyle w:val="tvhtml1"/>
                <w:b/>
                <w:sz w:val="28"/>
                <w:szCs w:val="28"/>
                <w:bdr w:val="none" w:sz="0" w:space="0" w:color="auto" w:frame="1"/>
              </w:rPr>
              <w:t>! PRETENDENTU IEVĒRĪBAI !</w:t>
            </w:r>
          </w:p>
        </w:tc>
      </w:tr>
      <w:tr w:rsidR="006834CF" w:rsidRPr="004D0CBF" w:rsidTr="00425293">
        <w:tc>
          <w:tcPr>
            <w:tcW w:w="14000" w:type="dxa"/>
            <w:shd w:val="clear" w:color="auto" w:fill="auto"/>
          </w:tcPr>
          <w:p w:rsidR="006834CF" w:rsidRPr="006B5962" w:rsidRDefault="006834CF" w:rsidP="00425293">
            <w:pPr>
              <w:pStyle w:val="tvhtml"/>
              <w:shd w:val="clear" w:color="auto" w:fill="FFFFFF"/>
              <w:spacing w:before="0" w:beforeAutospacing="0" w:after="0" w:afterAutospacing="0"/>
              <w:ind w:firstLine="720"/>
              <w:jc w:val="both"/>
              <w:rPr>
                <w:i/>
                <w:color w:val="000000"/>
                <w:lang w:val="lv-LV"/>
              </w:rPr>
            </w:pPr>
            <w:r w:rsidRPr="006834CF">
              <w:rPr>
                <w:rStyle w:val="tvhtml1"/>
                <w:b/>
                <w:i/>
                <w:color w:val="000000"/>
                <w:bdr w:val="none" w:sz="0" w:space="0" w:color="auto" w:frame="1"/>
                <w:lang w:val="lv-LV"/>
              </w:rPr>
              <w:t xml:space="preserve">Saskaņā ar MK 13.03.2012.  noteikumu Nr. 172 </w:t>
            </w:r>
            <w:r w:rsidRPr="006834CF">
              <w:rPr>
                <w:rStyle w:val="tvhtml1"/>
                <w:i/>
                <w:color w:val="000000"/>
                <w:bdr w:val="none" w:sz="0" w:space="0" w:color="auto" w:frame="1"/>
                <w:lang w:val="lv-LV"/>
              </w:rPr>
              <w:t xml:space="preserve">(pieejami </w:t>
            </w:r>
            <w:r w:rsidRPr="006B5962">
              <w:rPr>
                <w:i/>
                <w:color w:val="000000"/>
                <w:lang w:val="lv-LV"/>
              </w:rPr>
              <w:t xml:space="preserve">(pieejami </w:t>
            </w:r>
            <w:hyperlink r:id="rId25" w:history="1">
              <w:r w:rsidRPr="006834CF">
                <w:rPr>
                  <w:rStyle w:val="Hyperlink"/>
                  <w:i/>
                  <w:color w:val="000000"/>
                  <w:lang w:val="lv-LV"/>
                </w:rPr>
                <w:t>http://likumi.lv/doc.php?id=245300</w:t>
              </w:r>
            </w:hyperlink>
            <w:r w:rsidRPr="006B5962">
              <w:rPr>
                <w:i/>
                <w:color w:val="000000"/>
                <w:lang w:val="lv-LV"/>
              </w:rPr>
              <w:t xml:space="preserve"> </w:t>
            </w:r>
            <w:r w:rsidRPr="006834CF">
              <w:rPr>
                <w:rStyle w:val="tvhtml1"/>
                <w:i/>
                <w:color w:val="000000"/>
                <w:bdr w:val="none" w:sz="0" w:space="0" w:color="auto" w:frame="1"/>
                <w:lang w:val="lv-LV"/>
              </w:rPr>
              <w:t xml:space="preserve">) </w:t>
            </w:r>
            <w:r w:rsidRPr="006834CF">
              <w:rPr>
                <w:rStyle w:val="tvhtml1"/>
                <w:b/>
                <w:i/>
                <w:color w:val="000000"/>
                <w:bdr w:val="none" w:sz="0" w:space="0" w:color="auto" w:frame="1"/>
                <w:lang w:val="lv-LV"/>
              </w:rPr>
              <w:t xml:space="preserve">2.pielikuma </w:t>
            </w:r>
            <w:r w:rsidRPr="006834CF">
              <w:rPr>
                <w:rStyle w:val="tvhtml1"/>
                <w:i/>
                <w:color w:val="000000"/>
                <w:bdr w:val="none" w:sz="0" w:space="0" w:color="auto" w:frame="1"/>
                <w:lang w:val="lv-LV"/>
              </w:rPr>
              <w:t>(turpmāk – šā pielikuma)</w:t>
            </w:r>
            <w:r w:rsidRPr="006834CF">
              <w:rPr>
                <w:rStyle w:val="tvhtml1"/>
                <w:b/>
                <w:i/>
                <w:color w:val="000000"/>
                <w:bdr w:val="none" w:sz="0" w:space="0" w:color="auto" w:frame="1"/>
                <w:lang w:val="lv-LV"/>
              </w:rPr>
              <w:t xml:space="preserve"> 6.punktu</w:t>
            </w:r>
            <w:r w:rsidRPr="006834CF">
              <w:rPr>
                <w:rStyle w:val="tvhtml1"/>
                <w:i/>
                <w:color w:val="000000"/>
                <w:bdr w:val="none" w:sz="0" w:space="0" w:color="auto" w:frame="1"/>
                <w:lang w:val="lv-LV"/>
              </w:rPr>
              <w:t xml:space="preserve"> </w:t>
            </w:r>
            <w:r w:rsidRPr="006834CF">
              <w:rPr>
                <w:rStyle w:val="tvhtml1"/>
                <w:b/>
                <w:i/>
                <w:color w:val="000000"/>
                <w:bdr w:val="none" w:sz="0" w:space="0" w:color="auto" w:frame="1"/>
                <w:lang w:val="lv-LV"/>
              </w:rPr>
              <w:t>izglītojamo ēdienkartē katru dienu iekļauj</w:t>
            </w:r>
            <w:r w:rsidRPr="006834CF">
              <w:rPr>
                <w:rStyle w:val="tvhtml1"/>
                <w:i/>
                <w:color w:val="000000"/>
                <w:bdr w:val="none" w:sz="0" w:space="0" w:color="auto" w:frame="1"/>
                <w:lang w:val="lv-LV"/>
              </w:rPr>
              <w:t>:</w:t>
            </w:r>
          </w:p>
          <w:p w:rsidR="006834CF" w:rsidRPr="006B5962" w:rsidRDefault="006834CF" w:rsidP="00425293">
            <w:pPr>
              <w:ind w:firstLine="300"/>
              <w:jc w:val="both"/>
              <w:rPr>
                <w:i/>
                <w:color w:val="000000"/>
              </w:rPr>
            </w:pPr>
            <w:r w:rsidRPr="006B5962">
              <w:rPr>
                <w:i/>
                <w:color w:val="000000"/>
              </w:rPr>
              <w:t>6. Izglītojamo ēdienkartē katru dienu iekļauj:</w:t>
            </w:r>
          </w:p>
          <w:p w:rsidR="006834CF" w:rsidRPr="006B5962" w:rsidRDefault="006834CF" w:rsidP="00425293">
            <w:pPr>
              <w:ind w:firstLine="300"/>
              <w:jc w:val="both"/>
              <w:rPr>
                <w:i/>
                <w:color w:val="000000"/>
              </w:rPr>
            </w:pPr>
            <w:r w:rsidRPr="006B5962">
              <w:rPr>
                <w:i/>
                <w:color w:val="000000"/>
              </w:rPr>
              <w:t>6.1. pārtikas produktus, kas bagāti ar saliktajiem ogļhidrātiem (piemēram, rupjmaize vai pilngraudu maize, vārīti kartupeļi vai kartupeļu biezenis, vārīti griķi, rīsi vai citi putraimi, graudaugu pārslas, makaroni);</w:t>
            </w:r>
          </w:p>
          <w:p w:rsidR="006834CF" w:rsidRPr="006B5962" w:rsidRDefault="006834CF" w:rsidP="00425293">
            <w:pPr>
              <w:ind w:firstLine="300"/>
              <w:jc w:val="both"/>
              <w:rPr>
                <w:i/>
                <w:color w:val="000000"/>
              </w:rPr>
            </w:pPr>
            <w:r w:rsidRPr="006B5962">
              <w:rPr>
                <w:i/>
                <w:color w:val="000000"/>
              </w:rPr>
              <w:t>6.2. dārzeņus, augļus vai ogas*, tai skaitā svaigā veidā (piemēram, dārzeņu salāti, dārzeņu zupa, svaigs auglis, kompots);</w:t>
            </w:r>
          </w:p>
          <w:p w:rsidR="006834CF" w:rsidRPr="006B5962" w:rsidRDefault="006834CF" w:rsidP="00425293">
            <w:pPr>
              <w:ind w:firstLine="300"/>
              <w:jc w:val="both"/>
              <w:rPr>
                <w:i/>
                <w:color w:val="000000"/>
              </w:rPr>
            </w:pPr>
            <w:r w:rsidRPr="006B5962">
              <w:rPr>
                <w:i/>
                <w:color w:val="000000"/>
              </w:rPr>
              <w:t>6.3. olbaltumvielām bagātus pārtikas produktus (piemēram, liesa gaļa (liemeņa muskuļu daļas), zivis (fileja), olas, biezpiens, siers, pākšaugi);</w:t>
            </w:r>
          </w:p>
          <w:p w:rsidR="006834CF" w:rsidRPr="006B5962" w:rsidRDefault="006834CF" w:rsidP="00425293">
            <w:pPr>
              <w:ind w:firstLine="300"/>
              <w:jc w:val="both"/>
              <w:rPr>
                <w:i/>
                <w:color w:val="000000"/>
                <w:lang w:val="en-US"/>
              </w:rPr>
            </w:pPr>
            <w:r w:rsidRPr="006B5962">
              <w:rPr>
                <w:i/>
                <w:color w:val="000000"/>
                <w:lang w:val="en-US"/>
              </w:rPr>
              <w:t>6.4. pienu vai piena vai skābpiena produktus* (piemēram, kefīrs, jogurts).</w:t>
            </w:r>
          </w:p>
          <w:p w:rsidR="006834CF" w:rsidRPr="006B5962" w:rsidRDefault="006834CF" w:rsidP="00425293">
            <w:pPr>
              <w:ind w:firstLine="300"/>
              <w:jc w:val="both"/>
              <w:rPr>
                <w:i/>
                <w:color w:val="000000"/>
                <w:lang w:val="en-US"/>
              </w:rPr>
            </w:pPr>
            <w:r w:rsidRPr="006B5962">
              <w:rPr>
                <w:i/>
                <w:color w:val="000000"/>
                <w:lang w:val="en-US"/>
              </w:rPr>
              <w:t>7. Vispārējās pamatizglītības, vispārējās vidējās izglītības un profesionālās izglītības iestāžu izglītojamo kompleksajā ēdienkartē katru nedēļu iekļauj šā pielikuma 6.punktā minētos produktus šādā daudzumā:</w:t>
            </w:r>
          </w:p>
          <w:p w:rsidR="006834CF" w:rsidRPr="006B5962" w:rsidRDefault="006834CF" w:rsidP="00425293">
            <w:pPr>
              <w:ind w:firstLine="300"/>
              <w:jc w:val="both"/>
              <w:rPr>
                <w:i/>
                <w:color w:val="000000"/>
                <w:lang w:val="en-US"/>
              </w:rPr>
            </w:pPr>
            <w:r w:rsidRPr="006B5962">
              <w:rPr>
                <w:i/>
                <w:color w:val="000000"/>
                <w:lang w:val="en-US"/>
              </w:rPr>
              <w:t>7.1. vismaz 200 g (neto) liesas gaļas vai zivs (fileja);</w:t>
            </w:r>
          </w:p>
          <w:p w:rsidR="006834CF" w:rsidRPr="006B5962" w:rsidRDefault="006834CF" w:rsidP="00425293">
            <w:pPr>
              <w:ind w:firstLine="300"/>
              <w:jc w:val="both"/>
              <w:rPr>
                <w:i/>
                <w:color w:val="000000"/>
                <w:lang w:val="en-US"/>
              </w:rPr>
            </w:pPr>
            <w:r w:rsidRPr="006B5962">
              <w:rPr>
                <w:i/>
                <w:color w:val="000000"/>
                <w:lang w:val="en-US"/>
              </w:rPr>
              <w:t>7.2. vismaz 450 g (neto) kartupeļu;</w:t>
            </w:r>
          </w:p>
          <w:p w:rsidR="006834CF" w:rsidRPr="006B5962" w:rsidRDefault="006834CF" w:rsidP="00425293">
            <w:pPr>
              <w:ind w:firstLine="300"/>
              <w:jc w:val="both"/>
              <w:rPr>
                <w:i/>
                <w:color w:val="000000"/>
                <w:lang w:val="en-US"/>
              </w:rPr>
            </w:pPr>
            <w:r w:rsidRPr="006B5962">
              <w:rPr>
                <w:i/>
                <w:color w:val="000000"/>
                <w:lang w:val="en-US"/>
              </w:rPr>
              <w:t>7.3. vismaz 250 g piena, kefīra, jogurta vai citu skābpiena produktu*;</w:t>
            </w:r>
          </w:p>
          <w:p w:rsidR="006834CF" w:rsidRPr="006B5962" w:rsidRDefault="006834CF" w:rsidP="00425293">
            <w:pPr>
              <w:ind w:firstLine="300"/>
              <w:jc w:val="both"/>
              <w:rPr>
                <w:i/>
                <w:color w:val="000000"/>
                <w:lang w:val="en-US"/>
              </w:rPr>
            </w:pPr>
            <w:r w:rsidRPr="006B5962">
              <w:rPr>
                <w:i/>
                <w:color w:val="000000"/>
                <w:lang w:val="en-US"/>
              </w:rPr>
              <w:t>7.4. vismaz 50 g (neto) ar piena olbaltumvielām bagātu produktu (biezpiens, siers);</w:t>
            </w:r>
          </w:p>
          <w:p w:rsidR="006834CF" w:rsidRPr="006B5962" w:rsidRDefault="006834CF" w:rsidP="00425293">
            <w:pPr>
              <w:ind w:firstLine="300"/>
              <w:jc w:val="both"/>
              <w:rPr>
                <w:i/>
                <w:color w:val="000000"/>
                <w:lang w:val="en-US"/>
              </w:rPr>
            </w:pPr>
            <w:r w:rsidRPr="006B5962">
              <w:rPr>
                <w:i/>
                <w:color w:val="000000"/>
                <w:lang w:val="en-US"/>
              </w:rPr>
              <w:t>7.5. vismaz 500 g (neto) dārzeņu un augļu*.</w:t>
            </w:r>
          </w:p>
          <w:p w:rsidR="006834CF" w:rsidRPr="006B5962" w:rsidRDefault="006834CF" w:rsidP="00425293">
            <w:pPr>
              <w:ind w:firstLine="300"/>
              <w:jc w:val="both"/>
              <w:rPr>
                <w:i/>
                <w:color w:val="000000"/>
                <w:lang w:val="en-US"/>
              </w:rPr>
            </w:pPr>
            <w:r w:rsidRPr="006B5962">
              <w:rPr>
                <w:i/>
                <w:color w:val="000000"/>
                <w:lang w:val="en-US"/>
              </w:rPr>
              <w:t>8. Internātskolu izglītojamo kompleksajā ēdienkartē katru nedēļu (septiņas dienas) iekļauj šā pielikuma 6.punktā minētos produktus šādā daudzumā:</w:t>
            </w:r>
          </w:p>
          <w:p w:rsidR="006834CF" w:rsidRPr="006B5962" w:rsidRDefault="006834CF" w:rsidP="00425293">
            <w:pPr>
              <w:ind w:firstLine="300"/>
              <w:jc w:val="both"/>
              <w:rPr>
                <w:i/>
                <w:color w:val="000000"/>
                <w:lang w:val="en-US"/>
              </w:rPr>
            </w:pPr>
            <w:r w:rsidRPr="006B5962">
              <w:rPr>
                <w:i/>
                <w:color w:val="000000"/>
                <w:lang w:val="en-US"/>
              </w:rPr>
              <w:t>8.1. vismaz 490 g (neto) liesas gaļas vai zivs (fileja);</w:t>
            </w:r>
          </w:p>
          <w:p w:rsidR="006834CF" w:rsidRPr="006B5962" w:rsidRDefault="006834CF" w:rsidP="00425293">
            <w:pPr>
              <w:ind w:firstLine="300"/>
              <w:jc w:val="both"/>
              <w:rPr>
                <w:i/>
                <w:color w:val="000000"/>
                <w:lang w:val="en-US"/>
              </w:rPr>
            </w:pPr>
            <w:r w:rsidRPr="006B5962">
              <w:rPr>
                <w:i/>
                <w:color w:val="000000"/>
                <w:lang w:val="en-US"/>
              </w:rPr>
              <w:t>8.2. vismaz 1400 g (neto) kartupeļu;</w:t>
            </w:r>
          </w:p>
          <w:p w:rsidR="006834CF" w:rsidRPr="006B5962" w:rsidRDefault="006834CF" w:rsidP="00425293">
            <w:pPr>
              <w:ind w:firstLine="300"/>
              <w:jc w:val="both"/>
              <w:rPr>
                <w:i/>
                <w:color w:val="000000"/>
                <w:lang w:val="en-US"/>
              </w:rPr>
            </w:pPr>
            <w:r w:rsidRPr="006B5962">
              <w:rPr>
                <w:i/>
                <w:color w:val="000000"/>
                <w:lang w:val="en-US"/>
              </w:rPr>
              <w:t>8.3. vismaz 1400 g piena, kefīra vai jogurta;</w:t>
            </w:r>
          </w:p>
          <w:p w:rsidR="006834CF" w:rsidRPr="006B5962" w:rsidRDefault="006834CF" w:rsidP="00425293">
            <w:pPr>
              <w:ind w:firstLine="300"/>
              <w:jc w:val="both"/>
              <w:rPr>
                <w:i/>
                <w:color w:val="000000"/>
                <w:lang w:val="en-US"/>
              </w:rPr>
            </w:pPr>
            <w:r w:rsidRPr="006B5962">
              <w:rPr>
                <w:i/>
                <w:color w:val="000000"/>
                <w:lang w:val="en-US"/>
              </w:rPr>
              <w:t>8.4. vismaz 210 g (neto) ar piena olbaltumvielām bagātu produktu (biezpiens, siers);</w:t>
            </w:r>
          </w:p>
          <w:p w:rsidR="006834CF" w:rsidRPr="006B5962" w:rsidRDefault="006834CF" w:rsidP="00425293">
            <w:pPr>
              <w:ind w:firstLine="300"/>
              <w:jc w:val="both"/>
              <w:rPr>
                <w:i/>
                <w:color w:val="000000"/>
                <w:lang w:val="en-US"/>
              </w:rPr>
            </w:pPr>
            <w:r w:rsidRPr="006B5962">
              <w:rPr>
                <w:i/>
                <w:color w:val="000000"/>
                <w:lang w:val="en-US"/>
              </w:rPr>
              <w:t>8.5. vismaz 1400 g (neto) dārzeņu.</w:t>
            </w:r>
          </w:p>
          <w:p w:rsidR="006834CF" w:rsidRPr="006B5962" w:rsidRDefault="006834CF" w:rsidP="00425293">
            <w:pPr>
              <w:ind w:firstLine="300"/>
              <w:jc w:val="both"/>
              <w:rPr>
                <w:i/>
                <w:color w:val="000000"/>
                <w:lang w:val="en-US"/>
              </w:rPr>
            </w:pPr>
            <w:r w:rsidRPr="006B5962">
              <w:rPr>
                <w:i/>
                <w:color w:val="000000"/>
                <w:lang w:val="en-US"/>
              </w:rPr>
              <w:t>8.</w:t>
            </w:r>
            <w:r w:rsidRPr="006B5962">
              <w:rPr>
                <w:i/>
                <w:color w:val="000000"/>
                <w:vertAlign w:val="superscript"/>
                <w:lang w:val="en-US"/>
              </w:rPr>
              <w:t>1</w:t>
            </w:r>
            <w:r w:rsidRPr="006B5962">
              <w:rPr>
                <w:i/>
                <w:color w:val="000000"/>
                <w:lang w:val="en-US"/>
              </w:rPr>
              <w:t xml:space="preserve"> Šā pielikuma 7.1. un 8.1.apakšpunktā minētā liesā gaļa, ja tā ir cūkas vai liellopa gaļa, iegādājama tikai atdzesētā veidā.</w:t>
            </w:r>
          </w:p>
          <w:p w:rsidR="006834CF" w:rsidRPr="006B5962" w:rsidRDefault="006834CF" w:rsidP="00425293">
            <w:pPr>
              <w:ind w:firstLine="300"/>
              <w:jc w:val="both"/>
              <w:rPr>
                <w:i/>
                <w:color w:val="000000"/>
                <w:lang w:val="en-US"/>
              </w:rPr>
            </w:pPr>
            <w:r w:rsidRPr="006B5962">
              <w:rPr>
                <w:i/>
                <w:color w:val="000000"/>
                <w:lang w:val="en-US"/>
              </w:rPr>
              <w:t>9. Šā pielikuma 6., 7. un 8. punktā minēto pārtikas produktu iepirkumā izvēlas dabīgus pārtikas produktus, kā arī apstrādātus un pārstrādātus pārtikas produktus atbilstoši šo noteikumu 2.</w:t>
            </w:r>
            <w:r w:rsidRPr="006B5962">
              <w:rPr>
                <w:i/>
                <w:color w:val="000000"/>
                <w:vertAlign w:val="superscript"/>
                <w:lang w:val="en-US"/>
              </w:rPr>
              <w:t>1 </w:t>
            </w:r>
            <w:r w:rsidRPr="006B5962">
              <w:rPr>
                <w:i/>
                <w:color w:val="000000"/>
                <w:lang w:val="en-US"/>
              </w:rPr>
              <w:t>punktam. Lai salīdzinātu, novērtētu un izvēlētos saimnieciski izdevīgāko piedāvājumu, paredz piešķirt vērtēšanas kritēriju punktus produktiem vai produktu grupai, kurā iekļauti produkti, kam izvirzītās kvalitātes prasības atbilst normatīvajiem aktiem par nacionālo pārtikas kvalitātes shēmu vai bioloģiskās lauksaimniecības shēmu. Ja piedāvājumi ir līdzvērtīgi, neatkarīgi no iepirkumā piemērotā piedāvājuma izvēles kritērija iepirkuma līguma slēgšanas tiesības piešķir piedāvājuma iesniedzējam, kura piedāvājumā ir vairāk produktu, kas atbilst nacionālās pārtikas kvalitātes shēmas vai bioloģiskās lauksaimniecības shēmas prasībām.</w:t>
            </w:r>
          </w:p>
          <w:p w:rsidR="006834CF" w:rsidRPr="006B5962" w:rsidRDefault="006834CF" w:rsidP="00425293">
            <w:pPr>
              <w:ind w:firstLine="300"/>
              <w:jc w:val="both"/>
              <w:rPr>
                <w:i/>
                <w:color w:val="000000"/>
                <w:lang w:val="en-US"/>
              </w:rPr>
            </w:pPr>
            <w:r w:rsidRPr="006B5962">
              <w:rPr>
                <w:i/>
                <w:color w:val="000000"/>
                <w:lang w:val="en-US"/>
              </w:rPr>
              <w:t>10. Izglītojamo uzturā neiekļauj:</w:t>
            </w:r>
          </w:p>
          <w:p w:rsidR="006834CF" w:rsidRPr="006B5962" w:rsidRDefault="006834CF" w:rsidP="00425293">
            <w:pPr>
              <w:ind w:firstLine="300"/>
              <w:jc w:val="both"/>
              <w:rPr>
                <w:i/>
                <w:color w:val="000000"/>
                <w:lang w:val="en-US"/>
              </w:rPr>
            </w:pPr>
            <w:r w:rsidRPr="006B5962">
              <w:rPr>
                <w:i/>
                <w:color w:val="000000"/>
                <w:lang w:val="en-US"/>
              </w:rPr>
              <w:t>10.1. fritētus (frī) kartupeļus, kartupeļu kroketes un citus eļļā vārītus un analogus pārtikas produktus;</w:t>
            </w:r>
          </w:p>
          <w:p w:rsidR="006834CF" w:rsidRPr="006B5962" w:rsidRDefault="006834CF" w:rsidP="00425293">
            <w:pPr>
              <w:ind w:firstLine="300"/>
              <w:jc w:val="both"/>
              <w:rPr>
                <w:i/>
                <w:color w:val="000000"/>
                <w:lang w:val="en-US"/>
              </w:rPr>
            </w:pPr>
            <w:r w:rsidRPr="006B5962">
              <w:rPr>
                <w:i/>
                <w:color w:val="000000"/>
                <w:lang w:val="en-US"/>
              </w:rPr>
              <w:t>10.2. mehāniski atdalītu gaļu;</w:t>
            </w:r>
          </w:p>
          <w:p w:rsidR="006834CF" w:rsidRPr="006B5962" w:rsidRDefault="006834CF" w:rsidP="00425293">
            <w:pPr>
              <w:ind w:firstLine="300"/>
              <w:jc w:val="both"/>
              <w:rPr>
                <w:i/>
                <w:color w:val="000000"/>
                <w:lang w:val="en-US"/>
              </w:rPr>
            </w:pPr>
            <w:r w:rsidRPr="006B5962">
              <w:rPr>
                <w:i/>
                <w:color w:val="000000"/>
                <w:lang w:val="en-US"/>
              </w:rPr>
              <w:t>10.3. produktus, kuri ražoti no piena un kuros kāda piena sastāvdaļa aizvietota ar citu sastāvdaļu;</w:t>
            </w:r>
          </w:p>
          <w:p w:rsidR="006834CF" w:rsidRPr="006B5962" w:rsidRDefault="006834CF" w:rsidP="00425293">
            <w:pPr>
              <w:ind w:firstLine="300"/>
              <w:jc w:val="both"/>
              <w:rPr>
                <w:i/>
                <w:color w:val="000000"/>
                <w:lang w:val="en-US"/>
              </w:rPr>
            </w:pPr>
            <w:r w:rsidRPr="006B5962">
              <w:rPr>
                <w:i/>
                <w:color w:val="000000"/>
                <w:lang w:val="en-US"/>
              </w:rPr>
              <w:t>10.4. majonēzi piedevu veidā, pasniedzot ēdienu (ēdienu pagatavošanā ir atļauts izmantot majonēzi, kurai pievienots ne vairāk kā 1 g sāls uz 100 g produkta);</w:t>
            </w:r>
          </w:p>
          <w:p w:rsidR="006834CF" w:rsidRPr="006B5962" w:rsidRDefault="006834CF" w:rsidP="00425293">
            <w:pPr>
              <w:ind w:firstLine="300"/>
              <w:jc w:val="both"/>
              <w:rPr>
                <w:i/>
                <w:color w:val="000000"/>
                <w:lang w:val="en-US"/>
              </w:rPr>
            </w:pPr>
            <w:r w:rsidRPr="006B5962">
              <w:rPr>
                <w:i/>
                <w:color w:val="000000"/>
                <w:lang w:val="en-US"/>
              </w:rPr>
              <w:t>10.5. kečupu un tomātu mērci piedevu veidā, pasniedzot ēdienu (ēdienu pagatavošanā ir atļauts izmantot tomātu mērci un kečupu, kuram pievienots ne vairāk kā 1 g sāls uz 100 g produkta un kuri satur ne vairāk kā 15 g ogļhidrātu uz 100 g produkta);</w:t>
            </w:r>
          </w:p>
          <w:p w:rsidR="006834CF" w:rsidRPr="006B5962" w:rsidRDefault="006834CF" w:rsidP="00425293">
            <w:pPr>
              <w:ind w:firstLine="300"/>
              <w:jc w:val="both"/>
              <w:rPr>
                <w:i/>
                <w:color w:val="000000"/>
                <w:lang w:val="en-US"/>
              </w:rPr>
            </w:pPr>
            <w:r w:rsidRPr="006B5962">
              <w:rPr>
                <w:i/>
                <w:color w:val="000000"/>
                <w:lang w:val="en-US"/>
              </w:rPr>
              <w:t>10.6. cukura konditorejas izstrādājumus, kuru sastāvā ir daļēji hidrogenēti augu tauki;</w:t>
            </w:r>
          </w:p>
          <w:p w:rsidR="006834CF" w:rsidRPr="006B5962" w:rsidRDefault="006834CF" w:rsidP="00425293">
            <w:pPr>
              <w:ind w:firstLine="300"/>
              <w:jc w:val="both"/>
              <w:rPr>
                <w:i/>
                <w:color w:val="000000"/>
                <w:lang w:val="en-US"/>
              </w:rPr>
            </w:pPr>
            <w:r w:rsidRPr="006B5962">
              <w:rPr>
                <w:i/>
                <w:color w:val="000000"/>
                <w:lang w:val="en-US"/>
              </w:rPr>
              <w:t>10.7. miltu konditorejas izstrādājumus, kuru sastāvā ir daļēji hidrogenēti augu tauki;</w:t>
            </w:r>
          </w:p>
          <w:p w:rsidR="006834CF" w:rsidRPr="006B5962" w:rsidRDefault="006834CF" w:rsidP="00425293">
            <w:pPr>
              <w:ind w:firstLine="300"/>
              <w:jc w:val="both"/>
              <w:rPr>
                <w:i/>
                <w:color w:val="000000"/>
                <w:lang w:val="en-US"/>
              </w:rPr>
            </w:pPr>
            <w:r w:rsidRPr="006B5962">
              <w:rPr>
                <w:i/>
                <w:color w:val="000000"/>
                <w:lang w:val="en-US"/>
              </w:rPr>
              <w:t>10.8. bezalkoholiskos dzērienus, kuriem pievienots kofeīns un aminoskābes.</w:t>
            </w:r>
          </w:p>
          <w:p w:rsidR="006834CF" w:rsidRPr="006B5962" w:rsidRDefault="006834CF" w:rsidP="00425293">
            <w:pPr>
              <w:ind w:firstLine="300"/>
              <w:jc w:val="both"/>
              <w:rPr>
                <w:i/>
                <w:color w:val="000000"/>
                <w:lang w:val="en-US"/>
              </w:rPr>
            </w:pPr>
            <w:r w:rsidRPr="006B5962">
              <w:rPr>
                <w:i/>
                <w:color w:val="000000"/>
                <w:lang w:val="en-US"/>
              </w:rPr>
              <w:t>11. Gaļas produktus (piemēram, desas, cīsiņus, sardeles, gaļas konservus, žāvētus, kūpinātus un sālītus gaļas produktus) un apstrādātus zvejniecības produktus izglītojamo uzturā iekļauj, ja tie atbilst šādām prasībām:</w:t>
            </w:r>
          </w:p>
          <w:p w:rsidR="006834CF" w:rsidRPr="006B5962" w:rsidRDefault="006834CF" w:rsidP="00425293">
            <w:pPr>
              <w:ind w:firstLine="300"/>
              <w:jc w:val="both"/>
              <w:rPr>
                <w:i/>
                <w:color w:val="000000"/>
                <w:lang w:val="en-US"/>
              </w:rPr>
            </w:pPr>
            <w:r w:rsidRPr="006B5962">
              <w:rPr>
                <w:i/>
                <w:color w:val="000000"/>
                <w:lang w:val="en-US"/>
              </w:rPr>
              <w:t>11.1. satur vismaz 70 % gaļas vai 60% zivju;</w:t>
            </w:r>
          </w:p>
          <w:p w:rsidR="006834CF" w:rsidRPr="006B5962" w:rsidRDefault="006834CF" w:rsidP="00425293">
            <w:pPr>
              <w:ind w:firstLine="300"/>
              <w:jc w:val="both"/>
              <w:rPr>
                <w:i/>
                <w:color w:val="000000"/>
                <w:lang w:val="en-US"/>
              </w:rPr>
            </w:pPr>
            <w:r w:rsidRPr="006B5962">
              <w:rPr>
                <w:i/>
                <w:color w:val="000000"/>
                <w:lang w:val="en-US"/>
              </w:rPr>
              <w:t>11.2. nesatur mehāniski atdalītu gaļu un izejvielas, kas ražotas no ģenētiski modificētiem organismiem;</w:t>
            </w:r>
          </w:p>
          <w:p w:rsidR="006834CF" w:rsidRPr="006B5962" w:rsidRDefault="006834CF" w:rsidP="00425293">
            <w:pPr>
              <w:ind w:firstLine="300"/>
              <w:jc w:val="both"/>
              <w:rPr>
                <w:i/>
                <w:color w:val="000000"/>
                <w:lang w:val="en-US"/>
              </w:rPr>
            </w:pPr>
            <w:r w:rsidRPr="006B5962">
              <w:rPr>
                <w:i/>
                <w:color w:val="000000"/>
                <w:lang w:val="en-US"/>
              </w:rPr>
              <w:t>11.3. nesatur sojas pupas un to produktus;</w:t>
            </w:r>
          </w:p>
          <w:p w:rsidR="006834CF" w:rsidRPr="006B5962" w:rsidRDefault="006834CF" w:rsidP="00425293">
            <w:pPr>
              <w:ind w:firstLine="300"/>
              <w:jc w:val="both"/>
              <w:rPr>
                <w:i/>
                <w:color w:val="000000"/>
                <w:lang w:val="en-US"/>
              </w:rPr>
            </w:pPr>
            <w:r w:rsidRPr="006B5962">
              <w:rPr>
                <w:i/>
                <w:color w:val="000000"/>
                <w:lang w:val="en-US"/>
              </w:rPr>
              <w:t>11.4. satur sāli mazāk par 1,25 g uz 100 g gaļas produkta un 1,5 g uz 100 g apstrādāta zvejniecības produkta.</w:t>
            </w:r>
          </w:p>
          <w:p w:rsidR="006834CF" w:rsidRPr="006B5962" w:rsidRDefault="006834CF" w:rsidP="00425293">
            <w:pPr>
              <w:ind w:firstLine="300"/>
              <w:jc w:val="both"/>
              <w:rPr>
                <w:i/>
                <w:color w:val="000000"/>
                <w:lang w:val="en-US"/>
              </w:rPr>
            </w:pPr>
            <w:r w:rsidRPr="006B5962">
              <w:rPr>
                <w:i/>
                <w:color w:val="000000"/>
                <w:lang w:val="en-US"/>
              </w:rPr>
              <w:t>12. Šā pielikuma 10.5., 10.6. apakšpunktā un 11.punktā minētos pārtikas produktus izglītojamo uzturā iekļauj ne biežāk kā reizi nedēļā.</w:t>
            </w:r>
          </w:p>
          <w:p w:rsidR="006834CF" w:rsidRPr="006B5962" w:rsidRDefault="006834CF" w:rsidP="00425293">
            <w:pPr>
              <w:ind w:firstLine="300"/>
              <w:jc w:val="both"/>
              <w:rPr>
                <w:i/>
                <w:color w:val="000000"/>
                <w:lang w:val="en-US"/>
              </w:rPr>
            </w:pPr>
            <w:r w:rsidRPr="006B5962">
              <w:rPr>
                <w:i/>
                <w:color w:val="000000"/>
                <w:lang w:val="en-US"/>
              </w:rPr>
              <w:t>13. Ēdiena gatavošanā nelieto margarīnu (izņemot margarīnu, kas nesatur daļēji hidrogenētus augu taukus), vairākkārt karsētas un pārkarsētas taukvielas, produktus, kuri ražoti no piena un kuros kāda piena sastāvdaļa aizvietota ar citu sastāvdaļu, buljona un zupu koncentrātus, garšvielu maisījumus, kas satur sāli, un cukuru, sausos ķīseļa koncentrātus, ātri pagatavojamās kartupeļu biezputras (pusfabrikātus), no ģenētiski modificētām izejvielām ražotu augu eļļu.</w:t>
            </w:r>
          </w:p>
          <w:p w:rsidR="006834CF" w:rsidRPr="006B5962" w:rsidRDefault="006834CF" w:rsidP="00425293">
            <w:pPr>
              <w:ind w:firstLine="300"/>
              <w:jc w:val="both"/>
              <w:rPr>
                <w:i/>
                <w:color w:val="000000"/>
                <w:lang w:val="en-US"/>
              </w:rPr>
            </w:pPr>
            <w:r w:rsidRPr="006B5962">
              <w:rPr>
                <w:i/>
                <w:color w:val="000000"/>
                <w:lang w:val="en-US"/>
              </w:rPr>
              <w:t>14. Gaļa maltās gaļas izstrādājumiem tiek malta izglītības iestādes ēdināšanas blokā.</w:t>
            </w:r>
          </w:p>
          <w:p w:rsidR="006834CF" w:rsidRPr="006B5962" w:rsidRDefault="006834CF" w:rsidP="00425293">
            <w:pPr>
              <w:ind w:firstLine="300"/>
              <w:jc w:val="both"/>
              <w:rPr>
                <w:i/>
                <w:color w:val="000000"/>
                <w:lang w:val="en-US"/>
              </w:rPr>
            </w:pPr>
            <w:r w:rsidRPr="006B5962">
              <w:rPr>
                <w:i/>
                <w:color w:val="000000"/>
                <w:lang w:val="en-US"/>
              </w:rPr>
              <w:t>15. Samazina ēdienam pievienojamā sāls daudzumu, aizstājot to ar garšvielām un garšaugiem. Pievienotā sāls daudzums gatavajā ēdienā nepārsniedz 0,4 g uz 100 g produkta. Pievienotā sāls daudzums ēdienā internātskolās nepārsniedz 5 g dienā. Ēdienam pievienotā cukura daudzums nepārsniedz 20 g pusdienās, internātskolās – 40 g dienā (neieskaitot to cukura daudzumu, kas tiek pievienots uz vietas gatavotiem miltu konditorejas izstrādājumiem).</w:t>
            </w:r>
          </w:p>
          <w:p w:rsidR="006834CF" w:rsidRPr="006B5962" w:rsidRDefault="006834CF" w:rsidP="00425293">
            <w:pPr>
              <w:ind w:firstLine="300"/>
              <w:jc w:val="both"/>
              <w:rPr>
                <w:i/>
                <w:color w:val="000000"/>
                <w:lang w:val="en-US"/>
              </w:rPr>
            </w:pPr>
            <w:r w:rsidRPr="006B5962">
              <w:rPr>
                <w:i/>
                <w:color w:val="000000"/>
                <w:lang w:val="en-US"/>
              </w:rPr>
              <w:t>16. Sastādot komplekso ēdienkarti, nodrošina, ka:</w:t>
            </w:r>
          </w:p>
          <w:p w:rsidR="006834CF" w:rsidRPr="006B5962" w:rsidRDefault="006834CF" w:rsidP="00425293">
            <w:pPr>
              <w:ind w:firstLine="300"/>
              <w:jc w:val="both"/>
              <w:rPr>
                <w:i/>
                <w:color w:val="000000"/>
                <w:lang w:val="en-US"/>
              </w:rPr>
            </w:pPr>
            <w:r w:rsidRPr="006B5962">
              <w:rPr>
                <w:i/>
                <w:color w:val="000000"/>
                <w:lang w:val="en-US"/>
              </w:rPr>
              <w:t>16.1. pusdienu ēdienkartē iekļauj pamatēdienu un attiecīgi zupu vai desertu;</w:t>
            </w:r>
          </w:p>
          <w:p w:rsidR="006834CF" w:rsidRPr="006B5962" w:rsidRDefault="006834CF" w:rsidP="00425293">
            <w:pPr>
              <w:ind w:firstLine="300"/>
              <w:jc w:val="both"/>
              <w:rPr>
                <w:i/>
                <w:color w:val="000000"/>
                <w:lang w:val="en-US"/>
              </w:rPr>
            </w:pPr>
            <w:r w:rsidRPr="006B5962">
              <w:rPr>
                <w:i/>
                <w:color w:val="000000"/>
                <w:lang w:val="en-US"/>
              </w:rPr>
              <w:t>16.2. ēdieni nedēļas ēdienkartē neatkārtojas (izņemot ēdienu piedevas un maizi).</w:t>
            </w:r>
          </w:p>
          <w:p w:rsidR="006834CF" w:rsidRPr="006B5962" w:rsidRDefault="006834CF" w:rsidP="00425293">
            <w:pPr>
              <w:ind w:firstLine="300"/>
              <w:jc w:val="both"/>
              <w:rPr>
                <w:i/>
                <w:color w:val="000000"/>
                <w:lang w:val="en-US"/>
              </w:rPr>
            </w:pPr>
            <w:r w:rsidRPr="006B5962">
              <w:rPr>
                <w:i/>
                <w:color w:val="000000"/>
                <w:lang w:val="en-US"/>
              </w:rPr>
              <w:t>16.</w:t>
            </w:r>
            <w:r w:rsidRPr="006B5962">
              <w:rPr>
                <w:i/>
                <w:color w:val="000000"/>
                <w:vertAlign w:val="superscript"/>
                <w:lang w:val="en-US"/>
              </w:rPr>
              <w:t>1</w:t>
            </w:r>
            <w:r w:rsidRPr="006B5962">
              <w:rPr>
                <w:i/>
                <w:color w:val="000000"/>
                <w:lang w:val="en-US"/>
              </w:rPr>
              <w:t> Sastādot izvēles ēdienkarti, nodrošina, ka miltu konditorejas izstrādājumi tiek iekļauti ēdienreizēs ne agrāk kā plkst. 11</w:t>
            </w:r>
            <w:r>
              <w:rPr>
                <w:i/>
                <w:color w:val="000000"/>
                <w:lang w:val="en-US"/>
              </w:rPr>
              <w:t>:00</w:t>
            </w:r>
            <w:r w:rsidRPr="006B5962">
              <w:rPr>
                <w:i/>
                <w:color w:val="000000"/>
                <w:lang w:val="en-US"/>
              </w:rPr>
              <w:t>.</w:t>
            </w:r>
          </w:p>
          <w:p w:rsidR="006834CF" w:rsidRPr="006B5962" w:rsidRDefault="006834CF" w:rsidP="00425293">
            <w:pPr>
              <w:ind w:firstLine="300"/>
              <w:jc w:val="both"/>
              <w:rPr>
                <w:i/>
                <w:color w:val="000000"/>
                <w:lang w:val="en-US"/>
              </w:rPr>
            </w:pPr>
            <w:r w:rsidRPr="006B5962">
              <w:rPr>
                <w:i/>
                <w:color w:val="000000"/>
                <w:lang w:val="en-US"/>
              </w:rPr>
              <w:t>17. Šā pielikuma 6., 10., 11., 12., 13. un 15.punkts attiecas uz izglītības iestāžu komplekso pusdienu ēdienkarti un izvēles ēdienkarti.</w:t>
            </w:r>
          </w:p>
          <w:p w:rsidR="006834CF" w:rsidRPr="006B5962" w:rsidRDefault="006834CF" w:rsidP="00425293">
            <w:pPr>
              <w:ind w:firstLine="300"/>
              <w:jc w:val="both"/>
              <w:rPr>
                <w:i/>
                <w:color w:val="000000"/>
                <w:lang w:val="en-US"/>
              </w:rPr>
            </w:pPr>
            <w:r w:rsidRPr="006B5962">
              <w:rPr>
                <w:i/>
                <w:color w:val="000000"/>
                <w:lang w:val="en-US"/>
              </w:rPr>
              <w:t>17.</w:t>
            </w:r>
            <w:r w:rsidRPr="006B5962">
              <w:rPr>
                <w:i/>
                <w:color w:val="000000"/>
                <w:vertAlign w:val="superscript"/>
                <w:lang w:val="en-US"/>
              </w:rPr>
              <w:t>1</w:t>
            </w:r>
            <w:r w:rsidRPr="006B5962">
              <w:rPr>
                <w:i/>
                <w:color w:val="000000"/>
                <w:lang w:val="en-US"/>
              </w:rPr>
              <w:t> Profesionālās vidējās izglītības programmas, arodizglītības un profesionālās pamatizglītības programmas, kā arī tālākizglītības programmas "Ēdināšanas pakalpojumi" īstenošanas ietvaros pagatavotos ēdienus drīkst iekļaut šo iestāžu kompleksajā un izvēles ēdienkartē.</w:t>
            </w:r>
          </w:p>
          <w:p w:rsidR="006834CF" w:rsidRPr="006B5962" w:rsidRDefault="006834CF" w:rsidP="00425293">
            <w:pPr>
              <w:ind w:firstLine="300"/>
              <w:jc w:val="both"/>
              <w:rPr>
                <w:i/>
                <w:color w:val="000000"/>
                <w:lang w:val="en-US"/>
              </w:rPr>
            </w:pPr>
            <w:r w:rsidRPr="006B5962">
              <w:rPr>
                <w:i/>
                <w:color w:val="000000"/>
                <w:lang w:val="en-US"/>
              </w:rPr>
              <w:t>18. Ja izglītojamam ir ārsta apstiprināta diagnoze (piemēram, celiakija, cukura diabēts, pārtikas alerģija vai nepanesība), kuras dēļ nepieciešama uztura korekcija, izglītojamam tiek nodrošināta atbilstoša ēdināšana saskaņā ar ārstniecības personas rakstiskiem norādījumiem.</w:t>
            </w:r>
          </w:p>
          <w:p w:rsidR="006834CF" w:rsidRPr="006B5962" w:rsidRDefault="006834CF" w:rsidP="00425293">
            <w:pPr>
              <w:ind w:firstLine="300"/>
              <w:jc w:val="both"/>
              <w:rPr>
                <w:i/>
                <w:color w:val="000000"/>
                <w:lang w:val="en-US"/>
              </w:rPr>
            </w:pPr>
            <w:r w:rsidRPr="006B5962">
              <w:rPr>
                <w:i/>
                <w:color w:val="000000"/>
                <w:lang w:val="en-US"/>
              </w:rPr>
              <w:t>19. Izglītības iestādē apmeklētājiem pieejamā vietā tiek izvietota nedēļas komplekso pusdienu ēdienkarte un dienas izvēles ēdienkarte, norādot abās ēdienkartēs iekļauto ēdienu porcijas svaru, uzturvērtību un enerģētisko vērtību. Par ēdienkartes izvietošanu apmeklētājiem pieejamā vietā atbildīgs ir izglītības iestādes vadītājs.</w:t>
            </w:r>
          </w:p>
          <w:p w:rsidR="006834CF" w:rsidRPr="006B5962" w:rsidRDefault="006834CF" w:rsidP="00425293">
            <w:pPr>
              <w:pStyle w:val="tvhtml"/>
              <w:spacing w:before="0" w:beforeAutospacing="0" w:after="0" w:afterAutospacing="0"/>
              <w:jc w:val="both"/>
              <w:rPr>
                <w:rStyle w:val="tvhtml1"/>
                <w:b/>
                <w:i/>
                <w:color w:val="000000"/>
                <w:bdr w:val="none" w:sz="0" w:space="0" w:color="auto" w:frame="1"/>
              </w:rPr>
            </w:pPr>
            <w:r w:rsidRPr="006B5962">
              <w:rPr>
                <w:i/>
                <w:color w:val="000000"/>
              </w:rPr>
              <w:t>Piezīme. * Ieskaitot tos produktus, kas tiek nodrošināti atbalsta programmā par piena produktu piegādi izglītojamiem vispārējās izglītības iestādēs un atbalsta programmā "Skolas auglis".</w:t>
            </w:r>
          </w:p>
        </w:tc>
      </w:tr>
    </w:tbl>
    <w:p w:rsidR="006834CF" w:rsidRDefault="006834CF" w:rsidP="006834CF">
      <w:pPr>
        <w:keepLines/>
        <w:widowControl w:val="0"/>
        <w:suppressAutoHyphens/>
        <w:spacing w:after="120"/>
        <w:ind w:firstLine="349"/>
        <w:jc w:val="both"/>
        <w:rPr>
          <w:b/>
          <w:sz w:val="23"/>
          <w:szCs w:val="23"/>
          <w:lang w:eastAsia="ar-SA"/>
        </w:rPr>
      </w:pPr>
    </w:p>
    <w:p w:rsidR="006834CF" w:rsidRPr="00BA2E00" w:rsidRDefault="006834CF" w:rsidP="006834CF">
      <w:pPr>
        <w:keepLines/>
        <w:widowControl w:val="0"/>
        <w:suppressAutoHyphens/>
        <w:spacing w:after="120"/>
        <w:ind w:firstLine="349"/>
        <w:jc w:val="both"/>
        <w:rPr>
          <w:b/>
          <w:i/>
          <w:lang w:eastAsia="ar-SA"/>
        </w:rPr>
      </w:pPr>
      <w:r w:rsidRPr="00C56706">
        <w:rPr>
          <w:b/>
          <w:sz w:val="23"/>
          <w:szCs w:val="23"/>
          <w:lang w:eastAsia="ar-SA"/>
        </w:rPr>
        <w:t xml:space="preserve">12. </w:t>
      </w:r>
      <w:r w:rsidRPr="00C56706">
        <w:rPr>
          <w:b/>
          <w:lang w:eastAsia="ar-SA"/>
        </w:rPr>
        <w:t xml:space="preserve">apliecinām, ka tehnoloģiskās kartes iesniedzam elektroniski, iekopētas elektroniskajā datu nesējā </w:t>
      </w:r>
      <w:r w:rsidRPr="00C56706">
        <w:rPr>
          <w:b/>
          <w:i/>
          <w:lang w:eastAsia="ar-SA"/>
        </w:rPr>
        <w:t xml:space="preserve">(paraugs katram nedēļas ēdienkartes ēdienam (receptei)) </w:t>
      </w:r>
      <w:r w:rsidRPr="00C56706">
        <w:rPr>
          <w:b/>
          <w:i/>
          <w:vertAlign w:val="superscript"/>
          <w:lang w:eastAsia="ar-SA"/>
        </w:rPr>
        <w:footnoteReference w:id="17"/>
      </w:r>
      <w:r w:rsidRPr="00C56706">
        <w:rPr>
          <w:b/>
          <w:i/>
          <w:lang w:eastAsia="ar-SA"/>
        </w:rPr>
        <w:t xml:space="preserve">, skatīt </w:t>
      </w:r>
      <w:hyperlink r:id="rId26" w:history="1">
        <w:r w:rsidRPr="00C56706">
          <w:rPr>
            <w:bCs/>
            <w:color w:val="0000FF"/>
            <w:u w:val="single"/>
          </w:rPr>
          <w:t>http://www.vm.gov.lv/lv/tava_veseliba/veseligs_uzturs/</w:t>
        </w:r>
      </w:hyperlink>
      <w:r w:rsidRPr="00BA2E00">
        <w:rPr>
          <w:bCs/>
          <w:color w:val="000000"/>
        </w:rPr>
        <w:t xml:space="preserve"> </w:t>
      </w:r>
    </w:p>
    <w:p w:rsidR="006834CF" w:rsidRPr="005017B1" w:rsidRDefault="006834CF" w:rsidP="006834CF">
      <w:pPr>
        <w:keepLines/>
        <w:widowControl w:val="0"/>
        <w:suppressAutoHyphens/>
        <w:spacing w:after="120"/>
        <w:ind w:firstLine="349"/>
        <w:jc w:val="both"/>
        <w:rPr>
          <w:b/>
          <w:i/>
          <w:sz w:val="23"/>
          <w:szCs w:val="23"/>
          <w:lang w:eastAsia="ar-SA"/>
        </w:rPr>
      </w:pPr>
    </w:p>
    <w:p w:rsidR="006834CF" w:rsidRPr="005017B1" w:rsidRDefault="006834CF" w:rsidP="006834CF">
      <w:pPr>
        <w:keepLines/>
        <w:widowControl w:val="0"/>
        <w:suppressAutoHyphens/>
        <w:ind w:hanging="142"/>
        <w:jc w:val="center"/>
        <w:rPr>
          <w:b/>
          <w:sz w:val="23"/>
          <w:szCs w:val="23"/>
          <w:lang w:eastAsia="ar-SA"/>
        </w:rPr>
      </w:pPr>
      <w:r w:rsidRPr="005017B1">
        <w:rPr>
          <w:b/>
          <w:sz w:val="23"/>
          <w:szCs w:val="23"/>
          <w:lang w:eastAsia="ar-SA"/>
        </w:rPr>
        <w:t>TEHNOLOĢISKĀ KARTE Nr.____</w:t>
      </w:r>
    </w:p>
    <w:p w:rsidR="006834CF" w:rsidRPr="005017B1" w:rsidRDefault="006834CF" w:rsidP="006834CF">
      <w:pPr>
        <w:keepLines/>
        <w:widowControl w:val="0"/>
        <w:suppressAutoHyphens/>
        <w:ind w:firstLine="352"/>
        <w:jc w:val="both"/>
        <w:rPr>
          <w:b/>
          <w:sz w:val="23"/>
          <w:szCs w:val="23"/>
          <w:lang w:eastAsia="ar-SA"/>
        </w:rPr>
      </w:pPr>
      <w:r w:rsidRPr="005017B1">
        <w:rPr>
          <w:b/>
          <w:sz w:val="23"/>
          <w:szCs w:val="23"/>
          <w:lang w:eastAsia="ar-SA"/>
        </w:rPr>
        <w:t>Uzņēmums:_____________________</w:t>
      </w:r>
    </w:p>
    <w:tbl>
      <w:tblPr>
        <w:tblW w:w="484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950"/>
        <w:gridCol w:w="851"/>
        <w:gridCol w:w="951"/>
        <w:gridCol w:w="846"/>
        <w:gridCol w:w="1058"/>
        <w:gridCol w:w="1053"/>
      </w:tblGrid>
      <w:tr w:rsidR="006834CF" w:rsidRPr="005017B1" w:rsidTr="00425293">
        <w:trPr>
          <w:trHeight w:val="483"/>
        </w:trPr>
        <w:tc>
          <w:tcPr>
            <w:tcW w:w="1747" w:type="pct"/>
            <w:shd w:val="clear" w:color="auto" w:fill="auto"/>
            <w:vAlign w:val="center"/>
          </w:tcPr>
          <w:p w:rsidR="006834CF" w:rsidRDefault="006834CF" w:rsidP="00425293">
            <w:pPr>
              <w:keepLines/>
              <w:widowControl w:val="0"/>
              <w:suppressAutoHyphens/>
              <w:jc w:val="center"/>
              <w:rPr>
                <w:b/>
                <w:sz w:val="23"/>
                <w:szCs w:val="23"/>
                <w:lang w:eastAsia="ar-SA"/>
              </w:rPr>
            </w:pPr>
            <w:r>
              <w:rPr>
                <w:b/>
                <w:sz w:val="23"/>
                <w:szCs w:val="23"/>
                <w:lang w:eastAsia="ar-SA"/>
              </w:rPr>
              <w:t>Receptes Nr.:________</w:t>
            </w:r>
          </w:p>
        </w:tc>
        <w:tc>
          <w:tcPr>
            <w:tcW w:w="3253" w:type="pct"/>
            <w:gridSpan w:val="6"/>
            <w:shd w:val="clear" w:color="auto" w:fill="auto"/>
            <w:vAlign w:val="center"/>
          </w:tcPr>
          <w:p w:rsidR="006834CF" w:rsidRDefault="006834CF" w:rsidP="00425293">
            <w:pPr>
              <w:keepLines/>
              <w:widowControl w:val="0"/>
              <w:suppressAutoHyphens/>
              <w:jc w:val="center"/>
              <w:rPr>
                <w:b/>
                <w:sz w:val="23"/>
                <w:szCs w:val="23"/>
                <w:lang w:eastAsia="ar-SA"/>
              </w:rPr>
            </w:pPr>
            <w:r>
              <w:rPr>
                <w:b/>
                <w:sz w:val="23"/>
                <w:szCs w:val="23"/>
                <w:lang w:eastAsia="ar-SA"/>
              </w:rPr>
              <w:t xml:space="preserve">Ēdiena nosaukums </w:t>
            </w:r>
            <w:r w:rsidRPr="00EE6CD5">
              <w:rPr>
                <w:i/>
                <w:sz w:val="23"/>
                <w:szCs w:val="23"/>
                <w:lang w:eastAsia="ar-SA"/>
              </w:rPr>
              <w:t>(piemēram: cūkgaļas kotletes)</w:t>
            </w:r>
          </w:p>
        </w:tc>
      </w:tr>
      <w:tr w:rsidR="006834CF" w:rsidRPr="005017B1" w:rsidTr="00425293">
        <w:trPr>
          <w:trHeight w:val="483"/>
        </w:trPr>
        <w:tc>
          <w:tcPr>
            <w:tcW w:w="1747" w:type="pct"/>
            <w:vMerge w:val="restart"/>
            <w:shd w:val="clear" w:color="auto" w:fill="auto"/>
            <w:vAlign w:val="center"/>
          </w:tcPr>
          <w:p w:rsidR="006834CF" w:rsidRPr="005017B1" w:rsidRDefault="006834CF" w:rsidP="00425293">
            <w:pPr>
              <w:keepLines/>
              <w:widowControl w:val="0"/>
              <w:suppressAutoHyphens/>
              <w:jc w:val="center"/>
              <w:rPr>
                <w:b/>
                <w:sz w:val="23"/>
                <w:szCs w:val="23"/>
                <w:lang w:eastAsia="ar-SA"/>
              </w:rPr>
            </w:pPr>
            <w:r>
              <w:rPr>
                <w:b/>
                <w:sz w:val="23"/>
                <w:szCs w:val="23"/>
                <w:lang w:eastAsia="ar-SA"/>
              </w:rPr>
              <w:t>Produktu nosaukums*</w:t>
            </w:r>
          </w:p>
          <w:p w:rsidR="006834CF" w:rsidRPr="005017B1" w:rsidRDefault="006834CF" w:rsidP="00425293">
            <w:pPr>
              <w:keepLines/>
              <w:widowControl w:val="0"/>
              <w:suppressAutoHyphens/>
              <w:jc w:val="center"/>
              <w:rPr>
                <w:b/>
                <w:sz w:val="23"/>
                <w:szCs w:val="23"/>
                <w:lang w:eastAsia="ar-SA"/>
              </w:rPr>
            </w:pPr>
          </w:p>
        </w:tc>
        <w:tc>
          <w:tcPr>
            <w:tcW w:w="1026" w:type="pct"/>
            <w:gridSpan w:val="2"/>
            <w:shd w:val="clear" w:color="auto" w:fill="auto"/>
            <w:vAlign w:val="center"/>
          </w:tcPr>
          <w:p w:rsidR="006834CF" w:rsidRPr="005017B1" w:rsidRDefault="006834CF" w:rsidP="00425293">
            <w:pPr>
              <w:keepLines/>
              <w:widowControl w:val="0"/>
              <w:suppressAutoHyphens/>
              <w:jc w:val="center"/>
              <w:rPr>
                <w:b/>
                <w:sz w:val="23"/>
                <w:szCs w:val="23"/>
                <w:lang w:eastAsia="ar-SA"/>
              </w:rPr>
            </w:pPr>
            <w:r>
              <w:rPr>
                <w:b/>
                <w:sz w:val="23"/>
                <w:szCs w:val="23"/>
                <w:lang w:eastAsia="ar-SA"/>
              </w:rPr>
              <w:t xml:space="preserve">Ielikums </w:t>
            </w:r>
            <w:r w:rsidRPr="005017B1">
              <w:rPr>
                <w:b/>
                <w:sz w:val="23"/>
                <w:szCs w:val="23"/>
                <w:lang w:eastAsia="ar-SA"/>
              </w:rPr>
              <w:t xml:space="preserve">1 </w:t>
            </w:r>
            <w:r>
              <w:rPr>
                <w:b/>
                <w:sz w:val="23"/>
                <w:szCs w:val="23"/>
                <w:lang w:eastAsia="ar-SA"/>
              </w:rPr>
              <w:t>porc., g</w:t>
            </w:r>
          </w:p>
        </w:tc>
        <w:tc>
          <w:tcPr>
            <w:tcW w:w="1024" w:type="pct"/>
            <w:gridSpan w:val="2"/>
            <w:vAlign w:val="center"/>
          </w:tcPr>
          <w:p w:rsidR="006834CF" w:rsidRPr="005017B1" w:rsidRDefault="006834CF" w:rsidP="00425293">
            <w:pPr>
              <w:keepLines/>
              <w:widowControl w:val="0"/>
              <w:suppressAutoHyphens/>
              <w:jc w:val="center"/>
              <w:rPr>
                <w:b/>
                <w:sz w:val="23"/>
                <w:szCs w:val="23"/>
                <w:lang w:eastAsia="ar-SA"/>
              </w:rPr>
            </w:pPr>
            <w:r>
              <w:rPr>
                <w:b/>
                <w:sz w:val="23"/>
                <w:szCs w:val="23"/>
                <w:lang w:eastAsia="ar-SA"/>
              </w:rPr>
              <w:t xml:space="preserve">Ielikums </w:t>
            </w:r>
            <w:r w:rsidRPr="005017B1">
              <w:rPr>
                <w:b/>
                <w:sz w:val="23"/>
                <w:szCs w:val="23"/>
                <w:lang w:eastAsia="ar-SA"/>
              </w:rPr>
              <w:t xml:space="preserve">1 </w:t>
            </w:r>
            <w:r>
              <w:rPr>
                <w:b/>
                <w:sz w:val="23"/>
                <w:szCs w:val="23"/>
                <w:lang w:eastAsia="ar-SA"/>
              </w:rPr>
              <w:t>porc., g</w:t>
            </w:r>
          </w:p>
        </w:tc>
        <w:tc>
          <w:tcPr>
            <w:tcW w:w="1204" w:type="pct"/>
            <w:gridSpan w:val="2"/>
            <w:vAlign w:val="center"/>
          </w:tcPr>
          <w:p w:rsidR="006834CF" w:rsidRPr="005017B1" w:rsidRDefault="006834CF" w:rsidP="00425293">
            <w:pPr>
              <w:keepLines/>
              <w:widowControl w:val="0"/>
              <w:suppressAutoHyphens/>
              <w:jc w:val="center"/>
              <w:rPr>
                <w:b/>
                <w:sz w:val="23"/>
                <w:szCs w:val="23"/>
                <w:lang w:eastAsia="ar-SA"/>
              </w:rPr>
            </w:pPr>
            <w:r>
              <w:rPr>
                <w:b/>
                <w:sz w:val="23"/>
                <w:szCs w:val="23"/>
                <w:lang w:eastAsia="ar-SA"/>
              </w:rPr>
              <w:t xml:space="preserve">Ielikums </w:t>
            </w:r>
            <w:r w:rsidRPr="005017B1">
              <w:rPr>
                <w:b/>
                <w:sz w:val="23"/>
                <w:szCs w:val="23"/>
                <w:lang w:eastAsia="ar-SA"/>
              </w:rPr>
              <w:t xml:space="preserve">1 </w:t>
            </w:r>
            <w:r>
              <w:rPr>
                <w:b/>
                <w:sz w:val="23"/>
                <w:szCs w:val="23"/>
                <w:lang w:eastAsia="ar-SA"/>
              </w:rPr>
              <w:t>porc., g</w:t>
            </w:r>
          </w:p>
        </w:tc>
      </w:tr>
      <w:tr w:rsidR="006834CF" w:rsidRPr="005017B1" w:rsidTr="00425293">
        <w:trPr>
          <w:trHeight w:val="492"/>
        </w:trPr>
        <w:tc>
          <w:tcPr>
            <w:tcW w:w="1747" w:type="pct"/>
            <w:vMerge/>
            <w:shd w:val="clear" w:color="auto" w:fill="auto"/>
            <w:vAlign w:val="center"/>
          </w:tcPr>
          <w:p w:rsidR="006834CF" w:rsidRPr="005017B1" w:rsidRDefault="006834CF" w:rsidP="00425293">
            <w:pPr>
              <w:keepLines/>
              <w:widowControl w:val="0"/>
              <w:suppressAutoHyphens/>
              <w:jc w:val="center"/>
              <w:rPr>
                <w:b/>
                <w:sz w:val="23"/>
                <w:szCs w:val="23"/>
                <w:lang w:eastAsia="ar-SA"/>
              </w:rPr>
            </w:pPr>
          </w:p>
        </w:tc>
        <w:tc>
          <w:tcPr>
            <w:tcW w:w="541" w:type="pct"/>
            <w:shd w:val="clear" w:color="auto" w:fill="auto"/>
            <w:vAlign w:val="center"/>
          </w:tcPr>
          <w:p w:rsidR="006834CF" w:rsidRPr="005017B1" w:rsidRDefault="006834CF" w:rsidP="00425293">
            <w:pPr>
              <w:keepLines/>
              <w:widowControl w:val="0"/>
              <w:suppressAutoHyphens/>
              <w:jc w:val="center"/>
              <w:rPr>
                <w:b/>
                <w:sz w:val="23"/>
                <w:szCs w:val="23"/>
                <w:lang w:eastAsia="ar-SA"/>
              </w:rPr>
            </w:pPr>
            <w:r w:rsidRPr="005017B1">
              <w:rPr>
                <w:b/>
                <w:sz w:val="23"/>
                <w:szCs w:val="23"/>
                <w:lang w:eastAsia="ar-SA"/>
              </w:rPr>
              <w:t>Bruto</w:t>
            </w:r>
          </w:p>
        </w:tc>
        <w:tc>
          <w:tcPr>
            <w:tcW w:w="484" w:type="pct"/>
            <w:shd w:val="clear" w:color="auto" w:fill="auto"/>
            <w:vAlign w:val="center"/>
          </w:tcPr>
          <w:p w:rsidR="006834CF" w:rsidRPr="005017B1" w:rsidRDefault="006834CF" w:rsidP="00425293">
            <w:pPr>
              <w:keepLines/>
              <w:widowControl w:val="0"/>
              <w:suppressAutoHyphens/>
              <w:jc w:val="center"/>
              <w:rPr>
                <w:b/>
                <w:sz w:val="23"/>
                <w:szCs w:val="23"/>
                <w:lang w:eastAsia="ar-SA"/>
              </w:rPr>
            </w:pPr>
            <w:r w:rsidRPr="005017B1">
              <w:rPr>
                <w:b/>
                <w:sz w:val="23"/>
                <w:szCs w:val="23"/>
                <w:lang w:eastAsia="ar-SA"/>
              </w:rPr>
              <w:t>Neto</w:t>
            </w:r>
            <w:r>
              <w:rPr>
                <w:b/>
                <w:sz w:val="23"/>
                <w:szCs w:val="23"/>
                <w:lang w:eastAsia="ar-SA"/>
              </w:rPr>
              <w:t>**</w:t>
            </w:r>
          </w:p>
        </w:tc>
        <w:tc>
          <w:tcPr>
            <w:tcW w:w="542" w:type="pct"/>
            <w:vAlign w:val="center"/>
          </w:tcPr>
          <w:p w:rsidR="006834CF" w:rsidRPr="005017B1" w:rsidRDefault="006834CF" w:rsidP="00425293">
            <w:pPr>
              <w:keepLines/>
              <w:widowControl w:val="0"/>
              <w:suppressAutoHyphens/>
              <w:jc w:val="center"/>
              <w:rPr>
                <w:b/>
                <w:sz w:val="23"/>
                <w:szCs w:val="23"/>
                <w:lang w:eastAsia="ar-SA"/>
              </w:rPr>
            </w:pPr>
            <w:r w:rsidRPr="005017B1">
              <w:rPr>
                <w:b/>
                <w:sz w:val="23"/>
                <w:szCs w:val="23"/>
                <w:lang w:eastAsia="ar-SA"/>
              </w:rPr>
              <w:t>Bruto</w:t>
            </w:r>
          </w:p>
        </w:tc>
        <w:tc>
          <w:tcPr>
            <w:tcW w:w="482" w:type="pct"/>
            <w:vAlign w:val="center"/>
          </w:tcPr>
          <w:p w:rsidR="006834CF" w:rsidRPr="005017B1" w:rsidRDefault="006834CF" w:rsidP="00425293">
            <w:pPr>
              <w:keepLines/>
              <w:widowControl w:val="0"/>
              <w:suppressAutoHyphens/>
              <w:jc w:val="center"/>
              <w:rPr>
                <w:b/>
                <w:sz w:val="23"/>
                <w:szCs w:val="23"/>
                <w:lang w:eastAsia="ar-SA"/>
              </w:rPr>
            </w:pPr>
            <w:r w:rsidRPr="005017B1">
              <w:rPr>
                <w:b/>
                <w:sz w:val="23"/>
                <w:szCs w:val="23"/>
                <w:lang w:eastAsia="ar-SA"/>
              </w:rPr>
              <w:t>Neto</w:t>
            </w:r>
            <w:r>
              <w:rPr>
                <w:b/>
                <w:sz w:val="23"/>
                <w:szCs w:val="23"/>
                <w:lang w:eastAsia="ar-SA"/>
              </w:rPr>
              <w:t>**</w:t>
            </w:r>
          </w:p>
        </w:tc>
        <w:tc>
          <w:tcPr>
            <w:tcW w:w="603" w:type="pct"/>
            <w:vAlign w:val="center"/>
          </w:tcPr>
          <w:p w:rsidR="006834CF" w:rsidRPr="005017B1" w:rsidRDefault="006834CF" w:rsidP="00425293">
            <w:pPr>
              <w:keepLines/>
              <w:widowControl w:val="0"/>
              <w:suppressAutoHyphens/>
              <w:jc w:val="center"/>
              <w:rPr>
                <w:b/>
                <w:sz w:val="23"/>
                <w:szCs w:val="23"/>
                <w:lang w:eastAsia="ar-SA"/>
              </w:rPr>
            </w:pPr>
            <w:r w:rsidRPr="005017B1">
              <w:rPr>
                <w:b/>
                <w:sz w:val="23"/>
                <w:szCs w:val="23"/>
                <w:lang w:eastAsia="ar-SA"/>
              </w:rPr>
              <w:t>Bruto</w:t>
            </w:r>
          </w:p>
        </w:tc>
        <w:tc>
          <w:tcPr>
            <w:tcW w:w="601" w:type="pct"/>
            <w:vAlign w:val="center"/>
          </w:tcPr>
          <w:p w:rsidR="006834CF" w:rsidRPr="005017B1" w:rsidRDefault="006834CF" w:rsidP="00425293">
            <w:pPr>
              <w:keepLines/>
              <w:widowControl w:val="0"/>
              <w:suppressAutoHyphens/>
              <w:jc w:val="center"/>
              <w:rPr>
                <w:b/>
                <w:sz w:val="23"/>
                <w:szCs w:val="23"/>
                <w:lang w:eastAsia="ar-SA"/>
              </w:rPr>
            </w:pPr>
            <w:r w:rsidRPr="005017B1">
              <w:rPr>
                <w:b/>
                <w:sz w:val="23"/>
                <w:szCs w:val="23"/>
                <w:lang w:eastAsia="ar-SA"/>
              </w:rPr>
              <w:t>Neto</w:t>
            </w:r>
            <w:r>
              <w:rPr>
                <w:b/>
                <w:sz w:val="23"/>
                <w:szCs w:val="23"/>
                <w:lang w:eastAsia="ar-SA"/>
              </w:rPr>
              <w:t>**</w:t>
            </w:r>
          </w:p>
        </w:tc>
      </w:tr>
      <w:tr w:rsidR="006834CF" w:rsidRPr="005017B1" w:rsidTr="00425293">
        <w:trPr>
          <w:trHeight w:val="157"/>
        </w:trPr>
        <w:tc>
          <w:tcPr>
            <w:tcW w:w="1747" w:type="pct"/>
            <w:shd w:val="clear" w:color="auto" w:fill="auto"/>
          </w:tcPr>
          <w:p w:rsidR="006834CF" w:rsidRPr="005017B1" w:rsidRDefault="006834CF" w:rsidP="00425293">
            <w:pPr>
              <w:keepLines/>
              <w:widowControl w:val="0"/>
              <w:suppressAutoHyphens/>
              <w:jc w:val="center"/>
              <w:rPr>
                <w:sz w:val="23"/>
                <w:szCs w:val="23"/>
                <w:lang w:eastAsia="ar-SA"/>
              </w:rPr>
            </w:pPr>
          </w:p>
        </w:tc>
        <w:tc>
          <w:tcPr>
            <w:tcW w:w="541" w:type="pct"/>
            <w:shd w:val="clear" w:color="auto" w:fill="auto"/>
          </w:tcPr>
          <w:p w:rsidR="006834CF" w:rsidRPr="005017B1" w:rsidRDefault="006834CF" w:rsidP="00425293">
            <w:pPr>
              <w:keepLines/>
              <w:widowControl w:val="0"/>
              <w:suppressAutoHyphens/>
              <w:jc w:val="both"/>
              <w:rPr>
                <w:sz w:val="23"/>
                <w:szCs w:val="23"/>
                <w:lang w:eastAsia="ar-SA"/>
              </w:rPr>
            </w:pPr>
          </w:p>
        </w:tc>
        <w:tc>
          <w:tcPr>
            <w:tcW w:w="484" w:type="pct"/>
            <w:shd w:val="clear" w:color="auto" w:fill="auto"/>
          </w:tcPr>
          <w:p w:rsidR="006834CF" w:rsidRPr="005017B1" w:rsidRDefault="006834CF" w:rsidP="00425293">
            <w:pPr>
              <w:keepLines/>
              <w:widowControl w:val="0"/>
              <w:suppressAutoHyphens/>
              <w:jc w:val="both"/>
              <w:rPr>
                <w:sz w:val="23"/>
                <w:szCs w:val="23"/>
                <w:lang w:eastAsia="ar-SA"/>
              </w:rPr>
            </w:pPr>
          </w:p>
        </w:tc>
        <w:tc>
          <w:tcPr>
            <w:tcW w:w="542" w:type="pct"/>
          </w:tcPr>
          <w:p w:rsidR="006834CF" w:rsidRPr="005017B1" w:rsidRDefault="006834CF" w:rsidP="00425293">
            <w:pPr>
              <w:keepLines/>
              <w:widowControl w:val="0"/>
              <w:suppressAutoHyphens/>
              <w:jc w:val="both"/>
              <w:rPr>
                <w:sz w:val="23"/>
                <w:szCs w:val="23"/>
                <w:lang w:eastAsia="ar-SA"/>
              </w:rPr>
            </w:pPr>
          </w:p>
        </w:tc>
        <w:tc>
          <w:tcPr>
            <w:tcW w:w="482" w:type="pct"/>
          </w:tcPr>
          <w:p w:rsidR="006834CF" w:rsidRPr="005017B1" w:rsidRDefault="006834CF" w:rsidP="00425293">
            <w:pPr>
              <w:keepLines/>
              <w:widowControl w:val="0"/>
              <w:suppressAutoHyphens/>
              <w:jc w:val="both"/>
              <w:rPr>
                <w:sz w:val="23"/>
                <w:szCs w:val="23"/>
                <w:lang w:eastAsia="ar-SA"/>
              </w:rPr>
            </w:pPr>
          </w:p>
        </w:tc>
        <w:tc>
          <w:tcPr>
            <w:tcW w:w="603" w:type="pct"/>
          </w:tcPr>
          <w:p w:rsidR="006834CF" w:rsidRPr="005017B1" w:rsidRDefault="006834CF" w:rsidP="00425293">
            <w:pPr>
              <w:keepLines/>
              <w:widowControl w:val="0"/>
              <w:suppressAutoHyphens/>
              <w:jc w:val="both"/>
              <w:rPr>
                <w:sz w:val="23"/>
                <w:szCs w:val="23"/>
                <w:lang w:eastAsia="ar-SA"/>
              </w:rPr>
            </w:pPr>
          </w:p>
        </w:tc>
        <w:tc>
          <w:tcPr>
            <w:tcW w:w="601" w:type="pct"/>
          </w:tcPr>
          <w:p w:rsidR="006834CF" w:rsidRPr="005017B1" w:rsidRDefault="006834CF" w:rsidP="00425293">
            <w:pPr>
              <w:keepLines/>
              <w:widowControl w:val="0"/>
              <w:suppressAutoHyphens/>
              <w:jc w:val="both"/>
              <w:rPr>
                <w:sz w:val="23"/>
                <w:szCs w:val="23"/>
                <w:lang w:eastAsia="ar-SA"/>
              </w:rPr>
            </w:pPr>
          </w:p>
        </w:tc>
      </w:tr>
      <w:tr w:rsidR="006834CF" w:rsidRPr="005017B1" w:rsidTr="00425293">
        <w:trPr>
          <w:trHeight w:val="246"/>
        </w:trPr>
        <w:tc>
          <w:tcPr>
            <w:tcW w:w="1747" w:type="pct"/>
            <w:shd w:val="clear" w:color="auto" w:fill="auto"/>
          </w:tcPr>
          <w:p w:rsidR="006834CF" w:rsidRPr="005017B1" w:rsidRDefault="006834CF" w:rsidP="00425293">
            <w:pPr>
              <w:keepLines/>
              <w:widowControl w:val="0"/>
              <w:suppressAutoHyphens/>
              <w:jc w:val="center"/>
              <w:rPr>
                <w:sz w:val="23"/>
                <w:szCs w:val="23"/>
                <w:lang w:eastAsia="ar-SA"/>
              </w:rPr>
            </w:pPr>
          </w:p>
        </w:tc>
        <w:tc>
          <w:tcPr>
            <w:tcW w:w="541" w:type="pct"/>
            <w:shd w:val="clear" w:color="auto" w:fill="auto"/>
          </w:tcPr>
          <w:p w:rsidR="006834CF" w:rsidRPr="005017B1" w:rsidRDefault="006834CF" w:rsidP="00425293">
            <w:pPr>
              <w:keepLines/>
              <w:widowControl w:val="0"/>
              <w:suppressAutoHyphens/>
              <w:jc w:val="both"/>
              <w:rPr>
                <w:sz w:val="23"/>
                <w:szCs w:val="23"/>
                <w:lang w:eastAsia="ar-SA"/>
              </w:rPr>
            </w:pPr>
          </w:p>
        </w:tc>
        <w:tc>
          <w:tcPr>
            <w:tcW w:w="484" w:type="pct"/>
            <w:shd w:val="clear" w:color="auto" w:fill="auto"/>
          </w:tcPr>
          <w:p w:rsidR="006834CF" w:rsidRPr="005017B1" w:rsidRDefault="006834CF" w:rsidP="00425293">
            <w:pPr>
              <w:keepLines/>
              <w:widowControl w:val="0"/>
              <w:suppressAutoHyphens/>
              <w:jc w:val="both"/>
              <w:rPr>
                <w:sz w:val="23"/>
                <w:szCs w:val="23"/>
                <w:lang w:eastAsia="ar-SA"/>
              </w:rPr>
            </w:pPr>
          </w:p>
        </w:tc>
        <w:tc>
          <w:tcPr>
            <w:tcW w:w="542" w:type="pct"/>
          </w:tcPr>
          <w:p w:rsidR="006834CF" w:rsidRPr="005017B1" w:rsidRDefault="006834CF" w:rsidP="00425293">
            <w:pPr>
              <w:keepLines/>
              <w:widowControl w:val="0"/>
              <w:suppressAutoHyphens/>
              <w:jc w:val="both"/>
              <w:rPr>
                <w:sz w:val="23"/>
                <w:szCs w:val="23"/>
                <w:lang w:eastAsia="ar-SA"/>
              </w:rPr>
            </w:pPr>
          </w:p>
        </w:tc>
        <w:tc>
          <w:tcPr>
            <w:tcW w:w="482" w:type="pct"/>
          </w:tcPr>
          <w:p w:rsidR="006834CF" w:rsidRPr="005017B1" w:rsidRDefault="006834CF" w:rsidP="00425293">
            <w:pPr>
              <w:keepLines/>
              <w:widowControl w:val="0"/>
              <w:suppressAutoHyphens/>
              <w:jc w:val="both"/>
              <w:rPr>
                <w:sz w:val="23"/>
                <w:szCs w:val="23"/>
                <w:lang w:eastAsia="ar-SA"/>
              </w:rPr>
            </w:pPr>
          </w:p>
        </w:tc>
        <w:tc>
          <w:tcPr>
            <w:tcW w:w="603" w:type="pct"/>
          </w:tcPr>
          <w:p w:rsidR="006834CF" w:rsidRPr="005017B1" w:rsidRDefault="006834CF" w:rsidP="00425293">
            <w:pPr>
              <w:keepLines/>
              <w:widowControl w:val="0"/>
              <w:suppressAutoHyphens/>
              <w:jc w:val="both"/>
              <w:rPr>
                <w:sz w:val="23"/>
                <w:szCs w:val="23"/>
                <w:lang w:eastAsia="ar-SA"/>
              </w:rPr>
            </w:pPr>
          </w:p>
        </w:tc>
        <w:tc>
          <w:tcPr>
            <w:tcW w:w="601" w:type="pct"/>
          </w:tcPr>
          <w:p w:rsidR="006834CF" w:rsidRPr="005017B1" w:rsidRDefault="006834CF" w:rsidP="00425293">
            <w:pPr>
              <w:keepLines/>
              <w:widowControl w:val="0"/>
              <w:suppressAutoHyphens/>
              <w:jc w:val="both"/>
              <w:rPr>
                <w:sz w:val="23"/>
                <w:szCs w:val="23"/>
                <w:lang w:eastAsia="ar-SA"/>
              </w:rPr>
            </w:pPr>
          </w:p>
        </w:tc>
      </w:tr>
      <w:tr w:rsidR="006834CF" w:rsidRPr="005017B1" w:rsidTr="00425293">
        <w:trPr>
          <w:trHeight w:val="237"/>
        </w:trPr>
        <w:tc>
          <w:tcPr>
            <w:tcW w:w="1747" w:type="pct"/>
            <w:shd w:val="clear" w:color="auto" w:fill="auto"/>
          </w:tcPr>
          <w:p w:rsidR="006834CF" w:rsidRPr="005017B1" w:rsidRDefault="006834CF" w:rsidP="00425293">
            <w:pPr>
              <w:keepLines/>
              <w:widowControl w:val="0"/>
              <w:suppressAutoHyphens/>
              <w:jc w:val="center"/>
              <w:rPr>
                <w:sz w:val="23"/>
                <w:szCs w:val="23"/>
                <w:lang w:eastAsia="ar-SA"/>
              </w:rPr>
            </w:pPr>
          </w:p>
        </w:tc>
        <w:tc>
          <w:tcPr>
            <w:tcW w:w="541" w:type="pct"/>
            <w:shd w:val="clear" w:color="auto" w:fill="auto"/>
          </w:tcPr>
          <w:p w:rsidR="006834CF" w:rsidRPr="005017B1" w:rsidRDefault="006834CF" w:rsidP="00425293">
            <w:pPr>
              <w:keepLines/>
              <w:widowControl w:val="0"/>
              <w:suppressAutoHyphens/>
              <w:jc w:val="both"/>
              <w:rPr>
                <w:sz w:val="23"/>
                <w:szCs w:val="23"/>
                <w:lang w:eastAsia="ar-SA"/>
              </w:rPr>
            </w:pPr>
          </w:p>
        </w:tc>
        <w:tc>
          <w:tcPr>
            <w:tcW w:w="484" w:type="pct"/>
            <w:shd w:val="clear" w:color="auto" w:fill="auto"/>
          </w:tcPr>
          <w:p w:rsidR="006834CF" w:rsidRPr="005017B1" w:rsidRDefault="006834CF" w:rsidP="00425293">
            <w:pPr>
              <w:keepLines/>
              <w:widowControl w:val="0"/>
              <w:suppressAutoHyphens/>
              <w:jc w:val="both"/>
              <w:rPr>
                <w:sz w:val="23"/>
                <w:szCs w:val="23"/>
                <w:lang w:eastAsia="ar-SA"/>
              </w:rPr>
            </w:pPr>
          </w:p>
        </w:tc>
        <w:tc>
          <w:tcPr>
            <w:tcW w:w="542" w:type="pct"/>
          </w:tcPr>
          <w:p w:rsidR="006834CF" w:rsidRPr="005017B1" w:rsidRDefault="006834CF" w:rsidP="00425293">
            <w:pPr>
              <w:keepLines/>
              <w:widowControl w:val="0"/>
              <w:suppressAutoHyphens/>
              <w:jc w:val="both"/>
              <w:rPr>
                <w:sz w:val="23"/>
                <w:szCs w:val="23"/>
                <w:lang w:eastAsia="ar-SA"/>
              </w:rPr>
            </w:pPr>
          </w:p>
        </w:tc>
        <w:tc>
          <w:tcPr>
            <w:tcW w:w="482" w:type="pct"/>
          </w:tcPr>
          <w:p w:rsidR="006834CF" w:rsidRPr="005017B1" w:rsidRDefault="006834CF" w:rsidP="00425293">
            <w:pPr>
              <w:keepLines/>
              <w:widowControl w:val="0"/>
              <w:suppressAutoHyphens/>
              <w:jc w:val="both"/>
              <w:rPr>
                <w:sz w:val="23"/>
                <w:szCs w:val="23"/>
                <w:lang w:eastAsia="ar-SA"/>
              </w:rPr>
            </w:pPr>
          </w:p>
        </w:tc>
        <w:tc>
          <w:tcPr>
            <w:tcW w:w="603" w:type="pct"/>
          </w:tcPr>
          <w:p w:rsidR="006834CF" w:rsidRPr="005017B1" w:rsidRDefault="006834CF" w:rsidP="00425293">
            <w:pPr>
              <w:keepLines/>
              <w:widowControl w:val="0"/>
              <w:suppressAutoHyphens/>
              <w:jc w:val="both"/>
              <w:rPr>
                <w:sz w:val="23"/>
                <w:szCs w:val="23"/>
                <w:lang w:eastAsia="ar-SA"/>
              </w:rPr>
            </w:pPr>
          </w:p>
        </w:tc>
        <w:tc>
          <w:tcPr>
            <w:tcW w:w="601" w:type="pct"/>
          </w:tcPr>
          <w:p w:rsidR="006834CF" w:rsidRPr="005017B1" w:rsidRDefault="006834CF" w:rsidP="00425293">
            <w:pPr>
              <w:keepLines/>
              <w:widowControl w:val="0"/>
              <w:suppressAutoHyphens/>
              <w:jc w:val="both"/>
              <w:rPr>
                <w:sz w:val="23"/>
                <w:szCs w:val="23"/>
                <w:lang w:eastAsia="ar-SA"/>
              </w:rPr>
            </w:pPr>
          </w:p>
        </w:tc>
      </w:tr>
      <w:tr w:rsidR="006834CF" w:rsidRPr="005017B1" w:rsidTr="00425293">
        <w:trPr>
          <w:trHeight w:val="246"/>
        </w:trPr>
        <w:tc>
          <w:tcPr>
            <w:tcW w:w="1747" w:type="pct"/>
            <w:shd w:val="clear" w:color="auto" w:fill="auto"/>
          </w:tcPr>
          <w:p w:rsidR="006834CF" w:rsidRPr="005017B1" w:rsidRDefault="006834CF" w:rsidP="00425293">
            <w:pPr>
              <w:keepLines/>
              <w:widowControl w:val="0"/>
              <w:suppressAutoHyphens/>
              <w:jc w:val="center"/>
              <w:rPr>
                <w:sz w:val="23"/>
                <w:szCs w:val="23"/>
                <w:lang w:eastAsia="ar-SA"/>
              </w:rPr>
            </w:pPr>
          </w:p>
        </w:tc>
        <w:tc>
          <w:tcPr>
            <w:tcW w:w="541" w:type="pct"/>
            <w:shd w:val="clear" w:color="auto" w:fill="auto"/>
          </w:tcPr>
          <w:p w:rsidR="006834CF" w:rsidRPr="005017B1" w:rsidRDefault="006834CF" w:rsidP="00425293">
            <w:pPr>
              <w:keepLines/>
              <w:widowControl w:val="0"/>
              <w:suppressAutoHyphens/>
              <w:jc w:val="both"/>
              <w:rPr>
                <w:sz w:val="23"/>
                <w:szCs w:val="23"/>
                <w:lang w:eastAsia="ar-SA"/>
              </w:rPr>
            </w:pPr>
          </w:p>
        </w:tc>
        <w:tc>
          <w:tcPr>
            <w:tcW w:w="484" w:type="pct"/>
            <w:shd w:val="clear" w:color="auto" w:fill="auto"/>
          </w:tcPr>
          <w:p w:rsidR="006834CF" w:rsidRPr="005017B1" w:rsidRDefault="006834CF" w:rsidP="00425293">
            <w:pPr>
              <w:keepLines/>
              <w:widowControl w:val="0"/>
              <w:suppressAutoHyphens/>
              <w:jc w:val="both"/>
              <w:rPr>
                <w:sz w:val="23"/>
                <w:szCs w:val="23"/>
                <w:lang w:eastAsia="ar-SA"/>
              </w:rPr>
            </w:pPr>
          </w:p>
        </w:tc>
        <w:tc>
          <w:tcPr>
            <w:tcW w:w="542" w:type="pct"/>
          </w:tcPr>
          <w:p w:rsidR="006834CF" w:rsidRPr="005017B1" w:rsidRDefault="006834CF" w:rsidP="00425293">
            <w:pPr>
              <w:keepLines/>
              <w:widowControl w:val="0"/>
              <w:suppressAutoHyphens/>
              <w:jc w:val="both"/>
              <w:rPr>
                <w:sz w:val="23"/>
                <w:szCs w:val="23"/>
                <w:lang w:eastAsia="ar-SA"/>
              </w:rPr>
            </w:pPr>
          </w:p>
        </w:tc>
        <w:tc>
          <w:tcPr>
            <w:tcW w:w="482" w:type="pct"/>
          </w:tcPr>
          <w:p w:rsidR="006834CF" w:rsidRPr="005017B1" w:rsidRDefault="006834CF" w:rsidP="00425293">
            <w:pPr>
              <w:keepLines/>
              <w:widowControl w:val="0"/>
              <w:suppressAutoHyphens/>
              <w:jc w:val="both"/>
              <w:rPr>
                <w:sz w:val="23"/>
                <w:szCs w:val="23"/>
                <w:lang w:eastAsia="ar-SA"/>
              </w:rPr>
            </w:pPr>
          </w:p>
        </w:tc>
        <w:tc>
          <w:tcPr>
            <w:tcW w:w="603" w:type="pct"/>
          </w:tcPr>
          <w:p w:rsidR="006834CF" w:rsidRPr="005017B1" w:rsidRDefault="006834CF" w:rsidP="00425293">
            <w:pPr>
              <w:keepLines/>
              <w:widowControl w:val="0"/>
              <w:suppressAutoHyphens/>
              <w:jc w:val="both"/>
              <w:rPr>
                <w:sz w:val="23"/>
                <w:szCs w:val="23"/>
                <w:lang w:eastAsia="ar-SA"/>
              </w:rPr>
            </w:pPr>
          </w:p>
        </w:tc>
        <w:tc>
          <w:tcPr>
            <w:tcW w:w="601" w:type="pct"/>
          </w:tcPr>
          <w:p w:rsidR="006834CF" w:rsidRPr="005017B1" w:rsidRDefault="006834CF" w:rsidP="00425293">
            <w:pPr>
              <w:keepLines/>
              <w:widowControl w:val="0"/>
              <w:suppressAutoHyphens/>
              <w:jc w:val="both"/>
              <w:rPr>
                <w:sz w:val="23"/>
                <w:szCs w:val="23"/>
                <w:lang w:eastAsia="ar-SA"/>
              </w:rPr>
            </w:pPr>
          </w:p>
        </w:tc>
      </w:tr>
      <w:tr w:rsidR="006834CF" w:rsidRPr="005017B1" w:rsidTr="00425293">
        <w:trPr>
          <w:trHeight w:val="237"/>
        </w:trPr>
        <w:tc>
          <w:tcPr>
            <w:tcW w:w="1747" w:type="pct"/>
            <w:shd w:val="clear" w:color="auto" w:fill="auto"/>
          </w:tcPr>
          <w:p w:rsidR="006834CF" w:rsidRPr="005017B1" w:rsidRDefault="006834CF" w:rsidP="00425293">
            <w:pPr>
              <w:keepLines/>
              <w:widowControl w:val="0"/>
              <w:suppressAutoHyphens/>
              <w:jc w:val="center"/>
              <w:rPr>
                <w:sz w:val="23"/>
                <w:szCs w:val="23"/>
                <w:lang w:eastAsia="ar-SA"/>
              </w:rPr>
            </w:pPr>
          </w:p>
        </w:tc>
        <w:tc>
          <w:tcPr>
            <w:tcW w:w="541" w:type="pct"/>
            <w:shd w:val="clear" w:color="auto" w:fill="auto"/>
          </w:tcPr>
          <w:p w:rsidR="006834CF" w:rsidRPr="005017B1" w:rsidRDefault="006834CF" w:rsidP="00425293">
            <w:pPr>
              <w:keepLines/>
              <w:widowControl w:val="0"/>
              <w:suppressAutoHyphens/>
              <w:jc w:val="both"/>
              <w:rPr>
                <w:sz w:val="23"/>
                <w:szCs w:val="23"/>
                <w:lang w:eastAsia="ar-SA"/>
              </w:rPr>
            </w:pPr>
          </w:p>
        </w:tc>
        <w:tc>
          <w:tcPr>
            <w:tcW w:w="484" w:type="pct"/>
            <w:shd w:val="clear" w:color="auto" w:fill="auto"/>
          </w:tcPr>
          <w:p w:rsidR="006834CF" w:rsidRPr="005017B1" w:rsidRDefault="006834CF" w:rsidP="00425293">
            <w:pPr>
              <w:keepLines/>
              <w:widowControl w:val="0"/>
              <w:suppressAutoHyphens/>
              <w:jc w:val="both"/>
              <w:rPr>
                <w:sz w:val="23"/>
                <w:szCs w:val="23"/>
                <w:lang w:eastAsia="ar-SA"/>
              </w:rPr>
            </w:pPr>
          </w:p>
        </w:tc>
        <w:tc>
          <w:tcPr>
            <w:tcW w:w="542" w:type="pct"/>
          </w:tcPr>
          <w:p w:rsidR="006834CF" w:rsidRPr="005017B1" w:rsidRDefault="006834CF" w:rsidP="00425293">
            <w:pPr>
              <w:keepLines/>
              <w:widowControl w:val="0"/>
              <w:suppressAutoHyphens/>
              <w:jc w:val="both"/>
              <w:rPr>
                <w:sz w:val="23"/>
                <w:szCs w:val="23"/>
                <w:lang w:eastAsia="ar-SA"/>
              </w:rPr>
            </w:pPr>
          </w:p>
        </w:tc>
        <w:tc>
          <w:tcPr>
            <w:tcW w:w="482" w:type="pct"/>
          </w:tcPr>
          <w:p w:rsidR="006834CF" w:rsidRPr="005017B1" w:rsidRDefault="006834CF" w:rsidP="00425293">
            <w:pPr>
              <w:keepLines/>
              <w:widowControl w:val="0"/>
              <w:suppressAutoHyphens/>
              <w:jc w:val="both"/>
              <w:rPr>
                <w:sz w:val="23"/>
                <w:szCs w:val="23"/>
                <w:lang w:eastAsia="ar-SA"/>
              </w:rPr>
            </w:pPr>
          </w:p>
        </w:tc>
        <w:tc>
          <w:tcPr>
            <w:tcW w:w="603" w:type="pct"/>
          </w:tcPr>
          <w:p w:rsidR="006834CF" w:rsidRPr="005017B1" w:rsidRDefault="006834CF" w:rsidP="00425293">
            <w:pPr>
              <w:keepLines/>
              <w:widowControl w:val="0"/>
              <w:suppressAutoHyphens/>
              <w:jc w:val="both"/>
              <w:rPr>
                <w:sz w:val="23"/>
                <w:szCs w:val="23"/>
                <w:lang w:eastAsia="ar-SA"/>
              </w:rPr>
            </w:pPr>
          </w:p>
        </w:tc>
        <w:tc>
          <w:tcPr>
            <w:tcW w:w="601" w:type="pct"/>
          </w:tcPr>
          <w:p w:rsidR="006834CF" w:rsidRPr="005017B1" w:rsidRDefault="006834CF" w:rsidP="00425293">
            <w:pPr>
              <w:keepLines/>
              <w:widowControl w:val="0"/>
              <w:suppressAutoHyphens/>
              <w:jc w:val="both"/>
              <w:rPr>
                <w:sz w:val="23"/>
                <w:szCs w:val="23"/>
                <w:lang w:eastAsia="ar-SA"/>
              </w:rPr>
            </w:pPr>
          </w:p>
        </w:tc>
      </w:tr>
      <w:tr w:rsidR="006834CF" w:rsidRPr="005017B1" w:rsidTr="00425293">
        <w:trPr>
          <w:trHeight w:val="246"/>
        </w:trPr>
        <w:tc>
          <w:tcPr>
            <w:tcW w:w="1747" w:type="pct"/>
            <w:shd w:val="clear" w:color="auto" w:fill="auto"/>
          </w:tcPr>
          <w:p w:rsidR="006834CF" w:rsidRPr="005017B1" w:rsidRDefault="006834CF" w:rsidP="00425293">
            <w:pPr>
              <w:keepLines/>
              <w:widowControl w:val="0"/>
              <w:suppressAutoHyphens/>
              <w:jc w:val="center"/>
              <w:rPr>
                <w:sz w:val="23"/>
                <w:szCs w:val="23"/>
                <w:lang w:eastAsia="ar-SA"/>
              </w:rPr>
            </w:pPr>
          </w:p>
        </w:tc>
        <w:tc>
          <w:tcPr>
            <w:tcW w:w="541" w:type="pct"/>
            <w:shd w:val="clear" w:color="auto" w:fill="auto"/>
          </w:tcPr>
          <w:p w:rsidR="006834CF" w:rsidRPr="005017B1" w:rsidRDefault="006834CF" w:rsidP="00425293">
            <w:pPr>
              <w:keepLines/>
              <w:widowControl w:val="0"/>
              <w:suppressAutoHyphens/>
              <w:jc w:val="both"/>
              <w:rPr>
                <w:sz w:val="23"/>
                <w:szCs w:val="23"/>
                <w:lang w:eastAsia="ar-SA"/>
              </w:rPr>
            </w:pPr>
          </w:p>
        </w:tc>
        <w:tc>
          <w:tcPr>
            <w:tcW w:w="484" w:type="pct"/>
            <w:shd w:val="clear" w:color="auto" w:fill="auto"/>
          </w:tcPr>
          <w:p w:rsidR="006834CF" w:rsidRPr="005017B1" w:rsidRDefault="006834CF" w:rsidP="00425293">
            <w:pPr>
              <w:keepLines/>
              <w:widowControl w:val="0"/>
              <w:suppressAutoHyphens/>
              <w:jc w:val="both"/>
              <w:rPr>
                <w:sz w:val="23"/>
                <w:szCs w:val="23"/>
                <w:lang w:eastAsia="ar-SA"/>
              </w:rPr>
            </w:pPr>
          </w:p>
        </w:tc>
        <w:tc>
          <w:tcPr>
            <w:tcW w:w="542" w:type="pct"/>
          </w:tcPr>
          <w:p w:rsidR="006834CF" w:rsidRPr="005017B1" w:rsidRDefault="006834CF" w:rsidP="00425293">
            <w:pPr>
              <w:keepLines/>
              <w:widowControl w:val="0"/>
              <w:suppressAutoHyphens/>
              <w:jc w:val="both"/>
              <w:rPr>
                <w:sz w:val="23"/>
                <w:szCs w:val="23"/>
                <w:lang w:eastAsia="ar-SA"/>
              </w:rPr>
            </w:pPr>
          </w:p>
        </w:tc>
        <w:tc>
          <w:tcPr>
            <w:tcW w:w="482" w:type="pct"/>
          </w:tcPr>
          <w:p w:rsidR="006834CF" w:rsidRPr="005017B1" w:rsidRDefault="006834CF" w:rsidP="00425293">
            <w:pPr>
              <w:keepLines/>
              <w:widowControl w:val="0"/>
              <w:suppressAutoHyphens/>
              <w:jc w:val="both"/>
              <w:rPr>
                <w:sz w:val="23"/>
                <w:szCs w:val="23"/>
                <w:lang w:eastAsia="ar-SA"/>
              </w:rPr>
            </w:pPr>
          </w:p>
        </w:tc>
        <w:tc>
          <w:tcPr>
            <w:tcW w:w="603" w:type="pct"/>
          </w:tcPr>
          <w:p w:rsidR="006834CF" w:rsidRPr="005017B1" w:rsidRDefault="006834CF" w:rsidP="00425293">
            <w:pPr>
              <w:keepLines/>
              <w:widowControl w:val="0"/>
              <w:suppressAutoHyphens/>
              <w:jc w:val="both"/>
              <w:rPr>
                <w:sz w:val="23"/>
                <w:szCs w:val="23"/>
                <w:lang w:eastAsia="ar-SA"/>
              </w:rPr>
            </w:pPr>
          </w:p>
        </w:tc>
        <w:tc>
          <w:tcPr>
            <w:tcW w:w="601" w:type="pct"/>
          </w:tcPr>
          <w:p w:rsidR="006834CF" w:rsidRPr="005017B1" w:rsidRDefault="006834CF" w:rsidP="00425293">
            <w:pPr>
              <w:keepLines/>
              <w:widowControl w:val="0"/>
              <w:suppressAutoHyphens/>
              <w:jc w:val="both"/>
              <w:rPr>
                <w:sz w:val="23"/>
                <w:szCs w:val="23"/>
                <w:lang w:eastAsia="ar-SA"/>
              </w:rPr>
            </w:pPr>
          </w:p>
        </w:tc>
      </w:tr>
      <w:tr w:rsidR="006834CF" w:rsidRPr="005017B1" w:rsidTr="00425293">
        <w:trPr>
          <w:trHeight w:val="237"/>
        </w:trPr>
        <w:tc>
          <w:tcPr>
            <w:tcW w:w="1747" w:type="pct"/>
            <w:shd w:val="clear" w:color="auto" w:fill="auto"/>
          </w:tcPr>
          <w:p w:rsidR="006834CF" w:rsidRPr="005017B1" w:rsidRDefault="006834CF" w:rsidP="00425293">
            <w:pPr>
              <w:keepLines/>
              <w:widowControl w:val="0"/>
              <w:suppressAutoHyphens/>
              <w:jc w:val="center"/>
              <w:rPr>
                <w:sz w:val="23"/>
                <w:szCs w:val="23"/>
                <w:lang w:eastAsia="ar-SA"/>
              </w:rPr>
            </w:pPr>
          </w:p>
        </w:tc>
        <w:tc>
          <w:tcPr>
            <w:tcW w:w="541" w:type="pct"/>
            <w:shd w:val="clear" w:color="auto" w:fill="auto"/>
          </w:tcPr>
          <w:p w:rsidR="006834CF" w:rsidRPr="005017B1" w:rsidRDefault="006834CF" w:rsidP="00425293">
            <w:pPr>
              <w:keepLines/>
              <w:widowControl w:val="0"/>
              <w:suppressAutoHyphens/>
              <w:jc w:val="both"/>
              <w:rPr>
                <w:sz w:val="23"/>
                <w:szCs w:val="23"/>
                <w:lang w:eastAsia="ar-SA"/>
              </w:rPr>
            </w:pPr>
          </w:p>
        </w:tc>
        <w:tc>
          <w:tcPr>
            <w:tcW w:w="484" w:type="pct"/>
            <w:shd w:val="clear" w:color="auto" w:fill="auto"/>
          </w:tcPr>
          <w:p w:rsidR="006834CF" w:rsidRPr="005017B1" w:rsidRDefault="006834CF" w:rsidP="00425293">
            <w:pPr>
              <w:keepLines/>
              <w:widowControl w:val="0"/>
              <w:suppressAutoHyphens/>
              <w:jc w:val="both"/>
              <w:rPr>
                <w:sz w:val="23"/>
                <w:szCs w:val="23"/>
                <w:lang w:eastAsia="ar-SA"/>
              </w:rPr>
            </w:pPr>
          </w:p>
        </w:tc>
        <w:tc>
          <w:tcPr>
            <w:tcW w:w="542" w:type="pct"/>
          </w:tcPr>
          <w:p w:rsidR="006834CF" w:rsidRPr="005017B1" w:rsidRDefault="006834CF" w:rsidP="00425293">
            <w:pPr>
              <w:keepLines/>
              <w:widowControl w:val="0"/>
              <w:suppressAutoHyphens/>
              <w:jc w:val="both"/>
              <w:rPr>
                <w:sz w:val="23"/>
                <w:szCs w:val="23"/>
                <w:lang w:eastAsia="ar-SA"/>
              </w:rPr>
            </w:pPr>
          </w:p>
        </w:tc>
        <w:tc>
          <w:tcPr>
            <w:tcW w:w="482" w:type="pct"/>
          </w:tcPr>
          <w:p w:rsidR="006834CF" w:rsidRPr="005017B1" w:rsidRDefault="006834CF" w:rsidP="00425293">
            <w:pPr>
              <w:keepLines/>
              <w:widowControl w:val="0"/>
              <w:suppressAutoHyphens/>
              <w:jc w:val="both"/>
              <w:rPr>
                <w:sz w:val="23"/>
                <w:szCs w:val="23"/>
                <w:lang w:eastAsia="ar-SA"/>
              </w:rPr>
            </w:pPr>
          </w:p>
        </w:tc>
        <w:tc>
          <w:tcPr>
            <w:tcW w:w="603" w:type="pct"/>
          </w:tcPr>
          <w:p w:rsidR="006834CF" w:rsidRPr="005017B1" w:rsidRDefault="006834CF" w:rsidP="00425293">
            <w:pPr>
              <w:keepLines/>
              <w:widowControl w:val="0"/>
              <w:suppressAutoHyphens/>
              <w:jc w:val="both"/>
              <w:rPr>
                <w:sz w:val="23"/>
                <w:szCs w:val="23"/>
                <w:lang w:eastAsia="ar-SA"/>
              </w:rPr>
            </w:pPr>
          </w:p>
        </w:tc>
        <w:tc>
          <w:tcPr>
            <w:tcW w:w="601" w:type="pct"/>
          </w:tcPr>
          <w:p w:rsidR="006834CF" w:rsidRPr="005017B1" w:rsidRDefault="006834CF" w:rsidP="00425293">
            <w:pPr>
              <w:keepLines/>
              <w:widowControl w:val="0"/>
              <w:suppressAutoHyphens/>
              <w:jc w:val="both"/>
              <w:rPr>
                <w:sz w:val="23"/>
                <w:szCs w:val="23"/>
                <w:lang w:eastAsia="ar-SA"/>
              </w:rPr>
            </w:pPr>
          </w:p>
        </w:tc>
      </w:tr>
      <w:tr w:rsidR="006834CF" w:rsidRPr="005017B1" w:rsidTr="00425293">
        <w:trPr>
          <w:trHeight w:val="246"/>
        </w:trPr>
        <w:tc>
          <w:tcPr>
            <w:tcW w:w="1747" w:type="pct"/>
            <w:shd w:val="clear" w:color="auto" w:fill="BFBFBF"/>
          </w:tcPr>
          <w:p w:rsidR="006834CF" w:rsidRPr="00EE6CD5" w:rsidRDefault="006834CF" w:rsidP="00425293">
            <w:pPr>
              <w:keepLines/>
              <w:widowControl w:val="0"/>
              <w:suppressAutoHyphens/>
              <w:jc w:val="right"/>
              <w:rPr>
                <w:b/>
                <w:sz w:val="23"/>
                <w:szCs w:val="23"/>
                <w:lang w:eastAsia="ar-SA"/>
              </w:rPr>
            </w:pPr>
            <w:r w:rsidRPr="00EE6CD5">
              <w:rPr>
                <w:b/>
                <w:sz w:val="23"/>
                <w:szCs w:val="23"/>
                <w:lang w:eastAsia="ar-SA"/>
              </w:rPr>
              <w:t>Iznākums</w:t>
            </w:r>
          </w:p>
        </w:tc>
        <w:tc>
          <w:tcPr>
            <w:tcW w:w="541" w:type="pct"/>
            <w:shd w:val="clear" w:color="auto" w:fill="BFBFBF"/>
          </w:tcPr>
          <w:p w:rsidR="006834CF" w:rsidRPr="005017B1" w:rsidRDefault="006834CF" w:rsidP="00425293">
            <w:pPr>
              <w:keepLines/>
              <w:widowControl w:val="0"/>
              <w:suppressAutoHyphens/>
              <w:jc w:val="center"/>
              <w:rPr>
                <w:sz w:val="23"/>
                <w:szCs w:val="23"/>
                <w:lang w:eastAsia="ar-SA"/>
              </w:rPr>
            </w:pPr>
          </w:p>
        </w:tc>
        <w:tc>
          <w:tcPr>
            <w:tcW w:w="484" w:type="pct"/>
            <w:shd w:val="clear" w:color="auto" w:fill="BFBFBF"/>
          </w:tcPr>
          <w:p w:rsidR="006834CF" w:rsidRPr="005017B1" w:rsidRDefault="006834CF" w:rsidP="00425293">
            <w:pPr>
              <w:keepLines/>
              <w:widowControl w:val="0"/>
              <w:suppressAutoHyphens/>
              <w:jc w:val="both"/>
              <w:rPr>
                <w:sz w:val="23"/>
                <w:szCs w:val="23"/>
                <w:lang w:eastAsia="ar-SA"/>
              </w:rPr>
            </w:pPr>
          </w:p>
        </w:tc>
        <w:tc>
          <w:tcPr>
            <w:tcW w:w="542" w:type="pct"/>
            <w:shd w:val="clear" w:color="auto" w:fill="BFBFBF"/>
          </w:tcPr>
          <w:p w:rsidR="006834CF" w:rsidRPr="005017B1" w:rsidRDefault="006834CF" w:rsidP="00425293">
            <w:pPr>
              <w:keepLines/>
              <w:widowControl w:val="0"/>
              <w:suppressAutoHyphens/>
              <w:jc w:val="both"/>
              <w:rPr>
                <w:sz w:val="23"/>
                <w:szCs w:val="23"/>
                <w:lang w:eastAsia="ar-SA"/>
              </w:rPr>
            </w:pPr>
          </w:p>
        </w:tc>
        <w:tc>
          <w:tcPr>
            <w:tcW w:w="482" w:type="pct"/>
            <w:shd w:val="clear" w:color="auto" w:fill="BFBFBF"/>
          </w:tcPr>
          <w:p w:rsidR="006834CF" w:rsidRPr="005017B1" w:rsidRDefault="006834CF" w:rsidP="00425293">
            <w:pPr>
              <w:keepLines/>
              <w:widowControl w:val="0"/>
              <w:suppressAutoHyphens/>
              <w:jc w:val="both"/>
              <w:rPr>
                <w:sz w:val="23"/>
                <w:szCs w:val="23"/>
                <w:lang w:eastAsia="ar-SA"/>
              </w:rPr>
            </w:pPr>
          </w:p>
        </w:tc>
        <w:tc>
          <w:tcPr>
            <w:tcW w:w="603" w:type="pct"/>
            <w:shd w:val="clear" w:color="auto" w:fill="BFBFBF"/>
          </w:tcPr>
          <w:p w:rsidR="006834CF" w:rsidRPr="005017B1" w:rsidRDefault="006834CF" w:rsidP="00425293">
            <w:pPr>
              <w:keepLines/>
              <w:widowControl w:val="0"/>
              <w:suppressAutoHyphens/>
              <w:jc w:val="both"/>
              <w:rPr>
                <w:sz w:val="23"/>
                <w:szCs w:val="23"/>
                <w:lang w:eastAsia="ar-SA"/>
              </w:rPr>
            </w:pPr>
          </w:p>
        </w:tc>
        <w:tc>
          <w:tcPr>
            <w:tcW w:w="601" w:type="pct"/>
            <w:shd w:val="clear" w:color="auto" w:fill="BFBFBF"/>
          </w:tcPr>
          <w:p w:rsidR="006834CF" w:rsidRPr="005017B1" w:rsidRDefault="006834CF" w:rsidP="00425293">
            <w:pPr>
              <w:keepLines/>
              <w:widowControl w:val="0"/>
              <w:suppressAutoHyphens/>
              <w:jc w:val="both"/>
              <w:rPr>
                <w:sz w:val="23"/>
                <w:szCs w:val="23"/>
                <w:lang w:eastAsia="ar-SA"/>
              </w:rPr>
            </w:pPr>
          </w:p>
        </w:tc>
      </w:tr>
    </w:tbl>
    <w:p w:rsidR="006834CF" w:rsidRPr="0060161D" w:rsidRDefault="006834CF" w:rsidP="006834CF">
      <w:pPr>
        <w:keepLines/>
        <w:widowControl w:val="0"/>
        <w:suppressAutoHyphens/>
        <w:ind w:left="567"/>
        <w:jc w:val="both"/>
        <w:rPr>
          <w:sz w:val="23"/>
          <w:szCs w:val="23"/>
          <w:lang w:eastAsia="ar-SA"/>
        </w:rPr>
      </w:pPr>
      <w:r w:rsidRPr="007A2BF2">
        <w:rPr>
          <w:sz w:val="23"/>
          <w:szCs w:val="23"/>
          <w:lang w:eastAsia="ar-SA"/>
        </w:rPr>
        <w:t xml:space="preserve">* - Norādot </w:t>
      </w:r>
      <w:r w:rsidRPr="007A2BF2">
        <w:rPr>
          <w:sz w:val="23"/>
          <w:szCs w:val="23"/>
        </w:rPr>
        <w:t>produktu nosaukumu jāietver kvalitātes rādītāji (piemēram, tauku saturs pienam un piena produktiem, eļļas izejviela, miltu šķira u.tml.) **</w:t>
      </w:r>
      <w:r w:rsidRPr="007A2BF2">
        <w:rPr>
          <w:sz w:val="23"/>
          <w:szCs w:val="23"/>
          <w:lang w:eastAsia="ar-SA"/>
        </w:rPr>
        <w:t>-</w:t>
      </w:r>
      <w:r w:rsidRPr="0060161D">
        <w:rPr>
          <w:sz w:val="23"/>
          <w:szCs w:val="23"/>
          <w:lang w:eastAsia="ar-SA"/>
        </w:rPr>
        <w:t xml:space="preserve"> produkta svars pēc s</w:t>
      </w:r>
      <w:r>
        <w:rPr>
          <w:sz w:val="23"/>
          <w:szCs w:val="23"/>
          <w:lang w:eastAsia="ar-SA"/>
        </w:rPr>
        <w:t>i</w:t>
      </w:r>
      <w:r w:rsidRPr="0060161D">
        <w:rPr>
          <w:sz w:val="23"/>
          <w:szCs w:val="23"/>
          <w:lang w:eastAsia="ar-SA"/>
        </w:rPr>
        <w:t>ltumapstrādes</w:t>
      </w:r>
    </w:p>
    <w:p w:rsidR="006834CF" w:rsidRDefault="006834CF" w:rsidP="006834CF">
      <w:pPr>
        <w:keepLines/>
        <w:widowControl w:val="0"/>
        <w:suppressAutoHyphens/>
        <w:spacing w:after="120"/>
        <w:ind w:left="567"/>
        <w:jc w:val="both"/>
        <w:rPr>
          <w:b/>
          <w:sz w:val="23"/>
          <w:szCs w:val="23"/>
          <w:lang w:eastAsia="ar-SA"/>
        </w:rPr>
      </w:pPr>
    </w:p>
    <w:p w:rsidR="006834CF" w:rsidRDefault="006834CF" w:rsidP="006834CF">
      <w:pPr>
        <w:keepLines/>
        <w:widowControl w:val="0"/>
        <w:suppressAutoHyphens/>
        <w:spacing w:after="120"/>
        <w:ind w:left="567"/>
        <w:jc w:val="both"/>
        <w:rPr>
          <w:sz w:val="23"/>
          <w:szCs w:val="23"/>
          <w:lang w:eastAsia="ar-SA"/>
        </w:rPr>
      </w:pPr>
      <w:r w:rsidRPr="005017B1">
        <w:rPr>
          <w:b/>
          <w:sz w:val="23"/>
          <w:szCs w:val="23"/>
          <w:lang w:eastAsia="ar-SA"/>
        </w:rPr>
        <w:t>Pagatavošanas apraksts:</w:t>
      </w:r>
    </w:p>
    <w:tbl>
      <w:tblPr>
        <w:tblW w:w="899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65"/>
      </w:tblGrid>
      <w:tr w:rsidR="006834CF" w:rsidRPr="00DA0D74" w:rsidTr="00425293">
        <w:trPr>
          <w:cantSplit/>
          <w:trHeight w:val="1579"/>
        </w:trPr>
        <w:tc>
          <w:tcPr>
            <w:tcW w:w="626" w:type="dxa"/>
            <w:shd w:val="clear" w:color="auto" w:fill="auto"/>
            <w:textDirection w:val="btLr"/>
          </w:tcPr>
          <w:p w:rsidR="006834CF" w:rsidRPr="00DA0D74" w:rsidRDefault="006834CF" w:rsidP="00425293">
            <w:pPr>
              <w:keepLines/>
              <w:widowControl w:val="0"/>
              <w:suppressAutoHyphens/>
              <w:spacing w:after="120"/>
              <w:ind w:left="113" w:right="113"/>
              <w:rPr>
                <w:sz w:val="23"/>
                <w:szCs w:val="23"/>
                <w:lang w:eastAsia="ar-SA"/>
              </w:rPr>
            </w:pPr>
            <w:r w:rsidRPr="00DA0D74">
              <w:rPr>
                <w:sz w:val="23"/>
                <w:szCs w:val="23"/>
                <w:lang w:eastAsia="ar-SA"/>
              </w:rPr>
              <w:t>Pirmsapstrāde</w:t>
            </w:r>
          </w:p>
        </w:tc>
        <w:tc>
          <w:tcPr>
            <w:tcW w:w="8365" w:type="dxa"/>
            <w:shd w:val="clear" w:color="auto" w:fill="auto"/>
          </w:tcPr>
          <w:p w:rsidR="006834CF" w:rsidRPr="00DA0D74" w:rsidRDefault="006834CF" w:rsidP="00425293">
            <w:pPr>
              <w:keepLines/>
              <w:widowControl w:val="0"/>
              <w:suppressAutoHyphens/>
              <w:spacing w:after="120"/>
              <w:jc w:val="both"/>
              <w:rPr>
                <w:sz w:val="23"/>
                <w:szCs w:val="23"/>
                <w:lang w:eastAsia="ar-SA"/>
              </w:rPr>
            </w:pPr>
          </w:p>
          <w:p w:rsidR="006834CF" w:rsidRPr="00DA0D74" w:rsidRDefault="006834CF" w:rsidP="00425293">
            <w:pPr>
              <w:keepLines/>
              <w:widowControl w:val="0"/>
              <w:suppressAutoHyphens/>
              <w:spacing w:after="120"/>
              <w:jc w:val="both"/>
              <w:rPr>
                <w:sz w:val="23"/>
                <w:szCs w:val="23"/>
                <w:lang w:eastAsia="ar-SA"/>
              </w:rPr>
            </w:pPr>
          </w:p>
          <w:p w:rsidR="006834CF" w:rsidRPr="00DA0D74" w:rsidRDefault="006834CF" w:rsidP="00425293">
            <w:pPr>
              <w:keepLines/>
              <w:widowControl w:val="0"/>
              <w:suppressAutoHyphens/>
              <w:spacing w:after="120"/>
              <w:jc w:val="both"/>
              <w:rPr>
                <w:sz w:val="23"/>
                <w:szCs w:val="23"/>
                <w:lang w:eastAsia="ar-SA"/>
              </w:rPr>
            </w:pPr>
          </w:p>
          <w:p w:rsidR="006834CF" w:rsidRPr="00DA0D74" w:rsidRDefault="006834CF" w:rsidP="00425293">
            <w:pPr>
              <w:keepLines/>
              <w:widowControl w:val="0"/>
              <w:suppressAutoHyphens/>
              <w:spacing w:after="120"/>
              <w:jc w:val="both"/>
              <w:rPr>
                <w:sz w:val="23"/>
                <w:szCs w:val="23"/>
                <w:lang w:eastAsia="ar-SA"/>
              </w:rPr>
            </w:pPr>
          </w:p>
        </w:tc>
      </w:tr>
      <w:tr w:rsidR="006834CF" w:rsidRPr="00DA0D74" w:rsidTr="00425293">
        <w:trPr>
          <w:cantSplit/>
          <w:trHeight w:val="1262"/>
        </w:trPr>
        <w:tc>
          <w:tcPr>
            <w:tcW w:w="626" w:type="dxa"/>
            <w:shd w:val="clear" w:color="auto" w:fill="auto"/>
            <w:textDirection w:val="btLr"/>
          </w:tcPr>
          <w:p w:rsidR="006834CF" w:rsidRPr="00DA0D74" w:rsidRDefault="006834CF" w:rsidP="00425293">
            <w:pPr>
              <w:keepLines/>
              <w:widowControl w:val="0"/>
              <w:suppressAutoHyphens/>
              <w:spacing w:after="120"/>
              <w:ind w:left="113" w:right="113"/>
              <w:rPr>
                <w:sz w:val="23"/>
                <w:szCs w:val="23"/>
                <w:lang w:eastAsia="ar-SA"/>
              </w:rPr>
            </w:pPr>
            <w:r w:rsidRPr="00DA0D74">
              <w:rPr>
                <w:sz w:val="23"/>
                <w:szCs w:val="23"/>
                <w:lang w:eastAsia="ar-SA"/>
              </w:rPr>
              <w:t>Ēdiena gatavošana</w:t>
            </w:r>
          </w:p>
          <w:p w:rsidR="006834CF" w:rsidRPr="00DA0D74" w:rsidRDefault="006834CF" w:rsidP="00425293">
            <w:pPr>
              <w:keepLines/>
              <w:widowControl w:val="0"/>
              <w:suppressAutoHyphens/>
              <w:spacing w:after="120"/>
              <w:ind w:left="113" w:right="113"/>
              <w:rPr>
                <w:sz w:val="23"/>
                <w:szCs w:val="23"/>
                <w:lang w:eastAsia="ar-SA"/>
              </w:rPr>
            </w:pPr>
          </w:p>
          <w:p w:rsidR="006834CF" w:rsidRPr="00DA0D74" w:rsidRDefault="006834CF" w:rsidP="00425293">
            <w:pPr>
              <w:keepLines/>
              <w:widowControl w:val="0"/>
              <w:suppressAutoHyphens/>
              <w:spacing w:after="120"/>
              <w:ind w:left="113" w:right="113"/>
              <w:rPr>
                <w:sz w:val="23"/>
                <w:szCs w:val="23"/>
                <w:lang w:eastAsia="ar-SA"/>
              </w:rPr>
            </w:pPr>
          </w:p>
        </w:tc>
        <w:tc>
          <w:tcPr>
            <w:tcW w:w="8365" w:type="dxa"/>
            <w:shd w:val="clear" w:color="auto" w:fill="auto"/>
          </w:tcPr>
          <w:p w:rsidR="006834CF" w:rsidRPr="00DA0D74" w:rsidRDefault="006834CF" w:rsidP="00425293">
            <w:pPr>
              <w:keepLines/>
              <w:widowControl w:val="0"/>
              <w:suppressAutoHyphens/>
              <w:spacing w:after="120"/>
              <w:jc w:val="both"/>
              <w:rPr>
                <w:sz w:val="23"/>
                <w:szCs w:val="23"/>
                <w:lang w:eastAsia="ar-SA"/>
              </w:rPr>
            </w:pPr>
          </w:p>
        </w:tc>
      </w:tr>
      <w:tr w:rsidR="006834CF" w:rsidRPr="00DA0D74" w:rsidTr="00425293">
        <w:trPr>
          <w:cantSplit/>
          <w:trHeight w:val="1691"/>
        </w:trPr>
        <w:tc>
          <w:tcPr>
            <w:tcW w:w="626" w:type="dxa"/>
            <w:shd w:val="clear" w:color="auto" w:fill="auto"/>
            <w:textDirection w:val="btLr"/>
          </w:tcPr>
          <w:p w:rsidR="006834CF" w:rsidRPr="00DA0D74" w:rsidRDefault="006834CF" w:rsidP="00425293">
            <w:pPr>
              <w:keepLines/>
              <w:widowControl w:val="0"/>
              <w:suppressAutoHyphens/>
              <w:spacing w:after="120"/>
              <w:ind w:left="113" w:right="113"/>
              <w:rPr>
                <w:sz w:val="23"/>
                <w:szCs w:val="23"/>
                <w:lang w:eastAsia="ar-SA"/>
              </w:rPr>
            </w:pPr>
            <w:r w:rsidRPr="00DA0D74">
              <w:rPr>
                <w:sz w:val="23"/>
                <w:szCs w:val="23"/>
                <w:lang w:eastAsia="ar-SA"/>
              </w:rPr>
              <w:t>Pasniegšana</w:t>
            </w:r>
            <w:r w:rsidRPr="007A2BF2">
              <w:rPr>
                <w:sz w:val="23"/>
                <w:szCs w:val="23"/>
                <w:vertAlign w:val="superscript"/>
                <w:lang w:eastAsia="ar-SA"/>
              </w:rPr>
              <w:t>***</w:t>
            </w:r>
          </w:p>
          <w:p w:rsidR="006834CF" w:rsidRPr="00DA0D74" w:rsidRDefault="006834CF" w:rsidP="00425293">
            <w:pPr>
              <w:keepLines/>
              <w:widowControl w:val="0"/>
              <w:suppressAutoHyphens/>
              <w:spacing w:after="120"/>
              <w:ind w:left="113" w:right="113"/>
              <w:rPr>
                <w:sz w:val="23"/>
                <w:szCs w:val="23"/>
                <w:lang w:eastAsia="ar-SA"/>
              </w:rPr>
            </w:pPr>
          </w:p>
          <w:p w:rsidR="006834CF" w:rsidRPr="00DA0D74" w:rsidRDefault="006834CF" w:rsidP="00425293">
            <w:pPr>
              <w:keepLines/>
              <w:widowControl w:val="0"/>
              <w:suppressAutoHyphens/>
              <w:spacing w:after="120"/>
              <w:ind w:left="113" w:right="113"/>
              <w:rPr>
                <w:sz w:val="23"/>
                <w:szCs w:val="23"/>
                <w:lang w:eastAsia="ar-SA"/>
              </w:rPr>
            </w:pPr>
          </w:p>
        </w:tc>
        <w:tc>
          <w:tcPr>
            <w:tcW w:w="8365" w:type="dxa"/>
            <w:shd w:val="clear" w:color="auto" w:fill="auto"/>
          </w:tcPr>
          <w:p w:rsidR="006834CF" w:rsidRPr="00DA0D74" w:rsidRDefault="006834CF" w:rsidP="00425293">
            <w:pPr>
              <w:keepLines/>
              <w:widowControl w:val="0"/>
              <w:suppressAutoHyphens/>
              <w:spacing w:after="120"/>
              <w:jc w:val="both"/>
              <w:rPr>
                <w:sz w:val="23"/>
                <w:szCs w:val="23"/>
                <w:lang w:eastAsia="ar-SA"/>
              </w:rPr>
            </w:pPr>
          </w:p>
        </w:tc>
      </w:tr>
    </w:tbl>
    <w:p w:rsidR="006834CF" w:rsidRDefault="006834CF" w:rsidP="006834CF">
      <w:pPr>
        <w:keepLines/>
        <w:widowControl w:val="0"/>
        <w:suppressAutoHyphens/>
        <w:ind w:left="567"/>
        <w:jc w:val="both"/>
        <w:rPr>
          <w:sz w:val="23"/>
          <w:szCs w:val="23"/>
          <w:lang w:eastAsia="ar-SA"/>
        </w:rPr>
      </w:pPr>
      <w:r w:rsidRPr="007A2BF2">
        <w:rPr>
          <w:sz w:val="23"/>
          <w:szCs w:val="23"/>
          <w:lang w:eastAsia="ar-SA"/>
        </w:rPr>
        <w:t>***-</w:t>
      </w:r>
      <w:r w:rsidRPr="007A2BF2">
        <w:rPr>
          <w:sz w:val="23"/>
          <w:szCs w:val="23"/>
        </w:rPr>
        <w:t xml:space="preserve"> ēdiena pasniegšanas nosacījumu (pasniegšanas temperatūru un uzglabāšanas laiku)</w:t>
      </w:r>
    </w:p>
    <w:p w:rsidR="006834CF" w:rsidRPr="005017B1" w:rsidRDefault="006834CF" w:rsidP="006834CF">
      <w:pPr>
        <w:keepLines/>
        <w:widowControl w:val="0"/>
        <w:suppressAutoHyphens/>
        <w:spacing w:after="120"/>
        <w:ind w:firstLine="349"/>
        <w:jc w:val="both"/>
        <w:rPr>
          <w:sz w:val="23"/>
          <w:szCs w:val="23"/>
          <w:lang w:eastAsia="ar-SA"/>
        </w:rPr>
      </w:pPr>
    </w:p>
    <w:p w:rsidR="006834CF" w:rsidRPr="005017B1" w:rsidRDefault="006834CF" w:rsidP="006834CF">
      <w:pPr>
        <w:keepLines/>
        <w:widowControl w:val="0"/>
        <w:suppressAutoHyphens/>
        <w:spacing w:after="120"/>
        <w:ind w:firstLine="349"/>
        <w:jc w:val="both"/>
        <w:rPr>
          <w:sz w:val="23"/>
          <w:szCs w:val="23"/>
          <w:lang w:eastAsia="ar-SA"/>
        </w:rPr>
      </w:pPr>
      <w:r w:rsidRPr="005017B1">
        <w:rPr>
          <w:sz w:val="23"/>
          <w:szCs w:val="23"/>
          <w:lang w:eastAsia="ar-SA"/>
        </w:rPr>
        <w:t>Daugavpilī, 201</w:t>
      </w:r>
      <w:r>
        <w:rPr>
          <w:sz w:val="23"/>
          <w:szCs w:val="23"/>
          <w:lang w:eastAsia="ar-SA"/>
        </w:rPr>
        <w:t>7</w:t>
      </w:r>
      <w:r w:rsidRPr="005017B1">
        <w:rPr>
          <w:sz w:val="23"/>
          <w:szCs w:val="23"/>
          <w:lang w:eastAsia="ar-SA"/>
        </w:rPr>
        <w:t>.gada ____.</w:t>
      </w:r>
      <w:r>
        <w:rPr>
          <w:sz w:val="23"/>
          <w:szCs w:val="23"/>
          <w:lang w:eastAsia="ar-SA"/>
        </w:rPr>
        <w:t>______________</w:t>
      </w:r>
    </w:p>
    <w:p w:rsidR="006834CF" w:rsidRDefault="006834CF" w:rsidP="006834CF">
      <w:pPr>
        <w:keepLines/>
        <w:widowControl w:val="0"/>
        <w:suppressAutoHyphens/>
        <w:spacing w:after="120"/>
        <w:ind w:firstLine="349"/>
        <w:jc w:val="both"/>
        <w:rPr>
          <w:sz w:val="23"/>
          <w:szCs w:val="23"/>
        </w:rPr>
        <w:sectPr w:rsidR="006834CF" w:rsidSect="00D07F9B">
          <w:pgSz w:w="11907" w:h="16840" w:code="9"/>
          <w:pgMar w:top="1134" w:right="1134" w:bottom="1418" w:left="1701" w:header="720" w:footer="720" w:gutter="0"/>
          <w:cols w:space="708"/>
          <w:noEndnote/>
          <w:titlePg/>
          <w:docGrid w:linePitch="326"/>
        </w:sectPr>
      </w:pPr>
      <w:r w:rsidRPr="005017B1">
        <w:rPr>
          <w:sz w:val="23"/>
          <w:szCs w:val="23"/>
          <w:lang w:eastAsia="ar-SA"/>
        </w:rPr>
        <w:t>Pavārs</w:t>
      </w:r>
      <w:r>
        <w:rPr>
          <w:sz w:val="23"/>
          <w:szCs w:val="23"/>
          <w:lang w:eastAsia="ar-SA"/>
        </w:rPr>
        <w:t>/Tehnologs</w:t>
      </w:r>
      <w:r w:rsidRPr="005017B1">
        <w:rPr>
          <w:sz w:val="23"/>
          <w:szCs w:val="23"/>
          <w:lang w:eastAsia="ar-SA"/>
        </w:rPr>
        <w:t xml:space="preserve"> _____________ ________________</w:t>
      </w:r>
      <w:r>
        <w:rPr>
          <w:sz w:val="23"/>
          <w:szCs w:val="23"/>
        </w:rPr>
        <w:tab/>
      </w:r>
    </w:p>
    <w:p w:rsidR="006834CF" w:rsidRDefault="006834CF" w:rsidP="006834CF">
      <w:pPr>
        <w:jc w:val="right"/>
        <w:rPr>
          <w:b/>
          <w:color w:val="000000"/>
          <w:sz w:val="23"/>
          <w:szCs w:val="23"/>
        </w:rPr>
      </w:pPr>
      <w:r>
        <w:rPr>
          <w:b/>
          <w:color w:val="000000"/>
          <w:sz w:val="23"/>
          <w:szCs w:val="23"/>
        </w:rPr>
        <w:t xml:space="preserve">4.PIELIKUMS </w:t>
      </w:r>
    </w:p>
    <w:p w:rsidR="006834CF" w:rsidRDefault="006834CF" w:rsidP="006834CF">
      <w:pPr>
        <w:ind w:left="360"/>
        <w:jc w:val="right"/>
        <w:rPr>
          <w:bCs/>
          <w:sz w:val="20"/>
          <w:szCs w:val="20"/>
        </w:rPr>
      </w:pPr>
      <w:r w:rsidRPr="003414A8">
        <w:rPr>
          <w:bCs/>
          <w:sz w:val="20"/>
          <w:szCs w:val="20"/>
        </w:rPr>
        <w:t xml:space="preserve">iepirkumam </w:t>
      </w:r>
      <w:r w:rsidRPr="00444A63">
        <w:rPr>
          <w:bCs/>
          <w:sz w:val="20"/>
          <w:szCs w:val="20"/>
        </w:rPr>
        <w:t>P</w:t>
      </w:r>
      <w:r>
        <w:rPr>
          <w:bCs/>
          <w:sz w:val="20"/>
          <w:szCs w:val="20"/>
        </w:rPr>
        <w:t>IL 10.panta pirmajā</w:t>
      </w:r>
      <w:r w:rsidRPr="00444A63">
        <w:rPr>
          <w:bCs/>
          <w:sz w:val="20"/>
          <w:szCs w:val="20"/>
        </w:rPr>
        <w:t xml:space="preserve"> daļā noteiktajā kārtībā</w:t>
      </w:r>
      <w:r>
        <w:rPr>
          <w:bCs/>
          <w:sz w:val="20"/>
          <w:szCs w:val="20"/>
        </w:rPr>
        <w:t>,</w:t>
      </w:r>
    </w:p>
    <w:p w:rsidR="006834CF" w:rsidRDefault="006834CF" w:rsidP="006834CF">
      <w:pPr>
        <w:jc w:val="right"/>
        <w:rPr>
          <w:b/>
          <w:color w:val="000000"/>
          <w:sz w:val="23"/>
          <w:szCs w:val="23"/>
        </w:rPr>
      </w:pPr>
      <w:r w:rsidRPr="001D4EC0">
        <w:rPr>
          <w:sz w:val="20"/>
          <w:szCs w:val="20"/>
        </w:rPr>
        <w:t>identifikācijas Nr. DPD 20</w:t>
      </w:r>
      <w:r>
        <w:rPr>
          <w:sz w:val="20"/>
          <w:szCs w:val="20"/>
        </w:rPr>
        <w:t>17/148</w:t>
      </w:r>
    </w:p>
    <w:p w:rsidR="006834CF" w:rsidRDefault="006834CF" w:rsidP="006834CF">
      <w:pPr>
        <w:jc w:val="center"/>
        <w:rPr>
          <w:b/>
          <w:color w:val="000000"/>
          <w:sz w:val="23"/>
          <w:szCs w:val="23"/>
        </w:rPr>
      </w:pPr>
    </w:p>
    <w:p w:rsidR="006834CF" w:rsidRDefault="006834CF" w:rsidP="006834CF">
      <w:pPr>
        <w:jc w:val="center"/>
        <w:rPr>
          <w:b/>
          <w:color w:val="000000"/>
          <w:sz w:val="23"/>
          <w:szCs w:val="23"/>
        </w:rPr>
      </w:pPr>
      <w:r w:rsidRPr="004D0CBF">
        <w:rPr>
          <w:b/>
          <w:color w:val="000000"/>
          <w:sz w:val="23"/>
          <w:szCs w:val="23"/>
        </w:rPr>
        <w:t>FINANŠU PIEDĀVĀJUMS</w:t>
      </w:r>
      <w:r>
        <w:rPr>
          <w:b/>
          <w:color w:val="000000"/>
          <w:sz w:val="23"/>
          <w:szCs w:val="23"/>
        </w:rPr>
        <w:t xml:space="preserve"> </w:t>
      </w:r>
    </w:p>
    <w:p w:rsidR="006834CF" w:rsidRPr="004D0CBF" w:rsidRDefault="006834CF" w:rsidP="006834CF">
      <w:pPr>
        <w:jc w:val="center"/>
        <w:rPr>
          <w:b/>
          <w:color w:val="000000"/>
          <w:sz w:val="23"/>
          <w:szCs w:val="23"/>
        </w:rPr>
      </w:pPr>
      <w:r>
        <w:rPr>
          <w:b/>
          <w:sz w:val="23"/>
          <w:szCs w:val="23"/>
        </w:rPr>
        <w:t>1</w:t>
      </w:r>
      <w:r w:rsidRPr="008A22C4">
        <w:rPr>
          <w:b/>
          <w:sz w:val="23"/>
          <w:szCs w:val="23"/>
        </w:rPr>
        <w:t>.daļā</w:t>
      </w:r>
      <w:r>
        <w:rPr>
          <w:sz w:val="23"/>
          <w:szCs w:val="23"/>
        </w:rPr>
        <w:t xml:space="preserve"> “</w:t>
      </w:r>
      <w:r>
        <w:rPr>
          <w:b/>
          <w:sz w:val="22"/>
          <w:szCs w:val="22"/>
          <w:lang w:eastAsia="ar-SA"/>
        </w:rPr>
        <w:t>Ēdināšanas pakalpojuma sniegšana Daugavpils 11.pamatskolā</w:t>
      </w:r>
      <w:r>
        <w:rPr>
          <w:sz w:val="23"/>
          <w:szCs w:val="23"/>
        </w:rPr>
        <w:t>”</w:t>
      </w:r>
    </w:p>
    <w:p w:rsidR="006834CF" w:rsidRDefault="006834CF" w:rsidP="006834CF">
      <w:pPr>
        <w:jc w:val="both"/>
        <w:rPr>
          <w:sz w:val="23"/>
          <w:szCs w:val="23"/>
        </w:rPr>
      </w:pPr>
    </w:p>
    <w:p w:rsidR="006834CF" w:rsidRPr="005017B1" w:rsidRDefault="006834CF" w:rsidP="006834CF">
      <w:pPr>
        <w:jc w:val="both"/>
        <w:rPr>
          <w:sz w:val="23"/>
          <w:szCs w:val="23"/>
        </w:rPr>
      </w:pPr>
      <w:r w:rsidRPr="005017B1">
        <w:rPr>
          <w:sz w:val="23"/>
          <w:szCs w:val="23"/>
        </w:rPr>
        <w:t>Daugavpilī, 201</w:t>
      </w:r>
      <w:r>
        <w:rPr>
          <w:sz w:val="23"/>
          <w:szCs w:val="23"/>
        </w:rPr>
        <w:t>7</w:t>
      </w:r>
      <w:r w:rsidRPr="005017B1">
        <w:rPr>
          <w:sz w:val="23"/>
          <w:szCs w:val="23"/>
        </w:rPr>
        <w:t>.gada _____.</w:t>
      </w:r>
      <w:r>
        <w:rPr>
          <w:sz w:val="23"/>
          <w:szCs w:val="23"/>
        </w:rPr>
        <w:t>____________</w:t>
      </w:r>
    </w:p>
    <w:p w:rsidR="006834CF" w:rsidRDefault="006834CF" w:rsidP="006834CF">
      <w:pPr>
        <w:ind w:firstLine="720"/>
        <w:jc w:val="both"/>
        <w:rPr>
          <w:color w:val="000000"/>
          <w:sz w:val="23"/>
          <w:szCs w:val="23"/>
          <w:lang w:eastAsia="ar-SA"/>
        </w:rPr>
      </w:pPr>
    </w:p>
    <w:p w:rsidR="006834CF" w:rsidRDefault="006834CF" w:rsidP="006834CF">
      <w:pPr>
        <w:ind w:firstLine="720"/>
        <w:jc w:val="both"/>
        <w:rPr>
          <w:sz w:val="23"/>
          <w:szCs w:val="23"/>
          <w:lang w:eastAsia="ar-SA"/>
        </w:rPr>
      </w:pPr>
      <w:r w:rsidRPr="005017B1">
        <w:rPr>
          <w:color w:val="000000"/>
          <w:sz w:val="23"/>
          <w:szCs w:val="23"/>
          <w:lang w:eastAsia="ar-SA"/>
        </w:rPr>
        <w:t xml:space="preserve">_________ </w:t>
      </w:r>
      <w:r w:rsidRPr="005017B1">
        <w:rPr>
          <w:i/>
          <w:color w:val="000000"/>
          <w:sz w:val="23"/>
          <w:szCs w:val="23"/>
          <w:lang w:eastAsia="ar-SA"/>
        </w:rPr>
        <w:t>(uzņēmuma nosaukums)</w:t>
      </w:r>
      <w:r w:rsidRPr="005017B1">
        <w:rPr>
          <w:color w:val="000000"/>
          <w:sz w:val="23"/>
          <w:szCs w:val="23"/>
          <w:lang w:eastAsia="ar-SA"/>
        </w:rPr>
        <w:t xml:space="preserve"> iepazinies ar iepirkuma</w:t>
      </w:r>
      <w:r w:rsidRPr="005017B1">
        <w:rPr>
          <w:b/>
          <w:bCs/>
          <w:color w:val="000000"/>
          <w:sz w:val="23"/>
          <w:szCs w:val="23"/>
          <w:lang w:eastAsia="ar-SA"/>
        </w:rPr>
        <w:t xml:space="preserve"> </w:t>
      </w:r>
      <w:r w:rsidRPr="005017B1">
        <w:rPr>
          <w:bCs/>
          <w:sz w:val="23"/>
          <w:szCs w:val="23"/>
        </w:rPr>
        <w:t xml:space="preserve">Publisko iepirkumu likuma </w:t>
      </w:r>
      <w:r>
        <w:rPr>
          <w:bCs/>
          <w:sz w:val="23"/>
          <w:szCs w:val="23"/>
        </w:rPr>
        <w:t>10</w:t>
      </w:r>
      <w:r w:rsidRPr="005017B1">
        <w:rPr>
          <w:bCs/>
          <w:sz w:val="23"/>
          <w:szCs w:val="23"/>
        </w:rPr>
        <w:t xml:space="preserve">.panta </w:t>
      </w:r>
      <w:r>
        <w:rPr>
          <w:bCs/>
          <w:sz w:val="23"/>
          <w:szCs w:val="23"/>
        </w:rPr>
        <w:t>pirmajā</w:t>
      </w:r>
      <w:r w:rsidRPr="005017B1">
        <w:rPr>
          <w:bCs/>
          <w:sz w:val="23"/>
          <w:szCs w:val="23"/>
        </w:rPr>
        <w:t xml:space="preserve"> daļā noteiktajā kārtībā</w:t>
      </w:r>
      <w:r>
        <w:rPr>
          <w:bCs/>
          <w:sz w:val="23"/>
          <w:szCs w:val="23"/>
        </w:rPr>
        <w:t xml:space="preserve"> (2.pielikuma pakalpojums)</w:t>
      </w:r>
      <w:r w:rsidRPr="005017B1">
        <w:rPr>
          <w:bCs/>
          <w:sz w:val="23"/>
          <w:szCs w:val="23"/>
        </w:rPr>
        <w:t xml:space="preserve"> </w:t>
      </w:r>
      <w:r w:rsidRPr="002337E4">
        <w:rPr>
          <w:b/>
          <w:color w:val="000000"/>
          <w:sz w:val="22"/>
          <w:szCs w:val="22"/>
        </w:rPr>
        <w:t>„</w:t>
      </w:r>
      <w:r w:rsidRPr="002337E4">
        <w:rPr>
          <w:b/>
          <w:bCs/>
          <w:sz w:val="22"/>
          <w:szCs w:val="22"/>
          <w:lang w:eastAsia="zh-CN"/>
        </w:rPr>
        <w:t xml:space="preserve">Ēdināšanas pakalpojuma sniegšana </w:t>
      </w:r>
      <w:r>
        <w:rPr>
          <w:b/>
          <w:bCs/>
          <w:sz w:val="22"/>
          <w:szCs w:val="22"/>
          <w:lang w:eastAsia="zh-CN"/>
        </w:rPr>
        <w:t xml:space="preserve">trīs </w:t>
      </w:r>
      <w:r w:rsidRPr="002337E4">
        <w:rPr>
          <w:b/>
          <w:bCs/>
          <w:sz w:val="22"/>
          <w:szCs w:val="22"/>
          <w:lang w:eastAsia="zh-CN"/>
        </w:rPr>
        <w:t>Daugavpils pilsētas izglītības iestādēs</w:t>
      </w:r>
      <w:r w:rsidRPr="002337E4">
        <w:rPr>
          <w:b/>
          <w:color w:val="000000"/>
          <w:sz w:val="22"/>
          <w:szCs w:val="22"/>
        </w:rPr>
        <w:t>”</w:t>
      </w:r>
      <w:r w:rsidRPr="005017B1">
        <w:rPr>
          <w:b/>
          <w:bCs/>
          <w:color w:val="000000"/>
          <w:sz w:val="23"/>
          <w:szCs w:val="23"/>
          <w:lang w:eastAsia="ar-SA"/>
        </w:rPr>
        <w:t xml:space="preserve">, DPD </w:t>
      </w:r>
      <w:r>
        <w:rPr>
          <w:b/>
          <w:bCs/>
          <w:color w:val="000000"/>
          <w:sz w:val="23"/>
          <w:szCs w:val="23"/>
          <w:lang w:eastAsia="ar-SA"/>
        </w:rPr>
        <w:t xml:space="preserve">2017/148, </w:t>
      </w:r>
      <w:r w:rsidRPr="0052516B">
        <w:rPr>
          <w:bCs/>
          <w:color w:val="000000"/>
          <w:sz w:val="23"/>
          <w:szCs w:val="23"/>
          <w:lang w:eastAsia="ar-SA"/>
        </w:rPr>
        <w:t>nolikuma un</w:t>
      </w:r>
      <w:r>
        <w:rPr>
          <w:b/>
          <w:bCs/>
          <w:color w:val="000000"/>
          <w:sz w:val="23"/>
          <w:szCs w:val="23"/>
          <w:lang w:eastAsia="ar-SA"/>
        </w:rPr>
        <w:t xml:space="preserve"> </w:t>
      </w:r>
      <w:r w:rsidRPr="005017B1">
        <w:rPr>
          <w:b/>
          <w:bCs/>
          <w:color w:val="000000"/>
          <w:sz w:val="23"/>
          <w:szCs w:val="23"/>
          <w:lang w:eastAsia="ar-SA"/>
        </w:rPr>
        <w:t xml:space="preserve"> </w:t>
      </w:r>
      <w:r w:rsidRPr="005017B1">
        <w:rPr>
          <w:bCs/>
          <w:color w:val="000000"/>
          <w:sz w:val="23"/>
          <w:szCs w:val="23"/>
          <w:lang w:eastAsia="ar-SA"/>
        </w:rPr>
        <w:t>tehniskās specifikācijas</w:t>
      </w:r>
      <w:r w:rsidRPr="005017B1">
        <w:rPr>
          <w:b/>
          <w:bCs/>
          <w:color w:val="000000"/>
          <w:sz w:val="23"/>
          <w:szCs w:val="23"/>
          <w:lang w:eastAsia="ar-SA"/>
        </w:rPr>
        <w:t xml:space="preserve"> </w:t>
      </w:r>
      <w:r w:rsidRPr="005017B1">
        <w:rPr>
          <w:sz w:val="23"/>
          <w:szCs w:val="23"/>
          <w:lang w:eastAsia="ar-SA"/>
        </w:rPr>
        <w:t>prasībām un atbilstoši tehniskā piedāvājuma nosacījumiem, piedāvā nodrošināt ēdināšanas pakalpojumu</w:t>
      </w:r>
      <w:r>
        <w:rPr>
          <w:sz w:val="23"/>
          <w:szCs w:val="23"/>
          <w:lang w:eastAsia="ar-SA"/>
        </w:rPr>
        <w:t>, saskaņā ar šo finanšu piedāvājumu:</w:t>
      </w:r>
      <w:r w:rsidRPr="005017B1">
        <w:rPr>
          <w:sz w:val="23"/>
          <w:szCs w:val="23"/>
          <w:lang w:eastAsia="ar-SA"/>
        </w:rPr>
        <w:t xml:space="preserve"> </w:t>
      </w:r>
    </w:p>
    <w:p w:rsidR="006834CF" w:rsidRDefault="006834CF" w:rsidP="006834CF">
      <w:pPr>
        <w:jc w:val="both"/>
        <w:rPr>
          <w:sz w:val="23"/>
          <w:szCs w:val="23"/>
          <w:lang w:eastAsia="ar-SA"/>
        </w:rPr>
      </w:pPr>
    </w:p>
    <w:p w:rsidR="006834CF" w:rsidRPr="00EC501C" w:rsidRDefault="006834CF" w:rsidP="006834CF">
      <w:pPr>
        <w:numPr>
          <w:ilvl w:val="0"/>
          <w:numId w:val="44"/>
        </w:numPr>
        <w:jc w:val="both"/>
        <w:rPr>
          <w:b/>
          <w:sz w:val="23"/>
          <w:szCs w:val="23"/>
          <w:u w:val="single"/>
          <w:lang w:eastAsia="ar-SA"/>
        </w:rPr>
      </w:pPr>
      <w:r w:rsidRPr="00EC501C">
        <w:rPr>
          <w:b/>
          <w:sz w:val="23"/>
          <w:szCs w:val="23"/>
          <w:u w:val="single"/>
          <w:lang w:eastAsia="ar-SA"/>
        </w:rPr>
        <w:t xml:space="preserve">Ēdināšanas pakalpojuma cena par viena 1.-4.klases izglītojamā ēdināšanu nedēļā, saskaņā ar komplekso pusdienu ēdienkarti sezonā: </w:t>
      </w:r>
    </w:p>
    <w:p w:rsidR="006834CF" w:rsidRDefault="006834CF" w:rsidP="006834CF">
      <w:pPr>
        <w:numPr>
          <w:ilvl w:val="1"/>
          <w:numId w:val="44"/>
        </w:numPr>
        <w:tabs>
          <w:tab w:val="left" w:pos="1134"/>
          <w:tab w:val="left" w:pos="1560"/>
        </w:tabs>
        <w:ind w:firstLine="54"/>
        <w:rPr>
          <w:b/>
          <w:sz w:val="23"/>
          <w:szCs w:val="23"/>
          <w:lang w:eastAsia="ar-SA"/>
        </w:rPr>
      </w:pPr>
      <w:r>
        <w:rPr>
          <w:b/>
          <w:sz w:val="23"/>
          <w:szCs w:val="23"/>
          <w:lang w:eastAsia="ar-SA"/>
        </w:rPr>
        <w:t>Rudenī - EUR ______</w:t>
      </w:r>
      <w:r w:rsidRPr="00EC501C">
        <w:rPr>
          <w:i/>
          <w:sz w:val="23"/>
          <w:szCs w:val="23"/>
          <w:lang w:eastAsia="ar-SA"/>
        </w:rPr>
        <w:t xml:space="preserve">(cipariem un vārdiem) </w:t>
      </w:r>
      <w:r w:rsidRPr="005017B1">
        <w:rPr>
          <w:b/>
          <w:sz w:val="23"/>
          <w:szCs w:val="23"/>
          <w:lang w:eastAsia="ar-SA"/>
        </w:rPr>
        <w:t>bez PVN.</w:t>
      </w:r>
    </w:p>
    <w:p w:rsidR="006834CF" w:rsidRDefault="006834CF" w:rsidP="006834CF">
      <w:pPr>
        <w:numPr>
          <w:ilvl w:val="1"/>
          <w:numId w:val="44"/>
        </w:numPr>
        <w:tabs>
          <w:tab w:val="left" w:pos="1134"/>
          <w:tab w:val="left" w:pos="1560"/>
          <w:tab w:val="left" w:pos="1985"/>
        </w:tabs>
        <w:ind w:firstLine="54"/>
        <w:rPr>
          <w:b/>
          <w:sz w:val="23"/>
          <w:szCs w:val="23"/>
          <w:lang w:eastAsia="ar-SA"/>
        </w:rPr>
      </w:pPr>
      <w:r>
        <w:rPr>
          <w:b/>
          <w:sz w:val="23"/>
          <w:szCs w:val="23"/>
          <w:lang w:eastAsia="ar-SA"/>
        </w:rPr>
        <w:t>Ziemā - EUR ______</w:t>
      </w:r>
      <w:r w:rsidRPr="00EC501C">
        <w:rPr>
          <w:i/>
          <w:sz w:val="23"/>
          <w:szCs w:val="23"/>
          <w:lang w:eastAsia="ar-SA"/>
        </w:rPr>
        <w:t xml:space="preserve">(cipariem un vārdiem) </w:t>
      </w:r>
      <w:r w:rsidRPr="005017B1">
        <w:rPr>
          <w:b/>
          <w:sz w:val="23"/>
          <w:szCs w:val="23"/>
          <w:lang w:eastAsia="ar-SA"/>
        </w:rPr>
        <w:t>bez PVN.</w:t>
      </w:r>
    </w:p>
    <w:p w:rsidR="006834CF" w:rsidRDefault="006834CF" w:rsidP="006834CF">
      <w:pPr>
        <w:numPr>
          <w:ilvl w:val="1"/>
          <w:numId w:val="44"/>
        </w:numPr>
        <w:tabs>
          <w:tab w:val="left" w:pos="1134"/>
          <w:tab w:val="left" w:pos="1560"/>
        </w:tabs>
        <w:ind w:firstLine="54"/>
        <w:rPr>
          <w:b/>
          <w:sz w:val="23"/>
          <w:szCs w:val="23"/>
          <w:lang w:eastAsia="ar-SA"/>
        </w:rPr>
      </w:pPr>
      <w:r>
        <w:rPr>
          <w:b/>
          <w:sz w:val="23"/>
          <w:szCs w:val="23"/>
          <w:lang w:eastAsia="ar-SA"/>
        </w:rPr>
        <w:t>Pavasarī - EUR ______</w:t>
      </w:r>
      <w:r w:rsidRPr="00EC501C">
        <w:rPr>
          <w:i/>
          <w:sz w:val="23"/>
          <w:szCs w:val="23"/>
          <w:lang w:eastAsia="ar-SA"/>
        </w:rPr>
        <w:t xml:space="preserve">(cipariem un vārdiem) </w:t>
      </w:r>
      <w:r w:rsidRPr="005017B1">
        <w:rPr>
          <w:b/>
          <w:sz w:val="23"/>
          <w:szCs w:val="23"/>
          <w:lang w:eastAsia="ar-SA"/>
        </w:rPr>
        <w:t>bez PVN.</w:t>
      </w:r>
    </w:p>
    <w:p w:rsidR="006834CF" w:rsidRDefault="006834CF" w:rsidP="006834CF">
      <w:pPr>
        <w:jc w:val="both"/>
        <w:rPr>
          <w:b/>
          <w:sz w:val="23"/>
          <w:szCs w:val="23"/>
          <w:lang w:eastAsia="ar-SA"/>
        </w:rPr>
      </w:pPr>
    </w:p>
    <w:p w:rsidR="006834CF" w:rsidRPr="00C56706" w:rsidRDefault="006834CF" w:rsidP="006834CF">
      <w:pPr>
        <w:numPr>
          <w:ilvl w:val="0"/>
          <w:numId w:val="44"/>
        </w:numPr>
        <w:jc w:val="both"/>
        <w:rPr>
          <w:b/>
          <w:sz w:val="23"/>
          <w:szCs w:val="23"/>
          <w:u w:val="single"/>
          <w:lang w:eastAsia="ar-SA"/>
        </w:rPr>
      </w:pPr>
      <w:r w:rsidRPr="00C56706">
        <w:rPr>
          <w:b/>
          <w:sz w:val="23"/>
          <w:szCs w:val="23"/>
          <w:u w:val="single"/>
          <w:lang w:eastAsia="ar-SA"/>
        </w:rPr>
        <w:t xml:space="preserve">Ēdināšanas pakalpojuma cena par viena 5.-9.klases izglītojamā ēdināšanu nedēļā, saskaņā ar komplekso pusdienu ēdienkarti sezonā: </w:t>
      </w:r>
    </w:p>
    <w:p w:rsidR="006834CF" w:rsidRPr="00C56706" w:rsidRDefault="006834CF" w:rsidP="006834CF">
      <w:pPr>
        <w:numPr>
          <w:ilvl w:val="1"/>
          <w:numId w:val="44"/>
        </w:numPr>
        <w:tabs>
          <w:tab w:val="left" w:pos="1560"/>
        </w:tabs>
        <w:ind w:firstLine="54"/>
        <w:rPr>
          <w:b/>
          <w:sz w:val="23"/>
          <w:szCs w:val="23"/>
          <w:lang w:eastAsia="ar-SA"/>
        </w:rPr>
      </w:pPr>
      <w:r w:rsidRPr="00C56706">
        <w:rPr>
          <w:b/>
          <w:sz w:val="23"/>
          <w:szCs w:val="23"/>
          <w:lang w:eastAsia="ar-SA"/>
        </w:rPr>
        <w:t>Rudenī - EUR ______</w:t>
      </w:r>
      <w:r w:rsidRPr="00C56706">
        <w:rPr>
          <w:i/>
          <w:sz w:val="23"/>
          <w:szCs w:val="23"/>
          <w:lang w:eastAsia="ar-SA"/>
        </w:rPr>
        <w:t xml:space="preserve">(cipariem un vārdiem) </w:t>
      </w:r>
      <w:r w:rsidRPr="00C56706">
        <w:rPr>
          <w:b/>
          <w:sz w:val="23"/>
          <w:szCs w:val="23"/>
          <w:lang w:eastAsia="ar-SA"/>
        </w:rPr>
        <w:t>bez PVN.</w:t>
      </w:r>
    </w:p>
    <w:p w:rsidR="006834CF" w:rsidRPr="00C56706" w:rsidRDefault="006834CF" w:rsidP="006834CF">
      <w:pPr>
        <w:numPr>
          <w:ilvl w:val="1"/>
          <w:numId w:val="44"/>
        </w:numPr>
        <w:tabs>
          <w:tab w:val="left" w:pos="1560"/>
        </w:tabs>
        <w:ind w:firstLine="54"/>
        <w:rPr>
          <w:b/>
          <w:sz w:val="23"/>
          <w:szCs w:val="23"/>
          <w:lang w:eastAsia="ar-SA"/>
        </w:rPr>
      </w:pPr>
      <w:r w:rsidRPr="00C56706">
        <w:rPr>
          <w:b/>
          <w:sz w:val="23"/>
          <w:szCs w:val="23"/>
          <w:lang w:eastAsia="ar-SA"/>
        </w:rPr>
        <w:t>Ziemā - EUR ______</w:t>
      </w:r>
      <w:r w:rsidRPr="00C56706">
        <w:rPr>
          <w:i/>
          <w:sz w:val="23"/>
          <w:szCs w:val="23"/>
          <w:lang w:eastAsia="ar-SA"/>
        </w:rPr>
        <w:t xml:space="preserve">(cipariem un vārdiem) </w:t>
      </w:r>
      <w:r w:rsidRPr="00C56706">
        <w:rPr>
          <w:b/>
          <w:sz w:val="23"/>
          <w:szCs w:val="23"/>
          <w:lang w:eastAsia="ar-SA"/>
        </w:rPr>
        <w:t>bez PVN.</w:t>
      </w:r>
    </w:p>
    <w:p w:rsidR="006834CF" w:rsidRPr="00C56706" w:rsidRDefault="006834CF" w:rsidP="006834CF">
      <w:pPr>
        <w:numPr>
          <w:ilvl w:val="1"/>
          <w:numId w:val="44"/>
        </w:numPr>
        <w:tabs>
          <w:tab w:val="left" w:pos="1560"/>
        </w:tabs>
        <w:ind w:firstLine="54"/>
        <w:rPr>
          <w:b/>
          <w:sz w:val="23"/>
          <w:szCs w:val="23"/>
          <w:lang w:eastAsia="ar-SA"/>
        </w:rPr>
      </w:pPr>
      <w:r w:rsidRPr="00C56706">
        <w:rPr>
          <w:b/>
          <w:sz w:val="23"/>
          <w:szCs w:val="23"/>
          <w:lang w:eastAsia="ar-SA"/>
        </w:rPr>
        <w:t>Pavasarī - EUR ______</w:t>
      </w:r>
      <w:r w:rsidRPr="00C56706">
        <w:rPr>
          <w:i/>
          <w:sz w:val="23"/>
          <w:szCs w:val="23"/>
          <w:lang w:eastAsia="ar-SA"/>
        </w:rPr>
        <w:t xml:space="preserve">(cipariem un vārdiem) </w:t>
      </w:r>
      <w:r w:rsidRPr="00C56706">
        <w:rPr>
          <w:b/>
          <w:sz w:val="23"/>
          <w:szCs w:val="23"/>
          <w:lang w:eastAsia="ar-SA"/>
        </w:rPr>
        <w:t>bez PVN.</w:t>
      </w:r>
    </w:p>
    <w:p w:rsidR="006834CF" w:rsidRPr="00C56706" w:rsidRDefault="006834CF" w:rsidP="006834CF">
      <w:pPr>
        <w:jc w:val="center"/>
        <w:rPr>
          <w:b/>
          <w:sz w:val="23"/>
          <w:szCs w:val="23"/>
          <w:lang w:eastAsia="ar-SA"/>
        </w:rPr>
      </w:pPr>
    </w:p>
    <w:p w:rsidR="006834CF" w:rsidRPr="00425293" w:rsidRDefault="006834CF" w:rsidP="006834CF">
      <w:pPr>
        <w:numPr>
          <w:ilvl w:val="0"/>
          <w:numId w:val="44"/>
        </w:numPr>
        <w:jc w:val="both"/>
        <w:rPr>
          <w:b/>
          <w:sz w:val="23"/>
          <w:szCs w:val="23"/>
          <w:u w:val="single"/>
          <w:lang w:eastAsia="ar-SA"/>
        </w:rPr>
      </w:pPr>
      <w:r w:rsidRPr="00425293">
        <w:rPr>
          <w:b/>
          <w:sz w:val="23"/>
          <w:szCs w:val="23"/>
          <w:u w:val="single"/>
          <w:lang w:eastAsia="ar-SA"/>
        </w:rPr>
        <w:t xml:space="preserve">Ēdināšanas pakalpojuma cena (ēdienu veidu vidējo cenu kopsumma nedēļā)  par viena 5-9.klases izglītojamā ēdināšanu nedēļā, saskaņā ar izvēles pusdienu ēdienkarti sezonā: </w:t>
      </w:r>
    </w:p>
    <w:p w:rsidR="006834CF" w:rsidRPr="00425293" w:rsidRDefault="006834CF" w:rsidP="006834CF">
      <w:pPr>
        <w:numPr>
          <w:ilvl w:val="1"/>
          <w:numId w:val="44"/>
        </w:numPr>
        <w:tabs>
          <w:tab w:val="left" w:pos="1560"/>
        </w:tabs>
        <w:ind w:firstLine="54"/>
        <w:rPr>
          <w:b/>
          <w:sz w:val="23"/>
          <w:szCs w:val="23"/>
          <w:lang w:eastAsia="ar-SA"/>
        </w:rPr>
      </w:pPr>
      <w:r w:rsidRPr="00425293">
        <w:rPr>
          <w:b/>
          <w:sz w:val="23"/>
          <w:szCs w:val="23"/>
          <w:lang w:eastAsia="ar-SA"/>
        </w:rPr>
        <w:t>Rudenī - EUR ______</w:t>
      </w:r>
      <w:r w:rsidRPr="00425293">
        <w:rPr>
          <w:i/>
          <w:sz w:val="23"/>
          <w:szCs w:val="23"/>
          <w:lang w:eastAsia="ar-SA"/>
        </w:rPr>
        <w:t xml:space="preserve">(cipariem un vārdiem) </w:t>
      </w:r>
      <w:r w:rsidRPr="00425293">
        <w:rPr>
          <w:b/>
          <w:sz w:val="23"/>
          <w:szCs w:val="23"/>
          <w:lang w:eastAsia="ar-SA"/>
        </w:rPr>
        <w:t>bez PVN.</w:t>
      </w:r>
    </w:p>
    <w:p w:rsidR="006834CF" w:rsidRPr="00425293" w:rsidRDefault="006834CF" w:rsidP="006834CF">
      <w:pPr>
        <w:numPr>
          <w:ilvl w:val="1"/>
          <w:numId w:val="44"/>
        </w:numPr>
        <w:tabs>
          <w:tab w:val="left" w:pos="1560"/>
        </w:tabs>
        <w:ind w:firstLine="54"/>
        <w:rPr>
          <w:b/>
          <w:sz w:val="23"/>
          <w:szCs w:val="23"/>
          <w:lang w:eastAsia="ar-SA"/>
        </w:rPr>
      </w:pPr>
      <w:r w:rsidRPr="00425293">
        <w:rPr>
          <w:b/>
          <w:sz w:val="23"/>
          <w:szCs w:val="23"/>
          <w:lang w:eastAsia="ar-SA"/>
        </w:rPr>
        <w:t>Ziemā - EUR ______</w:t>
      </w:r>
      <w:r w:rsidRPr="00425293">
        <w:rPr>
          <w:i/>
          <w:sz w:val="23"/>
          <w:szCs w:val="23"/>
          <w:lang w:eastAsia="ar-SA"/>
        </w:rPr>
        <w:t xml:space="preserve">(cipariem un vārdiem) </w:t>
      </w:r>
      <w:r w:rsidRPr="00425293">
        <w:rPr>
          <w:b/>
          <w:sz w:val="23"/>
          <w:szCs w:val="23"/>
          <w:lang w:eastAsia="ar-SA"/>
        </w:rPr>
        <w:t>bez PVN.</w:t>
      </w:r>
    </w:p>
    <w:p w:rsidR="006834CF" w:rsidRPr="00425293" w:rsidRDefault="006834CF" w:rsidP="006834CF">
      <w:pPr>
        <w:numPr>
          <w:ilvl w:val="1"/>
          <w:numId w:val="44"/>
        </w:numPr>
        <w:tabs>
          <w:tab w:val="left" w:pos="1560"/>
        </w:tabs>
        <w:ind w:firstLine="54"/>
        <w:rPr>
          <w:b/>
          <w:sz w:val="23"/>
          <w:szCs w:val="23"/>
          <w:lang w:eastAsia="ar-SA"/>
        </w:rPr>
      </w:pPr>
      <w:r w:rsidRPr="00425293">
        <w:rPr>
          <w:b/>
          <w:sz w:val="23"/>
          <w:szCs w:val="23"/>
          <w:lang w:eastAsia="ar-SA"/>
        </w:rPr>
        <w:t>Pavasarī - EUR ______</w:t>
      </w:r>
      <w:r w:rsidRPr="00425293">
        <w:rPr>
          <w:i/>
          <w:sz w:val="23"/>
          <w:szCs w:val="23"/>
          <w:lang w:eastAsia="ar-SA"/>
        </w:rPr>
        <w:t xml:space="preserve">(cipariem un vārdiem) </w:t>
      </w:r>
      <w:r w:rsidRPr="00425293">
        <w:rPr>
          <w:b/>
          <w:sz w:val="23"/>
          <w:szCs w:val="23"/>
          <w:lang w:eastAsia="ar-SA"/>
        </w:rPr>
        <w:t>bez PVN.</w:t>
      </w:r>
    </w:p>
    <w:p w:rsidR="006834CF" w:rsidRPr="00425293" w:rsidRDefault="006834CF" w:rsidP="006834CF">
      <w:pPr>
        <w:jc w:val="center"/>
        <w:rPr>
          <w:b/>
          <w:sz w:val="23"/>
          <w:szCs w:val="23"/>
          <w:lang w:eastAsia="ar-SA"/>
        </w:rPr>
      </w:pPr>
    </w:p>
    <w:p w:rsidR="006834CF" w:rsidRPr="00C56706" w:rsidRDefault="006834CF" w:rsidP="006834CF">
      <w:pPr>
        <w:numPr>
          <w:ilvl w:val="0"/>
          <w:numId w:val="44"/>
        </w:numPr>
        <w:jc w:val="both"/>
        <w:rPr>
          <w:b/>
          <w:sz w:val="23"/>
          <w:szCs w:val="23"/>
          <w:u w:val="single"/>
          <w:lang w:eastAsia="ar-SA"/>
        </w:rPr>
      </w:pPr>
      <w:r w:rsidRPr="00C56706">
        <w:rPr>
          <w:b/>
          <w:sz w:val="23"/>
          <w:szCs w:val="23"/>
          <w:u w:val="single"/>
          <w:lang w:eastAsia="ar-SA"/>
        </w:rPr>
        <w:t xml:space="preserve">Ēdināšanas pakalpojuma cena par viena izglītojamā ēdināšanu nedēļā, saskaņā ar launaga ēdienkarti sezonā: </w:t>
      </w:r>
    </w:p>
    <w:p w:rsidR="006834CF" w:rsidRPr="00C56706" w:rsidRDefault="006834CF" w:rsidP="006834CF">
      <w:pPr>
        <w:numPr>
          <w:ilvl w:val="1"/>
          <w:numId w:val="44"/>
        </w:numPr>
        <w:tabs>
          <w:tab w:val="left" w:pos="1560"/>
        </w:tabs>
        <w:ind w:firstLine="54"/>
        <w:jc w:val="both"/>
        <w:rPr>
          <w:b/>
          <w:sz w:val="23"/>
          <w:szCs w:val="23"/>
          <w:u w:val="single"/>
          <w:lang w:eastAsia="ar-SA"/>
        </w:rPr>
      </w:pPr>
      <w:r w:rsidRPr="00C56706">
        <w:rPr>
          <w:b/>
          <w:sz w:val="23"/>
          <w:szCs w:val="23"/>
          <w:lang w:eastAsia="ar-SA"/>
        </w:rPr>
        <w:t>Rudenī - EUR ______</w:t>
      </w:r>
      <w:r w:rsidRPr="00C56706">
        <w:rPr>
          <w:i/>
          <w:sz w:val="23"/>
          <w:szCs w:val="23"/>
          <w:lang w:eastAsia="ar-SA"/>
        </w:rPr>
        <w:t xml:space="preserve">(cipariem un vārdiem) </w:t>
      </w:r>
      <w:r w:rsidRPr="00C56706">
        <w:rPr>
          <w:b/>
          <w:sz w:val="23"/>
          <w:szCs w:val="23"/>
          <w:lang w:eastAsia="ar-SA"/>
        </w:rPr>
        <w:t>bez PVN.</w:t>
      </w:r>
    </w:p>
    <w:p w:rsidR="006834CF" w:rsidRPr="00C56706" w:rsidRDefault="006834CF" w:rsidP="006834CF">
      <w:pPr>
        <w:numPr>
          <w:ilvl w:val="1"/>
          <w:numId w:val="44"/>
        </w:numPr>
        <w:tabs>
          <w:tab w:val="left" w:pos="1560"/>
        </w:tabs>
        <w:ind w:firstLine="54"/>
        <w:jc w:val="both"/>
        <w:rPr>
          <w:b/>
          <w:sz w:val="23"/>
          <w:szCs w:val="23"/>
          <w:u w:val="single"/>
          <w:lang w:eastAsia="ar-SA"/>
        </w:rPr>
      </w:pPr>
      <w:r w:rsidRPr="00C56706">
        <w:rPr>
          <w:b/>
          <w:sz w:val="23"/>
          <w:szCs w:val="23"/>
          <w:lang w:eastAsia="ar-SA"/>
        </w:rPr>
        <w:t>Ziemā - EUR ______</w:t>
      </w:r>
      <w:r w:rsidRPr="00C56706">
        <w:rPr>
          <w:i/>
          <w:sz w:val="23"/>
          <w:szCs w:val="23"/>
          <w:lang w:eastAsia="ar-SA"/>
        </w:rPr>
        <w:t xml:space="preserve">(cipariem un vārdiem) </w:t>
      </w:r>
      <w:r w:rsidRPr="00C56706">
        <w:rPr>
          <w:b/>
          <w:sz w:val="23"/>
          <w:szCs w:val="23"/>
          <w:lang w:eastAsia="ar-SA"/>
        </w:rPr>
        <w:t>bez PVN.</w:t>
      </w:r>
    </w:p>
    <w:p w:rsidR="006834CF" w:rsidRPr="00C56706" w:rsidRDefault="006834CF" w:rsidP="006834CF">
      <w:pPr>
        <w:numPr>
          <w:ilvl w:val="1"/>
          <w:numId w:val="44"/>
        </w:numPr>
        <w:tabs>
          <w:tab w:val="left" w:pos="1560"/>
        </w:tabs>
        <w:ind w:firstLine="54"/>
        <w:jc w:val="both"/>
        <w:rPr>
          <w:b/>
          <w:sz w:val="23"/>
          <w:szCs w:val="23"/>
          <w:u w:val="single"/>
          <w:lang w:eastAsia="ar-SA"/>
        </w:rPr>
      </w:pPr>
      <w:r w:rsidRPr="00C56706">
        <w:rPr>
          <w:b/>
          <w:sz w:val="23"/>
          <w:szCs w:val="23"/>
          <w:lang w:eastAsia="ar-SA"/>
        </w:rPr>
        <w:t>Pavasarī - EUR ______</w:t>
      </w:r>
      <w:r w:rsidRPr="00C56706">
        <w:rPr>
          <w:i/>
          <w:sz w:val="23"/>
          <w:szCs w:val="23"/>
          <w:lang w:eastAsia="ar-SA"/>
        </w:rPr>
        <w:t xml:space="preserve">(cipariem un vārdiem) </w:t>
      </w:r>
      <w:r w:rsidRPr="00C56706">
        <w:rPr>
          <w:b/>
          <w:sz w:val="23"/>
          <w:szCs w:val="23"/>
          <w:lang w:eastAsia="ar-SA"/>
        </w:rPr>
        <w:t>bez PVN.</w:t>
      </w:r>
    </w:p>
    <w:p w:rsidR="006834CF" w:rsidRPr="00C56706" w:rsidRDefault="006834CF" w:rsidP="006834CF">
      <w:pPr>
        <w:tabs>
          <w:tab w:val="left" w:pos="1560"/>
        </w:tabs>
        <w:jc w:val="both"/>
        <w:rPr>
          <w:b/>
          <w:spacing w:val="-2"/>
          <w:sz w:val="23"/>
          <w:szCs w:val="23"/>
        </w:rPr>
      </w:pPr>
    </w:p>
    <w:p w:rsidR="006834CF" w:rsidRPr="00DC6983" w:rsidRDefault="006834CF" w:rsidP="006834CF">
      <w:pPr>
        <w:numPr>
          <w:ilvl w:val="0"/>
          <w:numId w:val="44"/>
        </w:numPr>
        <w:tabs>
          <w:tab w:val="left" w:pos="1560"/>
        </w:tabs>
        <w:jc w:val="both"/>
        <w:rPr>
          <w:b/>
          <w:sz w:val="23"/>
          <w:szCs w:val="23"/>
          <w:u w:val="single"/>
          <w:lang w:eastAsia="ar-SA"/>
        </w:rPr>
      </w:pPr>
      <w:r w:rsidRPr="00C56706">
        <w:rPr>
          <w:b/>
          <w:spacing w:val="-2"/>
          <w:sz w:val="23"/>
          <w:szCs w:val="23"/>
        </w:rPr>
        <w:t xml:space="preserve">Visu vienas </w:t>
      </w:r>
      <w:r w:rsidRPr="00C56706">
        <w:rPr>
          <w:b/>
          <w:bCs/>
          <w:spacing w:val="-2"/>
          <w:sz w:val="23"/>
          <w:szCs w:val="23"/>
        </w:rPr>
        <w:t xml:space="preserve">nedēļas </w:t>
      </w:r>
      <w:r w:rsidRPr="00C56706">
        <w:rPr>
          <w:b/>
          <w:spacing w:val="-2"/>
          <w:sz w:val="23"/>
          <w:szCs w:val="23"/>
        </w:rPr>
        <w:t>ēdienkaršu</w:t>
      </w:r>
      <w:r w:rsidRPr="00C56706">
        <w:rPr>
          <w:b/>
          <w:bCs/>
          <w:spacing w:val="-2"/>
          <w:sz w:val="23"/>
          <w:szCs w:val="23"/>
        </w:rPr>
        <w:t xml:space="preserve"> vidējās izmaksas vienam izglītojamajam sastāda EUR</w:t>
      </w:r>
      <w:r w:rsidRPr="00C56706">
        <w:rPr>
          <w:b/>
          <w:sz w:val="23"/>
          <w:szCs w:val="23"/>
          <w:lang w:eastAsia="ar-SA"/>
        </w:rPr>
        <w:t>____</w:t>
      </w:r>
      <w:r w:rsidRPr="00C56706">
        <w:rPr>
          <w:i/>
          <w:sz w:val="23"/>
          <w:szCs w:val="23"/>
          <w:lang w:eastAsia="ar-SA"/>
        </w:rPr>
        <w:t xml:space="preserve">(cipariem un vārdiem) </w:t>
      </w:r>
      <w:r w:rsidRPr="00C56706">
        <w:rPr>
          <w:b/>
          <w:sz w:val="23"/>
          <w:szCs w:val="23"/>
          <w:lang w:eastAsia="ar-SA"/>
        </w:rPr>
        <w:t xml:space="preserve">bez PVN </w:t>
      </w:r>
      <w:r w:rsidRPr="00C56706">
        <w:rPr>
          <w:rStyle w:val="FootnoteReference"/>
          <w:b/>
          <w:sz w:val="23"/>
          <w:szCs w:val="23"/>
          <w:lang w:eastAsia="ar-SA"/>
        </w:rPr>
        <w:footnoteReference w:id="18"/>
      </w:r>
      <w:r w:rsidRPr="00C56706">
        <w:rPr>
          <w:b/>
          <w:sz w:val="23"/>
          <w:szCs w:val="23"/>
          <w:lang w:eastAsia="ar-SA"/>
        </w:rPr>
        <w:t>.</w:t>
      </w:r>
    </w:p>
    <w:p w:rsidR="006834CF" w:rsidRDefault="006834CF" w:rsidP="006834CF">
      <w:pPr>
        <w:suppressAutoHyphens/>
        <w:spacing w:after="120"/>
        <w:ind w:firstLine="720"/>
        <w:rPr>
          <w:sz w:val="23"/>
          <w:szCs w:val="23"/>
        </w:rPr>
      </w:pPr>
    </w:p>
    <w:p w:rsidR="006834CF" w:rsidRPr="005017B1" w:rsidRDefault="006834CF" w:rsidP="006834CF">
      <w:pPr>
        <w:suppressAutoHyphens/>
        <w:spacing w:after="120"/>
        <w:ind w:firstLine="7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99"/>
      </w:tblGrid>
      <w:tr w:rsidR="006834CF" w:rsidRPr="005017B1" w:rsidTr="00425293">
        <w:tc>
          <w:tcPr>
            <w:tcW w:w="2709" w:type="dxa"/>
            <w:tcBorders>
              <w:top w:val="single" w:sz="4" w:space="0" w:color="auto"/>
              <w:left w:val="single" w:sz="4" w:space="0" w:color="auto"/>
              <w:bottom w:val="single" w:sz="4" w:space="0" w:color="auto"/>
              <w:right w:val="single" w:sz="4" w:space="0" w:color="auto"/>
            </w:tcBorders>
          </w:tcPr>
          <w:p w:rsidR="006834CF" w:rsidRPr="005017B1" w:rsidRDefault="006834CF" w:rsidP="00425293">
            <w:pPr>
              <w:rPr>
                <w:b/>
                <w:sz w:val="23"/>
                <w:szCs w:val="23"/>
              </w:rPr>
            </w:pPr>
            <w:r w:rsidRPr="005017B1">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rsidR="006834CF" w:rsidRPr="005017B1" w:rsidRDefault="006834CF" w:rsidP="00425293">
            <w:pPr>
              <w:rPr>
                <w:sz w:val="23"/>
                <w:szCs w:val="23"/>
              </w:rPr>
            </w:pPr>
          </w:p>
        </w:tc>
      </w:tr>
      <w:tr w:rsidR="006834CF" w:rsidRPr="005017B1" w:rsidTr="00425293">
        <w:tc>
          <w:tcPr>
            <w:tcW w:w="2709" w:type="dxa"/>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b/>
                <w:sz w:val="23"/>
                <w:szCs w:val="23"/>
              </w:rPr>
            </w:pPr>
            <w:r w:rsidRPr="005017B1">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sz w:val="23"/>
                <w:szCs w:val="23"/>
              </w:rPr>
            </w:pPr>
          </w:p>
        </w:tc>
      </w:tr>
      <w:tr w:rsidR="006834CF" w:rsidRPr="005017B1" w:rsidTr="00425293">
        <w:tc>
          <w:tcPr>
            <w:tcW w:w="2709" w:type="dxa"/>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b/>
                <w:sz w:val="23"/>
                <w:szCs w:val="23"/>
              </w:rPr>
            </w:pPr>
            <w:r w:rsidRPr="005017B1">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rsidR="006834CF" w:rsidRPr="005017B1" w:rsidRDefault="006834CF" w:rsidP="00425293">
            <w:pPr>
              <w:jc w:val="both"/>
              <w:rPr>
                <w:sz w:val="23"/>
                <w:szCs w:val="23"/>
              </w:rPr>
            </w:pPr>
          </w:p>
        </w:tc>
      </w:tr>
    </w:tbl>
    <w:p w:rsidR="006834CF" w:rsidRDefault="006834CF" w:rsidP="006834CF">
      <w:pPr>
        <w:jc w:val="right"/>
        <w:rPr>
          <w:b/>
          <w:caps/>
          <w:sz w:val="20"/>
          <w:szCs w:val="20"/>
        </w:rPr>
      </w:pPr>
    </w:p>
    <w:p w:rsidR="006834CF" w:rsidRDefault="006834CF" w:rsidP="006834CF">
      <w:pPr>
        <w:jc w:val="right"/>
        <w:rPr>
          <w:b/>
          <w:caps/>
          <w:sz w:val="20"/>
          <w:szCs w:val="20"/>
        </w:rPr>
      </w:pPr>
    </w:p>
    <w:p w:rsidR="006834CF" w:rsidRDefault="006834CF" w:rsidP="006834CF">
      <w:pPr>
        <w:jc w:val="right"/>
        <w:rPr>
          <w:b/>
          <w:caps/>
          <w:sz w:val="20"/>
          <w:szCs w:val="20"/>
        </w:rPr>
      </w:pPr>
    </w:p>
    <w:p w:rsidR="006834CF" w:rsidRDefault="006834CF" w:rsidP="006834CF">
      <w:pPr>
        <w:jc w:val="right"/>
        <w:rPr>
          <w:b/>
          <w:caps/>
          <w:sz w:val="20"/>
          <w:szCs w:val="20"/>
        </w:rPr>
      </w:pPr>
    </w:p>
    <w:p w:rsidR="006834CF" w:rsidRPr="00444A63" w:rsidRDefault="006834CF" w:rsidP="006834CF">
      <w:pPr>
        <w:jc w:val="right"/>
        <w:rPr>
          <w:b/>
          <w:bCs/>
          <w:sz w:val="20"/>
          <w:szCs w:val="20"/>
        </w:rPr>
      </w:pPr>
      <w:r>
        <w:rPr>
          <w:b/>
          <w:caps/>
          <w:sz w:val="20"/>
          <w:szCs w:val="20"/>
        </w:rPr>
        <w:t>8</w:t>
      </w:r>
      <w:r w:rsidRPr="00444A63">
        <w:rPr>
          <w:b/>
          <w:caps/>
          <w:sz w:val="20"/>
          <w:szCs w:val="20"/>
        </w:rPr>
        <w:t>. Pielikums</w:t>
      </w:r>
      <w:r w:rsidRPr="00444A63">
        <w:rPr>
          <w:b/>
          <w:bCs/>
          <w:sz w:val="20"/>
          <w:szCs w:val="20"/>
        </w:rPr>
        <w:t xml:space="preserve"> </w:t>
      </w:r>
    </w:p>
    <w:p w:rsidR="006834CF" w:rsidRDefault="006834CF" w:rsidP="006834CF">
      <w:pPr>
        <w:ind w:left="360"/>
        <w:jc w:val="right"/>
        <w:rPr>
          <w:bCs/>
          <w:sz w:val="20"/>
          <w:szCs w:val="20"/>
        </w:rPr>
      </w:pPr>
      <w:r w:rsidRPr="003414A8">
        <w:rPr>
          <w:bCs/>
          <w:sz w:val="20"/>
          <w:szCs w:val="20"/>
        </w:rPr>
        <w:t xml:space="preserve">iepirkumam </w:t>
      </w:r>
      <w:r w:rsidRPr="00444A63">
        <w:rPr>
          <w:bCs/>
          <w:sz w:val="20"/>
          <w:szCs w:val="20"/>
        </w:rPr>
        <w:t>P</w:t>
      </w:r>
      <w:r>
        <w:rPr>
          <w:bCs/>
          <w:sz w:val="20"/>
          <w:szCs w:val="20"/>
        </w:rPr>
        <w:t>IL 10.panta pirmajā</w:t>
      </w:r>
      <w:r w:rsidRPr="00444A63">
        <w:rPr>
          <w:bCs/>
          <w:sz w:val="20"/>
          <w:szCs w:val="20"/>
        </w:rPr>
        <w:t xml:space="preserve"> daļā noteiktajā kārtībā</w:t>
      </w:r>
      <w:r>
        <w:rPr>
          <w:bCs/>
          <w:sz w:val="20"/>
          <w:szCs w:val="20"/>
        </w:rPr>
        <w:t>,</w:t>
      </w:r>
    </w:p>
    <w:p w:rsidR="006834CF" w:rsidRDefault="006834CF" w:rsidP="006834CF">
      <w:pPr>
        <w:jc w:val="right"/>
        <w:rPr>
          <w:b/>
          <w:color w:val="000000"/>
          <w:sz w:val="23"/>
          <w:szCs w:val="23"/>
        </w:rPr>
      </w:pPr>
      <w:r w:rsidRPr="001D4EC0">
        <w:rPr>
          <w:sz w:val="20"/>
          <w:szCs w:val="20"/>
        </w:rPr>
        <w:t>identifikācijas Nr. DPD 20</w:t>
      </w:r>
      <w:r>
        <w:rPr>
          <w:sz w:val="20"/>
          <w:szCs w:val="20"/>
        </w:rPr>
        <w:t>17/148</w:t>
      </w:r>
    </w:p>
    <w:p w:rsidR="006834CF" w:rsidRDefault="006834CF" w:rsidP="006834CF">
      <w:pPr>
        <w:pStyle w:val="Title"/>
        <w:rPr>
          <w:b/>
          <w:szCs w:val="28"/>
        </w:rPr>
      </w:pPr>
    </w:p>
    <w:p w:rsidR="006834CF" w:rsidRPr="0082070A" w:rsidRDefault="006834CF" w:rsidP="006834CF">
      <w:pPr>
        <w:pStyle w:val="Title"/>
        <w:rPr>
          <w:b/>
          <w:szCs w:val="28"/>
        </w:rPr>
      </w:pPr>
      <w:r w:rsidRPr="0082070A">
        <w:rPr>
          <w:b/>
          <w:szCs w:val="28"/>
        </w:rPr>
        <w:t>NEAPDZĪVOJAMO TELPU NOMAS LĪGUMS</w:t>
      </w:r>
      <w:r w:rsidRPr="0082070A">
        <w:rPr>
          <w:b/>
          <w:noProof/>
          <w:szCs w:val="28"/>
          <w:lang w:val="en-US" w:eastAsia="en-US"/>
        </w:rPr>
        <mc:AlternateContent>
          <mc:Choice Requires="wps">
            <w:drawing>
              <wp:anchor distT="0" distB="0" distL="114300" distR="114300" simplePos="0" relativeHeight="251659264" behindDoc="0" locked="0" layoutInCell="0" allowOverlap="1" wp14:anchorId="065888C3" wp14:editId="0D834230">
                <wp:simplePos x="0" y="0"/>
                <wp:positionH relativeFrom="column">
                  <wp:posOffset>4889500</wp:posOffset>
                </wp:positionH>
                <wp:positionV relativeFrom="paragraph">
                  <wp:posOffset>67310</wp:posOffset>
                </wp:positionV>
                <wp:extent cx="822960" cy="182880"/>
                <wp:effectExtent l="3175" t="635" r="254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822960" cy="18288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834CF" w:rsidRDefault="006834CF" w:rsidP="006834CF">
                            <w:pPr>
                              <w:pStyle w:val="NormalWeb"/>
                              <w:spacing w:before="0"/>
                              <w:jc w:val="center"/>
                            </w:pPr>
                            <w:r>
                              <w:rPr>
                                <w:rFonts w:ascii="Arial" w:hAnsi="Arial" w:cs="Arial"/>
                                <w:color w:val="FFFFFF" w:themeColor="background1"/>
                                <w:sz w:val="72"/>
                                <w:szCs w:val="72"/>
                                <w14:textFill>
                                  <w14:noFill/>
                                </w14:textFill>
                              </w:rPr>
                              <w:t>A 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888C3" id="_x0000_t202" coordsize="21600,21600" o:spt="202" path="m,l,21600r21600,l21600,xe">
                <v:stroke joinstyle="miter"/>
                <v:path gradientshapeok="t" o:connecttype="rect"/>
              </v:shapetype>
              <v:shape id="WordArt 3" o:spid="_x0000_s1026" type="#_x0000_t202" style="position:absolute;left:0;text-align:left;margin-left:385pt;margin-top:5.3pt;width:64.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" o:allowincell="f" filled="f" fillcolor="#036" stroked="f">
                <v:stroke joinstyle="round"/>
                <o:lock v:ext="edit" shapetype="t"/>
                <v:textbox style="mso-fit-shape-to-text:t">
                  <w:txbxContent>
                    <w:p w:rsidR="006834CF" w:rsidRDefault="006834CF" w:rsidP="006834CF">
                      <w:pPr>
                        <w:pStyle w:val="NormalWeb"/>
                        <w:spacing w:before="0"/>
                        <w:jc w:val="center"/>
                      </w:pPr>
                      <w:r>
                        <w:rPr>
                          <w:rFonts w:ascii="Arial" w:hAnsi="Arial" w:cs="Arial"/>
                          <w:color w:val="FFFFFF" w:themeColor="background1"/>
                          <w:sz w:val="72"/>
                          <w:szCs w:val="72"/>
                          <w14:textFill>
                            <w14:noFill/>
                          </w14:textFill>
                        </w:rPr>
                        <w:t>A VK EIRO-TEMIDA</w:t>
                      </w:r>
                    </w:p>
                  </w:txbxContent>
                </v:textbox>
              </v:shape>
            </w:pict>
          </mc:Fallback>
        </mc:AlternateContent>
      </w:r>
    </w:p>
    <w:p w:rsidR="006834CF" w:rsidRPr="00DB1A93" w:rsidRDefault="006834CF" w:rsidP="006834CF">
      <w:pPr>
        <w:jc w:val="both"/>
        <w:rPr>
          <w:b/>
        </w:rPr>
      </w:pPr>
    </w:p>
    <w:p w:rsidR="006834CF" w:rsidRDefault="006834CF" w:rsidP="006834CF">
      <w:pPr>
        <w:jc w:val="both"/>
      </w:pPr>
      <w:r>
        <w:t xml:space="preserve">Daugavpilī </w:t>
      </w:r>
      <w:r>
        <w:tab/>
      </w:r>
      <w:r>
        <w:tab/>
      </w:r>
      <w:r>
        <w:tab/>
      </w:r>
      <w:r>
        <w:tab/>
      </w:r>
      <w:r>
        <w:tab/>
      </w:r>
      <w:r>
        <w:tab/>
        <w:t xml:space="preserve">            </w:t>
      </w:r>
    </w:p>
    <w:p w:rsidR="006834CF" w:rsidRDefault="006834CF" w:rsidP="006834CF">
      <w:pPr>
        <w:jc w:val="both"/>
      </w:pPr>
    </w:p>
    <w:p w:rsidR="006834CF" w:rsidRPr="00CA5E1B" w:rsidRDefault="006834CF" w:rsidP="006834CF">
      <w:pPr>
        <w:jc w:val="both"/>
      </w:pPr>
      <w:r w:rsidRPr="00DB1A93">
        <w:t>20</w:t>
      </w:r>
      <w:r>
        <w:t>17</w:t>
      </w:r>
      <w:r w:rsidRPr="00DB1A93">
        <w:t>.gada __.___________</w:t>
      </w:r>
      <w:r w:rsidRPr="00DB1A93">
        <w:tab/>
      </w:r>
      <w:r w:rsidRPr="00DB1A93">
        <w:tab/>
      </w:r>
      <w:r w:rsidRPr="00DB1A93">
        <w:tab/>
      </w:r>
      <w:r w:rsidRPr="00DB1A93">
        <w:tab/>
      </w:r>
    </w:p>
    <w:p w:rsidR="006834CF" w:rsidRPr="00DB1A93" w:rsidRDefault="006834CF" w:rsidP="006834CF">
      <w:pPr>
        <w:pStyle w:val="BodyTextIndent"/>
        <w:ind w:left="0" w:firstLine="720"/>
        <w:jc w:val="both"/>
      </w:pPr>
      <w:r>
        <w:rPr>
          <w:b/>
          <w:lang w:val="lv-LV"/>
        </w:rPr>
        <w:t>Daugavpils 11. pamatskola</w:t>
      </w:r>
      <w:r w:rsidRPr="00DB1A93">
        <w:rPr>
          <w:b/>
        </w:rPr>
        <w:t>,</w:t>
      </w:r>
      <w:r>
        <w:t xml:space="preserve"> </w:t>
      </w:r>
      <w:r>
        <w:rPr>
          <w:lang w:val="lv-LV"/>
        </w:rPr>
        <w:t xml:space="preserve">nodokļu maksātāja struktūrvienības </w:t>
      </w:r>
      <w:r>
        <w:t xml:space="preserve">reģistrācijas </w:t>
      </w:r>
      <w:r w:rsidRPr="00C34FC7">
        <w:t>Nr.90009737220</w:t>
      </w:r>
      <w:r w:rsidRPr="00DB1A93">
        <w:t xml:space="preserve">, adrese: </w:t>
      </w:r>
      <w:r>
        <w:rPr>
          <w:lang w:val="lv-LV"/>
        </w:rPr>
        <w:t>Arhitektu ielā 10</w:t>
      </w:r>
      <w:r>
        <w:t xml:space="preserve">, </w:t>
      </w:r>
      <w:r w:rsidRPr="0056793E">
        <w:rPr>
          <w:lang w:val="lv-LV"/>
        </w:rPr>
        <w:t>Daugavpils, LV-54</w:t>
      </w:r>
      <w:r>
        <w:rPr>
          <w:lang w:val="lv-LV"/>
        </w:rPr>
        <w:t>10</w:t>
      </w:r>
      <w:r w:rsidRPr="00DB1A93">
        <w:t>, Daugavpilī, direktor</w:t>
      </w:r>
      <w:r>
        <w:rPr>
          <w:lang w:val="lv-LV"/>
        </w:rPr>
        <w:t>es</w:t>
      </w:r>
      <w:r>
        <w:t xml:space="preserve"> </w:t>
      </w:r>
      <w:r>
        <w:rPr>
          <w:lang w:val="lv-LV"/>
        </w:rPr>
        <w:t>Inas Melderes</w:t>
      </w:r>
      <w:r w:rsidRPr="00DB1A93">
        <w:t xml:space="preserve"> personā, kur</w:t>
      </w:r>
      <w:r>
        <w:rPr>
          <w:lang w:val="lv-LV"/>
        </w:rPr>
        <w:t>a</w:t>
      </w:r>
      <w:r>
        <w:t xml:space="preserve"> </w:t>
      </w:r>
      <w:r w:rsidRPr="00DB1A93">
        <w:t xml:space="preserve">rīkojas uz nolikuma pamata, turpmāk saukts “IZNOMĀTĀJS”, no vienas puses, un </w:t>
      </w:r>
      <w:r>
        <w:rPr>
          <w:b/>
        </w:rPr>
        <w:t>________________</w:t>
      </w:r>
      <w:r w:rsidRPr="00DB1A93">
        <w:rPr>
          <w:b/>
          <w:bCs/>
        </w:rPr>
        <w:t xml:space="preserve">, </w:t>
      </w:r>
      <w:r w:rsidRPr="00DB1A93">
        <w:t>reģistrācijas Nr.</w:t>
      </w:r>
      <w:r>
        <w:t>__________</w:t>
      </w:r>
      <w:r w:rsidRPr="00DB1A93">
        <w:t xml:space="preserve">, adrese: </w:t>
      </w:r>
      <w:r>
        <w:t>__________ ________</w:t>
      </w:r>
      <w:r w:rsidRPr="00DB1A93">
        <w:t>, tu</w:t>
      </w:r>
      <w:r>
        <w:t>rpmāk saukts tās _______________</w:t>
      </w:r>
      <w:r w:rsidRPr="00DB1A93">
        <w:t xml:space="preserve">personā, kurš darbojas uz </w:t>
      </w:r>
      <w:r>
        <w:rPr>
          <w:lang w:val="lv-LV"/>
        </w:rPr>
        <w:t>___</w:t>
      </w:r>
      <w:r w:rsidRPr="00DB1A93">
        <w:t xml:space="preserve"> pamata, turpmāk saukts ”NOMNIEKS”, no otras puses, pamatojoties uz Latvijas Republikā spēkā esošajiem normatīvajiem aktiem, izsakot brīvu gribu bez maldiem, viltus un spaidiem,</w:t>
      </w:r>
      <w:r>
        <w:t xml:space="preserve"> pamatojoties uz iepirkuma procedūras,</w:t>
      </w:r>
      <w:r>
        <w:rPr>
          <w:lang w:val="lv-LV"/>
        </w:rPr>
        <w:t xml:space="preserve"> </w:t>
      </w:r>
      <w:r>
        <w:t>id.Nr.</w:t>
      </w:r>
      <w:r>
        <w:rPr>
          <w:lang w:val="lv-LV"/>
        </w:rPr>
        <w:t>___________</w:t>
      </w:r>
      <w:r>
        <w:t>, rezultātiem</w:t>
      </w:r>
      <w:r w:rsidRPr="00DB1A93">
        <w:t xml:space="preserve"> noslēdz šo līgumu par sekojošo: </w:t>
      </w:r>
    </w:p>
    <w:p w:rsidR="006834CF" w:rsidRPr="00DB1A93" w:rsidRDefault="006834CF" w:rsidP="006834CF">
      <w:r w:rsidRPr="00DB1A93">
        <w:t xml:space="preserve"> </w:t>
      </w:r>
    </w:p>
    <w:p w:rsidR="006834CF" w:rsidRPr="00DB1A93" w:rsidRDefault="006834CF" w:rsidP="006834CF">
      <w:pPr>
        <w:jc w:val="center"/>
        <w:rPr>
          <w:b/>
        </w:rPr>
      </w:pPr>
      <w:r w:rsidRPr="00DB1A93">
        <w:rPr>
          <w:b/>
        </w:rPr>
        <w:t>1. LĪGUMA PRIEKŠMETS</w:t>
      </w:r>
    </w:p>
    <w:p w:rsidR="006834CF" w:rsidRPr="00DB1A93" w:rsidRDefault="006834CF" w:rsidP="006834CF">
      <w:pPr>
        <w:jc w:val="both"/>
      </w:pPr>
      <w:r w:rsidRPr="00DB1A93">
        <w:tab/>
        <w:t xml:space="preserve">1.1. IZNOMĀTĀJS nodod, un NOMNIEKS pieņem atlīdzības lietošanā </w:t>
      </w:r>
      <w:r w:rsidRPr="00DB1A93">
        <w:rPr>
          <w:b/>
        </w:rPr>
        <w:t xml:space="preserve">virtuves </w:t>
      </w:r>
      <w:r>
        <w:rPr>
          <w:b/>
        </w:rPr>
        <w:t xml:space="preserve">un ēdināšanas </w:t>
      </w:r>
      <w:r w:rsidRPr="00DB1A93">
        <w:rPr>
          <w:b/>
        </w:rPr>
        <w:t>telpas,  palīgtelpas</w:t>
      </w:r>
      <w:r>
        <w:rPr>
          <w:b/>
        </w:rPr>
        <w:t xml:space="preserve"> un </w:t>
      </w:r>
      <w:r w:rsidRPr="00DB1A93">
        <w:rPr>
          <w:b/>
        </w:rPr>
        <w:t>iekārtas</w:t>
      </w:r>
      <w:r>
        <w:rPr>
          <w:b/>
        </w:rPr>
        <w:t>,</w:t>
      </w:r>
      <w:r w:rsidRPr="00DB1A93">
        <w:t xml:space="preserve"> turpmāk tekstā sauktas “Telpas”, kas a</w:t>
      </w:r>
      <w:r>
        <w:t>trodas Arhitektu ielā 10, Daugavpilī</w:t>
      </w:r>
      <w:r w:rsidRPr="00DB1A93">
        <w:t xml:space="preserve">, ar kopējo platību </w:t>
      </w:r>
      <w:r>
        <w:rPr>
          <w:b/>
        </w:rPr>
        <w:t xml:space="preserve">70.4 </w:t>
      </w:r>
      <w:r w:rsidRPr="00DB1A93">
        <w:rPr>
          <w:b/>
        </w:rPr>
        <w:t>m</w:t>
      </w:r>
      <w:r w:rsidRPr="00DB1A93">
        <w:rPr>
          <w:b/>
          <w:vertAlign w:val="superscript"/>
        </w:rPr>
        <w:t>2</w:t>
      </w:r>
      <w:r>
        <w:rPr>
          <w:b/>
        </w:rPr>
        <w:t xml:space="preserve">, </w:t>
      </w:r>
      <w:r w:rsidRPr="00285561">
        <w:t>ar kadastra numuru</w:t>
      </w:r>
      <w:r>
        <w:t xml:space="preserve"> </w:t>
      </w:r>
      <w:r>
        <w:rPr>
          <w:b/>
        </w:rPr>
        <w:t xml:space="preserve">05000281502, </w:t>
      </w:r>
      <w:r w:rsidRPr="00DB1A93">
        <w:t xml:space="preserve">  ēdināšanas pakalpojumu sniegšanai. </w:t>
      </w:r>
    </w:p>
    <w:p w:rsidR="006834CF" w:rsidRPr="00DB1A93" w:rsidRDefault="006834CF" w:rsidP="006834CF">
      <w:pPr>
        <w:jc w:val="both"/>
      </w:pPr>
      <w:r w:rsidRPr="00DB1A93">
        <w:tab/>
        <w:t xml:space="preserve">1.1.1. IZNOMĀTĀJS nodod Telpas NOMNIEKAM ar mērķi sniegt ēdināšanas pakalpojumus, saskaņā ar </w:t>
      </w:r>
      <w:r>
        <w:t>tehnisko specifikāciju</w:t>
      </w:r>
      <w:r w:rsidRPr="00DB1A93">
        <w:t>.</w:t>
      </w:r>
    </w:p>
    <w:p w:rsidR="006834CF" w:rsidRPr="00DB1A93" w:rsidRDefault="006834CF" w:rsidP="006834CF">
      <w:pPr>
        <w:jc w:val="both"/>
      </w:pPr>
      <w:r w:rsidRPr="00DB1A93">
        <w:tab/>
        <w:t>1.2. Šī līguma neatņemama sastāvdaļa ir pieņemšanas – nodošanas akts, kurā ir atspoguļots telpu un iekārtu tehniskais stāvoklis, kādā tās IZNOMĀTĀJS nodod NOMNIEKAM. Aktu paraksta abas puses un pēc parakstīšanas tas kļūst par šī Līguma neatņemamu sastāvdaļu.</w:t>
      </w:r>
    </w:p>
    <w:p w:rsidR="006834CF" w:rsidRPr="00DB1A93" w:rsidRDefault="006834CF" w:rsidP="006834CF">
      <w:pPr>
        <w:jc w:val="both"/>
        <w:rPr>
          <w:color w:val="000000"/>
        </w:rPr>
      </w:pPr>
      <w:r w:rsidRPr="00DB1A93">
        <w:rPr>
          <w:color w:val="FF0000"/>
        </w:rPr>
        <w:tab/>
      </w:r>
      <w:r w:rsidRPr="00DB1A93">
        <w:rPr>
          <w:color w:val="000000"/>
        </w:rPr>
        <w:t>1.3. Iznomājamās telpas atrašanās vieta Nomniekam ir ierādīta, un tā ir atzīmēta šim līgumam pievienotajā, plāna kopijā (Pielikums Nr.1).</w:t>
      </w:r>
    </w:p>
    <w:p w:rsidR="006834CF" w:rsidRPr="00DB1A93" w:rsidRDefault="006834CF" w:rsidP="006834CF">
      <w:pPr>
        <w:jc w:val="both"/>
      </w:pPr>
      <w:r w:rsidRPr="00DB1A93">
        <w:tab/>
      </w:r>
      <w:r w:rsidRPr="00DB1A93">
        <w:tab/>
      </w:r>
    </w:p>
    <w:p w:rsidR="006834CF" w:rsidRPr="00DB1A93" w:rsidRDefault="006834CF" w:rsidP="006834CF">
      <w:pPr>
        <w:jc w:val="center"/>
        <w:rPr>
          <w:b/>
        </w:rPr>
      </w:pPr>
      <w:r w:rsidRPr="00DB1A93">
        <w:rPr>
          <w:b/>
        </w:rPr>
        <w:t>2. PUŠU TIESĪBAS UN PIENĀKUMI</w:t>
      </w:r>
    </w:p>
    <w:p w:rsidR="006834CF" w:rsidRPr="00DB1A93" w:rsidRDefault="006834CF" w:rsidP="006834CF">
      <w:pPr>
        <w:jc w:val="both"/>
      </w:pPr>
      <w:r w:rsidRPr="00DB1A93">
        <w:tab/>
        <w:t xml:space="preserve">2.1. </w:t>
      </w:r>
      <w:r w:rsidRPr="00DB1A93">
        <w:rPr>
          <w:bCs/>
        </w:rPr>
        <w:t>IZNOMĀTĀJS</w:t>
      </w:r>
      <w:r w:rsidRPr="00DB1A93">
        <w:rPr>
          <w:b/>
          <w:bCs/>
        </w:rPr>
        <w:t xml:space="preserve"> </w:t>
      </w:r>
      <w:r w:rsidRPr="00DB1A93">
        <w:t xml:space="preserve">apņemas: </w:t>
      </w:r>
    </w:p>
    <w:p w:rsidR="006834CF" w:rsidRPr="00DB1A93" w:rsidRDefault="006834CF" w:rsidP="006834CF">
      <w:pPr>
        <w:ind w:firstLine="720"/>
        <w:jc w:val="both"/>
      </w:pPr>
      <w:r w:rsidRPr="00DB1A93">
        <w:t>2.1.1. nodot  Telpas NOMNIEKAM  pieņemšanas-nodošanas aktā noteiktajā stāvoklī ar šī līguma parakstīšanas dienu;</w:t>
      </w:r>
    </w:p>
    <w:p w:rsidR="006834CF" w:rsidRPr="00DB1A93" w:rsidRDefault="006834CF" w:rsidP="006834CF">
      <w:pPr>
        <w:ind w:firstLine="720"/>
        <w:jc w:val="both"/>
      </w:pPr>
      <w:r w:rsidRPr="00DB1A93">
        <w:t>2.1.2. šī līguma darbības laikā nodrošināt NOMNIEKAM brīvu pieeju Telpām darba laikā un netraucēt IZNOMĀTĀJAM lietot Telpas līguma 1.1.punktā norādītajam mērķim;</w:t>
      </w:r>
    </w:p>
    <w:p w:rsidR="006834CF" w:rsidRPr="00DB1A93" w:rsidRDefault="006834CF" w:rsidP="006834CF">
      <w:pPr>
        <w:ind w:firstLine="720"/>
        <w:jc w:val="both"/>
      </w:pPr>
      <w:r w:rsidRPr="00DB1A93">
        <w:t>2.1.3. šī Līguma darbības termiņam izbeidzoties vai arī pēc Līguma laušanas, IZNOMĀTĀJS apņemas pieņemt no NOMNIEKA Telpas saskaņā ar pieņemšanas-nodošanas aktu.</w:t>
      </w:r>
    </w:p>
    <w:p w:rsidR="006834CF" w:rsidRPr="00DB1A93" w:rsidRDefault="006834CF" w:rsidP="006834CF">
      <w:pPr>
        <w:ind w:firstLine="720"/>
        <w:jc w:val="both"/>
      </w:pPr>
      <w:r w:rsidRPr="00DB1A93">
        <w:t>2.1.4. netraucēt NOMNIEKA normālu darbību, veikt Telpu tehnisko apskati, iepriekš saskaņojot to norises laiku ar IZNOMĀTĀJU.</w:t>
      </w:r>
    </w:p>
    <w:p w:rsidR="006834CF" w:rsidRPr="00DB1A93" w:rsidRDefault="006834CF" w:rsidP="006834CF">
      <w:pPr>
        <w:ind w:firstLine="720"/>
        <w:jc w:val="both"/>
      </w:pPr>
      <w:r w:rsidRPr="00DB1A93">
        <w:t>2.1.5. nodrošināt aukstā, karstā ūdens piegādi, elektroapgādi, siltumapgādi;</w:t>
      </w:r>
    </w:p>
    <w:p w:rsidR="006834CF" w:rsidRPr="00DB1A93" w:rsidRDefault="006834CF" w:rsidP="006834CF">
      <w:pPr>
        <w:ind w:firstLine="720"/>
        <w:jc w:val="both"/>
      </w:pPr>
      <w:r w:rsidRPr="00DB1A93">
        <w:t>2.1.6. uzkopt un mazgāt ēdamzāli;</w:t>
      </w:r>
    </w:p>
    <w:p w:rsidR="006834CF" w:rsidRPr="00DB1A93" w:rsidRDefault="006834CF" w:rsidP="006834CF">
      <w:pPr>
        <w:ind w:firstLine="720"/>
        <w:jc w:val="both"/>
      </w:pPr>
      <w:r w:rsidRPr="00DB1A93">
        <w:t>2.1.7. uzraudzīt un kontrolēt ēdināšanas procesa organizēšanu, komunālo un citu pakalpojumu apmaksu, kā arī citu ar Līguma darbību saistīto pienākumu izpildi, nozīmējot atbildīgo personu;</w:t>
      </w:r>
    </w:p>
    <w:p w:rsidR="006834CF" w:rsidRPr="00DB1A93" w:rsidRDefault="006834CF" w:rsidP="006834CF">
      <w:pPr>
        <w:ind w:firstLine="720"/>
        <w:jc w:val="both"/>
      </w:pPr>
      <w:r w:rsidRPr="00DB1A93">
        <w:t>2.1.8.veikt Telpu kapitālo remontu.</w:t>
      </w:r>
    </w:p>
    <w:p w:rsidR="006834CF" w:rsidRPr="00DB1A93" w:rsidRDefault="006834CF" w:rsidP="006834CF">
      <w:pPr>
        <w:ind w:firstLine="720"/>
        <w:jc w:val="both"/>
      </w:pPr>
      <w:r w:rsidRPr="00DB1A93">
        <w:t>2.2.NOMNIEKS apņemas:</w:t>
      </w:r>
    </w:p>
    <w:p w:rsidR="006834CF" w:rsidRPr="00DB1A93" w:rsidRDefault="006834CF" w:rsidP="006834CF">
      <w:pPr>
        <w:ind w:firstLine="720"/>
        <w:jc w:val="both"/>
      </w:pPr>
      <w:r w:rsidRPr="00DB1A93">
        <w:t>2.2.1. NOMNIEKS apņemas</w:t>
      </w:r>
      <w:r>
        <w:t xml:space="preserve"> izmantot Telpas šā Līguma 1.1.punktā</w:t>
      </w:r>
      <w:r w:rsidRPr="00DB1A93">
        <w:t xml:space="preserve"> norādītajiem mērķiem, nodot Telpu citam lietotājam viņam aizliegts;</w:t>
      </w:r>
    </w:p>
    <w:p w:rsidR="006834CF" w:rsidRPr="00DB1A93" w:rsidRDefault="006834CF" w:rsidP="006834CF">
      <w:pPr>
        <w:ind w:firstLine="720"/>
        <w:jc w:val="both"/>
      </w:pPr>
      <w:r w:rsidRPr="00DB1A93">
        <w:t xml:space="preserve">2.2.2. NOMNIEKS apņemas savlaicīgi saskaņā ar šī līguma punktu 3.2. veikt norēķinus ar </w:t>
      </w:r>
      <w:r w:rsidRPr="00DB1A93">
        <w:rPr>
          <w:bCs/>
        </w:rPr>
        <w:t>IZNOMĀTĀJU</w:t>
      </w:r>
      <w:r w:rsidRPr="00DB1A93">
        <w:t>;</w:t>
      </w:r>
    </w:p>
    <w:p w:rsidR="006834CF" w:rsidRPr="00DB1A93" w:rsidRDefault="006834CF" w:rsidP="006834CF">
      <w:pPr>
        <w:ind w:firstLine="720"/>
        <w:jc w:val="both"/>
      </w:pPr>
      <w:r w:rsidRPr="00DB1A93">
        <w:t>2.2.3. Izmantojot Telpas, NOMNIEKS apņemas ievērot drošības tehnikas noteikumus, ugunsdrošības noteikumus, kā arī telpu izmantošanas sanitāros noteikumus;</w:t>
      </w:r>
    </w:p>
    <w:p w:rsidR="006834CF" w:rsidRPr="00DB1A93" w:rsidRDefault="006834CF" w:rsidP="006834CF">
      <w:pPr>
        <w:ind w:firstLine="720"/>
        <w:jc w:val="both"/>
      </w:pPr>
      <w:r w:rsidRPr="00DB1A93">
        <w:t>2.2.4.apmaksāt elektroenerģijas izdevumus un ūdens patēriņa izdevumus saskaņā ar skaitītāja rādītājiem. Gadījumā ja skaitītāju nav, veikt to uzstādīšanu par NOMNIEKA  līdzekļiem;</w:t>
      </w:r>
    </w:p>
    <w:p w:rsidR="006834CF" w:rsidRPr="00DB1A93" w:rsidRDefault="006834CF" w:rsidP="006834CF">
      <w:pPr>
        <w:ind w:firstLine="720"/>
        <w:jc w:val="both"/>
      </w:pPr>
      <w:r w:rsidRPr="00DB1A93">
        <w:t>2.2.5.apmaksāt tālruņa pakalpojumus saskaņā ar rēķinu;</w:t>
      </w:r>
    </w:p>
    <w:p w:rsidR="006834CF" w:rsidRPr="00DB1A93" w:rsidRDefault="006834CF" w:rsidP="006834CF">
      <w:pPr>
        <w:ind w:firstLine="720"/>
        <w:jc w:val="both"/>
      </w:pPr>
      <w:r w:rsidRPr="00DB1A93">
        <w:t>2.2.6.uzturēt Telpas labā kārtībā visā līguma darbības laikā, pieļaujot saprātīgu Telpu nolietošanas pakāpi;</w:t>
      </w:r>
    </w:p>
    <w:p w:rsidR="006834CF" w:rsidRPr="00DB1A93" w:rsidRDefault="006834CF" w:rsidP="006834CF">
      <w:pPr>
        <w:ind w:firstLine="720"/>
        <w:jc w:val="both"/>
      </w:pPr>
      <w:r w:rsidRPr="00DB1A93">
        <w:t>2.2.7.veikt Telpu kārtējo remontu par saviem līdzekļiem katra mācību gada beigās;</w:t>
      </w:r>
    </w:p>
    <w:p w:rsidR="006834CF" w:rsidRPr="00DB1A93" w:rsidRDefault="006834CF" w:rsidP="006834CF">
      <w:pPr>
        <w:ind w:firstLine="720"/>
        <w:jc w:val="both"/>
      </w:pPr>
      <w:r w:rsidRPr="00DB1A93">
        <w:t>2.2.8.veikt visu virtuves elektroiekārtu un santehnikas kārtējo remontu par saviem līdzekļiem un nodrošināt to pienācīgu tehnisko apkalpošanu;</w:t>
      </w:r>
    </w:p>
    <w:p w:rsidR="006834CF" w:rsidRPr="00DB1A93" w:rsidRDefault="006834CF" w:rsidP="006834CF">
      <w:pPr>
        <w:ind w:firstLine="720"/>
        <w:jc w:val="both"/>
      </w:pPr>
      <w:r w:rsidRPr="00DB1A93">
        <w:t>2.2.9.neveikt Telpu pārbūvi bez IZNOMĀTĀJA rakstiskas atļaujas;</w:t>
      </w:r>
    </w:p>
    <w:p w:rsidR="006834CF" w:rsidRPr="00DB1A93" w:rsidRDefault="006834CF" w:rsidP="006834CF">
      <w:pPr>
        <w:ind w:firstLine="720"/>
        <w:jc w:val="both"/>
      </w:pPr>
      <w:r w:rsidRPr="00DB1A93">
        <w:t>2.2.10.netraucēt IZNOMĀTĀJA pārstāvju piekļūšanu Telpām, lai veiktu Līgumā noteikto prasību izpildīšanu;</w:t>
      </w:r>
    </w:p>
    <w:p w:rsidR="006834CF" w:rsidRPr="00DB1A93" w:rsidRDefault="006834CF" w:rsidP="006834CF">
      <w:pPr>
        <w:ind w:firstLine="720"/>
        <w:jc w:val="both"/>
      </w:pPr>
      <w:r w:rsidRPr="00DB1A93">
        <w:t>2.2.11.beidzoties Līguma darbības termiņam vai Līgumu laužot, 10 (desmit) darba dienu laikā nodot Telpas IZNOMĀTĀJAM ar nodošanas-pieņemšanas aktu tehniski labā un tālākai lietošanai derīgā stāvoklī;</w:t>
      </w:r>
    </w:p>
    <w:p w:rsidR="006834CF" w:rsidRPr="00B72709" w:rsidRDefault="006834CF" w:rsidP="006834CF">
      <w:pPr>
        <w:ind w:firstLine="720"/>
        <w:jc w:val="both"/>
      </w:pPr>
      <w:r w:rsidRPr="00DB1A93">
        <w:t xml:space="preserve">2.2.12. NOMNIEKAM pēc iespējas jārūpējas par nomātās lietas uzturēšanu un tādēļ viņš atbild par </w:t>
      </w:r>
      <w:r w:rsidRPr="00B72709">
        <w:t>lietas bojājumu, veicot tās remontu;</w:t>
      </w:r>
    </w:p>
    <w:p w:rsidR="006834CF" w:rsidRPr="00B72709" w:rsidRDefault="006834CF" w:rsidP="006834CF">
      <w:pPr>
        <w:ind w:firstLine="720"/>
        <w:jc w:val="both"/>
      </w:pPr>
      <w:r w:rsidRPr="00B72709">
        <w:t>2.2.13.atlīdzināt IZNOMĀTĀJAM jebkurus zaudējumus vai bojājumus, kas radušies Līguma izpildes laikā;</w:t>
      </w:r>
    </w:p>
    <w:p w:rsidR="006834CF" w:rsidRPr="00B72709" w:rsidRDefault="006834CF" w:rsidP="006834CF">
      <w:pPr>
        <w:ind w:firstLine="720"/>
        <w:jc w:val="both"/>
      </w:pPr>
      <w:r w:rsidRPr="00B72709">
        <w:t>2.2.14. NOMNIEKAM ir pienākums noslēgt zemes nomas līgumu ar Daugavpils pilsētas domi, atbilstoši Ministru kabineta 08.06.2010. noteikumu Nr.515 un Ministru kabineta 30.10.2007. noteikumu Nr.735 prasībām.</w:t>
      </w:r>
    </w:p>
    <w:p w:rsidR="006834CF" w:rsidRPr="00B72709" w:rsidRDefault="006834CF" w:rsidP="006834CF">
      <w:pPr>
        <w:jc w:val="center"/>
        <w:rPr>
          <w:b/>
        </w:rPr>
      </w:pPr>
    </w:p>
    <w:p w:rsidR="006834CF" w:rsidRPr="006C1CCE" w:rsidRDefault="006834CF" w:rsidP="006834CF">
      <w:pPr>
        <w:spacing w:after="100" w:afterAutospacing="1"/>
        <w:jc w:val="center"/>
        <w:rPr>
          <w:b/>
        </w:rPr>
      </w:pPr>
      <w:r w:rsidRPr="00B72709">
        <w:rPr>
          <w:b/>
        </w:rPr>
        <w:t>3. NORĒĶINU KĀRTĪBA</w:t>
      </w:r>
    </w:p>
    <w:p w:rsidR="006834CF" w:rsidRPr="00DB1A93" w:rsidRDefault="006834CF" w:rsidP="006834CF">
      <w:pPr>
        <w:spacing w:after="100" w:afterAutospacing="1"/>
        <w:jc w:val="both"/>
      </w:pPr>
      <w:r w:rsidRPr="00DB1A93">
        <w:tab/>
      </w:r>
      <w:r w:rsidRPr="000A224E">
        <w:t xml:space="preserve">3.1. Nomas maksa par Telpas izmantošanu tiek noteikta </w:t>
      </w:r>
      <w:r>
        <w:rPr>
          <w:b/>
        </w:rPr>
        <w:t>EUR 203,35</w:t>
      </w:r>
      <w:r w:rsidRPr="000A224E">
        <w:rPr>
          <w:b/>
        </w:rPr>
        <w:t xml:space="preserve"> (</w:t>
      </w:r>
      <w:r>
        <w:rPr>
          <w:b/>
        </w:rPr>
        <w:t>divi simti trīs euro 35</w:t>
      </w:r>
      <w:r w:rsidRPr="000A224E">
        <w:rPr>
          <w:b/>
        </w:rPr>
        <w:t xml:space="preserve"> centi) mēnesī bez PVN, </w:t>
      </w:r>
      <w:r w:rsidRPr="000A224E">
        <w:t>saskaņā</w:t>
      </w:r>
      <w:r w:rsidRPr="006C1CCE">
        <w:t xml:space="preserve"> ar telpu raksturojumu un pamatojoties uz apstiprināto kalkulāciju (pielikums Nr.2)</w:t>
      </w:r>
      <w:r w:rsidRPr="00DB1A93">
        <w:t>, kas ir šī līguma neatņemama sastāvdaļa. Izdevumus, kas saistīti ar komunālajiem pakalpojumiem (ūdensapgā</w:t>
      </w:r>
      <w:r>
        <w:t>di, kanalizāciju, elektroenerģiju</w:t>
      </w:r>
      <w:r w:rsidRPr="00DB1A93">
        <w:t>), NOMNIEKS apmaksā atsevišķi</w:t>
      </w:r>
      <w:r>
        <w:t>, atbilstoši faktiskajam patēriņam</w:t>
      </w:r>
      <w:r w:rsidRPr="00DB1A93">
        <w:t xml:space="preserve"> </w:t>
      </w:r>
      <w:r>
        <w:t xml:space="preserve">un </w:t>
      </w:r>
      <w:r w:rsidRPr="00DB1A93">
        <w:t>skaitītāja rādītājiem uz katra mēneša 25. datumu.</w:t>
      </w:r>
      <w:r>
        <w:t xml:space="preserve"> Pievienotās vērtības nodokli piemēro Latvijas Republikas likumdošanā noteiktajos apmērā un kārtībā.</w:t>
      </w:r>
    </w:p>
    <w:p w:rsidR="006834CF" w:rsidRPr="00DB1A93" w:rsidRDefault="006834CF" w:rsidP="006834CF">
      <w:pPr>
        <w:jc w:val="both"/>
      </w:pPr>
      <w:r w:rsidRPr="00DB1A93">
        <w:tab/>
        <w:t>3.2. Nomas maksa tiks maksāta ar pārskaitījumu, pēc attiecīga rēķina saņemšanas, līdz tekošā mēneša 25.datumam.</w:t>
      </w:r>
    </w:p>
    <w:p w:rsidR="006834CF" w:rsidRPr="00DB1A93" w:rsidRDefault="006834CF" w:rsidP="006834CF">
      <w:pPr>
        <w:jc w:val="both"/>
      </w:pPr>
    </w:p>
    <w:p w:rsidR="006834CF" w:rsidRPr="00DB1A93" w:rsidRDefault="006834CF" w:rsidP="006834CF">
      <w:pPr>
        <w:jc w:val="center"/>
        <w:rPr>
          <w:b/>
        </w:rPr>
      </w:pPr>
      <w:r w:rsidRPr="00DB1A93">
        <w:rPr>
          <w:b/>
        </w:rPr>
        <w:t>4. LĪGUMA GROZĪŠANAS, PAPILDINĀŠANAS UN LAUŠANAS KĀRTĪBA</w:t>
      </w:r>
    </w:p>
    <w:p w:rsidR="006834CF" w:rsidRPr="00DB1A93" w:rsidRDefault="006834CF" w:rsidP="006834CF">
      <w:pPr>
        <w:ind w:firstLine="709"/>
        <w:jc w:val="both"/>
      </w:pPr>
      <w:r w:rsidRPr="00DB1A93">
        <w:t>4.1. Visus šā Līguma grozījumus un papildinājumus puses veic rakstiskā formā un tie ir pievienojami Līgumam, un ir neatņemamas tā sastāvdaļas.</w:t>
      </w:r>
    </w:p>
    <w:p w:rsidR="006834CF" w:rsidRPr="00DB1A93" w:rsidRDefault="006834CF" w:rsidP="006834CF">
      <w:pPr>
        <w:jc w:val="both"/>
      </w:pPr>
      <w:r w:rsidRPr="00DB1A93">
        <w:tab/>
        <w:t>4.2. NOMNIEKS jebkurā laikā drīkst lauzt šo Līgumu vienpusējā kārtībā, brīdinot par to IZNOMĀTĀJU 1 mēnesi iepriekš.</w:t>
      </w:r>
    </w:p>
    <w:p w:rsidR="006834CF" w:rsidRPr="00DB1A93" w:rsidRDefault="006834CF" w:rsidP="006834CF">
      <w:pPr>
        <w:jc w:val="both"/>
      </w:pPr>
      <w:r w:rsidRPr="00DB1A93">
        <w:tab/>
        <w:t>4.3. IZNOMĀTĀJS var prasīt Līguma laušanu pirms norunātā termiņa notecējuma, ja  NOMNIEKS:</w:t>
      </w:r>
    </w:p>
    <w:p w:rsidR="006834CF" w:rsidRPr="00DB1A93" w:rsidRDefault="006834CF" w:rsidP="006834CF">
      <w:pPr>
        <w:ind w:firstLine="709"/>
        <w:jc w:val="both"/>
      </w:pPr>
      <w:r w:rsidRPr="00DB1A93">
        <w:t>4.3.1. izmanto Telpu mērķiem, kādi nav paredzēti šajā Līgumā, vai arī pārkāpj to izmantošanas noteikumus;</w:t>
      </w:r>
    </w:p>
    <w:p w:rsidR="006834CF" w:rsidRPr="00DB1A93" w:rsidRDefault="006834CF" w:rsidP="006834CF">
      <w:pPr>
        <w:ind w:firstLine="709"/>
        <w:jc w:val="both"/>
      </w:pPr>
      <w:r w:rsidRPr="00DB1A93">
        <w:t>4.3.2. patvaļīgi, bez saskaņošanas ar IZNOMĀTĀJU vai arī pārkāpjot attiecīgos normatīvos aktus, veic Telpu rekonstrukciju vai pārveidošanu;</w:t>
      </w:r>
    </w:p>
    <w:p w:rsidR="006834CF" w:rsidRPr="00DB1A93" w:rsidRDefault="006834CF" w:rsidP="006834CF">
      <w:pPr>
        <w:ind w:firstLine="709"/>
        <w:jc w:val="both"/>
      </w:pPr>
      <w:r w:rsidRPr="00DB1A93">
        <w:t>4.3.3. tiek atzīts par maksātnespējīgu vai bankrotējošu;</w:t>
      </w:r>
    </w:p>
    <w:p w:rsidR="006834CF" w:rsidRPr="00DB1A93" w:rsidRDefault="006834CF" w:rsidP="006834CF">
      <w:pPr>
        <w:ind w:firstLine="709"/>
        <w:jc w:val="both"/>
      </w:pPr>
      <w:r w:rsidRPr="00DB1A93">
        <w:t>4.3.4. pieļāvis kāda mak</w:t>
      </w:r>
      <w:r>
        <w:t>sājuma, kuru uzliek Līguma 3.2.</w:t>
      </w:r>
      <w:r w:rsidRPr="00DB1A93">
        <w:t>p</w:t>
      </w:r>
      <w:r>
        <w:t>unkts</w:t>
      </w:r>
      <w:r w:rsidRPr="00DB1A93">
        <w:t>, kavējumu ilgāk par 1 mēnesi;</w:t>
      </w:r>
    </w:p>
    <w:p w:rsidR="006834CF" w:rsidRPr="00DB1A93" w:rsidRDefault="006834CF" w:rsidP="006834CF">
      <w:pPr>
        <w:ind w:firstLine="709"/>
        <w:jc w:val="both"/>
      </w:pPr>
      <w:r w:rsidRPr="00DB1A93">
        <w:t>4.3.5. citos gadījumos, kad netiek ievēroti šī Līguma noteikumi.</w:t>
      </w:r>
    </w:p>
    <w:p w:rsidR="006834CF" w:rsidRPr="00DB1A93" w:rsidRDefault="006834CF" w:rsidP="006834CF">
      <w:pPr>
        <w:ind w:firstLine="709"/>
        <w:jc w:val="both"/>
      </w:pPr>
      <w:r w:rsidRPr="00DB1A93">
        <w:t>4.4. Augstāk minētos gadījumos IZNOMĀTĀJAM ir tiesības lauzt šo Līgumu pirms laika, rakstiski brīdinot par to NOMNIEKU 1 mēnesi pirms Līguma laušanas. Šajā gadījumā IZNOMĀTĀJS neizmaksā nekādas kompensācijas NOMNIEKAM.</w:t>
      </w:r>
    </w:p>
    <w:p w:rsidR="006834CF" w:rsidRPr="00DB1A93" w:rsidRDefault="006834CF" w:rsidP="006834CF">
      <w:pPr>
        <w:ind w:firstLine="709"/>
        <w:jc w:val="both"/>
      </w:pPr>
    </w:p>
    <w:p w:rsidR="006834CF" w:rsidRPr="00DB1A93" w:rsidRDefault="006834CF" w:rsidP="006834CF">
      <w:pPr>
        <w:jc w:val="center"/>
        <w:rPr>
          <w:b/>
        </w:rPr>
      </w:pPr>
      <w:r w:rsidRPr="00DB1A93">
        <w:rPr>
          <w:b/>
        </w:rPr>
        <w:t>5. STRĪDU ATRISINĀŠANA UN PUŠU ATBILDĪBA</w:t>
      </w:r>
    </w:p>
    <w:p w:rsidR="006834CF" w:rsidRPr="00DB1A93" w:rsidRDefault="006834CF" w:rsidP="006834CF">
      <w:pPr>
        <w:jc w:val="both"/>
      </w:pPr>
      <w:r w:rsidRPr="00DB1A93">
        <w:tab/>
        <w:t xml:space="preserve">5.1. Puses risina strīdus, kas radušies izpildot šo Līgumu, un ir par to atbildīgas saskaņā ar LR likumdošanas aktiem. </w:t>
      </w:r>
    </w:p>
    <w:p w:rsidR="006834CF" w:rsidRPr="00DB1A93" w:rsidRDefault="006834CF" w:rsidP="006834CF">
      <w:pPr>
        <w:jc w:val="both"/>
      </w:pPr>
      <w:r w:rsidRPr="00DB1A93">
        <w:tab/>
        <w:t>5.2. Puses ir viena otrai materiāli atbildīgas par Līgumsaistību neizpildi, kā arī par otrai Pusei radītiem zaudējumiem saskaņā ar spēkā esošajiem LR likumdošanas aktiem.</w:t>
      </w:r>
    </w:p>
    <w:p w:rsidR="006834CF" w:rsidRPr="00DB1A93" w:rsidRDefault="006834CF" w:rsidP="006834CF">
      <w:pPr>
        <w:jc w:val="both"/>
      </w:pPr>
    </w:p>
    <w:p w:rsidR="006834CF" w:rsidRPr="00DB1A93" w:rsidRDefault="006834CF" w:rsidP="006834CF">
      <w:pPr>
        <w:jc w:val="center"/>
        <w:rPr>
          <w:b/>
        </w:rPr>
      </w:pPr>
      <w:r w:rsidRPr="00DB1A93">
        <w:rPr>
          <w:b/>
        </w:rPr>
        <w:t>6. LĪGUMA DARBĪBAS LAIKS</w:t>
      </w:r>
    </w:p>
    <w:p w:rsidR="006834CF" w:rsidRDefault="006834CF" w:rsidP="006834CF">
      <w:pPr>
        <w:jc w:val="both"/>
      </w:pPr>
      <w:r w:rsidRPr="00DB1A93">
        <w:tab/>
        <w:t xml:space="preserve">6.1. Līgums tiek </w:t>
      </w:r>
      <w:r>
        <w:t>noslēgts un stājas spēkā no 2017</w:t>
      </w:r>
      <w:r w:rsidRPr="00DB1A93">
        <w:t xml:space="preserve">.gada </w:t>
      </w:r>
      <w:r>
        <w:t xml:space="preserve">__. ________ </w:t>
      </w:r>
      <w:r w:rsidRPr="00DB1A93">
        <w:t xml:space="preserve">un </w:t>
      </w:r>
      <w:r>
        <w:rPr>
          <w:b/>
        </w:rPr>
        <w:t>ir spēkā ____</w:t>
      </w:r>
      <w:r w:rsidRPr="00875EB4">
        <w:rPr>
          <w:b/>
        </w:rPr>
        <w:t xml:space="preserve"> gadu</w:t>
      </w:r>
      <w:r>
        <w:rPr>
          <w:b/>
        </w:rPr>
        <w:t>/</w:t>
      </w:r>
      <w:r w:rsidRPr="00875EB4">
        <w:rPr>
          <w:b/>
        </w:rPr>
        <w:t>s</w:t>
      </w:r>
      <w:r>
        <w:t>, skaitot no līguma spēkā stāšanās dienas, vai brīdim, kad stājas spēkā jaunas iepirkumu procedūras rezultātā noslēgtais ēdināšanas pakalpojumu līgums.</w:t>
      </w:r>
    </w:p>
    <w:p w:rsidR="006834CF" w:rsidRPr="00DB1A93" w:rsidRDefault="006834CF" w:rsidP="006834CF">
      <w:pPr>
        <w:jc w:val="both"/>
      </w:pPr>
      <w:r w:rsidRPr="00DB1A93">
        <w:tab/>
        <w:t xml:space="preserve">6.2. Līgums var tikt izbeigts pirms 6.1.punktā minētā termiņa, ja starp Pusēm tiek izbeigts __.__.______. noslēgtais </w:t>
      </w:r>
      <w:r>
        <w:t>Pakalpojuma</w:t>
      </w:r>
      <w:r w:rsidRPr="00DB1A93">
        <w:t xml:space="preserve"> līgums Nr.___ par ēdināšanas pakalpojumu sniegšanu.</w:t>
      </w:r>
    </w:p>
    <w:p w:rsidR="006834CF" w:rsidRPr="00DB1A93" w:rsidRDefault="006834CF" w:rsidP="006834CF">
      <w:pPr>
        <w:jc w:val="both"/>
      </w:pPr>
      <w:r w:rsidRPr="00DB1A93">
        <w:tab/>
      </w:r>
    </w:p>
    <w:p w:rsidR="006834CF" w:rsidRPr="00DB1A93" w:rsidRDefault="006834CF" w:rsidP="006834CF">
      <w:pPr>
        <w:jc w:val="center"/>
        <w:rPr>
          <w:b/>
        </w:rPr>
      </w:pPr>
      <w:r w:rsidRPr="00DB1A93">
        <w:rPr>
          <w:b/>
        </w:rPr>
        <w:t>7. NOBEIGUMA NOTEIKUMI</w:t>
      </w:r>
    </w:p>
    <w:p w:rsidR="006834CF" w:rsidRPr="00DB1A93" w:rsidRDefault="006834CF" w:rsidP="006834CF">
      <w:pPr>
        <w:jc w:val="both"/>
      </w:pPr>
      <w:r w:rsidRPr="00DB1A93">
        <w:tab/>
        <w:t>7.1. Puses ir izlasījušas šo Līgumu, piekrīt tā noteikumiem un apstiprina to ar saviem parakstiem.</w:t>
      </w:r>
    </w:p>
    <w:p w:rsidR="006834CF" w:rsidRPr="00DB1A93" w:rsidRDefault="006834CF" w:rsidP="006834CF">
      <w:pPr>
        <w:jc w:val="both"/>
      </w:pPr>
      <w:r w:rsidRPr="00DB1A93">
        <w:tab/>
        <w:t>7.2. Ja kāds no šā Līguma noteikumiem zaudē savu juridisko spēku, tas neietekmē pārējos šā Līguma noteikumus.</w:t>
      </w:r>
    </w:p>
    <w:p w:rsidR="006834CF" w:rsidRPr="00DB1A93" w:rsidRDefault="006834CF" w:rsidP="006834CF">
      <w:pPr>
        <w:jc w:val="both"/>
      </w:pPr>
      <w:r w:rsidRPr="00DB1A93">
        <w:tab/>
        <w:t>7.3. Līgums</w:t>
      </w:r>
      <w:r>
        <w:t xml:space="preserve"> ir sastādīts 4</w:t>
      </w:r>
      <w:r w:rsidRPr="00DB1A93">
        <w:t xml:space="preserve"> eksemplāros, uz trijām lapām, katram no tiem ir vienāds juridisks spēks. Viens eksemplārs palie</w:t>
      </w:r>
      <w:r>
        <w:t>k IZNOMĀTĀJAM, otrs – NOMNIEKAM, trešais – Daugavpils pilsētas Izglītības pārvaldē un ceturtais – Daugavpils pilsētas domē.</w:t>
      </w:r>
    </w:p>
    <w:p w:rsidR="006834CF" w:rsidRPr="00DB1A93" w:rsidRDefault="006834CF" w:rsidP="006834CF">
      <w:pPr>
        <w:rPr>
          <w:b/>
        </w:rPr>
      </w:pPr>
    </w:p>
    <w:p w:rsidR="006834CF" w:rsidRPr="00DB1A93" w:rsidRDefault="006834CF" w:rsidP="006834CF">
      <w:pPr>
        <w:jc w:val="center"/>
        <w:rPr>
          <w:b/>
        </w:rPr>
      </w:pPr>
      <w:r w:rsidRPr="00DB1A93">
        <w:rPr>
          <w:b/>
        </w:rPr>
        <w:t>8. PUŠU PARAKSTI UN REKVIZĪTI</w:t>
      </w:r>
    </w:p>
    <w:p w:rsidR="006834CF" w:rsidRPr="00DB1A93" w:rsidRDefault="006834CF" w:rsidP="006834CF">
      <w:r w:rsidRPr="00DB1A93">
        <w:tab/>
      </w:r>
    </w:p>
    <w:p w:rsidR="006834CF" w:rsidRPr="00DB1A93" w:rsidRDefault="006834CF" w:rsidP="006834CF"/>
    <w:tbl>
      <w:tblPr>
        <w:tblW w:w="0" w:type="auto"/>
        <w:tblLook w:val="0000" w:firstRow="0" w:lastRow="0" w:firstColumn="0" w:lastColumn="0" w:noHBand="0" w:noVBand="0"/>
      </w:tblPr>
      <w:tblGrid>
        <w:gridCol w:w="4203"/>
        <w:gridCol w:w="4752"/>
      </w:tblGrid>
      <w:tr w:rsidR="006834CF" w:rsidRPr="00DB1A93" w:rsidTr="00425293">
        <w:trPr>
          <w:trHeight w:val="2071"/>
        </w:trPr>
        <w:tc>
          <w:tcPr>
            <w:tcW w:w="4203" w:type="dxa"/>
          </w:tcPr>
          <w:p w:rsidR="006834CF" w:rsidRDefault="006834CF" w:rsidP="00425293">
            <w:pPr>
              <w:pStyle w:val="BodyText3"/>
              <w:rPr>
                <w:sz w:val="22"/>
                <w:szCs w:val="22"/>
                <w:lang w:eastAsia="en-US"/>
              </w:rPr>
            </w:pPr>
            <w:r w:rsidRPr="00DB1A93">
              <w:rPr>
                <w:b/>
                <w:sz w:val="22"/>
                <w:szCs w:val="22"/>
                <w:lang w:eastAsia="en-US"/>
              </w:rPr>
              <w:t>Iznomātājs</w:t>
            </w:r>
            <w:r w:rsidRPr="00DB1A93">
              <w:rPr>
                <w:sz w:val="22"/>
                <w:szCs w:val="22"/>
                <w:lang w:eastAsia="en-US"/>
              </w:rPr>
              <w:t>:</w:t>
            </w:r>
          </w:p>
          <w:p w:rsidR="006834CF" w:rsidRPr="00C34FC7" w:rsidRDefault="006834CF" w:rsidP="00425293">
            <w:r>
              <w:t>Daugavpils 11.</w:t>
            </w:r>
            <w:r w:rsidRPr="00C34FC7">
              <w:t>pamatskola,</w:t>
            </w:r>
          </w:p>
          <w:p w:rsidR="006834CF" w:rsidRPr="00C34FC7" w:rsidRDefault="006834CF" w:rsidP="00425293">
            <w:r w:rsidRPr="00C34FC7">
              <w:t>Juridiskā adrese Arhitektu ielā 10, Daugavpils, LV-5410</w:t>
            </w:r>
          </w:p>
          <w:p w:rsidR="006834CF" w:rsidRPr="00C34FC7" w:rsidRDefault="006834CF" w:rsidP="00425293">
            <w:r w:rsidRPr="00C34FC7">
              <w:t>Reģ.Nr.90009737220</w:t>
            </w:r>
          </w:p>
          <w:p w:rsidR="006834CF" w:rsidRPr="00C34FC7" w:rsidRDefault="006834CF" w:rsidP="00425293">
            <w:r w:rsidRPr="00C34FC7">
              <w:t>Citadele banka</w:t>
            </w:r>
          </w:p>
          <w:p w:rsidR="006834CF" w:rsidRPr="00C34FC7" w:rsidRDefault="006834CF" w:rsidP="00425293">
            <w:r w:rsidRPr="00C34FC7">
              <w:t>Konts LV13 PARKX 0000 8500 62460</w:t>
            </w:r>
          </w:p>
          <w:p w:rsidR="006834CF" w:rsidRPr="00C34FC7" w:rsidRDefault="006834CF" w:rsidP="00425293">
            <w:r w:rsidRPr="00C34FC7">
              <w:t>Bankas kods PARKXLV2X</w:t>
            </w:r>
          </w:p>
          <w:p w:rsidR="006834CF" w:rsidRPr="00DB1A93" w:rsidRDefault="006834CF" w:rsidP="00425293">
            <w:pPr>
              <w:pStyle w:val="BodyText3"/>
              <w:rPr>
                <w:sz w:val="22"/>
                <w:szCs w:val="22"/>
                <w:lang w:eastAsia="en-US"/>
              </w:rPr>
            </w:pPr>
          </w:p>
          <w:p w:rsidR="006834CF" w:rsidRPr="00DB1A93" w:rsidRDefault="006834CF" w:rsidP="00425293">
            <w:pPr>
              <w:pStyle w:val="BodyText3"/>
              <w:shd w:val="clear" w:color="auto" w:fill="FFFFFF"/>
              <w:rPr>
                <w:bCs/>
                <w:sz w:val="22"/>
                <w:szCs w:val="22"/>
                <w:lang w:eastAsia="en-US"/>
              </w:rPr>
            </w:pPr>
          </w:p>
          <w:p w:rsidR="006834CF" w:rsidRPr="00DB1A93" w:rsidRDefault="006834CF" w:rsidP="00425293">
            <w:pPr>
              <w:pStyle w:val="BodyText3"/>
              <w:shd w:val="clear" w:color="auto" w:fill="FFFFFF"/>
              <w:rPr>
                <w:bCs/>
                <w:sz w:val="22"/>
                <w:szCs w:val="22"/>
                <w:lang w:eastAsia="en-US"/>
              </w:rPr>
            </w:pPr>
          </w:p>
        </w:tc>
        <w:tc>
          <w:tcPr>
            <w:tcW w:w="4752" w:type="dxa"/>
          </w:tcPr>
          <w:p w:rsidR="006834CF" w:rsidRPr="00DB1A93" w:rsidRDefault="006834CF" w:rsidP="00425293">
            <w:pPr>
              <w:pStyle w:val="BodyText3"/>
              <w:rPr>
                <w:b/>
                <w:sz w:val="22"/>
                <w:szCs w:val="22"/>
                <w:lang w:eastAsia="en-US"/>
              </w:rPr>
            </w:pPr>
            <w:r w:rsidRPr="00DB1A93">
              <w:rPr>
                <w:b/>
                <w:sz w:val="22"/>
                <w:szCs w:val="22"/>
                <w:lang w:eastAsia="en-US"/>
              </w:rPr>
              <w:t>Nomnieks:</w:t>
            </w:r>
          </w:p>
          <w:p w:rsidR="006834CF" w:rsidRPr="00DB1A93" w:rsidRDefault="006834CF" w:rsidP="00425293">
            <w:pPr>
              <w:pStyle w:val="BodyText3"/>
              <w:rPr>
                <w:bCs/>
                <w:sz w:val="22"/>
                <w:szCs w:val="22"/>
                <w:lang w:eastAsia="en-US"/>
              </w:rPr>
            </w:pPr>
          </w:p>
        </w:tc>
      </w:tr>
    </w:tbl>
    <w:p w:rsidR="006834CF" w:rsidRDefault="006834CF" w:rsidP="006834CF">
      <w:pPr>
        <w:widowControl w:val="0"/>
        <w:suppressAutoHyphens/>
        <w:spacing w:before="240" w:after="240"/>
        <w:jc w:val="center"/>
        <w:rPr>
          <w:rFonts w:ascii="Times New Roman Bold" w:eastAsia="Arial" w:hAnsi="Times New Roman Bold"/>
          <w:b/>
          <w:sz w:val="23"/>
          <w:szCs w:val="23"/>
          <w:lang w:eastAsia="ar-SA"/>
        </w:rPr>
      </w:pPr>
    </w:p>
    <w:p w:rsidR="006834CF" w:rsidRDefault="006834CF" w:rsidP="006834CF">
      <w:pPr>
        <w:widowControl w:val="0"/>
        <w:suppressAutoHyphens/>
        <w:spacing w:before="240" w:after="240"/>
        <w:rPr>
          <w:rFonts w:ascii="Times New Roman Bold" w:eastAsia="Arial" w:hAnsi="Times New Roman Bold"/>
          <w:b/>
          <w:sz w:val="23"/>
          <w:szCs w:val="23"/>
          <w:lang w:eastAsia="ar-SA"/>
        </w:rPr>
      </w:pPr>
    </w:p>
    <w:p w:rsidR="006834CF" w:rsidRDefault="006834CF" w:rsidP="006834CF">
      <w:pPr>
        <w:widowControl w:val="0"/>
        <w:suppressAutoHyphens/>
        <w:spacing w:before="240" w:after="240"/>
        <w:rPr>
          <w:rFonts w:ascii="Times New Roman Bold" w:eastAsia="Arial" w:hAnsi="Times New Roman Bold"/>
          <w:b/>
          <w:sz w:val="23"/>
          <w:szCs w:val="23"/>
          <w:lang w:eastAsia="ar-SA"/>
        </w:rPr>
      </w:pPr>
    </w:p>
    <w:p w:rsidR="006834CF" w:rsidRPr="00F937F2" w:rsidRDefault="006834CF" w:rsidP="006834CF">
      <w:pPr>
        <w:jc w:val="right"/>
        <w:rPr>
          <w:rFonts w:eastAsia="Arial"/>
          <w:lang w:eastAsia="ar-SA"/>
        </w:rPr>
      </w:pPr>
      <w:r>
        <w:rPr>
          <w:rFonts w:eastAsia="Arial"/>
          <w:lang w:eastAsia="ar-SA"/>
        </w:rPr>
        <w:t>Pielikums Nr. 1</w:t>
      </w:r>
    </w:p>
    <w:p w:rsidR="006834CF" w:rsidRPr="00F937F2" w:rsidRDefault="006834CF" w:rsidP="006834CF">
      <w:pPr>
        <w:jc w:val="right"/>
        <w:rPr>
          <w:rFonts w:eastAsia="Arial"/>
          <w:lang w:eastAsia="ar-SA"/>
        </w:rPr>
      </w:pPr>
      <w:r>
        <w:rPr>
          <w:rFonts w:eastAsia="Arial"/>
          <w:lang w:eastAsia="ar-SA"/>
        </w:rPr>
        <w:t>2017</w:t>
      </w:r>
      <w:r w:rsidRPr="00F937F2">
        <w:rPr>
          <w:rFonts w:eastAsia="Arial"/>
          <w:lang w:eastAsia="ar-SA"/>
        </w:rPr>
        <w:t xml:space="preserve">.gada ___.__________ </w:t>
      </w:r>
    </w:p>
    <w:p w:rsidR="006834CF" w:rsidRPr="00F937F2" w:rsidRDefault="006834CF" w:rsidP="006834CF">
      <w:pPr>
        <w:jc w:val="right"/>
        <w:rPr>
          <w:rFonts w:eastAsia="Arial"/>
          <w:lang w:eastAsia="ar-SA"/>
        </w:rPr>
      </w:pPr>
      <w:r w:rsidRPr="00F937F2">
        <w:rPr>
          <w:rFonts w:eastAsia="Arial"/>
          <w:lang w:eastAsia="ar-SA"/>
        </w:rPr>
        <w:t>neapdzīvojamo telpu nomas līgumam</w:t>
      </w:r>
    </w:p>
    <w:p w:rsidR="006834CF" w:rsidRDefault="006834CF" w:rsidP="006834CF">
      <w:pPr>
        <w:widowControl w:val="0"/>
        <w:suppressAutoHyphens/>
        <w:jc w:val="center"/>
        <w:rPr>
          <w:rFonts w:ascii="Times New Roman Bold" w:eastAsia="Arial" w:hAnsi="Times New Roman Bold"/>
          <w:b/>
          <w:sz w:val="23"/>
          <w:szCs w:val="23"/>
          <w:lang w:eastAsia="ar-SA"/>
        </w:rPr>
      </w:pPr>
      <w:r w:rsidRPr="001D0EB1">
        <w:rPr>
          <w:rFonts w:ascii="Times New Roman Bold" w:eastAsia="Arial" w:hAnsi="Times New Roman Bold"/>
          <w:b/>
          <w:noProof/>
          <w:sz w:val="23"/>
          <w:szCs w:val="23"/>
          <w:lang w:val="en-US"/>
        </w:rPr>
        <w:drawing>
          <wp:inline distT="0" distB="0" distL="0" distR="0" wp14:anchorId="7F8ED864" wp14:editId="261073EF">
            <wp:extent cx="5495925" cy="7924800"/>
            <wp:effectExtent l="0" t="0" r="9525" b="0"/>
            <wp:docPr id="1" name="Picture 1" descr="Plana ko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a kopij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95925" cy="7924800"/>
                    </a:xfrm>
                    <a:prstGeom prst="rect">
                      <a:avLst/>
                    </a:prstGeom>
                    <a:noFill/>
                    <a:ln>
                      <a:noFill/>
                    </a:ln>
                  </pic:spPr>
                </pic:pic>
              </a:graphicData>
            </a:graphic>
          </wp:inline>
        </w:drawing>
      </w: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8"/>
          <w:szCs w:val="28"/>
          <w:lang w:eastAsia="ar-SA"/>
        </w:rPr>
      </w:pPr>
      <w:r w:rsidRPr="00F937F2">
        <w:rPr>
          <w:rFonts w:ascii="Times New Roman Bold" w:eastAsia="Arial" w:hAnsi="Times New Roman Bold"/>
          <w:b/>
          <w:sz w:val="28"/>
          <w:szCs w:val="28"/>
          <w:lang w:eastAsia="ar-SA"/>
        </w:rPr>
        <w:t>Nomas lietošanā nododamo iekārtu saraksts:</w:t>
      </w:r>
    </w:p>
    <w:p w:rsidR="006834CF" w:rsidRPr="00F937F2" w:rsidRDefault="006834CF" w:rsidP="006834CF">
      <w:pPr>
        <w:widowControl w:val="0"/>
        <w:suppressAutoHyphens/>
        <w:jc w:val="center"/>
        <w:rPr>
          <w:rFonts w:ascii="Times New Roman Bold" w:eastAsia="Arial" w:hAnsi="Times New Roman Bold"/>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259"/>
        <w:gridCol w:w="1130"/>
      </w:tblGrid>
      <w:tr w:rsidR="006834CF" w:rsidRPr="0060029B" w:rsidTr="00425293">
        <w:tc>
          <w:tcPr>
            <w:tcW w:w="673" w:type="dxa"/>
            <w:shd w:val="clear" w:color="auto" w:fill="BFBFBF"/>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Nr.</w:t>
            </w:r>
          </w:p>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p.k.</w:t>
            </w:r>
          </w:p>
        </w:tc>
        <w:tc>
          <w:tcPr>
            <w:tcW w:w="7259" w:type="dxa"/>
            <w:shd w:val="clear" w:color="auto" w:fill="BFBFBF"/>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Iekārtas nosaukums, modelis</w:t>
            </w:r>
          </w:p>
        </w:tc>
        <w:tc>
          <w:tcPr>
            <w:tcW w:w="1130" w:type="dxa"/>
            <w:shd w:val="clear" w:color="auto" w:fill="BFBFBF"/>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 xml:space="preserve">Skaits </w:t>
            </w:r>
          </w:p>
        </w:tc>
      </w:tr>
      <w:tr w:rsidR="006834CF" w:rsidRPr="0060029B" w:rsidTr="00425293">
        <w:tc>
          <w:tcPr>
            <w:tcW w:w="673" w:type="dxa"/>
            <w:shd w:val="clear" w:color="auto" w:fill="auto"/>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Pr>
                <w:rFonts w:ascii="Times New Roman Bold" w:eastAsia="Arial" w:hAnsi="Times New Roman Bold"/>
                <w:b/>
                <w:sz w:val="23"/>
                <w:szCs w:val="23"/>
                <w:lang w:eastAsia="ar-SA"/>
              </w:rPr>
              <w:t>1.</w:t>
            </w:r>
          </w:p>
        </w:tc>
        <w:tc>
          <w:tcPr>
            <w:tcW w:w="7259" w:type="dxa"/>
            <w:shd w:val="clear" w:color="auto" w:fill="auto"/>
          </w:tcPr>
          <w:p w:rsidR="006834CF" w:rsidRDefault="006834CF" w:rsidP="00425293">
            <w:pPr>
              <w:widowControl w:val="0"/>
              <w:suppressAutoHyphens/>
            </w:pPr>
            <w:r>
              <w:t>Elektropievads ( gaļas maļ. mašīna )</w:t>
            </w:r>
          </w:p>
        </w:tc>
        <w:tc>
          <w:tcPr>
            <w:tcW w:w="1130" w:type="dxa"/>
            <w:shd w:val="clear" w:color="auto" w:fill="auto"/>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Pr>
                <w:rFonts w:ascii="Times New Roman Bold" w:eastAsia="Arial" w:hAnsi="Times New Roman Bold"/>
                <w:b/>
                <w:sz w:val="23"/>
                <w:szCs w:val="23"/>
                <w:lang w:eastAsia="ar-SA"/>
              </w:rPr>
              <w:t>1.gab.</w:t>
            </w:r>
          </w:p>
        </w:tc>
      </w:tr>
      <w:tr w:rsidR="006834CF" w:rsidRPr="0060029B" w:rsidTr="00425293">
        <w:tc>
          <w:tcPr>
            <w:tcW w:w="7932" w:type="dxa"/>
            <w:gridSpan w:val="2"/>
            <w:shd w:val="clear" w:color="auto" w:fill="auto"/>
          </w:tcPr>
          <w:p w:rsidR="006834CF" w:rsidRPr="0060029B" w:rsidRDefault="006834CF" w:rsidP="00425293">
            <w:pPr>
              <w:widowControl w:val="0"/>
              <w:suppressAutoHyphens/>
              <w:jc w:val="right"/>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 xml:space="preserve">Kopā: </w:t>
            </w:r>
          </w:p>
        </w:tc>
        <w:tc>
          <w:tcPr>
            <w:tcW w:w="1130" w:type="dxa"/>
            <w:shd w:val="clear" w:color="auto" w:fill="auto"/>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Pr>
                <w:rFonts w:ascii="Times New Roman Bold" w:eastAsia="Arial" w:hAnsi="Times New Roman Bold"/>
                <w:b/>
                <w:sz w:val="23"/>
                <w:szCs w:val="23"/>
                <w:lang w:eastAsia="ar-SA"/>
              </w:rPr>
              <w:t>1.</w:t>
            </w:r>
            <w:r w:rsidRPr="0060029B">
              <w:rPr>
                <w:rFonts w:ascii="Times New Roman Bold" w:eastAsia="Arial" w:hAnsi="Times New Roman Bold"/>
                <w:b/>
                <w:sz w:val="23"/>
                <w:szCs w:val="23"/>
                <w:lang w:eastAsia="ar-SA"/>
              </w:rPr>
              <w:t>gab.</w:t>
            </w:r>
          </w:p>
        </w:tc>
      </w:tr>
    </w:tbl>
    <w:p w:rsidR="006834CF" w:rsidRDefault="006834CF" w:rsidP="006834CF">
      <w:pPr>
        <w:widowControl w:val="0"/>
        <w:suppressAutoHyphens/>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8"/>
          <w:szCs w:val="28"/>
          <w:lang w:eastAsia="ar-SA"/>
        </w:rPr>
      </w:pPr>
      <w:r w:rsidRPr="00F937F2">
        <w:rPr>
          <w:rFonts w:ascii="Times New Roman Bold" w:eastAsia="Arial" w:hAnsi="Times New Roman Bold"/>
          <w:b/>
          <w:sz w:val="28"/>
          <w:szCs w:val="28"/>
          <w:lang w:eastAsia="ar-SA"/>
        </w:rPr>
        <w:t>Nomas lietošanā nododamā inventāra saraksts:</w:t>
      </w:r>
    </w:p>
    <w:p w:rsidR="006834CF" w:rsidRPr="00F937F2" w:rsidRDefault="006834CF" w:rsidP="006834CF">
      <w:pPr>
        <w:widowControl w:val="0"/>
        <w:suppressAutoHyphens/>
        <w:jc w:val="center"/>
        <w:rPr>
          <w:rFonts w:ascii="Times New Roman Bold" w:eastAsia="Arial" w:hAnsi="Times New Roman Bold"/>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398"/>
        <w:gridCol w:w="991"/>
      </w:tblGrid>
      <w:tr w:rsidR="006834CF" w:rsidRPr="0060029B" w:rsidTr="00425293">
        <w:trPr>
          <w:trHeight w:val="70"/>
        </w:trPr>
        <w:tc>
          <w:tcPr>
            <w:tcW w:w="673" w:type="dxa"/>
            <w:shd w:val="clear" w:color="auto" w:fill="BFBFBF"/>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Nr.</w:t>
            </w:r>
          </w:p>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p.k.</w:t>
            </w:r>
          </w:p>
        </w:tc>
        <w:tc>
          <w:tcPr>
            <w:tcW w:w="7398" w:type="dxa"/>
            <w:shd w:val="clear" w:color="auto" w:fill="BFBFBF"/>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Inventāra  nosaukums</w:t>
            </w:r>
          </w:p>
        </w:tc>
        <w:tc>
          <w:tcPr>
            <w:tcW w:w="991" w:type="dxa"/>
            <w:shd w:val="clear" w:color="auto" w:fill="BFBFBF"/>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 xml:space="preserve">Skaits </w:t>
            </w:r>
          </w:p>
        </w:tc>
      </w:tr>
      <w:tr w:rsidR="006834CF" w:rsidTr="00425293">
        <w:tc>
          <w:tcPr>
            <w:tcW w:w="673" w:type="dxa"/>
            <w:shd w:val="clear" w:color="auto" w:fill="auto"/>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Pr>
                <w:rFonts w:ascii="Times New Roman Bold" w:eastAsia="Arial" w:hAnsi="Times New Roman Bold"/>
                <w:b/>
                <w:sz w:val="23"/>
                <w:szCs w:val="23"/>
                <w:lang w:eastAsia="ar-SA"/>
              </w:rPr>
              <w:t>1.</w:t>
            </w:r>
          </w:p>
        </w:tc>
        <w:tc>
          <w:tcPr>
            <w:tcW w:w="7398" w:type="dxa"/>
            <w:shd w:val="clear" w:color="auto" w:fill="auto"/>
          </w:tcPr>
          <w:p w:rsidR="006834CF" w:rsidRDefault="006834CF" w:rsidP="00425293">
            <w:r>
              <w:t>Koka skapītis ar plauktiem</w:t>
            </w:r>
          </w:p>
        </w:tc>
        <w:tc>
          <w:tcPr>
            <w:tcW w:w="991" w:type="dxa"/>
            <w:shd w:val="clear" w:color="auto" w:fill="auto"/>
          </w:tcPr>
          <w:p w:rsidR="006834CF" w:rsidRPr="0060029B" w:rsidRDefault="006834CF" w:rsidP="00425293">
            <w:pPr>
              <w:jc w:val="center"/>
              <w:rPr>
                <w:rFonts w:ascii="Times New Roman Bold" w:eastAsia="Arial" w:hAnsi="Times New Roman Bold"/>
                <w:b/>
                <w:sz w:val="23"/>
                <w:szCs w:val="23"/>
                <w:lang w:eastAsia="ar-SA"/>
              </w:rPr>
            </w:pPr>
            <w:r>
              <w:rPr>
                <w:rFonts w:ascii="Times New Roman Bold" w:eastAsia="Arial" w:hAnsi="Times New Roman Bold"/>
                <w:b/>
                <w:sz w:val="23"/>
                <w:szCs w:val="23"/>
                <w:lang w:eastAsia="ar-SA"/>
              </w:rPr>
              <w:t>1.gab.</w:t>
            </w:r>
          </w:p>
        </w:tc>
      </w:tr>
      <w:tr w:rsidR="006834CF" w:rsidRPr="0060029B" w:rsidTr="00425293">
        <w:tc>
          <w:tcPr>
            <w:tcW w:w="8071" w:type="dxa"/>
            <w:gridSpan w:val="2"/>
            <w:shd w:val="clear" w:color="auto" w:fill="auto"/>
          </w:tcPr>
          <w:p w:rsidR="006834CF" w:rsidRPr="0060029B" w:rsidRDefault="006834CF" w:rsidP="00425293">
            <w:pPr>
              <w:widowControl w:val="0"/>
              <w:suppressAutoHyphens/>
              <w:jc w:val="right"/>
              <w:rPr>
                <w:rFonts w:ascii="Times New Roman Bold" w:eastAsia="Arial" w:hAnsi="Times New Roman Bold"/>
                <w:b/>
                <w:sz w:val="23"/>
                <w:szCs w:val="23"/>
                <w:lang w:eastAsia="ar-SA"/>
              </w:rPr>
            </w:pPr>
            <w:r w:rsidRPr="0060029B">
              <w:rPr>
                <w:rFonts w:ascii="Times New Roman Bold" w:eastAsia="Arial" w:hAnsi="Times New Roman Bold"/>
                <w:b/>
                <w:sz w:val="23"/>
                <w:szCs w:val="23"/>
                <w:lang w:eastAsia="ar-SA"/>
              </w:rPr>
              <w:t>Kopā:</w:t>
            </w:r>
          </w:p>
        </w:tc>
        <w:tc>
          <w:tcPr>
            <w:tcW w:w="991" w:type="dxa"/>
            <w:shd w:val="clear" w:color="auto" w:fill="auto"/>
          </w:tcPr>
          <w:p w:rsidR="006834CF" w:rsidRPr="0060029B" w:rsidRDefault="006834CF" w:rsidP="00425293">
            <w:pPr>
              <w:widowControl w:val="0"/>
              <w:suppressAutoHyphens/>
              <w:jc w:val="center"/>
              <w:rPr>
                <w:rFonts w:ascii="Times New Roman Bold" w:eastAsia="Arial" w:hAnsi="Times New Roman Bold"/>
                <w:b/>
                <w:sz w:val="23"/>
                <w:szCs w:val="23"/>
                <w:lang w:eastAsia="ar-SA"/>
              </w:rPr>
            </w:pPr>
            <w:r>
              <w:rPr>
                <w:rFonts w:ascii="Times New Roman Bold" w:eastAsia="Arial" w:hAnsi="Times New Roman Bold"/>
                <w:b/>
                <w:sz w:val="23"/>
                <w:szCs w:val="23"/>
                <w:lang w:eastAsia="ar-SA"/>
              </w:rPr>
              <w:t>1.</w:t>
            </w:r>
            <w:r w:rsidRPr="0060029B">
              <w:rPr>
                <w:rFonts w:ascii="Times New Roman Bold" w:eastAsia="Arial" w:hAnsi="Times New Roman Bold"/>
                <w:b/>
                <w:sz w:val="23"/>
                <w:szCs w:val="23"/>
                <w:lang w:eastAsia="ar-SA"/>
              </w:rPr>
              <w:t>gab.</w:t>
            </w:r>
          </w:p>
        </w:tc>
      </w:tr>
    </w:tbl>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Default="006834CF" w:rsidP="006834CF">
      <w:pPr>
        <w:widowControl w:val="0"/>
        <w:suppressAutoHyphens/>
        <w:jc w:val="center"/>
        <w:rPr>
          <w:rFonts w:ascii="Times New Roman Bold" w:eastAsia="Arial" w:hAnsi="Times New Roman Bold"/>
          <w:b/>
          <w:sz w:val="23"/>
          <w:szCs w:val="23"/>
          <w:lang w:eastAsia="ar-SA"/>
        </w:rPr>
      </w:pPr>
    </w:p>
    <w:p w:rsidR="006834CF" w:rsidRPr="009E7E6A" w:rsidRDefault="006834CF" w:rsidP="006834CF">
      <w:pPr>
        <w:rPr>
          <w:rFonts w:eastAsia="Arial"/>
        </w:rPr>
      </w:pPr>
    </w:p>
    <w:p w:rsidR="00217FD1" w:rsidRDefault="006834CF">
      <w:bookmarkStart w:id="0" w:name="_GoBack"/>
      <w:bookmarkEnd w:id="0"/>
    </w:p>
    <w:sectPr w:rsidR="00217FD1" w:rsidSect="00A33240">
      <w:footerReference w:type="even" r:id="rId28"/>
      <w:footerReference w:type="default" r:id="rId29"/>
      <w:headerReference w:type="first" r:id="rId30"/>
      <w:footerReference w:type="first" r:id="rId31"/>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CF" w:rsidRDefault="006834CF" w:rsidP="006834CF">
      <w:r>
        <w:separator/>
      </w:r>
    </w:p>
  </w:endnote>
  <w:endnote w:type="continuationSeparator" w:id="0">
    <w:p w:rsidR="006834CF" w:rsidRDefault="006834CF" w:rsidP="0068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F" w:rsidRDefault="006834CF"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34CF" w:rsidRDefault="00683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F" w:rsidRDefault="006834CF">
    <w:pPr>
      <w:pStyle w:val="Footer"/>
      <w:jc w:val="center"/>
    </w:pPr>
    <w:r>
      <w:fldChar w:fldCharType="begin"/>
    </w:r>
    <w:r>
      <w:instrText xml:space="preserve"> PAGE   \* MERGEFORMAT </w:instrText>
    </w:r>
    <w:r>
      <w:fldChar w:fldCharType="separate"/>
    </w:r>
    <w:r>
      <w:rPr>
        <w:noProof/>
      </w:rPr>
      <w:t>21</w:t>
    </w:r>
    <w:r>
      <w:rPr>
        <w:noProof/>
      </w:rPr>
      <w:fldChar w:fldCharType="end"/>
    </w:r>
  </w:p>
  <w:p w:rsidR="006834CF" w:rsidRDefault="006834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F" w:rsidRDefault="006834CF">
    <w:pPr>
      <w:pStyle w:val="Footer"/>
      <w:jc w:val="center"/>
    </w:pPr>
    <w:r>
      <w:fldChar w:fldCharType="begin"/>
    </w:r>
    <w:r>
      <w:instrText xml:space="preserve"> PAGE   \* MERGEFORMAT </w:instrText>
    </w:r>
    <w:r>
      <w:fldChar w:fldCharType="separate"/>
    </w:r>
    <w:r>
      <w:rPr>
        <w:noProof/>
      </w:rPr>
      <w:t>13</w:t>
    </w:r>
    <w:r>
      <w:rPr>
        <w:noProof/>
      </w:rPr>
      <w:fldChar w:fldCharType="end"/>
    </w:r>
  </w:p>
  <w:p w:rsidR="006834CF" w:rsidRDefault="00683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4F" w:rsidRDefault="006834CF"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544F" w:rsidRDefault="006834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4F" w:rsidRDefault="006834CF">
    <w:pPr>
      <w:pStyle w:val="Footer"/>
      <w:jc w:val="center"/>
    </w:pPr>
    <w:r>
      <w:fldChar w:fldCharType="begin"/>
    </w:r>
    <w:r>
      <w:instrText xml:space="preserve"> PAGE   \* MERGEFORMAT </w:instrText>
    </w:r>
    <w:r>
      <w:fldChar w:fldCharType="separate"/>
    </w:r>
    <w:r>
      <w:rPr>
        <w:noProof/>
      </w:rPr>
      <w:t>27</w:t>
    </w:r>
    <w:r>
      <w:rPr>
        <w:noProof/>
      </w:rPr>
      <w:fldChar w:fldCharType="end"/>
    </w:r>
  </w:p>
  <w:p w:rsidR="000B544F" w:rsidRDefault="006834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4F" w:rsidRDefault="006834CF">
    <w:pPr>
      <w:pStyle w:val="Footer"/>
      <w:jc w:val="center"/>
    </w:pPr>
    <w:r>
      <w:fldChar w:fldCharType="begin"/>
    </w:r>
    <w:r>
      <w:instrText xml:space="preserve"> PAGE   \* MERGEFORMAT </w:instrText>
    </w:r>
    <w:r>
      <w:fldChar w:fldCharType="separate"/>
    </w:r>
    <w:r>
      <w:rPr>
        <w:noProof/>
      </w:rPr>
      <w:t>25</w:t>
    </w:r>
    <w:r>
      <w:rPr>
        <w:noProof/>
      </w:rPr>
      <w:fldChar w:fldCharType="end"/>
    </w:r>
  </w:p>
  <w:p w:rsidR="000B544F" w:rsidRDefault="00683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CF" w:rsidRDefault="006834CF" w:rsidP="006834CF">
      <w:r>
        <w:separator/>
      </w:r>
    </w:p>
  </w:footnote>
  <w:footnote w:type="continuationSeparator" w:id="0">
    <w:p w:rsidR="006834CF" w:rsidRDefault="006834CF" w:rsidP="006834CF">
      <w:r>
        <w:continuationSeparator/>
      </w:r>
    </w:p>
  </w:footnote>
  <w:footnote w:id="1">
    <w:p w:rsidR="006834CF" w:rsidRDefault="006834CF" w:rsidP="006834CF">
      <w:pPr>
        <w:pStyle w:val="FootnoteText"/>
      </w:pPr>
      <w:r>
        <w:rPr>
          <w:rStyle w:val="FootnoteReference"/>
        </w:rPr>
        <w:footnoteRef/>
      </w:r>
      <w:r>
        <w:t xml:space="preserve"> </w:t>
      </w:r>
      <w:r w:rsidRPr="00492AF3">
        <w:t xml:space="preserve">Pārtikas uzraudzība </w:t>
      </w:r>
      <w:r>
        <w:t xml:space="preserve">- </w:t>
      </w:r>
      <w:hyperlink r:id="rId1" w:history="1">
        <w:r w:rsidRPr="003C6EDB">
          <w:rPr>
            <w:rStyle w:val="Hyperlink"/>
          </w:rPr>
          <w:t>http://www.pvd.gov.lv/lat/augj_izvlne/iedzvotjiem_un_uzmjiem/informcija_uzmjiem/prtikas_uzraudzba</w:t>
        </w:r>
      </w:hyperlink>
      <w:r>
        <w:t xml:space="preserve">  </w:t>
      </w:r>
    </w:p>
  </w:footnote>
  <w:footnote w:id="2">
    <w:p w:rsidR="006834CF" w:rsidRDefault="006834CF" w:rsidP="006834CF">
      <w:pPr>
        <w:pStyle w:val="FootnoteText"/>
      </w:pPr>
      <w:r>
        <w:rPr>
          <w:rStyle w:val="FootnoteReference"/>
        </w:rPr>
        <w:footnoteRef/>
      </w:r>
      <w:r>
        <w:t xml:space="preserve"> Piezīmju daļa netiks pievienota ēdināšanas pakalpojumu līgumam.</w:t>
      </w:r>
    </w:p>
  </w:footnote>
  <w:footnote w:id="3">
    <w:p w:rsidR="006834CF" w:rsidRDefault="006834CF" w:rsidP="006834CF">
      <w:pPr>
        <w:pStyle w:val="FootnoteText"/>
      </w:pPr>
      <w:r>
        <w:rPr>
          <w:rStyle w:val="FootnoteReference"/>
        </w:rPr>
        <w:footnoteRef/>
      </w:r>
      <w:r>
        <w:t xml:space="preserve"> </w:t>
      </w:r>
      <w:r w:rsidRPr="00492AF3">
        <w:t xml:space="preserve">Pārtikas uzraudzība </w:t>
      </w:r>
      <w:r>
        <w:t xml:space="preserve">- </w:t>
      </w:r>
      <w:hyperlink r:id="rId2" w:history="1">
        <w:r w:rsidRPr="00381A25">
          <w:rPr>
            <w:rStyle w:val="Hyperlink"/>
          </w:rPr>
          <w:t>http://www.pvd.gov.lv/lat/augj_izvlne/iedzvotjiem_un_uzmjiem/informcija_uzmjiem/prtikas_uzraudzba</w:t>
        </w:r>
      </w:hyperlink>
      <w:r>
        <w:t xml:space="preserve">    </w:t>
      </w:r>
    </w:p>
  </w:footnote>
  <w:footnote w:id="4">
    <w:p w:rsidR="006834CF" w:rsidRPr="00EE7051" w:rsidRDefault="006834CF" w:rsidP="006834CF">
      <w:pPr>
        <w:pStyle w:val="FootnoteText"/>
      </w:pPr>
      <w:r>
        <w:rPr>
          <w:rStyle w:val="FootnoteReference"/>
        </w:rPr>
        <w:footnoteRef/>
      </w:r>
      <w:r>
        <w:t xml:space="preserve"> </w:t>
      </w:r>
      <w:r w:rsidRPr="00C61F42">
        <w:t xml:space="preserve">Pretendents pievieno katra sarakstā norādītā ražotāja vai </w:t>
      </w:r>
      <w:r w:rsidRPr="00EE7051">
        <w:t xml:space="preserve">audzētāja </w:t>
      </w:r>
      <w:r w:rsidRPr="00EE7051">
        <w:rPr>
          <w:b/>
          <w:caps/>
        </w:rPr>
        <w:t>apliecinājumus</w:t>
      </w:r>
      <w:r w:rsidRPr="00EE7051">
        <w:t>, ka minētie ražotāji un audzētāji sadarbosies ar pretendentu ēdināšanas pakalpojuma līguma izpildē.</w:t>
      </w:r>
    </w:p>
  </w:footnote>
  <w:footnote w:id="5">
    <w:p w:rsidR="006834CF" w:rsidRPr="003059C5" w:rsidRDefault="006834CF" w:rsidP="006834CF">
      <w:pPr>
        <w:jc w:val="both"/>
        <w:rPr>
          <w:sz w:val="20"/>
          <w:szCs w:val="20"/>
        </w:rPr>
      </w:pPr>
      <w:r w:rsidRPr="003059C5">
        <w:rPr>
          <w:rStyle w:val="FootnoteReference"/>
        </w:rPr>
        <w:footnoteRef/>
      </w:r>
      <w:r w:rsidRPr="003059C5">
        <w:t xml:space="preserve"> </w:t>
      </w:r>
      <w:r w:rsidRPr="003059C5">
        <w:rPr>
          <w:sz w:val="20"/>
          <w:szCs w:val="20"/>
        </w:rPr>
        <w:t>Tas ir viens no piedāvājuma vērtēšanas kritērijiem (skat. Nolikuma 33.punktu). Procentu diapazons nav pieļaujams.</w:t>
      </w:r>
    </w:p>
  </w:footnote>
  <w:footnote w:id="6">
    <w:p w:rsidR="006834CF" w:rsidRPr="003059C5" w:rsidRDefault="006834CF" w:rsidP="006834CF">
      <w:pPr>
        <w:jc w:val="both"/>
        <w:rPr>
          <w:sz w:val="20"/>
          <w:szCs w:val="20"/>
        </w:rPr>
      </w:pPr>
      <w:r w:rsidRPr="003059C5">
        <w:rPr>
          <w:rStyle w:val="FootnoteReference"/>
          <w:sz w:val="20"/>
          <w:szCs w:val="20"/>
        </w:rPr>
        <w:footnoteRef/>
      </w:r>
      <w:r w:rsidRPr="003059C5">
        <w:rPr>
          <w:sz w:val="20"/>
          <w:szCs w:val="20"/>
        </w:rPr>
        <w:t xml:space="preserve"> Tas ir viens no piedāvājuma vērtēšanas kritērijiem (skat. Nolikuma 33.punktu). Procentu diapazons nav pieļaujams.</w:t>
      </w:r>
    </w:p>
  </w:footnote>
  <w:footnote w:id="7">
    <w:p w:rsidR="006834CF" w:rsidRPr="003059C5" w:rsidRDefault="006834CF" w:rsidP="006834CF">
      <w:pPr>
        <w:jc w:val="both"/>
        <w:rPr>
          <w:sz w:val="20"/>
          <w:szCs w:val="20"/>
        </w:rPr>
      </w:pPr>
      <w:r w:rsidRPr="003059C5">
        <w:rPr>
          <w:rStyle w:val="FootnoteReference"/>
          <w:sz w:val="20"/>
          <w:szCs w:val="20"/>
        </w:rPr>
        <w:footnoteRef/>
      </w:r>
      <w:r w:rsidRPr="003059C5">
        <w:rPr>
          <w:sz w:val="20"/>
          <w:szCs w:val="20"/>
        </w:rPr>
        <w:t xml:space="preserve"> Tas ir viens no piedāvājuma vērtēšanas kritērijiem (skat. Nolikuma 33.punktu). Procentu diapazons nav pieļaujams.</w:t>
      </w:r>
    </w:p>
  </w:footnote>
  <w:footnote w:id="8">
    <w:p w:rsidR="006834CF" w:rsidRPr="00EA40D9" w:rsidRDefault="006834CF" w:rsidP="006834CF">
      <w:pPr>
        <w:pStyle w:val="FootnoteText"/>
      </w:pPr>
      <w:r w:rsidRPr="003059C5">
        <w:rPr>
          <w:rStyle w:val="FootnoteReference"/>
        </w:rPr>
        <w:footnoteRef/>
      </w:r>
      <w:r w:rsidRPr="003059C5">
        <w:t xml:space="preserve"> Sezonālo augļu, ogu, dārzeņu kalendārs pieejams </w:t>
      </w:r>
      <w:hyperlink r:id="rId3" w:history="1">
        <w:r w:rsidRPr="003059C5">
          <w:rPr>
            <w:rStyle w:val="Hyperlink"/>
          </w:rPr>
          <w:t>http://www.iub.gov.lv</w:t>
        </w:r>
      </w:hyperlink>
      <w:r w:rsidRPr="003059C5">
        <w:rPr>
          <w:color w:val="000000"/>
        </w:rPr>
        <w:t xml:space="preserve"> . </w:t>
      </w:r>
      <w:r w:rsidRPr="003059C5">
        <w:t xml:space="preserve">Tas ir viens no piedāvājuma vērtēšanas kritērijiem (skat. Nolikuma 33.punktu). </w:t>
      </w:r>
      <w:r w:rsidRPr="003059C5">
        <w:rPr>
          <w:color w:val="000000"/>
        </w:rPr>
        <w:t>Procentu diapazons nav pieļaujams.</w:t>
      </w:r>
      <w:r>
        <w:rPr>
          <w:color w:val="000000"/>
        </w:rPr>
        <w:t xml:space="preserve"> </w:t>
      </w:r>
    </w:p>
  </w:footnote>
  <w:footnote w:id="9">
    <w:p w:rsidR="006834CF" w:rsidRPr="002231FE" w:rsidRDefault="006834CF" w:rsidP="006834CF">
      <w:pPr>
        <w:pStyle w:val="FootnoteText"/>
      </w:pPr>
      <w:r w:rsidRPr="002231FE">
        <w:rPr>
          <w:rStyle w:val="FootnoteReference"/>
        </w:rPr>
        <w:footnoteRef/>
      </w:r>
      <w:r w:rsidRPr="002231FE">
        <w:t xml:space="preserve"> Jāpievieno apliecinājums par sadarbību.</w:t>
      </w:r>
    </w:p>
  </w:footnote>
  <w:footnote w:id="10">
    <w:p w:rsidR="006834CF" w:rsidRDefault="006834CF" w:rsidP="006834CF">
      <w:pPr>
        <w:pStyle w:val="FootnoteText"/>
      </w:pPr>
      <w:r>
        <w:rPr>
          <w:rStyle w:val="FootnoteReference"/>
        </w:rPr>
        <w:footnoteRef/>
      </w:r>
      <w:r>
        <w:t xml:space="preserve"> </w:t>
      </w:r>
      <w:r w:rsidRPr="00334F4B">
        <w:t>Jāpievieno apliecinājums par sadarbību.</w:t>
      </w:r>
    </w:p>
  </w:footnote>
  <w:footnote w:id="11">
    <w:p w:rsidR="006834CF" w:rsidRDefault="006834CF" w:rsidP="006834CF">
      <w:pPr>
        <w:pStyle w:val="FootnoteText"/>
      </w:pPr>
      <w:r>
        <w:rPr>
          <w:rStyle w:val="FootnoteReference"/>
        </w:rPr>
        <w:footnoteRef/>
      </w:r>
      <w:r>
        <w:t xml:space="preserve"> </w:t>
      </w:r>
      <w:r w:rsidRPr="00334F4B">
        <w:t>Jāpievieno apliecinājums par sadarbību.</w:t>
      </w:r>
    </w:p>
  </w:footnote>
  <w:footnote w:id="12">
    <w:p w:rsidR="006834CF" w:rsidRDefault="006834CF" w:rsidP="006834CF">
      <w:pPr>
        <w:pStyle w:val="FootnoteText"/>
      </w:pPr>
      <w:r>
        <w:rPr>
          <w:rStyle w:val="FootnoteReference"/>
        </w:rPr>
        <w:footnoteRef/>
      </w:r>
      <w:r>
        <w:t xml:space="preserve"> </w:t>
      </w:r>
      <w:r w:rsidRPr="00334F4B">
        <w:t>Jāpievieno apliecinājums par sadarbību.</w:t>
      </w:r>
    </w:p>
  </w:footnote>
  <w:footnote w:id="13">
    <w:p w:rsidR="006834CF" w:rsidRPr="00514B98" w:rsidRDefault="006834CF" w:rsidP="006834CF">
      <w:pPr>
        <w:pStyle w:val="FootnoteText"/>
        <w:jc w:val="both"/>
        <w:rPr>
          <w:color w:val="000000"/>
        </w:rPr>
      </w:pPr>
      <w:r w:rsidRPr="00514B98">
        <w:rPr>
          <w:rStyle w:val="FootnoteReference"/>
          <w:color w:val="000000"/>
        </w:rPr>
        <w:footnoteRef/>
      </w:r>
      <w:r w:rsidRPr="00514B98">
        <w:rPr>
          <w:color w:val="000000"/>
        </w:rPr>
        <w:t xml:space="preserve"> </w:t>
      </w:r>
      <w:r w:rsidRPr="00514B98">
        <w:rPr>
          <w:b/>
          <w:color w:val="000000"/>
        </w:rPr>
        <w:t xml:space="preserve">Aizpildot tehniskā piedāvājuma nedēļas komplekso pusdienu veidlapu atbilstoši paraugam, ieraksta konkrētā pirmā, otrā ēdiena veidu, salātu un citu piedāvāto ēdienu nosaukumus (skatīt </w:t>
      </w:r>
      <w:hyperlink r:id="rId4" w:history="1">
        <w:r w:rsidRPr="00313B0A">
          <w:rPr>
            <w:rStyle w:val="Hyperlink"/>
            <w:sz w:val="22"/>
            <w:szCs w:val="22"/>
          </w:rPr>
          <w:t>https://www.spkc.gov.lv/lv/tavai-veselibai/veseligs-uzturs</w:t>
        </w:r>
      </w:hyperlink>
      <w:r w:rsidRPr="00514B98">
        <w:rPr>
          <w:color w:val="000000"/>
          <w:sz w:val="23"/>
          <w:szCs w:val="23"/>
        </w:rPr>
        <w:t xml:space="preserve"> </w:t>
      </w:r>
      <w:r w:rsidRPr="00514B98">
        <w:rPr>
          <w:b/>
          <w:color w:val="000000"/>
        </w:rPr>
        <w:t xml:space="preserve">) un aprēķina to uzturvērtību (g) un enerģētisko vērtību (kcal) diapazona robežās, kas noteikts tehniskās specifikācijas </w:t>
      </w:r>
      <w:r>
        <w:rPr>
          <w:b/>
          <w:color w:val="000000"/>
        </w:rPr>
        <w:t>3.2.2.</w:t>
      </w:r>
      <w:r w:rsidRPr="00514B98">
        <w:rPr>
          <w:b/>
          <w:color w:val="000000"/>
        </w:rPr>
        <w:t>punktā atbilstoši izglītojamo vecumam (1.-4.klašu, 5.-</w:t>
      </w:r>
      <w:r>
        <w:rPr>
          <w:b/>
          <w:color w:val="000000"/>
        </w:rPr>
        <w:t>9</w:t>
      </w:r>
      <w:r w:rsidRPr="00514B98">
        <w:rPr>
          <w:b/>
          <w:color w:val="000000"/>
        </w:rPr>
        <w:t>.klašu izglītojamajiem). Pretendents nodrošina ēdienu daudzveidību.</w:t>
      </w:r>
    </w:p>
  </w:footnote>
  <w:footnote w:id="14">
    <w:p w:rsidR="006834CF" w:rsidRDefault="006834CF" w:rsidP="006834CF">
      <w:pPr>
        <w:pStyle w:val="FootnoteText"/>
        <w:jc w:val="both"/>
      </w:pPr>
      <w:r>
        <w:rPr>
          <w:rStyle w:val="FootnoteReference"/>
        </w:rPr>
        <w:footnoteRef/>
      </w:r>
      <w:r>
        <w:t xml:space="preserve"> </w:t>
      </w:r>
      <w:r w:rsidRPr="00E1086A">
        <w:rPr>
          <w:b/>
        </w:rPr>
        <w:t xml:space="preserve">Aizpildot tehniskā piedāvājuma nedēļas launaga ēdienkartes veidlapu atbilstoši paraugam, ieraksta konkrētā ēdiena veidu un nosaukumus (skatīt </w:t>
      </w:r>
      <w:r w:rsidRPr="00514B98">
        <w:rPr>
          <w:b/>
          <w:color w:val="000000"/>
        </w:rPr>
        <w:t xml:space="preserve">(skatīt </w:t>
      </w:r>
      <w:hyperlink r:id="rId5" w:history="1">
        <w:r w:rsidRPr="00313B0A">
          <w:rPr>
            <w:rStyle w:val="Hyperlink"/>
            <w:sz w:val="22"/>
            <w:szCs w:val="22"/>
          </w:rPr>
          <w:t>https://www.spkc.gov.lv/lv/tavai-veselibai/veseligs-uzturs</w:t>
        </w:r>
      </w:hyperlink>
      <w:r w:rsidRPr="00514B98">
        <w:rPr>
          <w:color w:val="000000"/>
          <w:sz w:val="23"/>
          <w:szCs w:val="23"/>
        </w:rPr>
        <w:t xml:space="preserve"> </w:t>
      </w:r>
      <w:r w:rsidRPr="00514B98">
        <w:rPr>
          <w:b/>
          <w:color w:val="000000"/>
        </w:rPr>
        <w:t>)</w:t>
      </w:r>
      <w:r w:rsidRPr="00E1086A">
        <w:rPr>
          <w:b/>
        </w:rPr>
        <w:t xml:space="preserve"> un aprēķina to uzturvērtību</w:t>
      </w:r>
      <w:r>
        <w:rPr>
          <w:b/>
        </w:rPr>
        <w:t xml:space="preserve"> (g) un enerģētisko vērtību (kcal)</w:t>
      </w:r>
      <w:r w:rsidRPr="00E1086A">
        <w:rPr>
          <w:b/>
        </w:rPr>
        <w:t>. Pretendents nodrošina ēdienu daudzveidību.</w:t>
      </w:r>
    </w:p>
  </w:footnote>
  <w:footnote w:id="15">
    <w:p w:rsidR="006834CF" w:rsidRPr="00C74C63" w:rsidRDefault="006834CF" w:rsidP="006834CF">
      <w:pPr>
        <w:pStyle w:val="FootnoteText"/>
        <w:jc w:val="both"/>
      </w:pPr>
      <w:r>
        <w:rPr>
          <w:rStyle w:val="FootnoteReference"/>
        </w:rPr>
        <w:footnoteRef/>
      </w:r>
      <w:r>
        <w:t xml:space="preserve"> </w:t>
      </w:r>
      <w:r w:rsidRPr="00C74C63">
        <w:rPr>
          <w:b/>
        </w:rPr>
        <w:t>Aizpildot tehniskā piedāvājuma nedēļas launaga ēdienkartes</w:t>
      </w:r>
      <w:r w:rsidRPr="00C74C63">
        <w:t xml:space="preserve"> veidlapu atbilstoši paraugam, </w:t>
      </w:r>
      <w:r w:rsidRPr="00C74C63">
        <w:rPr>
          <w:b/>
        </w:rPr>
        <w:t>ievēro</w:t>
      </w:r>
      <w:r w:rsidRPr="00C74C63">
        <w:t>, lai uzturvielas un enerģētiskā vērtība tiktu sadalīta fizioloģiski pareizi, proti, launagā vai otrajās brokastīs  10-15% no dienas normas, pieņemot, ka viena: 1.-4.klases izglītojamā dienas normas enerģētiskās vērtības (kcal) varietāte ir 1800-2200, bet uzturvielu varietāte (g) ir: olbaltumvielas 45-83, tauki 60-86, ogļhidrāti 225-302; 5.-12.klases izglītojamā dienas normas enerģētiskās vērtības (kcal) varietāte ir 2200-2600, bet uzturvielu varietāte (g) ir: olbaltumvielas 55-98, tauki 73-101, ogļhidrāti 275-357.</w:t>
      </w:r>
    </w:p>
  </w:footnote>
  <w:footnote w:id="16">
    <w:p w:rsidR="006834CF" w:rsidRDefault="006834CF" w:rsidP="006834CF">
      <w:pPr>
        <w:pStyle w:val="FootnoteText"/>
        <w:jc w:val="both"/>
      </w:pPr>
      <w:r>
        <w:rPr>
          <w:rStyle w:val="FootnoteReference"/>
        </w:rPr>
        <w:footnoteRef/>
      </w:r>
      <w:r>
        <w:t xml:space="preserve"> </w:t>
      </w:r>
      <w:r w:rsidRPr="000C160E">
        <w:t>Pagatavotus saskaņā ar MK 13.03.2012. noteikumu Nr.172 prasībām, ievērojot veselīga uztura principus</w:t>
      </w:r>
      <w:r>
        <w:t>.</w:t>
      </w:r>
      <w:r w:rsidRPr="006B5962">
        <w:rPr>
          <w:color w:val="000000"/>
        </w:rPr>
        <w:t xml:space="preserve"> </w:t>
      </w:r>
      <w:r w:rsidRPr="000C160E">
        <w:rPr>
          <w:color w:val="000000"/>
        </w:rPr>
        <w:t>Sastādot izvēles ēdienkarti, nodrošina, ka miltu konditorejas izstrādājumi tiek iekļauti ēdienreizēs ne agrāk kā plkst. 11</w:t>
      </w:r>
      <w:r>
        <w:t xml:space="preserve">:00 </w:t>
      </w:r>
    </w:p>
  </w:footnote>
  <w:footnote w:id="17">
    <w:p w:rsidR="006834CF" w:rsidRDefault="006834CF" w:rsidP="006834CF">
      <w:pPr>
        <w:pStyle w:val="FootnoteText"/>
      </w:pPr>
      <w:r>
        <w:rPr>
          <w:rStyle w:val="FootnoteReference"/>
        </w:rPr>
        <w:footnoteRef/>
      </w:r>
      <w:r>
        <w:t xml:space="preserve"> </w:t>
      </w:r>
      <w:r>
        <w:rPr>
          <w:bCs/>
          <w:color w:val="000000"/>
        </w:rPr>
        <w:t>Pretendents tiesīgs iesniegt arī esošas tehnoloģiskas kartes kopiju.</w:t>
      </w:r>
    </w:p>
  </w:footnote>
  <w:footnote w:id="18">
    <w:p w:rsidR="006834CF" w:rsidRPr="00DF13FB" w:rsidRDefault="006834CF" w:rsidP="006834CF">
      <w:pPr>
        <w:pStyle w:val="FootnoteText"/>
        <w:rPr>
          <w:bCs/>
          <w:spacing w:val="-2"/>
          <w:sz w:val="23"/>
          <w:szCs w:val="23"/>
        </w:rPr>
      </w:pPr>
      <w:r w:rsidRPr="00DF13FB">
        <w:rPr>
          <w:rStyle w:val="FootnoteReference"/>
        </w:rPr>
        <w:footnoteRef/>
      </w:r>
      <w:r w:rsidRPr="00DF13FB">
        <w:t xml:space="preserve"> </w:t>
      </w:r>
      <w:r w:rsidRPr="00DF13FB">
        <w:rPr>
          <w:spacing w:val="-2"/>
          <w:sz w:val="23"/>
          <w:szCs w:val="23"/>
        </w:rPr>
        <w:t xml:space="preserve">Visu vienas </w:t>
      </w:r>
      <w:r w:rsidRPr="00DF13FB">
        <w:rPr>
          <w:bCs/>
          <w:spacing w:val="-2"/>
          <w:sz w:val="23"/>
          <w:szCs w:val="23"/>
        </w:rPr>
        <w:t xml:space="preserve">nedēļas </w:t>
      </w:r>
      <w:r w:rsidRPr="00DF13FB">
        <w:rPr>
          <w:spacing w:val="-2"/>
          <w:sz w:val="23"/>
          <w:szCs w:val="23"/>
        </w:rPr>
        <w:t>ēdienkaršu</w:t>
      </w:r>
      <w:r w:rsidRPr="00DF13FB">
        <w:rPr>
          <w:bCs/>
          <w:spacing w:val="-2"/>
          <w:sz w:val="23"/>
          <w:szCs w:val="23"/>
        </w:rPr>
        <w:t xml:space="preserve"> vidējās izmaksas pretendents aprēķina pēc formulas: 1.1.+1.2.+1.3.+2.1.+2.2.+2.3.+3.1.+3.2.+3.3.+4.1.+4.2.+4.3.=X / </w:t>
      </w:r>
      <w:r>
        <w:rPr>
          <w:bCs/>
          <w:spacing w:val="-2"/>
          <w:sz w:val="23"/>
          <w:szCs w:val="23"/>
        </w:rPr>
        <w:t>12</w:t>
      </w:r>
    </w:p>
    <w:p w:rsidR="006834CF" w:rsidRDefault="006834CF" w:rsidP="006834CF">
      <w:pPr>
        <w:pStyle w:val="FootnoteText"/>
      </w:pPr>
      <w:r w:rsidRPr="00DF13FB">
        <w:rPr>
          <w:bCs/>
          <w:spacing w:val="-2"/>
          <w:sz w:val="23"/>
          <w:szCs w:val="23"/>
        </w:rPr>
        <w:t xml:space="preserve">X – iegūtā </w:t>
      </w:r>
      <w:r>
        <w:rPr>
          <w:bCs/>
          <w:spacing w:val="-2"/>
          <w:sz w:val="23"/>
          <w:szCs w:val="23"/>
        </w:rPr>
        <w:t>12</w:t>
      </w:r>
      <w:r w:rsidRPr="00DF13FB">
        <w:rPr>
          <w:bCs/>
          <w:spacing w:val="-2"/>
          <w:sz w:val="23"/>
          <w:szCs w:val="23"/>
        </w:rPr>
        <w:t xml:space="preserve"> nedēļu ēdienkaršu izcenojuma summa</w:t>
      </w:r>
      <w:r>
        <w:rPr>
          <w:bCs/>
          <w:spacing w:val="-2"/>
          <w:sz w:val="23"/>
          <w:szCs w:val="23"/>
        </w:rPr>
        <w:t xml:space="preserve"> bez PVN</w:t>
      </w:r>
      <w:r w:rsidRPr="00DF13FB">
        <w:rPr>
          <w:bCs/>
          <w:spacing w:val="-2"/>
          <w:sz w:val="23"/>
          <w:szCs w:val="2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F" w:rsidRDefault="00683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F" w:rsidRPr="006B041C" w:rsidRDefault="006834CF" w:rsidP="006B041C">
    <w:pPr>
      <w:pStyle w:val="Header"/>
      <w:jc w:val="right"/>
      <w:rPr>
        <w:b/>
        <w:color w:val="FF0000"/>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4F" w:rsidRPr="006B041C" w:rsidRDefault="006834CF" w:rsidP="006B041C">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8E20490"/>
    <w:multiLevelType w:val="multilevel"/>
    <w:tmpl w:val="0E6CAB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646D16"/>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0E5C1189"/>
    <w:multiLevelType w:val="multilevel"/>
    <w:tmpl w:val="1B9693BA"/>
    <w:lvl w:ilvl="0">
      <w:start w:val="1"/>
      <w:numFmt w:val="decimal"/>
      <w:pStyle w:val="PlainText"/>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42E4AE4"/>
    <w:multiLevelType w:val="multilevel"/>
    <w:tmpl w:val="B5C01F68"/>
    <w:lvl w:ilvl="0">
      <w:start w:val="1"/>
      <w:numFmt w:val="decimal"/>
      <w:lvlText w:val="%1."/>
      <w:lvlJc w:val="left"/>
      <w:pPr>
        <w:ind w:left="420" w:hanging="420"/>
      </w:pPr>
      <w:rPr>
        <w:rFonts w:ascii="Times New Roman" w:eastAsia="Times New Roman" w:hAnsi="Times New Roman" w:cs="Times New Roman"/>
        <w:b w:val="0"/>
      </w:rPr>
    </w:lvl>
    <w:lvl w:ilvl="1">
      <w:start w:val="1"/>
      <w:numFmt w:val="decimal"/>
      <w:lvlText w:val="%1.%2."/>
      <w:lvlJc w:val="left"/>
      <w:pPr>
        <w:ind w:left="819" w:hanging="420"/>
      </w:pPr>
      <w:rPr>
        <w:rFonts w:hint="default"/>
        <w:b w:val="0"/>
        <w:i w:val="0"/>
        <w:color w:val="00000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5" w15:restartNumberingAfterBreak="0">
    <w:nsid w:val="171C4781"/>
    <w:multiLevelType w:val="multilevel"/>
    <w:tmpl w:val="CD00FC4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CE618D"/>
    <w:multiLevelType w:val="hybridMultilevel"/>
    <w:tmpl w:val="7228E6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277"/>
    <w:multiLevelType w:val="hybridMultilevel"/>
    <w:tmpl w:val="D5E09EAC"/>
    <w:lvl w:ilvl="0" w:tplc="D0F84D4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C3C10"/>
    <w:multiLevelType w:val="hybridMultilevel"/>
    <w:tmpl w:val="B692962A"/>
    <w:lvl w:ilvl="0" w:tplc="6680CCCE">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2A1C47"/>
    <w:multiLevelType w:val="hybridMultilevel"/>
    <w:tmpl w:val="43E4D21A"/>
    <w:lvl w:ilvl="0" w:tplc="1BBE8C78">
      <w:start w:val="10"/>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1EF5614E"/>
    <w:multiLevelType w:val="hybridMultilevel"/>
    <w:tmpl w:val="CBE21C0A"/>
    <w:lvl w:ilvl="0" w:tplc="AB764BA0">
      <w:start w:val="50"/>
      <w:numFmt w:val="decimal"/>
      <w:lvlText w:val="%1"/>
      <w:lvlJc w:val="left"/>
      <w:pPr>
        <w:ind w:left="1353" w:hanging="360"/>
      </w:pPr>
      <w:rPr>
        <w:rFonts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1FFC336F"/>
    <w:multiLevelType w:val="multilevel"/>
    <w:tmpl w:val="5540FF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2" w15:restartNumberingAfterBreak="0">
    <w:nsid w:val="22792C3D"/>
    <w:multiLevelType w:val="hybridMultilevel"/>
    <w:tmpl w:val="8B803AC0"/>
    <w:lvl w:ilvl="0" w:tplc="B03EA8C2">
      <w:start w:val="10"/>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254E5B48"/>
    <w:multiLevelType w:val="multilevel"/>
    <w:tmpl w:val="39945D24"/>
    <w:lvl w:ilvl="0">
      <w:start w:val="4"/>
      <w:numFmt w:val="decimal"/>
      <w:lvlText w:val="%1."/>
      <w:lvlJc w:val="left"/>
      <w:pPr>
        <w:ind w:left="840" w:hanging="840"/>
      </w:pPr>
      <w:rPr>
        <w:rFonts w:hint="default"/>
      </w:rPr>
    </w:lvl>
    <w:lvl w:ilvl="1">
      <w:start w:val="31"/>
      <w:numFmt w:val="decimal"/>
      <w:lvlText w:val="%1.%2."/>
      <w:lvlJc w:val="left"/>
      <w:pPr>
        <w:ind w:left="1291" w:hanging="840"/>
      </w:pPr>
      <w:rPr>
        <w:rFonts w:hint="default"/>
      </w:rPr>
    </w:lvl>
    <w:lvl w:ilvl="2">
      <w:start w:val="2"/>
      <w:numFmt w:val="decimal"/>
      <w:lvlText w:val="%1.%2.%3."/>
      <w:lvlJc w:val="left"/>
      <w:pPr>
        <w:ind w:left="1742" w:hanging="840"/>
      </w:pPr>
      <w:rPr>
        <w:rFonts w:hint="default"/>
      </w:rPr>
    </w:lvl>
    <w:lvl w:ilvl="3">
      <w:start w:val="2"/>
      <w:numFmt w:val="decimal"/>
      <w:lvlText w:val="%1.%2.%3.%4."/>
      <w:lvlJc w:val="left"/>
      <w:pPr>
        <w:ind w:left="2193" w:hanging="84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14" w15:restartNumberingAfterBreak="0">
    <w:nsid w:val="2640258A"/>
    <w:multiLevelType w:val="multilevel"/>
    <w:tmpl w:val="3956F17C"/>
    <w:lvl w:ilvl="0">
      <w:start w:val="1"/>
      <w:numFmt w:val="decimal"/>
      <w:lvlText w:val="%1."/>
      <w:lvlJc w:val="left"/>
      <w:pPr>
        <w:ind w:left="495" w:hanging="495"/>
      </w:pPr>
      <w:rPr>
        <w:rFonts w:hint="default"/>
      </w:rPr>
    </w:lvl>
    <w:lvl w:ilvl="1">
      <w:start w:val="4"/>
      <w:numFmt w:val="decimal"/>
      <w:lvlText w:val="%1.%2."/>
      <w:lvlJc w:val="left"/>
      <w:pPr>
        <w:ind w:left="705" w:hanging="495"/>
      </w:pPr>
      <w:rPr>
        <w:rFonts w:hint="default"/>
        <w:b w:val="0"/>
        <w:i w:val="0"/>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ascii="Times New Roman" w:hAnsi="Times New Roman" w:cs="Times New Roman" w:hint="default"/>
        <w:color w:val="000000"/>
        <w:sz w:val="24"/>
        <w:szCs w:val="24"/>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5" w15:restartNumberingAfterBreak="0">
    <w:nsid w:val="297A6263"/>
    <w:multiLevelType w:val="hybridMultilevel"/>
    <w:tmpl w:val="73C0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E67A7"/>
    <w:multiLevelType w:val="hybridMultilevel"/>
    <w:tmpl w:val="254EA716"/>
    <w:lvl w:ilvl="0" w:tplc="17CA0124">
      <w:start w:val="40"/>
      <w:numFmt w:val="decimal"/>
      <w:lvlText w:val="%1"/>
      <w:lvlJc w:val="left"/>
      <w:pPr>
        <w:ind w:left="1353" w:hanging="360"/>
      </w:pPr>
      <w:rPr>
        <w:rFonts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9" w15:restartNumberingAfterBreak="0">
    <w:nsid w:val="43281D3A"/>
    <w:multiLevelType w:val="hybridMultilevel"/>
    <w:tmpl w:val="30A467E6"/>
    <w:lvl w:ilvl="0" w:tplc="B9E06392">
      <w:start w:val="5"/>
      <w:numFmt w:val="decimal"/>
      <w:lvlText w:val="%1"/>
      <w:lvlJc w:val="left"/>
      <w:pPr>
        <w:ind w:left="1533"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20" w15:restartNumberingAfterBreak="0">
    <w:nsid w:val="44F12583"/>
    <w:multiLevelType w:val="hybridMultilevel"/>
    <w:tmpl w:val="7A102AA6"/>
    <w:lvl w:ilvl="0" w:tplc="BB8C71FE">
      <w:start w:val="10"/>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47E56C3F"/>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48B17721"/>
    <w:multiLevelType w:val="hybridMultilevel"/>
    <w:tmpl w:val="338869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13FD9"/>
    <w:multiLevelType w:val="multilevel"/>
    <w:tmpl w:val="A9967078"/>
    <w:lvl w:ilvl="0">
      <w:start w:val="1"/>
      <w:numFmt w:val="decimal"/>
      <w:lvlText w:val="%1."/>
      <w:lvlJc w:val="left"/>
      <w:pPr>
        <w:ind w:left="360" w:hanging="360"/>
      </w:pPr>
      <w:rPr>
        <w:rFonts w:hint="default"/>
      </w:rPr>
    </w:lvl>
    <w:lvl w:ilvl="1">
      <w:start w:val="4"/>
      <w:numFmt w:val="decimal"/>
      <w:lvlText w:val="%1.%2."/>
      <w:lvlJc w:val="left"/>
      <w:pPr>
        <w:ind w:left="759" w:hanging="36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4" w15:restartNumberingAfterBreak="0">
    <w:nsid w:val="4A0A331C"/>
    <w:multiLevelType w:val="multilevel"/>
    <w:tmpl w:val="E83613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DF4972"/>
    <w:multiLevelType w:val="multilevel"/>
    <w:tmpl w:val="7E3EB0F0"/>
    <w:lvl w:ilvl="0">
      <w:start w:val="3"/>
      <w:numFmt w:val="decimal"/>
      <w:lvlText w:val="%1."/>
      <w:lvlJc w:val="left"/>
      <w:pPr>
        <w:ind w:left="540" w:hanging="540"/>
      </w:pPr>
      <w:rPr>
        <w:rFonts w:hint="default"/>
      </w:rPr>
    </w:lvl>
    <w:lvl w:ilvl="1">
      <w:start w:val="5"/>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6" w15:restartNumberingAfterBreak="0">
    <w:nsid w:val="4CF35443"/>
    <w:multiLevelType w:val="hybridMultilevel"/>
    <w:tmpl w:val="A83211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4290F"/>
    <w:multiLevelType w:val="hybridMultilevel"/>
    <w:tmpl w:val="5EB4A88A"/>
    <w:lvl w:ilvl="0" w:tplc="0CD6E3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6436CC"/>
    <w:multiLevelType w:val="hybridMultilevel"/>
    <w:tmpl w:val="D084E79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55834C38"/>
    <w:multiLevelType w:val="multilevel"/>
    <w:tmpl w:val="CAD250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3D4DBA"/>
    <w:multiLevelType w:val="multilevel"/>
    <w:tmpl w:val="C2EC8D16"/>
    <w:lvl w:ilvl="0">
      <w:start w:val="2"/>
      <w:numFmt w:val="decimal"/>
      <w:lvlText w:val="%1."/>
      <w:lvlJc w:val="left"/>
      <w:pPr>
        <w:ind w:left="360" w:hanging="360"/>
      </w:pPr>
      <w:rPr>
        <w:rFonts w:hint="default"/>
      </w:rPr>
    </w:lvl>
    <w:lvl w:ilvl="1">
      <w:start w:val="1"/>
      <w:numFmt w:val="decimal"/>
      <w:lvlText w:val="%1.%2."/>
      <w:lvlJc w:val="left"/>
      <w:pPr>
        <w:ind w:left="759" w:hanging="36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1" w15:restartNumberingAfterBreak="0">
    <w:nsid w:val="5C004039"/>
    <w:multiLevelType w:val="multilevel"/>
    <w:tmpl w:val="0F884722"/>
    <w:lvl w:ilvl="0">
      <w:start w:val="13"/>
      <w:numFmt w:val="decimal"/>
      <w:lvlText w:val="%1."/>
      <w:lvlJc w:val="left"/>
      <w:pPr>
        <w:ind w:left="480" w:hanging="480"/>
      </w:pPr>
      <w:rPr>
        <w:rFonts w:hint="default"/>
      </w:rPr>
    </w:lvl>
    <w:lvl w:ilvl="1">
      <w:start w:val="1"/>
      <w:numFmt w:val="decimal"/>
      <w:lvlText w:val="%1.%2."/>
      <w:lvlJc w:val="left"/>
      <w:pPr>
        <w:ind w:left="1297" w:hanging="48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32" w15:restartNumberingAfterBreak="0">
    <w:nsid w:val="5D891681"/>
    <w:multiLevelType w:val="hybridMultilevel"/>
    <w:tmpl w:val="EC8A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6590D"/>
    <w:multiLevelType w:val="hybridMultilevel"/>
    <w:tmpl w:val="3912B57E"/>
    <w:lvl w:ilvl="0" w:tplc="8E7E067C">
      <w:start w:val="25"/>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63521D2A"/>
    <w:multiLevelType w:val="hybridMultilevel"/>
    <w:tmpl w:val="FE8269D4"/>
    <w:lvl w:ilvl="0" w:tplc="052CE16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48A47A6"/>
    <w:multiLevelType w:val="multilevel"/>
    <w:tmpl w:val="3B186856"/>
    <w:lvl w:ilvl="0">
      <w:start w:val="1"/>
      <w:numFmt w:val="decimal"/>
      <w:lvlText w:val="%1."/>
      <w:lvlJc w:val="left"/>
      <w:pPr>
        <w:tabs>
          <w:tab w:val="num" w:pos="510"/>
        </w:tabs>
        <w:ind w:left="510" w:hanging="51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6" w15:restartNumberingAfterBreak="0">
    <w:nsid w:val="655B2BD6"/>
    <w:multiLevelType w:val="multilevel"/>
    <w:tmpl w:val="FAC8784A"/>
    <w:lvl w:ilvl="0">
      <w:start w:val="4"/>
      <w:numFmt w:val="decimal"/>
      <w:lvlText w:val="%1."/>
      <w:lvlJc w:val="left"/>
      <w:pPr>
        <w:ind w:left="840" w:hanging="840"/>
      </w:pPr>
      <w:rPr>
        <w:rFonts w:hint="default"/>
      </w:rPr>
    </w:lvl>
    <w:lvl w:ilvl="1">
      <w:start w:val="31"/>
      <w:numFmt w:val="decimal"/>
      <w:lvlText w:val="%1.%2."/>
      <w:lvlJc w:val="left"/>
      <w:pPr>
        <w:ind w:left="1171" w:hanging="840"/>
      </w:pPr>
      <w:rPr>
        <w:rFonts w:hint="default"/>
      </w:rPr>
    </w:lvl>
    <w:lvl w:ilvl="2">
      <w:start w:val="2"/>
      <w:numFmt w:val="decimal"/>
      <w:lvlText w:val="%1.%2.%3."/>
      <w:lvlJc w:val="left"/>
      <w:pPr>
        <w:ind w:left="1502" w:hanging="840"/>
      </w:pPr>
      <w:rPr>
        <w:rFonts w:hint="default"/>
      </w:rPr>
    </w:lvl>
    <w:lvl w:ilvl="3">
      <w:start w:val="2"/>
      <w:numFmt w:val="decimal"/>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7" w15:restartNumberingAfterBreak="0">
    <w:nsid w:val="65E96B74"/>
    <w:multiLevelType w:val="multilevel"/>
    <w:tmpl w:val="5540FF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8" w15:restartNumberingAfterBreak="0">
    <w:nsid w:val="66EA6E5A"/>
    <w:multiLevelType w:val="multilevel"/>
    <w:tmpl w:val="0046EFAA"/>
    <w:lvl w:ilvl="0">
      <w:start w:val="1"/>
      <w:numFmt w:val="decimal"/>
      <w:lvlText w:val="%1."/>
      <w:lvlJc w:val="left"/>
      <w:pPr>
        <w:ind w:left="360" w:hanging="360"/>
      </w:pPr>
      <w:rPr>
        <w:rFonts w:hint="default"/>
      </w:rPr>
    </w:lvl>
    <w:lvl w:ilvl="1">
      <w:start w:val="4"/>
      <w:numFmt w:val="decimal"/>
      <w:lvlText w:val="%1.%2."/>
      <w:lvlJc w:val="left"/>
      <w:pPr>
        <w:ind w:left="759" w:hanging="36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9" w15:restartNumberingAfterBreak="0">
    <w:nsid w:val="6CFC5F8D"/>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0" w15:restartNumberingAfterBreak="0">
    <w:nsid w:val="754D6498"/>
    <w:multiLevelType w:val="multilevel"/>
    <w:tmpl w:val="FDDA2E7C"/>
    <w:lvl w:ilvl="0">
      <w:start w:val="1"/>
      <w:numFmt w:val="decimal"/>
      <w:lvlText w:val="%1."/>
      <w:lvlJc w:val="left"/>
      <w:pPr>
        <w:ind w:left="360" w:hanging="360"/>
      </w:pPr>
      <w:rPr>
        <w:rFonts w:hint="default"/>
        <w:b/>
      </w:rPr>
    </w:lvl>
    <w:lvl w:ilvl="1">
      <w:start w:val="4"/>
      <w:numFmt w:val="decimal"/>
      <w:lvlText w:val="%1.%2."/>
      <w:lvlJc w:val="left"/>
      <w:pPr>
        <w:ind w:left="759" w:hanging="360"/>
      </w:pPr>
      <w:rPr>
        <w:rFonts w:hint="default"/>
        <w:b w:val="0"/>
        <w:i w:val="0"/>
      </w:rPr>
    </w:lvl>
    <w:lvl w:ilvl="2">
      <w:start w:val="1"/>
      <w:numFmt w:val="decimal"/>
      <w:lvlText w:val="%1.%2.%3."/>
      <w:lvlJc w:val="left"/>
      <w:pPr>
        <w:ind w:left="1518" w:hanging="720"/>
      </w:pPr>
      <w:rPr>
        <w:rFonts w:hint="default"/>
        <w:b w:val="0"/>
        <w:i w:val="0"/>
      </w:rPr>
    </w:lvl>
    <w:lvl w:ilvl="3">
      <w:start w:val="1"/>
      <w:numFmt w:val="decimal"/>
      <w:lvlText w:val="%1.%2.%3.%4."/>
      <w:lvlJc w:val="left"/>
      <w:pPr>
        <w:ind w:left="1917" w:hanging="720"/>
      </w:pPr>
      <w:rPr>
        <w:rFonts w:hint="default"/>
        <w:b w:val="0"/>
        <w:i w:val="0"/>
      </w:rPr>
    </w:lvl>
    <w:lvl w:ilvl="4">
      <w:start w:val="1"/>
      <w:numFmt w:val="decimal"/>
      <w:lvlText w:val="%1.%2.%3.%4.%5."/>
      <w:lvlJc w:val="left"/>
      <w:pPr>
        <w:ind w:left="2676" w:hanging="1080"/>
      </w:pPr>
      <w:rPr>
        <w:rFonts w:hint="default"/>
        <w:b/>
      </w:rPr>
    </w:lvl>
    <w:lvl w:ilvl="5">
      <w:start w:val="1"/>
      <w:numFmt w:val="decimal"/>
      <w:lvlText w:val="%1.%2.%3.%4.%5.%6."/>
      <w:lvlJc w:val="left"/>
      <w:pPr>
        <w:ind w:left="3075" w:hanging="1080"/>
      </w:pPr>
      <w:rPr>
        <w:rFonts w:hint="default"/>
        <w:b/>
      </w:rPr>
    </w:lvl>
    <w:lvl w:ilvl="6">
      <w:start w:val="1"/>
      <w:numFmt w:val="decimal"/>
      <w:lvlText w:val="%1.%2.%3.%4.%5.%6.%7."/>
      <w:lvlJc w:val="left"/>
      <w:pPr>
        <w:ind w:left="3834" w:hanging="1440"/>
      </w:pPr>
      <w:rPr>
        <w:rFonts w:hint="default"/>
        <w:b/>
      </w:rPr>
    </w:lvl>
    <w:lvl w:ilvl="7">
      <w:start w:val="1"/>
      <w:numFmt w:val="decimal"/>
      <w:lvlText w:val="%1.%2.%3.%4.%5.%6.%7.%8."/>
      <w:lvlJc w:val="left"/>
      <w:pPr>
        <w:ind w:left="4233" w:hanging="1440"/>
      </w:pPr>
      <w:rPr>
        <w:rFonts w:hint="default"/>
        <w:b/>
      </w:rPr>
    </w:lvl>
    <w:lvl w:ilvl="8">
      <w:start w:val="1"/>
      <w:numFmt w:val="decimal"/>
      <w:lvlText w:val="%1.%2.%3.%4.%5.%6.%7.%8.%9."/>
      <w:lvlJc w:val="left"/>
      <w:pPr>
        <w:ind w:left="4992" w:hanging="1800"/>
      </w:pPr>
      <w:rPr>
        <w:rFonts w:hint="default"/>
        <w:b/>
      </w:rPr>
    </w:lvl>
  </w:abstractNum>
  <w:abstractNum w:abstractNumId="41" w15:restartNumberingAfterBreak="0">
    <w:nsid w:val="779B38E4"/>
    <w:multiLevelType w:val="hybridMultilevel"/>
    <w:tmpl w:val="AC3CF440"/>
    <w:lvl w:ilvl="0" w:tplc="E3F81E7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9102953"/>
    <w:multiLevelType w:val="multilevel"/>
    <w:tmpl w:val="EE5036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AE32C0B"/>
    <w:multiLevelType w:val="hybridMultilevel"/>
    <w:tmpl w:val="C068C9C6"/>
    <w:lvl w:ilvl="0" w:tplc="A50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4"/>
  </w:num>
  <w:num w:numId="4">
    <w:abstractNumId w:val="2"/>
  </w:num>
  <w:num w:numId="5">
    <w:abstractNumId w:val="37"/>
  </w:num>
  <w:num w:numId="6">
    <w:abstractNumId w:val="29"/>
  </w:num>
  <w:num w:numId="7">
    <w:abstractNumId w:val="35"/>
  </w:num>
  <w:num w:numId="8">
    <w:abstractNumId w:val="3"/>
  </w:num>
  <w:num w:numId="9">
    <w:abstractNumId w:val="17"/>
  </w:num>
  <w:num w:numId="10">
    <w:abstractNumId w:val="24"/>
  </w:num>
  <w:num w:numId="11">
    <w:abstractNumId w:val="16"/>
  </w:num>
  <w:num w:numId="12">
    <w:abstractNumId w:val="33"/>
  </w:num>
  <w:num w:numId="13">
    <w:abstractNumId w:val="13"/>
  </w:num>
  <w:num w:numId="14">
    <w:abstractNumId w:val="36"/>
  </w:num>
  <w:num w:numId="15">
    <w:abstractNumId w:val="9"/>
  </w:num>
  <w:num w:numId="16">
    <w:abstractNumId w:val="41"/>
  </w:num>
  <w:num w:numId="17">
    <w:abstractNumId w:val="43"/>
  </w:num>
  <w:num w:numId="18">
    <w:abstractNumId w:val="20"/>
  </w:num>
  <w:num w:numId="19">
    <w:abstractNumId w:val="22"/>
  </w:num>
  <w:num w:numId="20">
    <w:abstractNumId w:val="12"/>
  </w:num>
  <w:num w:numId="21">
    <w:abstractNumId w:val="7"/>
  </w:num>
  <w:num w:numId="22">
    <w:abstractNumId w:val="27"/>
  </w:num>
  <w:num w:numId="23">
    <w:abstractNumId w:val="8"/>
  </w:num>
  <w:num w:numId="24">
    <w:abstractNumId w:val="31"/>
  </w:num>
  <w:num w:numId="25">
    <w:abstractNumId w:val="1"/>
  </w:num>
  <w:num w:numId="26">
    <w:abstractNumId w:val="15"/>
  </w:num>
  <w:num w:numId="27">
    <w:abstractNumId w:val="32"/>
  </w:num>
  <w:num w:numId="28">
    <w:abstractNumId w:val="5"/>
  </w:num>
  <w:num w:numId="29">
    <w:abstractNumId w:val="6"/>
  </w:num>
  <w:num w:numId="30">
    <w:abstractNumId w:val="39"/>
  </w:num>
  <w:num w:numId="31">
    <w:abstractNumId w:val="38"/>
  </w:num>
  <w:num w:numId="32">
    <w:abstractNumId w:val="11"/>
  </w:num>
  <w:num w:numId="33">
    <w:abstractNumId w:val="26"/>
  </w:num>
  <w:num w:numId="34">
    <w:abstractNumId w:val="23"/>
  </w:num>
  <w:num w:numId="35">
    <w:abstractNumId w:val="10"/>
  </w:num>
  <w:num w:numId="36">
    <w:abstractNumId w:val="28"/>
  </w:num>
  <w:num w:numId="37">
    <w:abstractNumId w:val="14"/>
  </w:num>
  <w:num w:numId="38">
    <w:abstractNumId w:val="25"/>
  </w:num>
  <w:num w:numId="39">
    <w:abstractNumId w:val="19"/>
  </w:num>
  <w:num w:numId="40">
    <w:abstractNumId w:val="34"/>
  </w:num>
  <w:num w:numId="41">
    <w:abstractNumId w:val="21"/>
  </w:num>
  <w:num w:numId="42">
    <w:abstractNumId w:val="40"/>
  </w:num>
  <w:num w:numId="43">
    <w:abstractNumId w:val="3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7F"/>
    <w:rsid w:val="001C07FB"/>
    <w:rsid w:val="00356324"/>
    <w:rsid w:val="006834CF"/>
    <w:rsid w:val="00C56A3A"/>
    <w:rsid w:val="00D402E1"/>
    <w:rsid w:val="00E3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BB9D1-CCEA-470C-A803-822E8233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CF"/>
    <w:pPr>
      <w:spacing w:after="0" w:line="240" w:lineRule="auto"/>
    </w:pPr>
    <w:rPr>
      <w:rFonts w:ascii="Times New Roman" w:eastAsia="Times New Roman" w:hAnsi="Times New Roman" w:cs="Times New Roman"/>
      <w:sz w:val="24"/>
      <w:szCs w:val="24"/>
      <w:lang w:val="lv-LV"/>
    </w:rPr>
  </w:style>
  <w:style w:type="paragraph" w:styleId="Heading1">
    <w:name w:val="heading 1"/>
    <w:aliases w:val="H1"/>
    <w:basedOn w:val="Normal"/>
    <w:next w:val="Normal"/>
    <w:link w:val="Heading1Char"/>
    <w:qFormat/>
    <w:rsid w:val="006834CF"/>
    <w:pPr>
      <w:keepNext/>
      <w:keepLines/>
      <w:numPr>
        <w:numId w:val="1"/>
      </w:numPr>
      <w:spacing w:before="840" w:after="240"/>
      <w:outlineLvl w:val="0"/>
    </w:pPr>
    <w:rPr>
      <w:bCs/>
      <w:sz w:val="40"/>
      <w:lang w:eastAsia="x-none"/>
    </w:rPr>
  </w:style>
  <w:style w:type="paragraph" w:styleId="Heading3">
    <w:name w:val="heading 3"/>
    <w:basedOn w:val="Normal"/>
    <w:next w:val="Normal"/>
    <w:link w:val="Heading3Char"/>
    <w:semiHidden/>
    <w:unhideWhenUsed/>
    <w:qFormat/>
    <w:rsid w:val="006834CF"/>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qFormat/>
    <w:rsid w:val="006834CF"/>
    <w:pPr>
      <w:keepNext/>
      <w:numPr>
        <w:ilvl w:val="4"/>
        <w:numId w:val="1"/>
      </w:numPr>
      <w:jc w:val="both"/>
      <w:outlineLvl w:val="4"/>
    </w:pPr>
    <w:rPr>
      <w:b/>
      <w:bCs/>
      <w:lang w:eastAsia="x-none"/>
    </w:rPr>
  </w:style>
  <w:style w:type="paragraph" w:styleId="Heading6">
    <w:name w:val="heading 6"/>
    <w:basedOn w:val="Normal"/>
    <w:next w:val="Normal"/>
    <w:link w:val="Heading6Char"/>
    <w:qFormat/>
    <w:rsid w:val="006834CF"/>
    <w:pPr>
      <w:keepNext/>
      <w:numPr>
        <w:ilvl w:val="5"/>
        <w:numId w:val="1"/>
      </w:numPr>
      <w:jc w:val="both"/>
      <w:outlineLvl w:val="5"/>
    </w:pPr>
    <w:rPr>
      <w:b/>
      <w:bCs/>
      <w:sz w:val="28"/>
      <w:lang w:eastAsia="x-none"/>
    </w:rPr>
  </w:style>
  <w:style w:type="paragraph" w:styleId="Heading7">
    <w:name w:val="heading 7"/>
    <w:basedOn w:val="Normal"/>
    <w:next w:val="Normal"/>
    <w:link w:val="Heading7Char"/>
    <w:qFormat/>
    <w:rsid w:val="006834CF"/>
    <w:pPr>
      <w:numPr>
        <w:ilvl w:val="6"/>
        <w:numId w:val="1"/>
      </w:numPr>
      <w:spacing w:before="240" w:after="60"/>
      <w:jc w:val="both"/>
      <w:outlineLvl w:val="6"/>
    </w:pPr>
    <w:rPr>
      <w:lang w:eastAsia="x-none"/>
    </w:rPr>
  </w:style>
  <w:style w:type="paragraph" w:styleId="Heading8">
    <w:name w:val="heading 8"/>
    <w:basedOn w:val="Normal"/>
    <w:next w:val="Normal"/>
    <w:link w:val="Heading8Char"/>
    <w:qFormat/>
    <w:rsid w:val="006834CF"/>
    <w:pPr>
      <w:numPr>
        <w:ilvl w:val="7"/>
        <w:numId w:val="1"/>
      </w:numPr>
      <w:spacing w:before="240" w:after="60"/>
      <w:jc w:val="both"/>
      <w:outlineLvl w:val="7"/>
    </w:pPr>
    <w:rPr>
      <w:i/>
      <w:iCs/>
      <w:lang w:eastAsia="x-none"/>
    </w:rPr>
  </w:style>
  <w:style w:type="paragraph" w:styleId="Heading9">
    <w:name w:val="heading 9"/>
    <w:basedOn w:val="Normal"/>
    <w:next w:val="Normal"/>
    <w:link w:val="Heading9Char"/>
    <w:qFormat/>
    <w:rsid w:val="006834CF"/>
    <w:pPr>
      <w:numPr>
        <w:ilvl w:val="8"/>
        <w:numId w:val="1"/>
      </w:numPr>
      <w:spacing w:before="240" w:after="60"/>
      <w:jc w:val="both"/>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834CF"/>
    <w:rPr>
      <w:rFonts w:ascii="Times New Roman" w:eastAsia="Times New Roman" w:hAnsi="Times New Roman" w:cs="Times New Roman"/>
      <w:bCs/>
      <w:sz w:val="40"/>
      <w:szCs w:val="24"/>
      <w:lang w:val="lv-LV" w:eastAsia="x-none"/>
    </w:rPr>
  </w:style>
  <w:style w:type="character" w:customStyle="1" w:styleId="Heading3Char">
    <w:name w:val="Heading 3 Char"/>
    <w:basedOn w:val="DefaultParagraphFont"/>
    <w:link w:val="Heading3"/>
    <w:semiHidden/>
    <w:rsid w:val="006834CF"/>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6834CF"/>
    <w:rPr>
      <w:rFonts w:ascii="Times New Roman" w:eastAsia="Times New Roman" w:hAnsi="Times New Roman" w:cs="Times New Roman"/>
      <w:b/>
      <w:bCs/>
      <w:sz w:val="24"/>
      <w:szCs w:val="24"/>
      <w:lang w:val="lv-LV" w:eastAsia="x-none"/>
    </w:rPr>
  </w:style>
  <w:style w:type="character" w:customStyle="1" w:styleId="Heading6Char">
    <w:name w:val="Heading 6 Char"/>
    <w:basedOn w:val="DefaultParagraphFont"/>
    <w:link w:val="Heading6"/>
    <w:rsid w:val="006834CF"/>
    <w:rPr>
      <w:rFonts w:ascii="Times New Roman" w:eastAsia="Times New Roman" w:hAnsi="Times New Roman" w:cs="Times New Roman"/>
      <w:b/>
      <w:bCs/>
      <w:sz w:val="28"/>
      <w:szCs w:val="24"/>
      <w:lang w:val="lv-LV" w:eastAsia="x-none"/>
    </w:rPr>
  </w:style>
  <w:style w:type="character" w:customStyle="1" w:styleId="Heading7Char">
    <w:name w:val="Heading 7 Char"/>
    <w:basedOn w:val="DefaultParagraphFont"/>
    <w:link w:val="Heading7"/>
    <w:rsid w:val="006834CF"/>
    <w:rPr>
      <w:rFonts w:ascii="Times New Roman" w:eastAsia="Times New Roman" w:hAnsi="Times New Roman" w:cs="Times New Roman"/>
      <w:sz w:val="24"/>
      <w:szCs w:val="24"/>
      <w:lang w:val="lv-LV" w:eastAsia="x-none"/>
    </w:rPr>
  </w:style>
  <w:style w:type="character" w:customStyle="1" w:styleId="Heading8Char">
    <w:name w:val="Heading 8 Char"/>
    <w:basedOn w:val="DefaultParagraphFont"/>
    <w:link w:val="Heading8"/>
    <w:rsid w:val="006834CF"/>
    <w:rPr>
      <w:rFonts w:ascii="Times New Roman" w:eastAsia="Times New Roman" w:hAnsi="Times New Roman" w:cs="Times New Roman"/>
      <w:i/>
      <w:iCs/>
      <w:sz w:val="24"/>
      <w:szCs w:val="24"/>
      <w:lang w:val="lv-LV" w:eastAsia="x-none"/>
    </w:rPr>
  </w:style>
  <w:style w:type="character" w:customStyle="1" w:styleId="Heading9Char">
    <w:name w:val="Heading 9 Char"/>
    <w:basedOn w:val="DefaultParagraphFont"/>
    <w:link w:val="Heading9"/>
    <w:rsid w:val="006834CF"/>
    <w:rPr>
      <w:rFonts w:ascii="Arial" w:eastAsia="Times New Roman" w:hAnsi="Arial" w:cs="Times New Roman"/>
      <w:lang w:val="lv-LV" w:eastAsia="x-none"/>
    </w:rPr>
  </w:style>
  <w:style w:type="paragraph" w:styleId="Header">
    <w:name w:val="header"/>
    <w:basedOn w:val="Normal"/>
    <w:link w:val="HeaderChar"/>
    <w:uiPriority w:val="99"/>
    <w:rsid w:val="006834CF"/>
    <w:pPr>
      <w:tabs>
        <w:tab w:val="center" w:pos="4153"/>
        <w:tab w:val="right" w:pos="8306"/>
      </w:tabs>
    </w:pPr>
    <w:rPr>
      <w:lang w:eastAsia="x-none"/>
    </w:rPr>
  </w:style>
  <w:style w:type="character" w:customStyle="1" w:styleId="HeaderChar">
    <w:name w:val="Header Char"/>
    <w:basedOn w:val="DefaultParagraphFont"/>
    <w:link w:val="Header"/>
    <w:uiPriority w:val="99"/>
    <w:rsid w:val="006834CF"/>
    <w:rPr>
      <w:rFonts w:ascii="Times New Roman" w:eastAsia="Times New Roman" w:hAnsi="Times New Roman" w:cs="Times New Roman"/>
      <w:sz w:val="24"/>
      <w:szCs w:val="24"/>
      <w:lang w:val="lv-LV" w:eastAsia="x-none"/>
    </w:rPr>
  </w:style>
  <w:style w:type="paragraph" w:styleId="Title">
    <w:name w:val="Title"/>
    <w:basedOn w:val="Normal"/>
    <w:link w:val="TitleChar"/>
    <w:qFormat/>
    <w:rsid w:val="006834CF"/>
    <w:pPr>
      <w:shd w:val="clear" w:color="auto" w:fill="FFFFFF"/>
      <w:autoSpaceDE w:val="0"/>
      <w:autoSpaceDN w:val="0"/>
      <w:adjustRightInd w:val="0"/>
      <w:jc w:val="center"/>
    </w:pPr>
    <w:rPr>
      <w:color w:val="000000"/>
      <w:sz w:val="28"/>
      <w:lang w:eastAsia="x-none"/>
    </w:rPr>
  </w:style>
  <w:style w:type="character" w:customStyle="1" w:styleId="TitleChar">
    <w:name w:val="Title Char"/>
    <w:basedOn w:val="DefaultParagraphFont"/>
    <w:link w:val="Title"/>
    <w:rsid w:val="006834CF"/>
    <w:rPr>
      <w:rFonts w:ascii="Times New Roman" w:eastAsia="Times New Roman" w:hAnsi="Times New Roman" w:cs="Times New Roman"/>
      <w:color w:val="000000"/>
      <w:sz w:val="28"/>
      <w:szCs w:val="24"/>
      <w:shd w:val="clear" w:color="auto" w:fill="FFFFFF"/>
      <w:lang w:val="lv-LV" w:eastAsia="x-none"/>
    </w:rPr>
  </w:style>
  <w:style w:type="paragraph" w:customStyle="1" w:styleId="RakstzRakstz2">
    <w:name w:val="Rakstz. Rakstz.2"/>
    <w:basedOn w:val="Normal"/>
    <w:next w:val="BlockText"/>
    <w:rsid w:val="006834CF"/>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rsid w:val="006834CF"/>
    <w:pPr>
      <w:spacing w:after="120"/>
      <w:ind w:left="1440" w:right="1440"/>
    </w:pPr>
  </w:style>
  <w:style w:type="character" w:styleId="Hyperlink">
    <w:name w:val="Hyperlink"/>
    <w:rsid w:val="006834CF"/>
    <w:rPr>
      <w:color w:val="0000FF"/>
      <w:u w:val="single"/>
    </w:rPr>
  </w:style>
  <w:style w:type="paragraph" w:customStyle="1" w:styleId="StyleStyle2Justified">
    <w:name w:val="Style Style2 + Justified"/>
    <w:basedOn w:val="Normal"/>
    <w:rsid w:val="006834CF"/>
    <w:pPr>
      <w:numPr>
        <w:numId w:val="2"/>
      </w:numPr>
      <w:tabs>
        <w:tab w:val="left" w:pos="1080"/>
      </w:tabs>
      <w:spacing w:before="240" w:after="120"/>
      <w:jc w:val="both"/>
    </w:pPr>
    <w:rPr>
      <w:szCs w:val="20"/>
    </w:rPr>
  </w:style>
  <w:style w:type="paragraph" w:customStyle="1" w:styleId="a">
    <w:name w:val="Заголовок таблицы"/>
    <w:basedOn w:val="Normal"/>
    <w:uiPriority w:val="99"/>
    <w:rsid w:val="006834CF"/>
    <w:pPr>
      <w:suppressLineNumbers/>
      <w:suppressAutoHyphens/>
      <w:jc w:val="center"/>
    </w:pPr>
    <w:rPr>
      <w:b/>
      <w:bCs/>
      <w:lang w:eastAsia="ar-SA"/>
    </w:rPr>
  </w:style>
  <w:style w:type="paragraph" w:customStyle="1" w:styleId="Default">
    <w:name w:val="Default"/>
    <w:rsid w:val="006834CF"/>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1">
    <w:name w:val="Style1"/>
    <w:autoRedefine/>
    <w:rsid w:val="006834CF"/>
    <w:pPr>
      <w:tabs>
        <w:tab w:val="left" w:pos="0"/>
        <w:tab w:val="left" w:pos="426"/>
      </w:tabs>
      <w:spacing w:after="120" w:line="240" w:lineRule="auto"/>
      <w:ind w:firstLine="360"/>
    </w:pPr>
    <w:rPr>
      <w:rFonts w:ascii="Times New Roman" w:eastAsia="Times New Roman" w:hAnsi="Times New Roman" w:cs="Times New Roman"/>
      <w:b/>
      <w:bCs/>
      <w:sz w:val="24"/>
      <w:szCs w:val="24"/>
      <w:lang w:val="lv-LV"/>
    </w:rPr>
  </w:style>
  <w:style w:type="paragraph" w:customStyle="1" w:styleId="tv2131">
    <w:name w:val="tv2131"/>
    <w:basedOn w:val="Normal"/>
    <w:rsid w:val="006834CF"/>
    <w:pPr>
      <w:spacing w:line="360" w:lineRule="auto"/>
      <w:ind w:firstLine="300"/>
    </w:pPr>
    <w:rPr>
      <w:color w:val="414142"/>
      <w:sz w:val="21"/>
      <w:szCs w:val="21"/>
      <w:lang w:eastAsia="lv-LV"/>
    </w:rPr>
  </w:style>
  <w:style w:type="paragraph" w:styleId="BodyText">
    <w:name w:val="Body Text"/>
    <w:basedOn w:val="Normal"/>
    <w:link w:val="BodyTextChar"/>
    <w:rsid w:val="006834CF"/>
    <w:pPr>
      <w:jc w:val="both"/>
    </w:pPr>
    <w:rPr>
      <w:b/>
      <w:bCs/>
      <w:lang w:eastAsia="x-none"/>
    </w:rPr>
  </w:style>
  <w:style w:type="character" w:customStyle="1" w:styleId="BodyTextChar">
    <w:name w:val="Body Text Char"/>
    <w:basedOn w:val="DefaultParagraphFont"/>
    <w:link w:val="BodyText"/>
    <w:rsid w:val="006834CF"/>
    <w:rPr>
      <w:rFonts w:ascii="Times New Roman" w:eastAsia="Times New Roman" w:hAnsi="Times New Roman" w:cs="Times New Roman"/>
      <w:b/>
      <w:bCs/>
      <w:sz w:val="24"/>
      <w:szCs w:val="24"/>
      <w:lang w:val="lv-LV" w:eastAsia="x-none"/>
    </w:rPr>
  </w:style>
  <w:style w:type="paragraph" w:styleId="BodyText3">
    <w:name w:val="Body Text 3"/>
    <w:basedOn w:val="Normal"/>
    <w:link w:val="BodyText3Char"/>
    <w:rsid w:val="006834CF"/>
    <w:pPr>
      <w:spacing w:after="120"/>
    </w:pPr>
    <w:rPr>
      <w:sz w:val="16"/>
      <w:szCs w:val="16"/>
      <w:lang w:eastAsia="x-none"/>
    </w:rPr>
  </w:style>
  <w:style w:type="character" w:customStyle="1" w:styleId="BodyText3Char">
    <w:name w:val="Body Text 3 Char"/>
    <w:basedOn w:val="DefaultParagraphFont"/>
    <w:link w:val="BodyText3"/>
    <w:rsid w:val="006834CF"/>
    <w:rPr>
      <w:rFonts w:ascii="Times New Roman" w:eastAsia="Times New Roman" w:hAnsi="Times New Roman" w:cs="Times New Roman"/>
      <w:sz w:val="16"/>
      <w:szCs w:val="16"/>
      <w:lang w:val="lv-LV" w:eastAsia="x-none"/>
    </w:rPr>
  </w:style>
  <w:style w:type="table" w:styleId="TableGrid">
    <w:name w:val="Table Grid"/>
    <w:basedOn w:val="TableNormal"/>
    <w:rsid w:val="006834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834CF"/>
    <w:pPr>
      <w:spacing w:after="120" w:line="480" w:lineRule="auto"/>
      <w:ind w:left="283"/>
    </w:pPr>
    <w:rPr>
      <w:lang w:eastAsia="x-none"/>
    </w:rPr>
  </w:style>
  <w:style w:type="character" w:customStyle="1" w:styleId="BodyTextIndent2Char">
    <w:name w:val="Body Text Indent 2 Char"/>
    <w:basedOn w:val="DefaultParagraphFont"/>
    <w:link w:val="BodyTextIndent2"/>
    <w:rsid w:val="006834CF"/>
    <w:rPr>
      <w:rFonts w:ascii="Times New Roman" w:eastAsia="Times New Roman" w:hAnsi="Times New Roman" w:cs="Times New Roman"/>
      <w:sz w:val="24"/>
      <w:szCs w:val="24"/>
      <w:lang w:val="lv-LV" w:eastAsia="x-none"/>
    </w:rPr>
  </w:style>
  <w:style w:type="paragraph" w:styleId="ListParagraph">
    <w:name w:val="List Paragraph"/>
    <w:basedOn w:val="Normal"/>
    <w:uiPriority w:val="99"/>
    <w:qFormat/>
    <w:rsid w:val="006834CF"/>
    <w:pPr>
      <w:ind w:left="720"/>
      <w:contextualSpacing/>
    </w:pPr>
    <w:rPr>
      <w:lang w:eastAsia="lv-LV"/>
    </w:rPr>
  </w:style>
  <w:style w:type="paragraph" w:styleId="List">
    <w:name w:val="List"/>
    <w:basedOn w:val="BodyText"/>
    <w:rsid w:val="006834CF"/>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uiPriority w:val="99"/>
    <w:rsid w:val="006834CF"/>
    <w:pPr>
      <w:suppressAutoHyphens/>
      <w:spacing w:before="100"/>
    </w:pPr>
    <w:rPr>
      <w:lang w:val="en-GB" w:eastAsia="ar-SA"/>
    </w:rPr>
  </w:style>
  <w:style w:type="paragraph" w:styleId="Footer">
    <w:name w:val="footer"/>
    <w:basedOn w:val="Normal"/>
    <w:link w:val="FooterChar"/>
    <w:uiPriority w:val="99"/>
    <w:rsid w:val="006834CF"/>
    <w:pPr>
      <w:tabs>
        <w:tab w:val="center" w:pos="4153"/>
        <w:tab w:val="right" w:pos="8306"/>
      </w:tabs>
    </w:pPr>
    <w:rPr>
      <w:lang w:eastAsia="x-none"/>
    </w:rPr>
  </w:style>
  <w:style w:type="character" w:customStyle="1" w:styleId="FooterChar">
    <w:name w:val="Footer Char"/>
    <w:basedOn w:val="DefaultParagraphFont"/>
    <w:link w:val="Footer"/>
    <w:uiPriority w:val="99"/>
    <w:rsid w:val="006834CF"/>
    <w:rPr>
      <w:rFonts w:ascii="Times New Roman" w:eastAsia="Times New Roman" w:hAnsi="Times New Roman" w:cs="Times New Roman"/>
      <w:sz w:val="24"/>
      <w:szCs w:val="24"/>
      <w:lang w:val="lv-LV" w:eastAsia="x-none"/>
    </w:rPr>
  </w:style>
  <w:style w:type="character" w:styleId="PageNumber">
    <w:name w:val="page number"/>
    <w:basedOn w:val="DefaultParagraphFont"/>
    <w:rsid w:val="006834CF"/>
  </w:style>
  <w:style w:type="paragraph" w:styleId="BalloonText">
    <w:name w:val="Balloon Text"/>
    <w:basedOn w:val="Normal"/>
    <w:link w:val="BalloonTextChar"/>
    <w:rsid w:val="006834CF"/>
    <w:rPr>
      <w:rFonts w:ascii="Tahoma" w:hAnsi="Tahoma"/>
      <w:sz w:val="16"/>
      <w:szCs w:val="16"/>
      <w:lang w:val="x-none"/>
    </w:rPr>
  </w:style>
  <w:style w:type="character" w:customStyle="1" w:styleId="BalloonTextChar">
    <w:name w:val="Balloon Text Char"/>
    <w:basedOn w:val="DefaultParagraphFont"/>
    <w:link w:val="BalloonText"/>
    <w:rsid w:val="006834CF"/>
    <w:rPr>
      <w:rFonts w:ascii="Tahoma" w:eastAsia="Times New Roman" w:hAnsi="Tahoma" w:cs="Times New Roman"/>
      <w:sz w:val="16"/>
      <w:szCs w:val="16"/>
      <w:lang w:val="x-none"/>
    </w:rPr>
  </w:style>
  <w:style w:type="paragraph" w:customStyle="1" w:styleId="TimesnewRoman">
    <w:name w:val="Times new Roman"/>
    <w:basedOn w:val="Normal"/>
    <w:rsid w:val="006834CF"/>
    <w:rPr>
      <w:rFonts w:ascii="Arial" w:hAnsi="Arial"/>
      <w:lang w:eastAsia="lv-LV"/>
    </w:rPr>
  </w:style>
  <w:style w:type="paragraph" w:customStyle="1" w:styleId="Style5">
    <w:name w:val="Style5"/>
    <w:basedOn w:val="Normal"/>
    <w:rsid w:val="006834CF"/>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Normal"/>
    <w:rsid w:val="006834CF"/>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6834CF"/>
    <w:rPr>
      <w:rFonts w:ascii="Times New Roman" w:hAnsi="Times New Roman" w:cs="Times New Roman"/>
      <w:sz w:val="22"/>
      <w:szCs w:val="22"/>
    </w:rPr>
  </w:style>
  <w:style w:type="paragraph" w:customStyle="1" w:styleId="Style3">
    <w:name w:val="Style3"/>
    <w:basedOn w:val="Normal"/>
    <w:rsid w:val="006834CF"/>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6834CF"/>
    <w:rPr>
      <w:rFonts w:ascii="Times New Roman" w:hAnsi="Times New Roman" w:cs="Times New Roman"/>
      <w:b/>
      <w:bCs/>
      <w:sz w:val="22"/>
      <w:szCs w:val="22"/>
    </w:rPr>
  </w:style>
  <w:style w:type="character" w:customStyle="1" w:styleId="FontStyle13">
    <w:name w:val="Font Style13"/>
    <w:rsid w:val="006834CF"/>
    <w:rPr>
      <w:rFonts w:ascii="Times New Roman" w:hAnsi="Times New Roman" w:cs="Times New Roman"/>
      <w:sz w:val="22"/>
      <w:szCs w:val="22"/>
    </w:rPr>
  </w:style>
  <w:style w:type="paragraph" w:styleId="EndnoteText">
    <w:name w:val="endnote text"/>
    <w:basedOn w:val="Normal"/>
    <w:link w:val="EndnoteTextChar"/>
    <w:uiPriority w:val="99"/>
    <w:rsid w:val="006834CF"/>
    <w:rPr>
      <w:sz w:val="20"/>
      <w:szCs w:val="20"/>
      <w:lang w:val="x-none"/>
    </w:rPr>
  </w:style>
  <w:style w:type="character" w:customStyle="1" w:styleId="EndnoteTextChar">
    <w:name w:val="Endnote Text Char"/>
    <w:basedOn w:val="DefaultParagraphFont"/>
    <w:link w:val="EndnoteText"/>
    <w:uiPriority w:val="99"/>
    <w:rsid w:val="006834CF"/>
    <w:rPr>
      <w:rFonts w:ascii="Times New Roman" w:eastAsia="Times New Roman" w:hAnsi="Times New Roman" w:cs="Times New Roman"/>
      <w:sz w:val="20"/>
      <w:szCs w:val="20"/>
      <w:lang w:val="x-none"/>
    </w:rPr>
  </w:style>
  <w:style w:type="character" w:styleId="EndnoteReference">
    <w:name w:val="endnote reference"/>
    <w:uiPriority w:val="99"/>
    <w:rsid w:val="006834CF"/>
    <w:rPr>
      <w:vertAlign w:val="superscript"/>
    </w:rPr>
  </w:style>
  <w:style w:type="character" w:styleId="PlaceholderText">
    <w:name w:val="Placeholder Text"/>
    <w:uiPriority w:val="99"/>
    <w:semiHidden/>
    <w:rsid w:val="006834CF"/>
    <w:rPr>
      <w:color w:val="808080"/>
    </w:rPr>
  </w:style>
  <w:style w:type="numbering" w:customStyle="1" w:styleId="NoList1">
    <w:name w:val="No List1"/>
    <w:next w:val="NoList"/>
    <w:uiPriority w:val="99"/>
    <w:semiHidden/>
    <w:unhideWhenUsed/>
    <w:rsid w:val="006834CF"/>
  </w:style>
  <w:style w:type="character" w:styleId="Strong">
    <w:name w:val="Strong"/>
    <w:uiPriority w:val="22"/>
    <w:qFormat/>
    <w:rsid w:val="006834CF"/>
    <w:rPr>
      <w:b/>
      <w:bCs/>
    </w:rPr>
  </w:style>
  <w:style w:type="paragraph" w:styleId="NoSpacing">
    <w:name w:val="No Spacing"/>
    <w:link w:val="NoSpacingChar"/>
    <w:uiPriority w:val="1"/>
    <w:qFormat/>
    <w:rsid w:val="006834CF"/>
    <w:pPr>
      <w:spacing w:after="0" w:line="240" w:lineRule="auto"/>
    </w:pPr>
    <w:rPr>
      <w:rFonts w:ascii="Calibri" w:eastAsia="Calibri" w:hAnsi="Calibri" w:cs="Times New Roman"/>
    </w:rPr>
  </w:style>
  <w:style w:type="character" w:customStyle="1" w:styleId="apple-converted-space">
    <w:name w:val="apple-converted-space"/>
    <w:rsid w:val="006834CF"/>
  </w:style>
  <w:style w:type="paragraph" w:customStyle="1" w:styleId="mojstil">
    <w:name w:val="moj stil"/>
    <w:basedOn w:val="NoSpacing"/>
    <w:link w:val="mojstilChar"/>
    <w:qFormat/>
    <w:rsid w:val="006834CF"/>
    <w:rPr>
      <w:rFonts w:ascii="Times New Roman" w:hAnsi="Times New Roman"/>
      <w:sz w:val="16"/>
      <w:szCs w:val="16"/>
      <w:lang w:val="x-none"/>
    </w:rPr>
  </w:style>
  <w:style w:type="character" w:customStyle="1" w:styleId="NoSpacingChar">
    <w:name w:val="No Spacing Char"/>
    <w:link w:val="NoSpacing"/>
    <w:uiPriority w:val="1"/>
    <w:rsid w:val="006834CF"/>
    <w:rPr>
      <w:rFonts w:ascii="Calibri" w:eastAsia="Calibri" w:hAnsi="Calibri" w:cs="Times New Roman"/>
    </w:rPr>
  </w:style>
  <w:style w:type="character" w:customStyle="1" w:styleId="mojstilChar">
    <w:name w:val="moj stil Char"/>
    <w:link w:val="mojstil"/>
    <w:rsid w:val="006834CF"/>
    <w:rPr>
      <w:rFonts w:ascii="Times New Roman" w:eastAsia="Calibri" w:hAnsi="Times New Roman" w:cs="Times New Roman"/>
      <w:sz w:val="16"/>
      <w:szCs w:val="16"/>
      <w:lang w:val="x-none"/>
    </w:rPr>
  </w:style>
  <w:style w:type="character" w:customStyle="1" w:styleId="itemnameh11">
    <w:name w:val="item_name_h11"/>
    <w:rsid w:val="006834CF"/>
    <w:rPr>
      <w:b w:val="0"/>
      <w:bCs w:val="0"/>
      <w:sz w:val="17"/>
      <w:szCs w:val="17"/>
    </w:rPr>
  </w:style>
  <w:style w:type="character" w:customStyle="1" w:styleId="delimitor">
    <w:name w:val="delimitor"/>
    <w:rsid w:val="006834CF"/>
  </w:style>
  <w:style w:type="character" w:styleId="CommentReference">
    <w:name w:val="annotation reference"/>
    <w:rsid w:val="006834CF"/>
    <w:rPr>
      <w:sz w:val="16"/>
      <w:szCs w:val="16"/>
    </w:rPr>
  </w:style>
  <w:style w:type="paragraph" w:styleId="CommentText">
    <w:name w:val="annotation text"/>
    <w:basedOn w:val="Normal"/>
    <w:link w:val="CommentTextChar"/>
    <w:rsid w:val="006834CF"/>
    <w:rPr>
      <w:sz w:val="20"/>
      <w:szCs w:val="20"/>
      <w:lang w:val="x-none"/>
    </w:rPr>
  </w:style>
  <w:style w:type="character" w:customStyle="1" w:styleId="CommentTextChar">
    <w:name w:val="Comment Text Char"/>
    <w:basedOn w:val="DefaultParagraphFont"/>
    <w:link w:val="CommentText"/>
    <w:rsid w:val="006834CF"/>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6834CF"/>
    <w:rPr>
      <w:b/>
      <w:bCs/>
    </w:rPr>
  </w:style>
  <w:style w:type="character" w:customStyle="1" w:styleId="CommentSubjectChar">
    <w:name w:val="Comment Subject Char"/>
    <w:basedOn w:val="CommentTextChar"/>
    <w:link w:val="CommentSubject"/>
    <w:rsid w:val="006834CF"/>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6834CF"/>
    <w:pPr>
      <w:spacing w:after="120"/>
      <w:ind w:left="283"/>
    </w:pPr>
    <w:rPr>
      <w:lang w:val="x-none"/>
    </w:rPr>
  </w:style>
  <w:style w:type="character" w:customStyle="1" w:styleId="BodyTextIndentChar">
    <w:name w:val="Body Text Indent Char"/>
    <w:basedOn w:val="DefaultParagraphFont"/>
    <w:link w:val="BodyTextIndent"/>
    <w:rsid w:val="006834CF"/>
    <w:rPr>
      <w:rFonts w:ascii="Times New Roman" w:eastAsia="Times New Roman" w:hAnsi="Times New Roman" w:cs="Times New Roman"/>
      <w:sz w:val="24"/>
      <w:szCs w:val="24"/>
      <w:lang w:val="x-none"/>
    </w:rPr>
  </w:style>
  <w:style w:type="paragraph" w:styleId="List4">
    <w:name w:val="List 4"/>
    <w:basedOn w:val="Normal"/>
    <w:rsid w:val="006834CF"/>
    <w:pPr>
      <w:ind w:left="1132" w:hanging="283"/>
      <w:contextualSpacing/>
    </w:pPr>
  </w:style>
  <w:style w:type="paragraph" w:customStyle="1" w:styleId="Style">
    <w:name w:val="Style"/>
    <w:rsid w:val="006834C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WW-Absatz-Standardschriftart1111111">
    <w:name w:val="WW-Absatz-Standardschriftart1111111"/>
    <w:rsid w:val="006834CF"/>
  </w:style>
  <w:style w:type="paragraph" w:styleId="FootnoteText">
    <w:name w:val="footnote text"/>
    <w:basedOn w:val="Normal"/>
    <w:link w:val="FootnoteTextChar"/>
    <w:uiPriority w:val="99"/>
    <w:rsid w:val="006834CF"/>
    <w:pPr>
      <w:suppressAutoHyphens/>
    </w:pPr>
    <w:rPr>
      <w:sz w:val="20"/>
      <w:szCs w:val="20"/>
      <w:lang w:eastAsia="ar-SA"/>
    </w:rPr>
  </w:style>
  <w:style w:type="character" w:customStyle="1" w:styleId="FootnoteTextChar">
    <w:name w:val="Footnote Text Char"/>
    <w:basedOn w:val="DefaultParagraphFont"/>
    <w:link w:val="FootnoteText"/>
    <w:uiPriority w:val="99"/>
    <w:rsid w:val="006834CF"/>
    <w:rPr>
      <w:rFonts w:ascii="Times New Roman" w:eastAsia="Times New Roman" w:hAnsi="Times New Roman" w:cs="Times New Roman"/>
      <w:sz w:val="20"/>
      <w:szCs w:val="20"/>
      <w:lang w:val="lv-LV" w:eastAsia="ar-SA"/>
    </w:rPr>
  </w:style>
  <w:style w:type="character" w:styleId="FootnoteReference">
    <w:name w:val="footnote reference"/>
    <w:aliases w:val="Footnote symbol"/>
    <w:uiPriority w:val="99"/>
    <w:rsid w:val="006834CF"/>
    <w:rPr>
      <w:vertAlign w:val="superscript"/>
    </w:rPr>
  </w:style>
  <w:style w:type="character" w:styleId="FollowedHyperlink">
    <w:name w:val="FollowedHyperlink"/>
    <w:rsid w:val="006834CF"/>
    <w:rPr>
      <w:color w:val="800080"/>
      <w:u w:val="single"/>
    </w:rPr>
  </w:style>
  <w:style w:type="paragraph" w:styleId="TableofFigures">
    <w:name w:val="table of figures"/>
    <w:basedOn w:val="Normal"/>
    <w:next w:val="Normal"/>
    <w:rsid w:val="006834CF"/>
  </w:style>
  <w:style w:type="paragraph" w:styleId="PlainText">
    <w:name w:val="Plain Text"/>
    <w:basedOn w:val="Normal"/>
    <w:link w:val="PlainTextChar"/>
    <w:uiPriority w:val="99"/>
    <w:rsid w:val="006834CF"/>
    <w:pPr>
      <w:numPr>
        <w:numId w:val="8"/>
      </w:numPr>
    </w:pPr>
    <w:rPr>
      <w:rFonts w:ascii="Courier New" w:hAnsi="Courier New"/>
      <w:lang w:val="en-GB" w:eastAsia="x-none"/>
    </w:rPr>
  </w:style>
  <w:style w:type="character" w:customStyle="1" w:styleId="PlainTextChar">
    <w:name w:val="Plain Text Char"/>
    <w:basedOn w:val="DefaultParagraphFont"/>
    <w:link w:val="PlainText"/>
    <w:uiPriority w:val="99"/>
    <w:rsid w:val="006834CF"/>
    <w:rPr>
      <w:rFonts w:ascii="Courier New" w:eastAsia="Times New Roman" w:hAnsi="Courier New" w:cs="Times New Roman"/>
      <w:sz w:val="24"/>
      <w:szCs w:val="24"/>
      <w:lang w:val="en-GB" w:eastAsia="x-none"/>
    </w:rPr>
  </w:style>
  <w:style w:type="paragraph" w:customStyle="1" w:styleId="ListParagraph1">
    <w:name w:val="List Paragraph1"/>
    <w:basedOn w:val="Normal"/>
    <w:uiPriority w:val="99"/>
    <w:rsid w:val="006834CF"/>
    <w:pPr>
      <w:numPr>
        <w:ilvl w:val="2"/>
        <w:numId w:val="8"/>
      </w:numPr>
      <w:suppressAutoHyphens/>
      <w:ind w:left="720"/>
    </w:pPr>
    <w:rPr>
      <w:lang w:val="en-GB" w:eastAsia="ar-SA"/>
    </w:rPr>
  </w:style>
  <w:style w:type="paragraph" w:customStyle="1" w:styleId="Apakpunkts">
    <w:name w:val="Apakšpunkts"/>
    <w:basedOn w:val="Normal"/>
    <w:link w:val="ApakpunktsChar"/>
    <w:rsid w:val="006834CF"/>
    <w:pPr>
      <w:numPr>
        <w:ilvl w:val="1"/>
        <w:numId w:val="8"/>
      </w:numPr>
    </w:pPr>
    <w:rPr>
      <w:rFonts w:ascii="Arial" w:eastAsia="Calibri" w:hAnsi="Arial"/>
      <w:b/>
      <w:sz w:val="20"/>
      <w:szCs w:val="20"/>
      <w:lang w:eastAsia="lv-LV"/>
    </w:rPr>
  </w:style>
  <w:style w:type="character" w:customStyle="1" w:styleId="ApakpunktsChar">
    <w:name w:val="Apakšpunkts Char"/>
    <w:link w:val="Apakpunkts"/>
    <w:locked/>
    <w:rsid w:val="006834CF"/>
    <w:rPr>
      <w:rFonts w:ascii="Arial" w:eastAsia="Calibri" w:hAnsi="Arial" w:cs="Times New Roman"/>
      <w:b/>
      <w:sz w:val="20"/>
      <w:szCs w:val="20"/>
      <w:lang w:val="lv-LV" w:eastAsia="lv-LV"/>
    </w:rPr>
  </w:style>
  <w:style w:type="paragraph" w:customStyle="1" w:styleId="tvhtml">
    <w:name w:val="tv_html"/>
    <w:basedOn w:val="Normal"/>
    <w:rsid w:val="006834CF"/>
    <w:pPr>
      <w:spacing w:before="100" w:beforeAutospacing="1" w:after="100" w:afterAutospacing="1"/>
    </w:pPr>
    <w:rPr>
      <w:lang w:val="en-US"/>
    </w:rPr>
  </w:style>
  <w:style w:type="character" w:customStyle="1" w:styleId="tvhtml1">
    <w:name w:val="tv_html1"/>
    <w:rsid w:val="006834CF"/>
  </w:style>
  <w:style w:type="character" w:styleId="Emphasis">
    <w:name w:val="Emphasis"/>
    <w:qFormat/>
    <w:rsid w:val="006834CF"/>
    <w:rPr>
      <w:i/>
      <w:iCs/>
    </w:rPr>
  </w:style>
  <w:style w:type="paragraph" w:customStyle="1" w:styleId="tv2132">
    <w:name w:val="tv2132"/>
    <w:basedOn w:val="Normal"/>
    <w:rsid w:val="006834CF"/>
    <w:pPr>
      <w:spacing w:line="360" w:lineRule="auto"/>
      <w:ind w:firstLine="300"/>
    </w:pPr>
    <w:rPr>
      <w:color w:val="414142"/>
      <w:sz w:val="20"/>
      <w:szCs w:val="20"/>
      <w:lang w:val="en-US"/>
    </w:rPr>
  </w:style>
  <w:style w:type="character" w:styleId="SubtleEmphasis">
    <w:name w:val="Subtle Emphasis"/>
    <w:uiPriority w:val="19"/>
    <w:qFormat/>
    <w:rsid w:val="006834CF"/>
    <w:rPr>
      <w:i/>
      <w:iCs/>
      <w:color w:val="404040"/>
    </w:rPr>
  </w:style>
  <w:style w:type="paragraph" w:styleId="Revision">
    <w:name w:val="Revision"/>
    <w:hidden/>
    <w:uiPriority w:val="99"/>
    <w:semiHidden/>
    <w:rsid w:val="006834CF"/>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ub.gov.lv/node/478" TargetMode="External"/><Relationship Id="rId13" Type="http://schemas.openxmlformats.org/officeDocument/2006/relationships/hyperlink" Target="http://www.horeca.lv/uploads/files/vadlinijas2.pdf" TargetMode="External"/><Relationship Id="rId18" Type="http://schemas.openxmlformats.org/officeDocument/2006/relationships/footer" Target="footer2.xml"/><Relationship Id="rId26" Type="http://schemas.openxmlformats.org/officeDocument/2006/relationships/hyperlink" Target="http://www.vm.gov.lv/lv/tava_veseliba/veseligs_uzturs/" TargetMode="External"/><Relationship Id="rId3" Type="http://schemas.openxmlformats.org/officeDocument/2006/relationships/settings" Target="settings.xml"/><Relationship Id="rId21" Type="http://schemas.openxmlformats.org/officeDocument/2006/relationships/hyperlink" Target="http://www.vm.gov.lv/lv/tava_veseliba/veseligs_uzturs/" TargetMode="External"/><Relationship Id="rId7" Type="http://schemas.openxmlformats.org/officeDocument/2006/relationships/hyperlink" Target="http://www.vm.gov.lv/lv/tava_veseliba/veseligs_uzturs/" TargetMode="External"/><Relationship Id="rId12" Type="http://schemas.openxmlformats.org/officeDocument/2006/relationships/hyperlink" Target="https://www.spkc.gov.lv/lv/tavai-veselibai/veseligs-uzturs" TargetMode="External"/><Relationship Id="rId17" Type="http://schemas.openxmlformats.org/officeDocument/2006/relationships/footer" Target="footer1.xml"/><Relationship Id="rId25" Type="http://schemas.openxmlformats.org/officeDocument/2006/relationships/hyperlink" Target="http://likumi.lv/doc.php?id=2453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245300" TargetMode="External"/><Relationship Id="rId24" Type="http://schemas.openxmlformats.org/officeDocument/2006/relationships/hyperlink" Target="http://www.spkc.gov.lv/veseliga-uztura-ieteikum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pkc.gov.lv/lv/tavai-veselibai/veseligs-uzturs" TargetMode="External"/><Relationship Id="rId23" Type="http://schemas.openxmlformats.org/officeDocument/2006/relationships/hyperlink" Target="http://www.vm.gov.lv/lv/tava_veseliba/veseligs_uzturs/glutenu_enteropatija_jeb_celiakija/" TargetMode="External"/><Relationship Id="rId28" Type="http://schemas.openxmlformats.org/officeDocument/2006/relationships/footer" Target="footer4.xml"/><Relationship Id="rId10" Type="http://schemas.openxmlformats.org/officeDocument/2006/relationships/hyperlink" Target="http://likumi.lv/doc.php?id=245300"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iub.gov.lv/node/478" TargetMode="External"/><Relationship Id="rId14" Type="http://schemas.openxmlformats.org/officeDocument/2006/relationships/hyperlink" Target="http://www.vm.gov.lv/lv/tava_veseliba/veseligs_uzturs/glutenu_enteropatija_jeb_celiakija/" TargetMode="External"/><Relationship Id="rId22" Type="http://schemas.openxmlformats.org/officeDocument/2006/relationships/hyperlink" Target="http://iub.gov.lv/node/478" TargetMode="External"/><Relationship Id="rId27" Type="http://schemas.openxmlformats.org/officeDocument/2006/relationships/image" Target="media/image1.png"/><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iub.gov.lv" TargetMode="External"/><Relationship Id="rId2" Type="http://schemas.openxmlformats.org/officeDocument/2006/relationships/hyperlink" Target="http://www.pvd.gov.lv/lat/augj_izvlne/iedzvotjiem_un_uzmjiem/informcija_uzmjiem/prtikas_uzraudzba" TargetMode="External"/><Relationship Id="rId1" Type="http://schemas.openxmlformats.org/officeDocument/2006/relationships/hyperlink" Target="http://www.pvd.gov.lv/lat/augj_izvlne/iedzvotjiem_un_uzmjiem/informcija_uzmjiem/prtikas_uzraudzba" TargetMode="External"/><Relationship Id="rId5" Type="http://schemas.openxmlformats.org/officeDocument/2006/relationships/hyperlink" Target="https://www.spkc.gov.lv/lv/tavai-veselibai/veseligs-uzturs" TargetMode="External"/><Relationship Id="rId4" Type="http://schemas.openxmlformats.org/officeDocument/2006/relationships/hyperlink" Target="https://www.spkc.gov.lv/lv/tavai-veselibai/veseligs-uzt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9122</Words>
  <Characters>51997</Characters>
  <Application>Microsoft Office Word</Application>
  <DocSecurity>0</DocSecurity>
  <Lines>433</Lines>
  <Paragraphs>121</Paragraphs>
  <ScaleCrop>false</ScaleCrop>
  <Company/>
  <LinksUpToDate>false</LinksUpToDate>
  <CharactersWithSpaces>60998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2</cp:revision>
  <dcterms:created xsi:type="dcterms:W3CDTF">2017-11-08T12:33:00Z</dcterms:created>
  <dcterms:modified xsi:type="dcterms:W3CDTF">2017-11-08T12:33:00Z</dcterms:modified>
</cp:coreProperties>
</file>