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AC" w:rsidRPr="00797D4C" w:rsidRDefault="00D57920" w:rsidP="00D57920">
      <w:pPr>
        <w:jc w:val="center"/>
        <w:rPr>
          <w:rFonts w:ascii="Times New Roman" w:hAnsi="Times New Roman"/>
          <w:b/>
          <w:sz w:val="28"/>
          <w:lang w:val="lv-LV"/>
        </w:rPr>
      </w:pPr>
      <w:bookmarkStart w:id="0" w:name="_GoBack"/>
      <w:bookmarkEnd w:id="0"/>
      <w:r w:rsidRPr="00797D4C">
        <w:rPr>
          <w:rFonts w:ascii="Times New Roman" w:hAnsi="Times New Roman"/>
          <w:b/>
          <w:sz w:val="28"/>
          <w:lang w:val="lv-LV"/>
        </w:rPr>
        <w:t>Tehniskā specifikācija</w:t>
      </w:r>
    </w:p>
    <w:p w:rsidR="00D57920" w:rsidRPr="00343031" w:rsidRDefault="00797D4C" w:rsidP="00D5792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EE61B7">
        <w:rPr>
          <w:rFonts w:ascii="Times New Roman" w:hAnsi="Times New Roman"/>
          <w:b/>
          <w:sz w:val="24"/>
          <w:szCs w:val="24"/>
          <w:lang w:val="lv-LV"/>
        </w:rPr>
        <w:t>valsts</w:t>
      </w:r>
      <w:r w:rsidRPr="00343031">
        <w:rPr>
          <w:rFonts w:ascii="Times New Roman" w:hAnsi="Times New Roman"/>
          <w:b/>
          <w:sz w:val="24"/>
          <w:szCs w:val="24"/>
          <w:lang w:val="lv-LV"/>
        </w:rPr>
        <w:t xml:space="preserve">pilsētas </w:t>
      </w:r>
      <w:r w:rsidR="00A34852">
        <w:rPr>
          <w:rFonts w:ascii="Times New Roman" w:hAnsi="Times New Roman"/>
          <w:b/>
          <w:sz w:val="24"/>
          <w:szCs w:val="24"/>
          <w:lang w:val="lv-LV"/>
        </w:rPr>
        <w:t>Ligiņišķu</w:t>
      </w:r>
      <w:r w:rsidRPr="00343031">
        <w:rPr>
          <w:rFonts w:ascii="Times New Roman" w:hAnsi="Times New Roman"/>
          <w:b/>
          <w:sz w:val="24"/>
          <w:szCs w:val="24"/>
          <w:lang w:val="lv-LV"/>
        </w:rPr>
        <w:t xml:space="preserve"> kapsēt</w:t>
      </w:r>
      <w:r w:rsidR="00831998">
        <w:rPr>
          <w:rFonts w:ascii="Times New Roman" w:hAnsi="Times New Roman"/>
          <w:b/>
          <w:sz w:val="24"/>
          <w:szCs w:val="24"/>
          <w:lang w:val="lv-LV"/>
        </w:rPr>
        <w:t>as</w:t>
      </w:r>
      <w:r w:rsidRPr="00343031">
        <w:rPr>
          <w:rFonts w:ascii="Times New Roman" w:hAnsi="Times New Roman"/>
          <w:b/>
          <w:sz w:val="24"/>
          <w:szCs w:val="24"/>
          <w:lang w:val="lv-LV"/>
        </w:rPr>
        <w:t xml:space="preserve"> digitalizācija</w:t>
      </w:r>
    </w:p>
    <w:p w:rsidR="00D57920" w:rsidRPr="00343031" w:rsidRDefault="00C335F5" w:rsidP="00D579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>Darba uzdevums</w:t>
      </w:r>
    </w:p>
    <w:p w:rsidR="00D57920" w:rsidRPr="00343031" w:rsidRDefault="00797D4C" w:rsidP="005306E3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 xml:space="preserve">Veikt </w:t>
      </w:r>
      <w:r w:rsidR="00A34852">
        <w:rPr>
          <w:rFonts w:ascii="Times New Roman" w:hAnsi="Times New Roman"/>
          <w:sz w:val="24"/>
          <w:szCs w:val="24"/>
          <w:lang w:val="lv-LV"/>
        </w:rPr>
        <w:t>Ligi</w:t>
      </w:r>
      <w:r w:rsidR="004A41D4">
        <w:rPr>
          <w:rFonts w:ascii="Times New Roman" w:hAnsi="Times New Roman"/>
          <w:sz w:val="24"/>
          <w:szCs w:val="24"/>
          <w:lang w:val="lv-LV"/>
        </w:rPr>
        <w:t>ņ</w:t>
      </w:r>
      <w:r w:rsidR="00A34852">
        <w:rPr>
          <w:rFonts w:ascii="Times New Roman" w:hAnsi="Times New Roman"/>
          <w:sz w:val="24"/>
          <w:szCs w:val="24"/>
          <w:lang w:val="lv-LV"/>
        </w:rPr>
        <w:t>išķu</w:t>
      </w:r>
      <w:r w:rsidRPr="00343031">
        <w:rPr>
          <w:rFonts w:ascii="Times New Roman" w:hAnsi="Times New Roman"/>
          <w:sz w:val="24"/>
          <w:szCs w:val="24"/>
          <w:lang w:val="lv-LV"/>
        </w:rPr>
        <w:t xml:space="preserve"> kapsētas inventarizāciju, kapsēt</w:t>
      </w:r>
      <w:r w:rsidR="00831998">
        <w:rPr>
          <w:rFonts w:ascii="Times New Roman" w:hAnsi="Times New Roman"/>
          <w:sz w:val="24"/>
          <w:szCs w:val="24"/>
          <w:lang w:val="lv-LV"/>
        </w:rPr>
        <w:t>as</w:t>
      </w:r>
      <w:r w:rsidRPr="00343031">
        <w:rPr>
          <w:rFonts w:ascii="Times New Roman" w:hAnsi="Times New Roman"/>
          <w:sz w:val="24"/>
          <w:szCs w:val="24"/>
          <w:lang w:val="lv-LV"/>
        </w:rPr>
        <w:t xml:space="preserve"> datu digitalizāciju, topogrāfisko uzmērīšanu, kā arī izveidot informācijas tehnoloģiju sistēmu iegūto datu apstrādi, glabāšanu un papildināšanu.</w:t>
      </w:r>
    </w:p>
    <w:p w:rsidR="00D57920" w:rsidRPr="00343031" w:rsidRDefault="00D57920" w:rsidP="00D57920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57920" w:rsidRPr="00343031" w:rsidRDefault="00D57920" w:rsidP="003E1D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>Darba apjoms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60"/>
        <w:gridCol w:w="1843"/>
        <w:gridCol w:w="2153"/>
      </w:tblGrid>
      <w:tr w:rsidR="004F60FB" w:rsidRPr="00343031" w:rsidTr="00EE61B7">
        <w:trPr>
          <w:trHeight w:val="523"/>
          <w:jc w:val="center"/>
        </w:trPr>
        <w:tc>
          <w:tcPr>
            <w:tcW w:w="837" w:type="dxa"/>
            <w:shd w:val="clear" w:color="auto" w:fill="C4BC96"/>
            <w:vAlign w:val="center"/>
          </w:tcPr>
          <w:p w:rsidR="004F60FB" w:rsidRPr="00343031" w:rsidRDefault="004F60FB" w:rsidP="0004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2560" w:type="dxa"/>
            <w:shd w:val="clear" w:color="auto" w:fill="C4BC96"/>
            <w:vAlign w:val="center"/>
          </w:tcPr>
          <w:p w:rsidR="004F60FB" w:rsidRPr="00343031" w:rsidRDefault="004F60FB" w:rsidP="0004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Kapsētas nosaukums</w:t>
            </w:r>
          </w:p>
        </w:tc>
        <w:tc>
          <w:tcPr>
            <w:tcW w:w="1843" w:type="dxa"/>
            <w:shd w:val="clear" w:color="auto" w:fill="C4BC96"/>
            <w:vAlign w:val="center"/>
          </w:tcPr>
          <w:p w:rsidR="004F60FB" w:rsidRPr="00343031" w:rsidRDefault="004F60FB" w:rsidP="0004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Kadast.Nr.</w:t>
            </w:r>
          </w:p>
        </w:tc>
        <w:tc>
          <w:tcPr>
            <w:tcW w:w="2153" w:type="dxa"/>
            <w:shd w:val="clear" w:color="auto" w:fill="C4BC96"/>
            <w:vAlign w:val="center"/>
          </w:tcPr>
          <w:p w:rsidR="004F60FB" w:rsidRPr="00343031" w:rsidRDefault="004F60FB" w:rsidP="0004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Platība, ha</w:t>
            </w:r>
          </w:p>
        </w:tc>
      </w:tr>
      <w:tr w:rsidR="00831998" w:rsidRPr="00343031" w:rsidTr="00831998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831998" w:rsidRPr="00343031" w:rsidRDefault="00831998" w:rsidP="0083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31998" w:rsidRPr="00343031" w:rsidRDefault="00A34852" w:rsidP="004A4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Ligiņi</w:t>
            </w:r>
            <w:r w:rsidR="004A41D4">
              <w:rPr>
                <w:rFonts w:ascii="Times New Roman" w:hAnsi="Times New Roman"/>
                <w:sz w:val="24"/>
                <w:szCs w:val="24"/>
                <w:lang w:val="lv-LV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ķu kapi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998" w:rsidRPr="00343031" w:rsidRDefault="004A41D4" w:rsidP="00831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A41D4">
              <w:rPr>
                <w:rFonts w:ascii="Times New Roman" w:hAnsi="Times New Roman"/>
                <w:sz w:val="24"/>
                <w:szCs w:val="24"/>
                <w:lang w:val="lv-LV"/>
              </w:rPr>
              <w:t>0500-017-3308</w:t>
            </w:r>
          </w:p>
        </w:tc>
        <w:tc>
          <w:tcPr>
            <w:tcW w:w="2153" w:type="dxa"/>
            <w:vAlign w:val="center"/>
          </w:tcPr>
          <w:p w:rsidR="00831998" w:rsidRPr="00343031" w:rsidRDefault="004A41D4" w:rsidP="00831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3.42</w:t>
            </w:r>
          </w:p>
        </w:tc>
      </w:tr>
    </w:tbl>
    <w:p w:rsidR="000337B2" w:rsidRPr="00343031" w:rsidRDefault="000337B2" w:rsidP="00972F59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AD34C2" w:rsidRPr="00343031" w:rsidRDefault="00AD34C2" w:rsidP="003E1D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 xml:space="preserve">Pakalpojuma </w:t>
      </w:r>
      <w:r w:rsidR="00B81136" w:rsidRPr="00343031">
        <w:rPr>
          <w:rFonts w:ascii="Times New Roman" w:hAnsi="Times New Roman"/>
          <w:b/>
          <w:sz w:val="24"/>
          <w:szCs w:val="24"/>
          <w:lang w:val="lv-LV"/>
        </w:rPr>
        <w:t>veicamas darbības</w:t>
      </w:r>
      <w:r w:rsidR="001E6BA3" w:rsidRPr="00343031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972F59" w:rsidRPr="00343031" w:rsidRDefault="00972F59" w:rsidP="00972F59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D34C2" w:rsidRPr="00343031" w:rsidRDefault="00AD34C2" w:rsidP="00AD34C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vanish/>
          <w:sz w:val="24"/>
          <w:szCs w:val="24"/>
          <w:lang w:val="lv-LV"/>
        </w:rPr>
      </w:pPr>
    </w:p>
    <w:p w:rsidR="009B4BB9" w:rsidRPr="00B96838" w:rsidRDefault="00B96838" w:rsidP="00B96838">
      <w:pPr>
        <w:spacing w:after="0"/>
        <w:ind w:left="568"/>
        <w:rPr>
          <w:rFonts w:ascii="Times New Roman" w:hAnsi="Times New Roman"/>
          <w:sz w:val="24"/>
          <w:szCs w:val="24"/>
          <w:lang w:val="lv-LV"/>
        </w:rPr>
      </w:pPr>
      <w:r w:rsidRPr="00B96838">
        <w:rPr>
          <w:rFonts w:ascii="Times New Roman" w:hAnsi="Times New Roman"/>
          <w:b/>
          <w:i/>
          <w:sz w:val="24"/>
          <w:szCs w:val="24"/>
          <w:lang w:val="lv-LV"/>
        </w:rPr>
        <w:t>3.1.</w:t>
      </w:r>
      <w:r w:rsidR="00AD34C2" w:rsidRPr="00B968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62B1" w:rsidRPr="00B96838">
        <w:rPr>
          <w:rFonts w:ascii="Times New Roman" w:hAnsi="Times New Roman"/>
          <w:b/>
          <w:i/>
          <w:sz w:val="24"/>
          <w:szCs w:val="24"/>
          <w:lang w:val="lv-LV"/>
        </w:rPr>
        <w:t>Kapsētu inventarizācija, datu digitalizācija, topogrāfisk</w:t>
      </w:r>
      <w:r w:rsidR="00441380" w:rsidRPr="00B96838">
        <w:rPr>
          <w:rFonts w:ascii="Times New Roman" w:hAnsi="Times New Roman"/>
          <w:b/>
          <w:i/>
          <w:sz w:val="24"/>
          <w:szCs w:val="24"/>
          <w:lang w:val="lv-LV"/>
        </w:rPr>
        <w:t>ā</w:t>
      </w:r>
      <w:r w:rsidR="00D262B1" w:rsidRPr="00B96838">
        <w:rPr>
          <w:rFonts w:ascii="Times New Roman" w:hAnsi="Times New Roman"/>
          <w:b/>
          <w:i/>
          <w:sz w:val="24"/>
          <w:szCs w:val="24"/>
          <w:lang w:val="lv-LV"/>
        </w:rPr>
        <w:t xml:space="preserve"> uzmērīšana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947"/>
      </w:tblGrid>
      <w:tr w:rsidR="009B4BB9" w:rsidRPr="00343031" w:rsidTr="00972F59">
        <w:trPr>
          <w:trHeight w:val="22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BB9" w:rsidRPr="00343031" w:rsidRDefault="00F6449C" w:rsidP="00F77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BB9" w:rsidRPr="00343031" w:rsidRDefault="00B81136" w:rsidP="00B8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Veicamā darbība</w:t>
            </w:r>
          </w:p>
        </w:tc>
      </w:tr>
      <w:tr w:rsidR="009B4BB9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C" w:rsidRPr="00343031" w:rsidRDefault="00F6449C" w:rsidP="00F6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B9" w:rsidRPr="00343031" w:rsidRDefault="001A0FA7" w:rsidP="00831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Veikt kapsēt</w:t>
            </w:r>
            <w:r w:rsidR="00831998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s ar topogrāfiskās uzmērīšanas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palīdzību 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ar esošo zemes robežu salīdzināšanu ar faktiskajiem uzmērījumu datiem</w:t>
            </w:r>
          </w:p>
        </w:tc>
      </w:tr>
      <w:tr w:rsidR="009B4BB9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B9" w:rsidRPr="00343031" w:rsidRDefault="00F6449C" w:rsidP="00F6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B9" w:rsidRPr="00343031" w:rsidRDefault="001A0FA7" w:rsidP="00831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Veikt k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apsēt</w:t>
            </w:r>
            <w:r w:rsidR="00831998">
              <w:rPr>
                <w:rFonts w:ascii="Times New Roman" w:hAnsi="Times New Roman"/>
                <w:sz w:val="24"/>
                <w:szCs w:val="24"/>
                <w:lang w:val="lv-LV"/>
              </w:rPr>
              <w:t>as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digitālās kartes izveidošan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atzīmētām un numurētām kapavietām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, t.sk. atzīmētiem</w:t>
            </w:r>
            <w:r w:rsidR="00441380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braucamiem ceļam un celiņiem</w:t>
            </w:r>
            <w:r w:rsidR="000E33CB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, infrastruktūras objekti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em</w:t>
            </w:r>
          </w:p>
        </w:tc>
      </w:tr>
      <w:tr w:rsidR="00F6449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C" w:rsidRPr="00343031" w:rsidRDefault="00F6449C" w:rsidP="00F6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9C" w:rsidRPr="00343031" w:rsidRDefault="001A0FA7" w:rsidP="001A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Veikt k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atra</w:t>
            </w:r>
            <w:r w:rsidR="00096534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kapa</w:t>
            </w:r>
            <w:r w:rsidR="00096534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vietā</w:t>
            </w:r>
            <w:r w:rsidR="00096534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="00F6449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foto fiksācij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3763E7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attēla piesaistīšan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3763E7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konkrētai kapavietai. Fotoattēlam jābūt labā kvalitāt</w:t>
            </w:r>
            <w:r w:rsidR="00441380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e</w:t>
            </w:r>
            <w:r w:rsidR="003763E7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fiksācijas datumu.</w:t>
            </w:r>
          </w:p>
        </w:tc>
      </w:tr>
      <w:tr w:rsidR="00F6449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C" w:rsidRPr="00343031" w:rsidRDefault="00F6449C" w:rsidP="00F6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9C" w:rsidRPr="00343031" w:rsidRDefault="001A0FA7" w:rsidP="001A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Veikt kapsētā redzamā</w:t>
            </w:r>
            <w:r w:rsidR="00441380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s informācijas (apbedīto uzvārdu un vārdu, dzimšanas un miršanas gadu) ievadīšan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441380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piesaistīšan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441380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konkrētai kapavietai</w:t>
            </w:r>
          </w:p>
        </w:tc>
      </w:tr>
      <w:tr w:rsidR="00F6449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C" w:rsidRPr="00343031" w:rsidRDefault="00F6449C" w:rsidP="00F6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9C" w:rsidRPr="00343031" w:rsidRDefault="00101C14" w:rsidP="001A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Veikt mirušo reģistrācijas grāmatu skenēšanu (fotografēšanu), dati reģistrētu sistēmā un piesaistīšanu konkrētai kapavietai</w:t>
            </w:r>
          </w:p>
        </w:tc>
      </w:tr>
      <w:tr w:rsidR="00F6449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9C" w:rsidRPr="00343031" w:rsidRDefault="00F6449C" w:rsidP="00F6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9C" w:rsidRPr="00343031" w:rsidRDefault="001A0FA7" w:rsidP="001A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Veikt  m</w:t>
            </w:r>
            <w:r w:rsidR="000E33CB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irušo reģistrācijas grāmatu, kapuvietu uzturēšanas līgumu datu digitalizācij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0E33CB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(ievadīšan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0E33CB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izveidotajā informācijas sistēmā) ar piesaisti konkrētai kapavietai</w:t>
            </w:r>
          </w:p>
        </w:tc>
      </w:tr>
    </w:tbl>
    <w:p w:rsidR="009B4BB9" w:rsidRPr="00343031" w:rsidRDefault="009B4BB9" w:rsidP="009B4BB9">
      <w:pPr>
        <w:pStyle w:val="ListParagraph"/>
        <w:ind w:left="1495"/>
        <w:rPr>
          <w:rFonts w:ascii="Times New Roman" w:hAnsi="Times New Roman"/>
          <w:sz w:val="24"/>
          <w:szCs w:val="24"/>
          <w:lang w:val="lv-LV"/>
        </w:rPr>
      </w:pPr>
    </w:p>
    <w:p w:rsidR="009B4BB9" w:rsidRPr="00B96838" w:rsidRDefault="00B96838" w:rsidP="00B96838">
      <w:pPr>
        <w:spacing w:after="0"/>
        <w:ind w:left="56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i/>
          <w:sz w:val="24"/>
          <w:szCs w:val="24"/>
          <w:lang w:val="lv-LV"/>
        </w:rPr>
        <w:t>3.2.</w:t>
      </w:r>
      <w:r w:rsidR="002257F2" w:rsidRPr="00B96838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D262B1" w:rsidRPr="00B96838">
        <w:rPr>
          <w:rFonts w:ascii="Times New Roman" w:hAnsi="Times New Roman"/>
          <w:b/>
          <w:i/>
          <w:sz w:val="24"/>
          <w:szCs w:val="24"/>
          <w:lang w:val="lv-LV"/>
        </w:rPr>
        <w:t>Informācijas tehnoloģiju sistēma</w:t>
      </w:r>
      <w:r w:rsidR="008A3C19" w:rsidRPr="00B96838">
        <w:rPr>
          <w:rFonts w:ascii="Times New Roman" w:hAnsi="Times New Roman"/>
          <w:b/>
          <w:i/>
          <w:sz w:val="24"/>
          <w:szCs w:val="24"/>
          <w:lang w:val="lv-LV"/>
        </w:rPr>
        <w:t>s</w:t>
      </w:r>
      <w:r w:rsidR="00F6449C" w:rsidRPr="00B96838">
        <w:rPr>
          <w:rFonts w:ascii="Times New Roman" w:hAnsi="Times New Roman"/>
          <w:b/>
          <w:i/>
          <w:sz w:val="24"/>
          <w:szCs w:val="24"/>
          <w:lang w:val="lv-LV"/>
        </w:rPr>
        <w:t xml:space="preserve"> izveidošana un </w:t>
      </w:r>
      <w:r w:rsidR="008A3C19" w:rsidRPr="00B96838">
        <w:rPr>
          <w:rFonts w:ascii="Times New Roman" w:hAnsi="Times New Roman"/>
          <w:b/>
          <w:i/>
          <w:sz w:val="24"/>
          <w:szCs w:val="24"/>
          <w:lang w:val="lv-LV"/>
        </w:rPr>
        <w:t xml:space="preserve">tās </w:t>
      </w:r>
      <w:r w:rsidR="00F6449C" w:rsidRPr="00B96838">
        <w:rPr>
          <w:rFonts w:ascii="Times New Roman" w:hAnsi="Times New Roman"/>
          <w:b/>
          <w:i/>
          <w:sz w:val="24"/>
          <w:szCs w:val="24"/>
          <w:lang w:val="lv-LV"/>
        </w:rPr>
        <w:t xml:space="preserve">pielāgošanas ikdienas darbam </w:t>
      </w:r>
      <w:r w:rsidR="00AD34C2" w:rsidRPr="00B96838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947"/>
      </w:tblGrid>
      <w:tr w:rsidR="00F6449C" w:rsidRPr="00343031" w:rsidTr="00972F59">
        <w:trPr>
          <w:trHeight w:val="22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449C" w:rsidRPr="00343031" w:rsidRDefault="00F6449C" w:rsidP="002C5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449C" w:rsidRPr="00343031" w:rsidRDefault="00B81136" w:rsidP="002C5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Veicamā darbība</w:t>
            </w:r>
          </w:p>
        </w:tc>
      </w:tr>
      <w:tr w:rsidR="000E33CB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B" w:rsidRPr="00343031" w:rsidRDefault="000E33CB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B" w:rsidRPr="00343031" w:rsidRDefault="001E6BA3" w:rsidP="001E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Izveidotajai sistēmai jānodrošina </w:t>
            </w:r>
            <w:r w:rsidR="000E33CB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ģeogrāfisko un teksta datu integrēta attēlošana gan digitālā kartē, gan datu tabulās</w:t>
            </w:r>
          </w:p>
        </w:tc>
      </w:tr>
      <w:tr w:rsidR="000E33CB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B" w:rsidRPr="00343031" w:rsidRDefault="000E33CB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B" w:rsidRPr="00343031" w:rsidRDefault="001E6BA3" w:rsidP="001E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Izveidotajai sistēmai jānodrošina iespēja v</w:t>
            </w:r>
            <w:r w:rsidR="008A3C19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eikt 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kapsētas plāna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/karte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 digitalizēšanu tādā veidā, lai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lietotājs ērti un pastāvīgi var papildināt/izņemt kapsēta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 infrastruktūras objektus,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 un apstrādāt informāciju par kapa vietām, apbedījumiem, labiekārtojuma elementiem 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un ilggadīgiem stādījumiem. Visu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informācij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 digitālās kartes/plāna 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nepieciešams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inte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grēt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datu tabulās pa veidiem</w:t>
            </w:r>
          </w:p>
        </w:tc>
      </w:tr>
      <w:tr w:rsidR="000E33CB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B" w:rsidRPr="00343031" w:rsidRDefault="000E33CB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B" w:rsidRPr="00343031" w:rsidRDefault="008A3C19" w:rsidP="008A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Teksta datu uzturēšan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papildināšan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, apbedījuma meklēšan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kartē pēc teksta datiem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8A3C19" w:rsidP="000E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Izveidotajai sistēmai jānodrošina i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espēja sagatavot kapa vietas uzturēšanas līgumu un to izdrukāt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5.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8A3C19" w:rsidP="008A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Izveidotajai sistēmai jānodrošina iespēja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sagatavot nekopto/pamesto kapa vietu aktu un to izdrukāt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8A3C19" w:rsidP="008A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Izveidotajai sistēmai jānodrošina iespēja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apskatīt apbedījumu statistiku dažādos laika periodos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8A3C19" w:rsidP="008A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Izveidotajai sistēmai jānodrošina iespēja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sagatavot apbedīto sarakstus (Microsoft Word formātā) dažādos laika periodos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8A3C19" w:rsidP="000E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Izveidotajai sistēmai jānodrošina iespēja to lietot attālināti, t.i.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lai sistēma ir pieejama no jebkuras vietas, kur ir pieejams internets</w:t>
            </w:r>
          </w:p>
        </w:tc>
      </w:tr>
      <w:tr w:rsidR="000E33CB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CB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CB" w:rsidRPr="00343031" w:rsidRDefault="008A3C19" w:rsidP="008A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Izveidotajai sistēmai jānodrošina iespēja tāds programmnodrošinājums, kas nodrošina sistēmas darbību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uz jebkuras 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plašlietojuma IT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platformas, kā arī ir pieejama no mobilajām iekārtām (planšetdatoriem)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D040AB" w:rsidP="00D0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Izveidotajai sistēmai jānodrošina iespēja, ka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tajā uzkrātā informācija ir pieejama tikai konkrētiem pašvaldības darbiniekiem. Pasūtītājs nozīme darbinieku sakarstu par sistēmu izmantošanu.</w:t>
            </w:r>
          </w:p>
        </w:tc>
      </w:tr>
      <w:tr w:rsidR="004338CC" w:rsidRPr="00343031" w:rsidTr="00972F5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C" w:rsidRPr="00343031" w:rsidRDefault="002266F1" w:rsidP="000E3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CC" w:rsidRPr="00343031" w:rsidRDefault="00134AD8" w:rsidP="00134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Izveidotajai sistēmai jānodrošina iespēja, 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lai sistēma un tajā uzkrātā informācija atbilst Latvijas Republikas normatīvajiem aktiem (tajā skaitā datu valsts inspekcijas </w:t>
            </w:r>
            <w:r w:rsidRPr="00343031">
              <w:rPr>
                <w:rFonts w:ascii="Times New Roman" w:hAnsi="Times New Roman"/>
                <w:sz w:val="24"/>
                <w:szCs w:val="24"/>
                <w:lang w:val="lv-LV"/>
              </w:rPr>
              <w:t>normatīvajiem aktiem</w:t>
            </w:r>
            <w:r w:rsidR="004338CC" w:rsidRPr="00343031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</w:tr>
    </w:tbl>
    <w:p w:rsidR="002257F2" w:rsidRPr="00343031" w:rsidRDefault="002257F2" w:rsidP="009B4BB9">
      <w:pPr>
        <w:pStyle w:val="ListParagraph"/>
        <w:ind w:left="1495"/>
        <w:rPr>
          <w:rFonts w:ascii="Times New Roman" w:hAnsi="Times New Roman"/>
          <w:sz w:val="24"/>
          <w:szCs w:val="24"/>
          <w:lang w:val="lv-LV"/>
        </w:rPr>
      </w:pPr>
    </w:p>
    <w:p w:rsidR="0073394D" w:rsidRPr="00343031" w:rsidRDefault="001E6BA3" w:rsidP="007339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>Speciālie noteikumi:</w:t>
      </w:r>
    </w:p>
    <w:p w:rsidR="0073394D" w:rsidRPr="00343031" w:rsidRDefault="0073394D" w:rsidP="0073394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3394D" w:rsidRPr="00343031" w:rsidRDefault="0073394D" w:rsidP="007339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val="lv-LV"/>
        </w:rPr>
      </w:pPr>
    </w:p>
    <w:p w:rsidR="0073394D" w:rsidRPr="00343031" w:rsidRDefault="0073394D" w:rsidP="007339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val="lv-LV"/>
        </w:rPr>
      </w:pPr>
    </w:p>
    <w:p w:rsidR="0073394D" w:rsidRPr="00343031" w:rsidRDefault="0073394D" w:rsidP="007339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val="lv-LV"/>
        </w:rPr>
      </w:pPr>
    </w:p>
    <w:p w:rsidR="0073394D" w:rsidRPr="00343031" w:rsidRDefault="0073394D" w:rsidP="0073394D">
      <w:pPr>
        <w:pStyle w:val="ListParagraph"/>
        <w:numPr>
          <w:ilvl w:val="1"/>
          <w:numId w:val="2"/>
        </w:num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>Pakalpojumu izpildes laikā regulāri veikt komunikāciju ar Pasūtītāju, ka arī ar pilsētas kapsētu apsaimniekotāja  SIA “Labiekārtošana D” Rituālo pakalpojumu iecirkņa darbiniekiem;</w:t>
      </w:r>
    </w:p>
    <w:p w:rsidR="001E6BA3" w:rsidRPr="00343031" w:rsidRDefault="001E6BA3" w:rsidP="0073394D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>Pēc līgumā paredzēto darbu izpildes</w:t>
      </w:r>
      <w:r w:rsidR="004338CC" w:rsidRPr="00343031">
        <w:rPr>
          <w:rFonts w:ascii="Times New Roman" w:hAnsi="Times New Roman"/>
          <w:sz w:val="24"/>
          <w:szCs w:val="24"/>
          <w:lang w:val="lv-LV"/>
        </w:rPr>
        <w:t xml:space="preserve">, Izpildītājs nodod Pasūtītājam abpusēji saskaņotā kārtībā </w:t>
      </w:r>
      <w:r w:rsidRPr="00343031">
        <w:rPr>
          <w:rFonts w:ascii="Times New Roman" w:hAnsi="Times New Roman"/>
          <w:sz w:val="24"/>
          <w:szCs w:val="24"/>
          <w:lang w:val="lv-LV"/>
        </w:rPr>
        <w:t>paveikto darbu un veic datu izdzēšanu no Izpildītājam pieejamo datu sistēmām un citiem saviem datu nesējiem;</w:t>
      </w:r>
    </w:p>
    <w:p w:rsidR="00101C14" w:rsidRPr="00343031" w:rsidRDefault="004338CC" w:rsidP="007C1C75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>Izpildītā</w:t>
      </w:r>
      <w:r w:rsidR="001E6BA3" w:rsidRPr="00343031">
        <w:rPr>
          <w:rFonts w:ascii="Times New Roman" w:hAnsi="Times New Roman"/>
          <w:sz w:val="24"/>
          <w:szCs w:val="24"/>
          <w:lang w:val="lv-LV"/>
        </w:rPr>
        <w:t>js nodod datus Pasūtītājam .</w:t>
      </w:r>
      <w:r w:rsidR="001E6BA3" w:rsidRPr="00343031">
        <w:rPr>
          <w:rFonts w:ascii="Times New Roman" w:hAnsi="Times New Roman"/>
          <w:i/>
          <w:sz w:val="24"/>
          <w:szCs w:val="24"/>
          <w:lang w:val="lv-LV"/>
        </w:rPr>
        <w:t>shp</w:t>
      </w:r>
      <w:r w:rsidRPr="00343031">
        <w:rPr>
          <w:rFonts w:ascii="Times New Roman" w:hAnsi="Times New Roman"/>
          <w:sz w:val="24"/>
          <w:szCs w:val="24"/>
          <w:lang w:val="lv-LV"/>
        </w:rPr>
        <w:t xml:space="preserve"> failu un </w:t>
      </w:r>
      <w:r w:rsidR="001E6BA3" w:rsidRPr="00343031">
        <w:rPr>
          <w:rFonts w:ascii="Times New Roman" w:hAnsi="Times New Roman"/>
          <w:sz w:val="24"/>
          <w:szCs w:val="24"/>
          <w:lang w:val="lv-LV"/>
        </w:rPr>
        <w:t>.</w:t>
      </w:r>
      <w:r w:rsidR="001E6BA3" w:rsidRPr="00343031">
        <w:rPr>
          <w:rFonts w:ascii="Times New Roman" w:hAnsi="Times New Roman"/>
          <w:i/>
          <w:sz w:val="24"/>
          <w:szCs w:val="24"/>
          <w:lang w:val="lv-LV"/>
        </w:rPr>
        <w:t>gml</w:t>
      </w:r>
      <w:r w:rsidRPr="00343031">
        <w:rPr>
          <w:rFonts w:ascii="Times New Roman" w:hAnsi="Times New Roman"/>
          <w:sz w:val="24"/>
          <w:szCs w:val="24"/>
          <w:lang w:val="lv-LV"/>
        </w:rPr>
        <w:t xml:space="preserve"> failu formātā, datubāze tiek nodota PostGreSQL DB formātā</w:t>
      </w:r>
      <w:r w:rsidR="00101C14" w:rsidRPr="00343031">
        <w:rPr>
          <w:rFonts w:ascii="Times New Roman" w:hAnsi="Times New Roman"/>
          <w:sz w:val="24"/>
          <w:szCs w:val="24"/>
          <w:lang w:val="lv-LV"/>
        </w:rPr>
        <w:t>, Zibatmiņā diska veidā;</w:t>
      </w:r>
      <w:r w:rsidRPr="0034303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670593" w:rsidRPr="00343031" w:rsidRDefault="002266F1" w:rsidP="007C1C75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eastAsia="Times New Roman" w:hAnsi="Times New Roman"/>
          <w:sz w:val="24"/>
          <w:szCs w:val="24"/>
          <w:lang w:val="lv-LV" w:eastAsia="lv-LV"/>
        </w:rPr>
        <w:t>Visi darbi jāveic atbilstoši Latvijas Republikas normatīvo aktu un Valsts zemes dienesta instrukciju prasībām, un kartēšanas darbu izpildei jāpiesaista sertificēts speciālists zemes kadastrā</w:t>
      </w:r>
      <w:r w:rsidR="00101C14" w:rsidRPr="00343031">
        <w:rPr>
          <w:rFonts w:ascii="Times New Roman" w:eastAsia="Times New Roman" w:hAnsi="Times New Roman"/>
          <w:sz w:val="24"/>
          <w:szCs w:val="24"/>
          <w:lang w:val="lv-LV" w:eastAsia="lv-LV"/>
        </w:rPr>
        <w:t>lās uzmērīšanas darbu veikšanai;</w:t>
      </w:r>
      <w:r w:rsidRPr="00343031"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2266F1" w:rsidRPr="00343031" w:rsidRDefault="002266F1" w:rsidP="0073394D">
      <w:pPr>
        <w:pStyle w:val="ListParagraph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eastAsia="Times New Roman" w:hAnsi="Times New Roman"/>
          <w:sz w:val="24"/>
          <w:szCs w:val="24"/>
          <w:lang w:val="lv-LV" w:eastAsia="lv-LV"/>
        </w:rPr>
        <w:t>Pretendents pakalpojuma sniegšanai izmanto savu personālu, tehniku un aprīkojumu.</w:t>
      </w:r>
    </w:p>
    <w:p w:rsidR="00AD7898" w:rsidRPr="00343031" w:rsidRDefault="00AD7898" w:rsidP="00AD7898">
      <w:pPr>
        <w:pStyle w:val="ListParagraph"/>
        <w:ind w:left="1495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D34C2" w:rsidRPr="00343031" w:rsidRDefault="00AD7898" w:rsidP="001E6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 xml:space="preserve">Pakalpojumu termiņš: </w:t>
      </w:r>
      <w:r w:rsidR="004A41D4">
        <w:rPr>
          <w:rFonts w:ascii="Times New Roman" w:hAnsi="Times New Roman"/>
          <w:sz w:val="24"/>
          <w:szCs w:val="24"/>
          <w:lang w:val="lv-LV"/>
        </w:rPr>
        <w:t xml:space="preserve">4 mēneši pēc līguma </w:t>
      </w:r>
      <w:r w:rsidR="00F329A6">
        <w:rPr>
          <w:rFonts w:ascii="Times New Roman" w:hAnsi="Times New Roman"/>
          <w:sz w:val="24"/>
          <w:szCs w:val="24"/>
          <w:lang w:val="lv-LV"/>
        </w:rPr>
        <w:t>noslēgšanas</w:t>
      </w:r>
      <w:r w:rsidR="00101C14" w:rsidRPr="00343031">
        <w:rPr>
          <w:rFonts w:ascii="Times New Roman" w:hAnsi="Times New Roman"/>
          <w:sz w:val="24"/>
          <w:szCs w:val="24"/>
          <w:lang w:val="lv-LV"/>
        </w:rPr>
        <w:t>.</w:t>
      </w:r>
      <w:r w:rsidR="002266F1" w:rsidRPr="0034303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E493C" w:rsidRPr="00343031" w:rsidRDefault="00EE493C" w:rsidP="00EE493C">
      <w:pPr>
        <w:pStyle w:val="ListParagraph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F3B1E" w:rsidRPr="00343031" w:rsidRDefault="004F3B1E" w:rsidP="004F3B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343031">
        <w:rPr>
          <w:rFonts w:ascii="Times New Roman" w:hAnsi="Times New Roman"/>
          <w:b/>
          <w:sz w:val="24"/>
          <w:szCs w:val="24"/>
          <w:lang w:val="lv-LV"/>
        </w:rPr>
        <w:t>Sagatavoja:</w:t>
      </w:r>
    </w:p>
    <w:p w:rsidR="004F3B1E" w:rsidRPr="00343031" w:rsidRDefault="004F3B1E" w:rsidP="004F3B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>D</w:t>
      </w:r>
      <w:r w:rsidR="007B124D">
        <w:rPr>
          <w:rFonts w:ascii="Times New Roman" w:hAnsi="Times New Roman"/>
          <w:sz w:val="24"/>
          <w:szCs w:val="24"/>
          <w:lang w:val="lv-LV"/>
        </w:rPr>
        <w:t>V</w:t>
      </w:r>
      <w:r w:rsidRPr="00343031">
        <w:rPr>
          <w:rFonts w:ascii="Times New Roman" w:hAnsi="Times New Roman"/>
          <w:sz w:val="24"/>
          <w:szCs w:val="24"/>
          <w:lang w:val="lv-LV"/>
        </w:rPr>
        <w:t>PI “Komunālās saimniecības pārvaldes”</w:t>
      </w:r>
    </w:p>
    <w:p w:rsidR="004F3B1E" w:rsidRPr="00343031" w:rsidRDefault="004F3B1E" w:rsidP="004F3B1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43031">
        <w:rPr>
          <w:rFonts w:ascii="Times New Roman" w:hAnsi="Times New Roman"/>
          <w:sz w:val="24"/>
          <w:szCs w:val="24"/>
          <w:lang w:val="lv-LV"/>
        </w:rPr>
        <w:t>vides speciāliste</w:t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</w:r>
      <w:r w:rsidRPr="00343031">
        <w:rPr>
          <w:rFonts w:ascii="Times New Roman" w:hAnsi="Times New Roman"/>
          <w:sz w:val="24"/>
          <w:szCs w:val="24"/>
          <w:lang w:val="lv-LV"/>
        </w:rPr>
        <w:tab/>
        <w:t>T.Livčāne</w:t>
      </w:r>
    </w:p>
    <w:p w:rsidR="004F3B1E" w:rsidRPr="00343031" w:rsidRDefault="004F3B1E" w:rsidP="004F3B1E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sectPr w:rsidR="004F3B1E" w:rsidRPr="00343031" w:rsidSect="00343031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D4C" w:rsidRDefault="00797D4C" w:rsidP="00797D4C">
      <w:pPr>
        <w:spacing w:after="0" w:line="240" w:lineRule="auto"/>
      </w:pPr>
      <w:r>
        <w:separator/>
      </w:r>
    </w:p>
  </w:endnote>
  <w:endnote w:type="continuationSeparator" w:id="0">
    <w:p w:rsidR="00797D4C" w:rsidRDefault="00797D4C" w:rsidP="0079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D4C" w:rsidRDefault="00797D4C" w:rsidP="00797D4C">
      <w:pPr>
        <w:spacing w:after="0" w:line="240" w:lineRule="auto"/>
      </w:pPr>
      <w:r>
        <w:separator/>
      </w:r>
    </w:p>
  </w:footnote>
  <w:footnote w:type="continuationSeparator" w:id="0">
    <w:p w:rsidR="00797D4C" w:rsidRDefault="00797D4C" w:rsidP="0079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E0845"/>
    <w:multiLevelType w:val="hybridMultilevel"/>
    <w:tmpl w:val="C72C9954"/>
    <w:lvl w:ilvl="0" w:tplc="F1389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74FD"/>
    <w:multiLevelType w:val="hybridMultilevel"/>
    <w:tmpl w:val="C72C9954"/>
    <w:lvl w:ilvl="0" w:tplc="F1389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52D5"/>
    <w:multiLevelType w:val="hybridMultilevel"/>
    <w:tmpl w:val="A74242FC"/>
    <w:lvl w:ilvl="0" w:tplc="3D3C756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4196A57A">
      <w:start w:val="1"/>
      <w:numFmt w:val="decimal"/>
      <w:lvlText w:val="4.%2."/>
      <w:lvlJc w:val="left"/>
      <w:pPr>
        <w:ind w:left="928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F4"/>
    <w:rsid w:val="000337B2"/>
    <w:rsid w:val="000359E9"/>
    <w:rsid w:val="0004765F"/>
    <w:rsid w:val="00096534"/>
    <w:rsid w:val="000E33CB"/>
    <w:rsid w:val="00101C14"/>
    <w:rsid w:val="00124FF4"/>
    <w:rsid w:val="00134AD8"/>
    <w:rsid w:val="001A0FA7"/>
    <w:rsid w:val="001A1294"/>
    <w:rsid w:val="001E6BA3"/>
    <w:rsid w:val="002257F2"/>
    <w:rsid w:val="002266F1"/>
    <w:rsid w:val="00343031"/>
    <w:rsid w:val="003763E7"/>
    <w:rsid w:val="003E1DAC"/>
    <w:rsid w:val="004338CC"/>
    <w:rsid w:val="00441380"/>
    <w:rsid w:val="00445043"/>
    <w:rsid w:val="004530C4"/>
    <w:rsid w:val="004A41D4"/>
    <w:rsid w:val="004E4BA1"/>
    <w:rsid w:val="004F3B1E"/>
    <w:rsid w:val="004F60FB"/>
    <w:rsid w:val="005306E3"/>
    <w:rsid w:val="005734A5"/>
    <w:rsid w:val="005D0AD7"/>
    <w:rsid w:val="00670593"/>
    <w:rsid w:val="0073394D"/>
    <w:rsid w:val="00797D4C"/>
    <w:rsid w:val="007B124D"/>
    <w:rsid w:val="00831998"/>
    <w:rsid w:val="00845216"/>
    <w:rsid w:val="00851185"/>
    <w:rsid w:val="008A3C19"/>
    <w:rsid w:val="009156D1"/>
    <w:rsid w:val="00972F59"/>
    <w:rsid w:val="009B4BB9"/>
    <w:rsid w:val="00A34852"/>
    <w:rsid w:val="00A52980"/>
    <w:rsid w:val="00A93C20"/>
    <w:rsid w:val="00AD34C2"/>
    <w:rsid w:val="00AD7898"/>
    <w:rsid w:val="00B81136"/>
    <w:rsid w:val="00B96838"/>
    <w:rsid w:val="00C04207"/>
    <w:rsid w:val="00C335F5"/>
    <w:rsid w:val="00C465B7"/>
    <w:rsid w:val="00D040AB"/>
    <w:rsid w:val="00D262B1"/>
    <w:rsid w:val="00D57920"/>
    <w:rsid w:val="00E733F3"/>
    <w:rsid w:val="00EE493C"/>
    <w:rsid w:val="00EE61B7"/>
    <w:rsid w:val="00F329A6"/>
    <w:rsid w:val="00F35C1C"/>
    <w:rsid w:val="00F53BFD"/>
    <w:rsid w:val="00F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13D7E-D69A-4BA4-9665-5C802FC3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3C"/>
    <w:rPr>
      <w:rFonts w:ascii="Segoe UI" w:eastAsia="Calibri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9B4BB9"/>
  </w:style>
  <w:style w:type="paragraph" w:styleId="EndnoteText">
    <w:name w:val="endnote text"/>
    <w:basedOn w:val="Normal"/>
    <w:link w:val="EndnoteTextChar"/>
    <w:uiPriority w:val="99"/>
    <w:semiHidden/>
    <w:unhideWhenUsed/>
    <w:rsid w:val="00797D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D4C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97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DE91-7871-43FC-85FE-A1433DD6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Cible</dc:creator>
  <cp:keywords/>
  <dc:description/>
  <cp:lastModifiedBy>Evita Žuromska</cp:lastModifiedBy>
  <cp:revision>2</cp:revision>
  <cp:lastPrinted>2023-02-20T12:31:00Z</cp:lastPrinted>
  <dcterms:created xsi:type="dcterms:W3CDTF">2025-02-26T14:19:00Z</dcterms:created>
  <dcterms:modified xsi:type="dcterms:W3CDTF">2025-02-26T14:19:00Z</dcterms:modified>
</cp:coreProperties>
</file>