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332D727D" w14:textId="77777777" w:rsidR="001F7158" w:rsidRDefault="001F7158" w:rsidP="001F7158">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718DF402" w14:textId="77777777" w:rsidR="001F7158" w:rsidRDefault="001F7158" w:rsidP="001F7158">
            <w:pPr>
              <w:jc w:val="both"/>
            </w:pPr>
            <w:r>
              <w:t xml:space="preserve"> - Cenu aptauja zemsliekšņa iepirkumā tiek veikta, lai nodrošinātu Publiskas personas finanšu līdzekļu un mantas izšķērdēšanas novēršanas likuma 3.panta trešās daļas prasības. </w:t>
            </w:r>
          </w:p>
          <w:p w14:paraId="0AB2CD28" w14:textId="6DD6DF51" w:rsidR="00DB1A18" w:rsidRPr="007D783F" w:rsidRDefault="001F7158" w:rsidP="001F7158">
            <w:pPr>
              <w:jc w:val="both"/>
              <w:rPr>
                <w:sz w:val="22"/>
                <w:szCs w:val="22"/>
              </w:rPr>
            </w:pPr>
            <w:r>
              <w:t>- Daugavpils valstspilsētas pašvaldības (turpmāk - Pašvaldība) noteikumu par iepirkumu veikšanas kārtību, kas apstiprināta ar 2023.gada 17.aprīļa rīkojumu Nr.98e, 58. punkts nosaka zemsliekšņa  iepirkuma publicēšanu pašvaldības tīmekļvietnē www.daugavpils.lv, ja kopējā paredzamā līgumcena pakalpojumam visā līguma darbības periodā pārsniedz 5000 euro.</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3BAB9A35" w:rsidR="00D85905" w:rsidRDefault="00D85905" w:rsidP="00D85905">
      <w:pPr>
        <w:jc w:val="right"/>
        <w:rPr>
          <w:bCs/>
          <w:caps/>
        </w:rPr>
      </w:pPr>
      <w:r>
        <w:rPr>
          <w:bCs/>
        </w:rPr>
        <w:t>Daugavpilī, 202</w:t>
      </w:r>
      <w:r w:rsidR="002F4BCF">
        <w:rPr>
          <w:bCs/>
        </w:rPr>
        <w:t>5</w:t>
      </w:r>
      <w:r>
        <w:rPr>
          <w:bCs/>
        </w:rPr>
        <w:t xml:space="preserve">.gada </w:t>
      </w:r>
      <w:r w:rsidR="00B63E2C">
        <w:rPr>
          <w:bCs/>
        </w:rPr>
        <w:t>2</w:t>
      </w:r>
      <w:r w:rsidR="00254467">
        <w:rPr>
          <w:bCs/>
        </w:rPr>
        <w:t>8</w:t>
      </w:r>
      <w:r>
        <w:rPr>
          <w:bCs/>
        </w:rPr>
        <w:t>.</w:t>
      </w:r>
      <w:r w:rsidR="002F4BCF">
        <w:rPr>
          <w:bCs/>
        </w:rPr>
        <w:t>janvārī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39FCBEE8" w:rsidR="00E939B6" w:rsidRPr="00816C1F" w:rsidRDefault="00E939B6" w:rsidP="00E939B6">
      <w:pPr>
        <w:jc w:val="center"/>
        <w:rPr>
          <w:b/>
          <w:bCs/>
          <w:caps/>
          <w:color w:val="FF0000"/>
          <w:lang w:eastAsia="en-US"/>
        </w:rPr>
      </w:pPr>
      <w:bookmarkStart w:id="0" w:name="_Hlk144894371"/>
      <w:r>
        <w:rPr>
          <w:b/>
          <w:bCs/>
          <w:lang w:eastAsia="en-US"/>
        </w:rPr>
        <w:t>„</w:t>
      </w:r>
      <w:r w:rsidR="00E83078">
        <w:rPr>
          <w:b/>
          <w:bCs/>
          <w:caps/>
        </w:rPr>
        <w:t xml:space="preserve">Sporta </w:t>
      </w:r>
      <w:r w:rsidR="002F4BCF">
        <w:rPr>
          <w:b/>
          <w:bCs/>
          <w:caps/>
        </w:rPr>
        <w:t>formas</w:t>
      </w:r>
      <w:r w:rsidR="00E83078">
        <w:rPr>
          <w:b/>
          <w:bCs/>
          <w:caps/>
        </w:rPr>
        <w:t xml:space="preserve">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Linda Sofija Mičune</w:t>
            </w:r>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63DE3F46"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2F4BCF">
        <w:rPr>
          <w:b/>
          <w:i/>
        </w:rPr>
        <w:t>5</w:t>
      </w:r>
      <w:r w:rsidR="005957E6" w:rsidRPr="00E917ED">
        <w:rPr>
          <w:b/>
          <w:i/>
        </w:rPr>
        <w:t>_</w:t>
      </w:r>
      <w:r w:rsidR="002F4BCF">
        <w:rPr>
          <w:b/>
          <w:i/>
        </w:rPr>
        <w:t>4</w:t>
      </w:r>
      <w:r w:rsidR="007371A8" w:rsidRPr="00E917ED">
        <w:rPr>
          <w:b/>
          <w:i/>
        </w:rPr>
        <w:t>N</w:t>
      </w:r>
    </w:p>
    <w:p w14:paraId="11FAEA54" w14:textId="2B4E5344"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2F4BCF">
        <w:rPr>
          <w:bCs/>
          <w:color w:val="000000"/>
        </w:rPr>
        <w:t>15</w:t>
      </w:r>
      <w:r w:rsidR="002E35D1">
        <w:rPr>
          <w:bCs/>
          <w:color w:val="000000"/>
        </w:rPr>
        <w:t>.0</w:t>
      </w:r>
      <w:r w:rsidR="002F4BCF">
        <w:rPr>
          <w:bCs/>
          <w:color w:val="000000"/>
        </w:rPr>
        <w:t>1</w:t>
      </w:r>
      <w:r w:rsidR="002E35D1">
        <w:rPr>
          <w:bCs/>
          <w:color w:val="000000"/>
        </w:rPr>
        <w:t>.202</w:t>
      </w:r>
      <w:r w:rsidR="002F4BCF">
        <w:rPr>
          <w:bCs/>
          <w:color w:val="000000"/>
        </w:rPr>
        <w:t>5</w:t>
      </w:r>
      <w:r w:rsidR="00223E5F">
        <w:rPr>
          <w:bCs/>
          <w:color w:val="000000"/>
        </w:rPr>
        <w:t>.</w:t>
      </w:r>
    </w:p>
    <w:p w14:paraId="0048E037" w14:textId="7AB25029"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E83078">
        <w:rPr>
          <w:lang w:eastAsia="en-US"/>
        </w:rPr>
        <w:t>S</w:t>
      </w:r>
      <w:r w:rsidR="00E83078" w:rsidRPr="00E83078">
        <w:rPr>
          <w:lang w:eastAsia="en-US"/>
        </w:rPr>
        <w:t xml:space="preserve">porta </w:t>
      </w:r>
      <w:r w:rsidR="002F4BCF">
        <w:rPr>
          <w:lang w:eastAsia="en-US"/>
        </w:rPr>
        <w:t>formas</w:t>
      </w:r>
      <w:r w:rsidR="00E83078" w:rsidRPr="00E83078">
        <w:rPr>
          <w:lang w:eastAsia="en-US"/>
        </w:rPr>
        <w:t xml:space="preserve"> iegāde</w:t>
      </w:r>
      <w:r w:rsidR="00C11A1E" w:rsidRPr="00C11A1E">
        <w:rPr>
          <w:lang w:eastAsia="en-US"/>
        </w:rPr>
        <w:t>”</w:t>
      </w:r>
      <w:bookmarkEnd w:id="1"/>
      <w:r w:rsidR="00DB1A18" w:rsidRPr="00DB1A18">
        <w:t>.</w:t>
      </w:r>
    </w:p>
    <w:p w14:paraId="74FE06DB" w14:textId="3A3E6B8B" w:rsidR="007B494C" w:rsidRPr="0097167B" w:rsidRDefault="00E939B6" w:rsidP="007B494C">
      <w:pPr>
        <w:numPr>
          <w:ilvl w:val="0"/>
          <w:numId w:val="5"/>
        </w:numPr>
        <w:tabs>
          <w:tab w:val="num" w:pos="426"/>
        </w:tabs>
        <w:suppressAutoHyphens w:val="0"/>
        <w:spacing w:after="120"/>
        <w:ind w:left="0" w:firstLine="0"/>
        <w:jc w:val="both"/>
        <w:rPr>
          <w:b/>
          <w:bCs/>
          <w:lang w:eastAsia="en-US"/>
        </w:rPr>
      </w:pPr>
      <w:r w:rsidRPr="008D73C5">
        <w:rPr>
          <w:b/>
          <w:bCs/>
          <w:lang w:eastAsia="en-US"/>
        </w:rPr>
        <w:t>Paredzamā līgumcena:</w:t>
      </w:r>
      <w:r w:rsidR="00935012" w:rsidRPr="008D73C5">
        <w:rPr>
          <w:bCs/>
          <w:lang w:eastAsia="en-US"/>
        </w:rPr>
        <w:t xml:space="preserve"> kopējā </w:t>
      </w:r>
      <w:r w:rsidR="00EB053A" w:rsidRPr="008D73C5">
        <w:rPr>
          <w:bCs/>
          <w:lang w:eastAsia="en-US"/>
        </w:rPr>
        <w:t>iepirkum</w:t>
      </w:r>
      <w:r w:rsidR="00A74770" w:rsidRPr="008D73C5">
        <w:rPr>
          <w:bCs/>
          <w:lang w:eastAsia="en-US"/>
        </w:rPr>
        <w:t>a</w:t>
      </w:r>
      <w:r w:rsidR="00EB053A" w:rsidRPr="008D73C5">
        <w:rPr>
          <w:bCs/>
          <w:lang w:eastAsia="en-US"/>
        </w:rPr>
        <w:t xml:space="preserve"> </w:t>
      </w:r>
      <w:r w:rsidR="00935012" w:rsidRPr="008D73C5">
        <w:rPr>
          <w:bCs/>
          <w:lang w:eastAsia="en-US"/>
        </w:rPr>
        <w:t>cena</w:t>
      </w:r>
      <w:r w:rsidR="00935012" w:rsidRPr="008D73C5">
        <w:t xml:space="preserve"> – </w:t>
      </w:r>
      <w:r w:rsidR="00816C1F" w:rsidRPr="00B61135">
        <w:rPr>
          <w:b/>
          <w:color w:val="000000" w:themeColor="text1"/>
        </w:rPr>
        <w:t xml:space="preserve">EUR </w:t>
      </w:r>
      <w:r w:rsidR="00B61135" w:rsidRPr="00B61135">
        <w:rPr>
          <w:b/>
          <w:bCs/>
          <w:color w:val="000000" w:themeColor="text1"/>
        </w:rPr>
        <w:t>5028</w:t>
      </w:r>
      <w:r w:rsidR="0031422E" w:rsidRPr="00B61135">
        <w:rPr>
          <w:b/>
          <w:bCs/>
          <w:color w:val="000000" w:themeColor="text1"/>
        </w:rPr>
        <w:t>,</w:t>
      </w:r>
      <w:r w:rsidR="00A74770" w:rsidRPr="00B61135">
        <w:rPr>
          <w:b/>
          <w:bCs/>
          <w:color w:val="000000" w:themeColor="text1"/>
        </w:rPr>
        <w:t>00</w:t>
      </w:r>
      <w:r w:rsidR="00900C9B" w:rsidRPr="00B61135">
        <w:rPr>
          <w:color w:val="000000" w:themeColor="text1"/>
        </w:rPr>
        <w:t xml:space="preserve"> </w:t>
      </w:r>
      <w:r w:rsidR="00312D1B" w:rsidRPr="00B61135">
        <w:rPr>
          <w:color w:val="000000" w:themeColor="text1"/>
        </w:rPr>
        <w:t>(</w:t>
      </w:r>
      <w:r w:rsidR="00B61135" w:rsidRPr="00B61135">
        <w:rPr>
          <w:color w:val="000000" w:themeColor="text1"/>
        </w:rPr>
        <w:t>pieci</w:t>
      </w:r>
      <w:r w:rsidR="00900C9B" w:rsidRPr="00B61135">
        <w:rPr>
          <w:color w:val="000000" w:themeColor="text1"/>
        </w:rPr>
        <w:t xml:space="preserve"> </w:t>
      </w:r>
      <w:r w:rsidR="00457B98" w:rsidRPr="00B61135">
        <w:rPr>
          <w:color w:val="000000" w:themeColor="text1"/>
        </w:rPr>
        <w:t>tūk</w:t>
      </w:r>
      <w:r w:rsidR="00326D01" w:rsidRPr="00B61135">
        <w:rPr>
          <w:color w:val="000000" w:themeColor="text1"/>
        </w:rPr>
        <w:t>sto</w:t>
      </w:r>
      <w:r w:rsidR="00B61135" w:rsidRPr="00B61135">
        <w:rPr>
          <w:color w:val="000000" w:themeColor="text1"/>
        </w:rPr>
        <w:t>ši</w:t>
      </w:r>
      <w:r w:rsidR="00326D01" w:rsidRPr="00B61135">
        <w:rPr>
          <w:color w:val="000000" w:themeColor="text1"/>
        </w:rPr>
        <w:t xml:space="preserve"> </w:t>
      </w:r>
      <w:r w:rsidR="00B61135" w:rsidRPr="00B61135">
        <w:rPr>
          <w:color w:val="000000" w:themeColor="text1"/>
        </w:rPr>
        <w:t xml:space="preserve">divdesmit astoņi </w:t>
      </w:r>
      <w:r w:rsidR="00816C1F" w:rsidRPr="00B61135">
        <w:rPr>
          <w:color w:val="000000" w:themeColor="text1"/>
        </w:rPr>
        <w:t>e</w:t>
      </w:r>
      <w:r w:rsidR="00EB053A" w:rsidRPr="00B61135">
        <w:rPr>
          <w:color w:val="000000" w:themeColor="text1"/>
        </w:rPr>
        <w:t>i</w:t>
      </w:r>
      <w:r w:rsidR="00816C1F" w:rsidRPr="00B61135">
        <w:rPr>
          <w:color w:val="000000" w:themeColor="text1"/>
        </w:rPr>
        <w:t xml:space="preserve">ro </w:t>
      </w:r>
      <w:r w:rsidR="00A74770" w:rsidRPr="00B61135">
        <w:rPr>
          <w:color w:val="000000" w:themeColor="text1"/>
        </w:rPr>
        <w:t>00</w:t>
      </w:r>
      <w:r w:rsidR="000F7444" w:rsidRPr="00B61135">
        <w:rPr>
          <w:color w:val="000000" w:themeColor="text1"/>
        </w:rPr>
        <w:t xml:space="preserve"> centi)</w:t>
      </w:r>
      <w:r w:rsidR="00ED7D66" w:rsidRPr="00B61135">
        <w:rPr>
          <w:color w:val="000000" w:themeColor="text1"/>
        </w:rPr>
        <w:t xml:space="preserve"> bez PVN</w:t>
      </w:r>
      <w:r w:rsidR="00900C9B" w:rsidRPr="00B61135">
        <w:rPr>
          <w:color w:val="000000" w:themeColor="text1"/>
        </w:rPr>
        <w:t>.</w:t>
      </w:r>
    </w:p>
    <w:p w14:paraId="4FFD5A74" w14:textId="6747363C" w:rsidR="0097167B" w:rsidRPr="0097167B" w:rsidRDefault="0097167B" w:rsidP="0097167B">
      <w:pPr>
        <w:pStyle w:val="Sarakstarindkopa"/>
        <w:numPr>
          <w:ilvl w:val="1"/>
          <w:numId w:val="29"/>
        </w:numPr>
        <w:suppressAutoHyphens w:val="0"/>
        <w:spacing w:after="120"/>
        <w:jc w:val="both"/>
        <w:rPr>
          <w:b/>
          <w:bCs/>
          <w:lang w:eastAsia="en-US"/>
        </w:rPr>
      </w:pPr>
      <w:r>
        <w:rPr>
          <w:b/>
          <w:bCs/>
          <w:lang w:eastAsia="en-US"/>
        </w:rPr>
        <w:t xml:space="preserve"> </w:t>
      </w:r>
      <w:r w:rsidRPr="00E83078">
        <w:rPr>
          <w:lang w:eastAsia="en-US"/>
        </w:rPr>
        <w:t xml:space="preserve">I daļa – EUR </w:t>
      </w:r>
      <w:r w:rsidR="005749D5" w:rsidRPr="005749D5">
        <w:rPr>
          <w:lang w:eastAsia="en-US"/>
        </w:rPr>
        <w:t>24</w:t>
      </w:r>
      <w:r w:rsidR="005749D5">
        <w:rPr>
          <w:lang w:eastAsia="en-US"/>
        </w:rPr>
        <w:t>30</w:t>
      </w:r>
      <w:r w:rsidRPr="00E83078">
        <w:rPr>
          <w:lang w:eastAsia="en-US"/>
        </w:rPr>
        <w:t>,00 (</w:t>
      </w:r>
      <w:r w:rsidR="005749D5">
        <w:t>divi</w:t>
      </w:r>
      <w:r w:rsidRPr="008D73C5">
        <w:t xml:space="preserve"> tūksto</w:t>
      </w:r>
      <w:r w:rsidR="005749D5">
        <w:t>ši</w:t>
      </w:r>
      <w:r w:rsidRPr="008D73C5">
        <w:t xml:space="preserve"> </w:t>
      </w:r>
      <w:r w:rsidR="005749D5">
        <w:t>četri</w:t>
      </w:r>
      <w:r w:rsidRPr="008D73C5">
        <w:t xml:space="preserve"> simti </w:t>
      </w:r>
      <w:r w:rsidR="005749D5">
        <w:t xml:space="preserve">trīsdesmit </w:t>
      </w:r>
      <w:r w:rsidRPr="008D73C5">
        <w:t>eiro 00 centi</w:t>
      </w:r>
      <w:r w:rsidRPr="00E83078">
        <w:rPr>
          <w:lang w:eastAsia="en-US"/>
        </w:rPr>
        <w:t>)</w:t>
      </w:r>
      <w:r>
        <w:rPr>
          <w:lang w:eastAsia="en-US"/>
        </w:rPr>
        <w:t xml:space="preserve"> </w:t>
      </w:r>
      <w:r>
        <w:t>bez PVN</w:t>
      </w:r>
      <w:r w:rsidR="00DE7816">
        <w:t>;</w:t>
      </w:r>
    </w:p>
    <w:p w14:paraId="5BEB869E" w14:textId="3B19C92A" w:rsidR="0097167B" w:rsidRPr="005749D5" w:rsidRDefault="0097167B" w:rsidP="0097167B">
      <w:pPr>
        <w:pStyle w:val="Sarakstarindkopa"/>
        <w:numPr>
          <w:ilvl w:val="1"/>
          <w:numId w:val="29"/>
        </w:numPr>
        <w:suppressAutoHyphens w:val="0"/>
        <w:spacing w:after="120"/>
        <w:jc w:val="both"/>
        <w:rPr>
          <w:b/>
          <w:bCs/>
          <w:lang w:eastAsia="en-US"/>
        </w:rPr>
      </w:pPr>
      <w:r>
        <w:t xml:space="preserve"> II daļa - </w:t>
      </w:r>
      <w:r w:rsidRPr="00DE7816">
        <w:rPr>
          <w:color w:val="000000" w:themeColor="text1"/>
          <w:lang w:eastAsia="en-US"/>
        </w:rPr>
        <w:t xml:space="preserve">EUR </w:t>
      </w:r>
      <w:r w:rsidR="00DE7816" w:rsidRPr="00DE7816">
        <w:rPr>
          <w:color w:val="000000" w:themeColor="text1"/>
          <w:lang w:eastAsia="en-US"/>
        </w:rPr>
        <w:t>2143</w:t>
      </w:r>
      <w:r w:rsidRPr="00DE7816">
        <w:rPr>
          <w:color w:val="000000" w:themeColor="text1"/>
          <w:lang w:eastAsia="en-US"/>
        </w:rPr>
        <w:t>,00 (</w:t>
      </w:r>
      <w:r w:rsidR="00DE7816" w:rsidRPr="00DE7816">
        <w:rPr>
          <w:color w:val="000000" w:themeColor="text1"/>
        </w:rPr>
        <w:t>divi tūkstoši viens simts četrdesmit trīs eiro 00 centi</w:t>
      </w:r>
      <w:r w:rsidRPr="00DE7816">
        <w:rPr>
          <w:color w:val="000000" w:themeColor="text1"/>
          <w:lang w:eastAsia="en-US"/>
        </w:rPr>
        <w:t xml:space="preserve">) </w:t>
      </w:r>
      <w:r w:rsidRPr="00DE7816">
        <w:rPr>
          <w:color w:val="000000" w:themeColor="text1"/>
        </w:rPr>
        <w:t>bez PVN</w:t>
      </w:r>
      <w:r w:rsidR="00DE7816">
        <w:rPr>
          <w:color w:val="000000" w:themeColor="text1"/>
        </w:rPr>
        <w:t>;</w:t>
      </w:r>
    </w:p>
    <w:p w14:paraId="583D80A6" w14:textId="5154BE6A" w:rsidR="005749D5" w:rsidRPr="0097167B" w:rsidRDefault="005749D5" w:rsidP="0097167B">
      <w:pPr>
        <w:pStyle w:val="Sarakstarindkopa"/>
        <w:numPr>
          <w:ilvl w:val="1"/>
          <w:numId w:val="29"/>
        </w:numPr>
        <w:suppressAutoHyphens w:val="0"/>
        <w:spacing w:after="120"/>
        <w:jc w:val="both"/>
        <w:rPr>
          <w:b/>
          <w:bCs/>
          <w:lang w:eastAsia="en-US"/>
        </w:rPr>
      </w:pPr>
      <w:r>
        <w:t xml:space="preserve"> III daļa </w:t>
      </w:r>
      <w:r w:rsidR="00DE7816">
        <w:t>–</w:t>
      </w:r>
      <w:r>
        <w:rPr>
          <w:b/>
          <w:bCs/>
          <w:lang w:eastAsia="en-US"/>
        </w:rPr>
        <w:t xml:space="preserve"> </w:t>
      </w:r>
      <w:r w:rsidR="00DE7816" w:rsidRPr="00DE7816">
        <w:rPr>
          <w:lang w:eastAsia="en-US"/>
        </w:rPr>
        <w:t>455,00 (četri simti piecdesmit pieci eiro 00 centi) bez PVN.</w:t>
      </w:r>
    </w:p>
    <w:p w14:paraId="6F21E0CA" w14:textId="507BBB8A"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nepieciešama inventāra</w:t>
      </w:r>
      <w:r>
        <w:t xml:space="preserve">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6B0CACA1"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xml:space="preserve">: līdz </w:t>
      </w:r>
      <w:r w:rsidR="002F4BCF" w:rsidRPr="005749D5">
        <w:rPr>
          <w:bCs/>
          <w:color w:val="000000" w:themeColor="text1"/>
          <w:lang w:eastAsia="en-US"/>
        </w:rPr>
        <w:t xml:space="preserve">2025.gada </w:t>
      </w:r>
      <w:r w:rsidR="00B63E2C" w:rsidRPr="005749D5">
        <w:rPr>
          <w:bCs/>
          <w:color w:val="000000" w:themeColor="text1"/>
          <w:lang w:eastAsia="en-US"/>
        </w:rPr>
        <w:t>1</w:t>
      </w:r>
      <w:r w:rsidR="002F4BCF" w:rsidRPr="005749D5">
        <w:rPr>
          <w:bCs/>
          <w:color w:val="000000" w:themeColor="text1"/>
          <w:lang w:eastAsia="en-US"/>
        </w:rPr>
        <w:t>.</w:t>
      </w:r>
      <w:r w:rsidR="00B63E2C" w:rsidRPr="005749D5">
        <w:rPr>
          <w:bCs/>
          <w:color w:val="000000" w:themeColor="text1"/>
          <w:lang w:eastAsia="en-US"/>
        </w:rPr>
        <w:t>martam</w:t>
      </w:r>
      <w:r w:rsidR="00AE5DC2" w:rsidRPr="005749D5">
        <w:rPr>
          <w:bCs/>
          <w:color w:val="000000" w:themeColor="text1"/>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lastRenderedPageBreak/>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528351F3"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w:t>
      </w:r>
      <w:r w:rsidRPr="00B63E2C">
        <w:rPr>
          <w:b/>
          <w:bCs/>
          <w:color w:val="000000" w:themeColor="text1"/>
        </w:rPr>
        <w:t>202</w:t>
      </w:r>
      <w:r w:rsidR="002F4BCF" w:rsidRPr="00B63E2C">
        <w:rPr>
          <w:b/>
          <w:bCs/>
          <w:color w:val="000000" w:themeColor="text1"/>
        </w:rPr>
        <w:t>5</w:t>
      </w:r>
      <w:r w:rsidRPr="00B63E2C">
        <w:rPr>
          <w:b/>
          <w:bCs/>
          <w:color w:val="000000" w:themeColor="text1"/>
        </w:rPr>
        <w:t xml:space="preserve">.gada </w:t>
      </w:r>
      <w:r w:rsidR="00317541">
        <w:rPr>
          <w:b/>
          <w:bCs/>
          <w:color w:val="000000" w:themeColor="text1"/>
        </w:rPr>
        <w:t>31</w:t>
      </w:r>
      <w:r w:rsidRPr="00B63E2C">
        <w:rPr>
          <w:b/>
          <w:bCs/>
          <w:color w:val="000000" w:themeColor="text1"/>
        </w:rPr>
        <w:t>.</w:t>
      </w:r>
      <w:r w:rsidR="002F4BCF" w:rsidRPr="00B63E2C">
        <w:rPr>
          <w:b/>
          <w:bCs/>
          <w:color w:val="000000" w:themeColor="text1"/>
        </w:rPr>
        <w:t>janvārim</w:t>
      </w:r>
      <w:r w:rsidRPr="00B63E2C">
        <w:rPr>
          <w:b/>
          <w:bCs/>
          <w:color w:val="000000" w:themeColor="text1"/>
        </w:rPr>
        <w:t>, plkst.1</w:t>
      </w:r>
      <w:r w:rsidR="00254467">
        <w:rPr>
          <w:b/>
          <w:bCs/>
          <w:color w:val="000000" w:themeColor="text1"/>
        </w:rPr>
        <w:t>6</w:t>
      </w:r>
      <w:r w:rsidRPr="00B63E2C">
        <w:rPr>
          <w:b/>
          <w:bCs/>
          <w:color w:val="000000" w:themeColor="text1"/>
        </w:rPr>
        <w:t xml:space="preserve">:00 </w:t>
      </w:r>
      <w:r w:rsidRPr="00D85905">
        <w:rPr>
          <w:b/>
          <w:bCs/>
        </w:rPr>
        <w:t xml:space="preserve">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6AC07A57"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E83078" w:rsidRPr="00E83078">
        <w:t xml:space="preserve"> </w:t>
      </w:r>
      <w:r w:rsidR="00E83078">
        <w:rPr>
          <w:lang w:eastAsia="en-US"/>
        </w:rPr>
        <w:t>S</w:t>
      </w:r>
      <w:r w:rsidR="00E83078" w:rsidRPr="00E83078">
        <w:rPr>
          <w:lang w:eastAsia="en-US"/>
        </w:rPr>
        <w:t xml:space="preserve">porta </w:t>
      </w:r>
      <w:r w:rsidR="002F4BCF">
        <w:rPr>
          <w:lang w:eastAsia="en-US"/>
        </w:rPr>
        <w:t>formas</w:t>
      </w:r>
      <w:r w:rsidR="00E83078" w:rsidRPr="00E83078">
        <w:rPr>
          <w:lang w:eastAsia="en-US"/>
        </w:rPr>
        <w:t xml:space="preserve"> iegāde</w:t>
      </w:r>
      <w:r w:rsidR="00C11A1E" w:rsidRPr="00C11A1E">
        <w:t>”</w:t>
      </w:r>
      <w:bookmarkEnd w:id="11"/>
      <w:r w:rsidR="00C11A1E" w:rsidRPr="00C11A1E">
        <w:t>.</w:t>
      </w:r>
      <w:r w:rsidRPr="00F06A4E">
        <w:t>;</w:t>
      </w:r>
    </w:p>
    <w:p w14:paraId="1221CF91" w14:textId="75DA0A5F" w:rsidR="00D85905" w:rsidRDefault="00D85905" w:rsidP="00D85905">
      <w:pPr>
        <w:pStyle w:val="Sarakstarindkopa"/>
        <w:numPr>
          <w:ilvl w:val="1"/>
          <w:numId w:val="15"/>
        </w:numPr>
        <w:tabs>
          <w:tab w:val="left" w:pos="567"/>
        </w:tabs>
        <w:ind w:right="-2"/>
        <w:jc w:val="both"/>
      </w:pPr>
      <w:r w:rsidRPr="00F06A4E">
        <w:t xml:space="preserve"> atzīme</w:t>
      </w:r>
      <w:r w:rsidRPr="00B63E2C">
        <w:rPr>
          <w:color w:val="000000" w:themeColor="text1"/>
        </w:rPr>
        <w:t>: „</w:t>
      </w:r>
      <w:r w:rsidRPr="00B63E2C">
        <w:rPr>
          <w:i/>
          <w:color w:val="000000" w:themeColor="text1"/>
          <w:u w:val="single"/>
        </w:rPr>
        <w:t xml:space="preserve">Neatvērt līdz </w:t>
      </w:r>
      <w:r w:rsidRPr="00B63E2C">
        <w:rPr>
          <w:bCs/>
          <w:i/>
          <w:color w:val="000000" w:themeColor="text1"/>
          <w:sz w:val="23"/>
          <w:szCs w:val="23"/>
          <w:u w:val="single"/>
        </w:rPr>
        <w:t>202</w:t>
      </w:r>
      <w:r w:rsidR="002F4BCF" w:rsidRPr="00B63E2C">
        <w:rPr>
          <w:bCs/>
          <w:i/>
          <w:color w:val="000000" w:themeColor="text1"/>
          <w:sz w:val="23"/>
          <w:szCs w:val="23"/>
          <w:u w:val="single"/>
        </w:rPr>
        <w:t>5</w:t>
      </w:r>
      <w:r w:rsidRPr="00B63E2C">
        <w:rPr>
          <w:bCs/>
          <w:i/>
          <w:color w:val="000000" w:themeColor="text1"/>
          <w:sz w:val="23"/>
          <w:szCs w:val="23"/>
          <w:u w:val="single"/>
        </w:rPr>
        <w:t xml:space="preserve">.gada </w:t>
      </w:r>
      <w:r w:rsidR="00317541">
        <w:rPr>
          <w:bCs/>
          <w:i/>
          <w:color w:val="000000" w:themeColor="text1"/>
          <w:sz w:val="23"/>
          <w:szCs w:val="23"/>
          <w:u w:val="single"/>
        </w:rPr>
        <w:t>31</w:t>
      </w:r>
      <w:r w:rsidRPr="00B63E2C">
        <w:rPr>
          <w:bCs/>
          <w:i/>
          <w:color w:val="000000" w:themeColor="text1"/>
          <w:sz w:val="23"/>
          <w:szCs w:val="23"/>
          <w:u w:val="single"/>
        </w:rPr>
        <w:t>.</w:t>
      </w:r>
      <w:r w:rsidR="002F4BCF" w:rsidRPr="00B63E2C">
        <w:rPr>
          <w:bCs/>
          <w:i/>
          <w:color w:val="000000" w:themeColor="text1"/>
          <w:sz w:val="23"/>
          <w:szCs w:val="23"/>
          <w:u w:val="single"/>
        </w:rPr>
        <w:t>janvārim</w:t>
      </w:r>
      <w:r w:rsidRPr="00B63E2C">
        <w:rPr>
          <w:bCs/>
          <w:i/>
          <w:color w:val="000000" w:themeColor="text1"/>
          <w:sz w:val="23"/>
          <w:szCs w:val="23"/>
          <w:u w:val="single"/>
        </w:rPr>
        <w:t>, plkst.1</w:t>
      </w:r>
      <w:r w:rsidR="00254467">
        <w:rPr>
          <w:bCs/>
          <w:i/>
          <w:color w:val="000000" w:themeColor="text1"/>
          <w:sz w:val="23"/>
          <w:szCs w:val="23"/>
          <w:u w:val="single"/>
        </w:rPr>
        <w:t>6</w:t>
      </w:r>
      <w:r w:rsidRPr="00B63E2C">
        <w:rPr>
          <w:bCs/>
          <w:i/>
          <w:color w:val="000000" w:themeColor="text1"/>
          <w:sz w:val="23"/>
          <w:szCs w:val="23"/>
          <w:u w:val="single"/>
        </w:rPr>
        <w:t>:00</w:t>
      </w:r>
      <w:r w:rsidRPr="00B63E2C">
        <w:rPr>
          <w:color w:val="000000" w:themeColor="text1"/>
        </w:rPr>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lastRenderedPageBreak/>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Default="006F1DF8" w:rsidP="007371A8">
      <w:pPr>
        <w:numPr>
          <w:ilvl w:val="0"/>
          <w:numId w:val="6"/>
        </w:numPr>
        <w:spacing w:line="276" w:lineRule="auto"/>
        <w:rPr>
          <w:bCs/>
        </w:rPr>
      </w:pPr>
      <w:r w:rsidRPr="006F1DF8">
        <w:rPr>
          <w:bCs/>
        </w:rPr>
        <w:t>Finanšu –tehniskais piedāvājums</w:t>
      </w:r>
      <w:bookmarkEnd w:id="9"/>
      <w:bookmarkEnd w:id="10"/>
    </w:p>
    <w:p w14:paraId="0F90692B" w14:textId="19B2EE3C" w:rsidR="002F4BCF" w:rsidRPr="00B815CE" w:rsidRDefault="002F4BCF" w:rsidP="007371A8">
      <w:pPr>
        <w:numPr>
          <w:ilvl w:val="0"/>
          <w:numId w:val="6"/>
        </w:numPr>
        <w:spacing w:line="276" w:lineRule="auto"/>
        <w:rPr>
          <w:bCs/>
        </w:rPr>
      </w:pPr>
      <w:r>
        <w:rPr>
          <w:bCs/>
        </w:rPr>
        <w:t>Līguma projekts</w:t>
      </w:r>
    </w:p>
    <w:p w14:paraId="1D12649B" w14:textId="77777777" w:rsidR="00B815CE" w:rsidRDefault="00B815CE" w:rsidP="00223E5F">
      <w:pPr>
        <w:rPr>
          <w:b/>
          <w:bCs/>
          <w:u w:val="single"/>
        </w:rPr>
      </w:pPr>
    </w:p>
    <w:p w14:paraId="26C6E243" w14:textId="77777777" w:rsidR="000C697A" w:rsidRPr="00652FA7" w:rsidRDefault="0031422E" w:rsidP="000C697A">
      <w:pPr>
        <w:rPr>
          <w:b/>
          <w:bCs/>
          <w:u w:val="single"/>
        </w:rPr>
      </w:pPr>
      <w:r>
        <w:rPr>
          <w:b/>
          <w:bCs/>
          <w:u w:val="single"/>
        </w:rPr>
        <w:t xml:space="preserve"> </w:t>
      </w:r>
      <w:r w:rsidR="000C697A" w:rsidRPr="00652FA7">
        <w:rPr>
          <w:b/>
          <w:bCs/>
          <w:u w:val="single"/>
        </w:rPr>
        <w:t>Komisijas locekļi:</w:t>
      </w:r>
    </w:p>
    <w:p w14:paraId="36E2DE7C" w14:textId="77777777" w:rsidR="000C697A" w:rsidRPr="002B4EE1" w:rsidRDefault="000C697A" w:rsidP="000C697A">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A.Romanovskis</w:t>
      </w:r>
    </w:p>
    <w:p w14:paraId="387E1317" w14:textId="77777777" w:rsidR="000C697A" w:rsidRPr="002B4EE1" w:rsidRDefault="000C697A" w:rsidP="000C697A">
      <w:pPr>
        <w:spacing w:line="276" w:lineRule="auto"/>
        <w:rPr>
          <w:lang w:eastAsia="en-US"/>
        </w:rPr>
      </w:pPr>
    </w:p>
    <w:p w14:paraId="57AF1D3D" w14:textId="77777777" w:rsidR="000C697A" w:rsidRPr="002B4EE1" w:rsidRDefault="000C697A" w:rsidP="000C697A">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 xml:space="preserve">        </w:t>
      </w:r>
      <w:r w:rsidRPr="002B4EE1">
        <w:rPr>
          <w:lang w:eastAsia="en-US"/>
        </w:rPr>
        <w:tab/>
        <w:t xml:space="preserve">   N.Čemodanovs</w:t>
      </w:r>
    </w:p>
    <w:p w14:paraId="74019CBA" w14:textId="77777777" w:rsidR="000C697A" w:rsidRPr="002B4EE1" w:rsidRDefault="000C697A" w:rsidP="000C697A">
      <w:pPr>
        <w:spacing w:line="276" w:lineRule="auto"/>
        <w:rPr>
          <w:lang w:eastAsia="en-US"/>
        </w:rPr>
      </w:pPr>
    </w:p>
    <w:p w14:paraId="7CE6772A"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E.Petrovs</w:t>
      </w:r>
    </w:p>
    <w:p w14:paraId="3076802B" w14:textId="77777777" w:rsidR="000C697A" w:rsidRPr="002B4EE1" w:rsidRDefault="000C697A" w:rsidP="000C697A">
      <w:pPr>
        <w:rPr>
          <w:lang w:eastAsia="en-US"/>
        </w:rPr>
      </w:pPr>
    </w:p>
    <w:p w14:paraId="4D1FB97A"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551B5E94" w14:textId="77777777" w:rsidR="000C697A" w:rsidRPr="002B4EE1" w:rsidRDefault="000C697A" w:rsidP="000C697A">
      <w:pPr>
        <w:rPr>
          <w:lang w:eastAsia="en-US"/>
        </w:rPr>
      </w:pPr>
    </w:p>
    <w:p w14:paraId="160824C4"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L.Kodacka</w:t>
      </w:r>
    </w:p>
    <w:p w14:paraId="5177343D" w14:textId="77777777" w:rsidR="000C697A" w:rsidRPr="002B4EE1" w:rsidRDefault="000C697A" w:rsidP="000C697A">
      <w:pPr>
        <w:rPr>
          <w:lang w:eastAsia="en-US"/>
        </w:rPr>
      </w:pPr>
    </w:p>
    <w:p w14:paraId="651BFB79" w14:textId="77777777" w:rsidR="000C697A" w:rsidRPr="002B4EE1" w:rsidRDefault="000C697A" w:rsidP="000C697A">
      <w:pPr>
        <w:rPr>
          <w:b/>
          <w:bCs/>
          <w:u w:val="single"/>
        </w:rPr>
      </w:pPr>
      <w:r w:rsidRPr="002B4EE1">
        <w:br/>
      </w:r>
      <w:r w:rsidRPr="002B4EE1">
        <w:rPr>
          <w:b/>
          <w:bCs/>
          <w:u w:val="single"/>
        </w:rPr>
        <w:t>Sagatavoja:</w:t>
      </w:r>
    </w:p>
    <w:p w14:paraId="7D8B3FB3"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6217A1B3"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3FA32A9E" w14:textId="745E1D42"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Daugavpilī, 2025.gada 2</w:t>
      </w:r>
      <w:r w:rsidR="00254467">
        <w:rPr>
          <w:color w:val="000000" w:themeColor="text1"/>
        </w:rPr>
        <w:t>8</w:t>
      </w:r>
      <w:r w:rsidRPr="00B63E2C">
        <w:rPr>
          <w:color w:val="000000" w:themeColor="text1"/>
        </w:rPr>
        <w:t>.janvārī</w:t>
      </w:r>
    </w:p>
    <w:p w14:paraId="60AFDADF" w14:textId="71A6BA06" w:rsidR="00C11A1E" w:rsidRDefault="00C11A1E" w:rsidP="000C697A">
      <w:pPr>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0EB42F14"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2F4BCF" w:rsidRPr="002F4BCF">
        <w:t xml:space="preserve"> </w:t>
      </w:r>
      <w:r w:rsidR="002F4BCF" w:rsidRPr="002F4BCF">
        <w:rPr>
          <w:b/>
          <w:sz w:val="20"/>
          <w:szCs w:val="20"/>
        </w:rPr>
        <w:t>Sporta formas iegāde</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F4BCF">
        <w:rPr>
          <w:i/>
          <w:sz w:val="20"/>
          <w:szCs w:val="20"/>
        </w:rPr>
        <w:t>5</w:t>
      </w:r>
      <w:r w:rsidR="00223E5F" w:rsidRPr="00E917ED">
        <w:rPr>
          <w:i/>
          <w:sz w:val="20"/>
          <w:szCs w:val="20"/>
        </w:rPr>
        <w:t>_</w:t>
      </w:r>
      <w:r w:rsidR="002F4BCF">
        <w:rPr>
          <w:i/>
          <w:sz w:val="20"/>
          <w:szCs w:val="20"/>
        </w:rPr>
        <w:t>4</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12188231" w14:textId="397E6243" w:rsidR="00E13B1B" w:rsidRDefault="00306CB6" w:rsidP="008D73C5">
      <w:pPr>
        <w:spacing w:line="276" w:lineRule="auto"/>
        <w:jc w:val="center"/>
        <w:rPr>
          <w:b/>
        </w:rPr>
      </w:pPr>
      <w:r w:rsidRPr="00D94404">
        <w:rPr>
          <w:b/>
        </w:rPr>
        <w:t>TEHNISKĀ SPECIFIKĀCIJA</w:t>
      </w:r>
    </w:p>
    <w:p w14:paraId="72893363" w14:textId="0A637156" w:rsidR="0097167B" w:rsidRPr="008D73C5" w:rsidRDefault="0097167B" w:rsidP="008D73C5">
      <w:pPr>
        <w:spacing w:line="276" w:lineRule="auto"/>
        <w:jc w:val="center"/>
        <w:rPr>
          <w:b/>
        </w:rPr>
      </w:pPr>
      <w:r>
        <w:rPr>
          <w:b/>
        </w:rPr>
        <w:t>I DAĻA</w:t>
      </w:r>
    </w:p>
    <w:p w14:paraId="39755AC1" w14:textId="04D5174E"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2F4BCF">
        <w:rPr>
          <w:b/>
          <w:bCs/>
        </w:rPr>
        <w:t>Volejbol</w:t>
      </w:r>
      <w:r w:rsidR="00E83078" w:rsidRPr="00281395">
        <w:rPr>
          <w:b/>
          <w:bCs/>
        </w:rPr>
        <w:t>a</w:t>
      </w:r>
      <w:r w:rsidR="002F4BCF">
        <w:rPr>
          <w:b/>
          <w:bCs/>
        </w:rPr>
        <w:t xml:space="preserve"> formas</w:t>
      </w:r>
      <w:r w:rsidR="00E83078" w:rsidRPr="00281395">
        <w:rPr>
          <w:b/>
          <w:bCs/>
        </w:rPr>
        <w:t xml:space="preserve"> iegāde</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164009D8" w:rsidR="00C87DA2" w:rsidRPr="00281395" w:rsidRDefault="00C87DA2" w:rsidP="00C87DA2">
      <w:pPr>
        <w:jc w:val="both"/>
      </w:pPr>
      <w:r w:rsidRPr="00281395">
        <w:rPr>
          <w:b/>
        </w:rPr>
        <w:t>Veicamā darba uzdevumi:</w:t>
      </w:r>
      <w:r w:rsidRPr="00281395">
        <w:rPr>
          <w:bCs/>
        </w:rPr>
        <w:t xml:space="preserve"> </w:t>
      </w:r>
      <w:r w:rsidR="002F4BCF">
        <w:t xml:space="preserve">Volejbola formas </w:t>
      </w:r>
      <w:r w:rsidR="00281395" w:rsidRPr="00281395">
        <w:t xml:space="preserve">iegāde </w:t>
      </w:r>
      <w:r w:rsidR="00E83078" w:rsidRPr="00281395">
        <w:t>Daugavpils Sporta skola</w:t>
      </w:r>
      <w:r w:rsidR="002F4BCF">
        <w:t>s volejbola nodaļai</w:t>
      </w:r>
      <w:r w:rsidR="00C35860" w:rsidRPr="00281395">
        <w:t>.</w:t>
      </w:r>
    </w:p>
    <w:p w14:paraId="08DC8941" w14:textId="62905D26" w:rsidR="00C87DA2" w:rsidRPr="00281395" w:rsidRDefault="00C87DA2" w:rsidP="00C87DA2">
      <w:pPr>
        <w:jc w:val="both"/>
      </w:pPr>
      <w:r w:rsidRPr="00281395">
        <w:rPr>
          <w:b/>
        </w:rPr>
        <w:t xml:space="preserve">Pasūtījuma izpildināšana: </w:t>
      </w:r>
      <w:r w:rsidR="00E83078" w:rsidRPr="00281395">
        <w:rPr>
          <w:bCs/>
        </w:rPr>
        <w:t xml:space="preserve">līdz </w:t>
      </w:r>
      <w:r w:rsidR="002F4BCF" w:rsidRPr="002F4BCF">
        <w:rPr>
          <w:bCs/>
        </w:rPr>
        <w:t xml:space="preserve">2025.gada </w:t>
      </w:r>
      <w:r w:rsidR="00B63E2C">
        <w:rPr>
          <w:bCs/>
        </w:rPr>
        <w:t>1</w:t>
      </w:r>
      <w:r w:rsidR="002F4BCF" w:rsidRPr="002F4BCF">
        <w:rPr>
          <w:bCs/>
        </w:rPr>
        <w:t>.</w:t>
      </w:r>
      <w:r w:rsidR="00B63E2C">
        <w:rPr>
          <w:bCs/>
        </w:rPr>
        <w:t>martam</w:t>
      </w:r>
      <w:r w:rsidR="002F4BCF" w:rsidRPr="002F4BCF">
        <w:rPr>
          <w:bCs/>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114588" w14:paraId="3725FB3D" w14:textId="76A6700D" w:rsidTr="00114588">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1417" w:type="dxa"/>
          </w:tcPr>
          <w:p w14:paraId="5BAC93D6" w14:textId="20C19671" w:rsidR="00114588" w:rsidRPr="00CE7F4E" w:rsidRDefault="00114588" w:rsidP="00372F78">
            <w:pPr>
              <w:jc w:val="center"/>
              <w:rPr>
                <w:b/>
              </w:rPr>
            </w:pPr>
            <w:r>
              <w:rPr>
                <w:b/>
              </w:rPr>
              <w:t>N</w:t>
            </w:r>
            <w:r w:rsidRPr="00CE7F4E">
              <w:rPr>
                <w:b/>
              </w:rPr>
              <w:t>osaukums</w:t>
            </w:r>
          </w:p>
        </w:tc>
        <w:tc>
          <w:tcPr>
            <w:tcW w:w="5913"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114588">
        <w:tc>
          <w:tcPr>
            <w:tcW w:w="603" w:type="dxa"/>
          </w:tcPr>
          <w:p w14:paraId="4724297A" w14:textId="77777777" w:rsidR="00114588" w:rsidRPr="00F23D5D" w:rsidRDefault="00114588" w:rsidP="00372F78">
            <w:pPr>
              <w:rPr>
                <w:bCs/>
              </w:rPr>
            </w:pPr>
            <w:r w:rsidRPr="00F23D5D">
              <w:rPr>
                <w:bCs/>
              </w:rPr>
              <w:t>1.</w:t>
            </w:r>
          </w:p>
        </w:tc>
        <w:tc>
          <w:tcPr>
            <w:tcW w:w="1417" w:type="dxa"/>
          </w:tcPr>
          <w:p w14:paraId="515810C0" w14:textId="7EED13E9" w:rsidR="00114588" w:rsidRPr="00F23D5D" w:rsidRDefault="008960B9" w:rsidP="00372F78">
            <w:pPr>
              <w:jc w:val="center"/>
              <w:rPr>
                <w:bCs/>
              </w:rPr>
            </w:pPr>
            <w:r w:rsidRPr="008960B9">
              <w:rPr>
                <w:bCs/>
              </w:rPr>
              <w:t>Volejbola īsā spēles forma (vīriešu)</w:t>
            </w:r>
          </w:p>
        </w:tc>
        <w:tc>
          <w:tcPr>
            <w:tcW w:w="5913" w:type="dxa"/>
          </w:tcPr>
          <w:p w14:paraId="216E1A31"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Paredzēts sporta nodarbībām gan telpās, gan ārā (dažādos laika apstākļos).</w:t>
            </w:r>
          </w:p>
          <w:p w14:paraId="17EF7D5B"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Materiāla apraksts un krāsas: </w:t>
            </w:r>
            <w:r w:rsidRPr="008960B9">
              <w:rPr>
                <w:color w:val="0D0D0D"/>
                <w:u w:color="0D0D0D"/>
                <w:bdr w:val="nil"/>
                <w:lang w:eastAsia="lv-LV"/>
              </w:rPr>
              <w:t>Krekliem</w:t>
            </w:r>
            <w:r w:rsidRPr="008960B9">
              <w:rPr>
                <w:b/>
                <w:bCs/>
                <w:color w:val="0D0D0D"/>
                <w:u w:color="0D0D0D"/>
                <w:bdr w:val="nil"/>
                <w:lang w:eastAsia="lv-LV"/>
              </w:rPr>
              <w:t xml:space="preserve"> </w:t>
            </w:r>
            <w:r w:rsidRPr="008960B9">
              <w:rPr>
                <w:color w:val="0D0D0D"/>
                <w:u w:color="0D0D0D"/>
                <w:bdr w:val="nil"/>
                <w:lang w:eastAsia="lv-LV"/>
              </w:rPr>
              <w:t xml:space="preserve">100 % poliestera audums </w:t>
            </w:r>
            <w:r w:rsidRPr="008960B9">
              <w:rPr>
                <w:rFonts w:eastAsia="Arial Unicode MS"/>
                <w:color w:val="0D0D0D"/>
                <w:u w:color="0D0D0D"/>
                <w:bdr w:val="nil"/>
                <w:lang w:eastAsia="lv-LV"/>
              </w:rPr>
              <w:t>(+/- 2%)</w:t>
            </w:r>
            <w:r w:rsidRPr="008960B9">
              <w:rPr>
                <w:color w:val="0D0D0D"/>
                <w:u w:color="0D0D0D"/>
                <w:bdr w:val="nil"/>
                <w:lang w:eastAsia="lv-LV"/>
              </w:rPr>
              <w:t xml:space="preserve">  un tā vieglums 145g/m2. Audumam jābūt augstas kvalitātes, elpojošam, vieglam, izturīgam. Precēm jāatbilst specifikācijai pievienotajām krāsām: PANTONE 2945C un PANTONE 282C. Krekla pamatkrāsa zila. Šortiem 100 % poliestera audums un tā vieglums 125g/m2. Audumam jābūt augstas kvalitātes, elpojošam, vieglam, izturīgam. Precēm jāatbilst specifikācijai pievienotajām krāsām: PANTONE 2945C un PANTONE 282C.</w:t>
            </w:r>
          </w:p>
          <w:p w14:paraId="59A8BE56"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Apraksts: </w:t>
            </w:r>
            <w:r w:rsidRPr="008960B9">
              <w:rPr>
                <w:color w:val="0D0D0D"/>
                <w:u w:color="0D0D0D"/>
                <w:bdr w:val="nil"/>
                <w:lang w:eastAsia="lv-LV"/>
              </w:rPr>
              <w:t xml:space="preserve">Kreklam ir jābūt vīriešu piegriezuma ar piedurknēm. Ražotāja logo jābūt uz krūts labā pusē baltā krāsā saskaņā 7mm. 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Šorti ir taisna griezuma. Šortu jostas vietā ir iestrādāta elastīga gumija. Šortiem ir jābūt sašūtiem ar dubulto plakano segumdūrienu. Šortu jostas vietā ir iestrādāta elastīga gumija un striķis gurnu daļas savilkšanai un fiksēšanai. Šortiem ir jābūt apšūtiem ar dubulto plakano segumdūrienu, tādā veidā nodrošinot šūto vietu lielāku izturību un novērstu vīļu kairinājumu berzes rezultātā. Izmēriem jābūt no YXS – XXL. </w:t>
            </w:r>
          </w:p>
          <w:p w14:paraId="399ABE83"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rFonts w:eastAsia="Arial Unicode MS"/>
                <w:color w:val="0D0D0D"/>
                <w:u w:color="0D0D0D"/>
                <w:bdr w:val="nil"/>
                <w:lang w:eastAsia="lv-LV"/>
              </w:rPr>
            </w:pPr>
            <w:r w:rsidRPr="008960B9">
              <w:rPr>
                <w:rFonts w:eastAsia="Arial Unicode MS"/>
                <w:b/>
                <w:bCs/>
                <w:color w:val="0D0D0D"/>
                <w:u w:color="0D0D0D"/>
                <w:bdr w:val="nil"/>
                <w:lang w:eastAsia="lv-LV"/>
              </w:rPr>
              <w:t>Apdruka</w:t>
            </w:r>
            <w:r w:rsidRPr="008960B9">
              <w:rPr>
                <w:rFonts w:eastAsia="Arial Unicode MS"/>
                <w:color w:val="0D0D0D"/>
                <w:u w:color="0D0D0D"/>
                <w:bdr w:val="nil"/>
                <w:lang w:eastAsia="lv-LV"/>
              </w:rPr>
              <w:t>: Krekla apdruka ir pēc pasūtītāja dizaina. Krekla priekšpusē mazais numurs līmēts un logo līmēts, krekla aizmugurē – lielais numurs līmēts.</w:t>
            </w:r>
            <w:r w:rsidRPr="008960B9">
              <w:rPr>
                <w:rFonts w:eastAsia="Arial Unicode MS" w:cs="Arial Unicode MS"/>
                <w:color w:val="000000"/>
                <w:u w:color="000000"/>
                <w:bdr w:val="nil"/>
                <w:lang w:eastAsia="lv-LV"/>
              </w:rPr>
              <w:t xml:space="preserve"> </w:t>
            </w:r>
            <w:r w:rsidRPr="008960B9">
              <w:rPr>
                <w:rFonts w:eastAsia="Arial Unicode MS"/>
                <w:color w:val="0D0D0D"/>
                <w:u w:color="0D0D0D"/>
                <w:bdr w:val="nil"/>
                <w:lang w:eastAsia="lv-LV"/>
              </w:rPr>
              <w:t>Krekla krūšu daļā no viena sāna līdz otram ir jābūt trim joslām paralēli, viena 8 (+ - 1) cm platai sublimētai rakstu joslai kuru veido noteiktu figūru mozaīka. Šortiem apdrukas nav.</w:t>
            </w:r>
          </w:p>
          <w:p w14:paraId="008B7632"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Iepakojuma un marķējuma (etiķetes) apraksts:</w:t>
            </w:r>
            <w:r w:rsidRPr="008960B9">
              <w:rPr>
                <w:rFonts w:eastAsia="Arial Unicode MS"/>
                <w:color w:val="000000"/>
                <w:u w:color="000000"/>
                <w:bdr w:val="nil"/>
                <w:lang w:eastAsia="lv-LV"/>
              </w:rPr>
              <w:t xml:space="preserve"> </w:t>
            </w:r>
            <w:r w:rsidRPr="008960B9">
              <w:rPr>
                <w:rFonts w:eastAsia="Arial Unicode MS"/>
                <w:color w:val="0D0D0D"/>
                <w:u w:color="0D0D0D"/>
                <w:bdr w:val="nil"/>
                <w:lang w:eastAsia="lv-LV"/>
              </w:rPr>
              <w:t xml:space="preserve">Produkcijai piegādes brīdī jābūt oriģinālajā ražotāja iepakojumā (plastikāta maisiņā), uz kura ir norādīts ražotājs un izmērs. Uz produkcijas jābūt etiķetei, kur </w:t>
            </w:r>
            <w:r w:rsidRPr="008960B9">
              <w:rPr>
                <w:rFonts w:eastAsia="Arial Unicode MS"/>
                <w:color w:val="0D0D0D"/>
                <w:u w:color="0D0D0D"/>
                <w:bdr w:val="nil"/>
                <w:lang w:eastAsia="lv-LV"/>
              </w:rPr>
              <w:lastRenderedPageBreak/>
              <w:t>norādīts ražotājs, izmērs, auduma sastāvs un kopšanas rekomendācija.</w:t>
            </w:r>
          </w:p>
          <w:p w14:paraId="3A877103" w14:textId="26715055" w:rsidR="00114588"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20"/>
                <w:tab w:val="left" w:pos="8520"/>
              </w:tabs>
              <w:jc w:val="both"/>
              <w:rPr>
                <w:rFonts w:eastAsia="Arial Unicode MS"/>
                <w:color w:val="0D0D0D"/>
                <w:u w:color="0D0D0D"/>
                <w:bdr w:val="nil"/>
                <w:lang w:eastAsia="lv-LV"/>
              </w:rPr>
            </w:pPr>
            <w:r w:rsidRPr="008960B9">
              <w:rPr>
                <w:rFonts w:eastAsia="Arial Unicode MS"/>
                <w:b/>
                <w:bCs/>
                <w:color w:val="0D0D0D"/>
                <w:u w:color="0D0D0D"/>
                <w:bdr w:val="nil"/>
                <w:lang w:eastAsia="lv-LV"/>
              </w:rPr>
              <w:t>Kvalitātes prasības:</w:t>
            </w:r>
            <w:r w:rsidRPr="008960B9">
              <w:rPr>
                <w:rFonts w:eastAsia="Arial Unicode MS"/>
                <w:color w:val="0D0D0D"/>
                <w:u w:color="0D0D0D"/>
                <w:bdr w:val="nil"/>
                <w:lang w:eastAsia="lv-LV"/>
              </w:rPr>
              <w:t xml:space="preserve"> garantija 12 (divpadsmit) mēneši</w:t>
            </w:r>
          </w:p>
        </w:tc>
        <w:tc>
          <w:tcPr>
            <w:tcW w:w="1525" w:type="dxa"/>
            <w:vAlign w:val="center"/>
          </w:tcPr>
          <w:p w14:paraId="4AB83168" w14:textId="70A46E2D" w:rsidR="00114588" w:rsidRPr="00114588" w:rsidRDefault="00D02E69" w:rsidP="00114588">
            <w:pPr>
              <w:jc w:val="center"/>
            </w:pPr>
            <w:r>
              <w:lastRenderedPageBreak/>
              <w:t>83</w:t>
            </w:r>
          </w:p>
          <w:p w14:paraId="45E77BB4" w14:textId="2B2B46DE" w:rsidR="00114588" w:rsidRPr="00281395" w:rsidRDefault="008960B9" w:rsidP="00114588">
            <w:pPr>
              <w:jc w:val="center"/>
              <w:rPr>
                <w:b/>
                <w:bCs/>
              </w:rPr>
            </w:pPr>
            <w:r>
              <w:t>komplekti</w:t>
            </w:r>
          </w:p>
        </w:tc>
      </w:tr>
      <w:tr w:rsidR="008960B9" w14:paraId="4D8DF327" w14:textId="77777777" w:rsidTr="00114588">
        <w:tc>
          <w:tcPr>
            <w:tcW w:w="603" w:type="dxa"/>
          </w:tcPr>
          <w:p w14:paraId="4E4F11ED" w14:textId="380CD1A5" w:rsidR="008960B9" w:rsidRPr="00F23D5D" w:rsidRDefault="008960B9" w:rsidP="00372F78">
            <w:pPr>
              <w:rPr>
                <w:bCs/>
              </w:rPr>
            </w:pPr>
            <w:r>
              <w:rPr>
                <w:bCs/>
              </w:rPr>
              <w:t>2.</w:t>
            </w:r>
          </w:p>
        </w:tc>
        <w:tc>
          <w:tcPr>
            <w:tcW w:w="1417" w:type="dxa"/>
          </w:tcPr>
          <w:p w14:paraId="4A6F9CFE" w14:textId="35FBFE99" w:rsidR="008960B9" w:rsidRPr="008960B9" w:rsidRDefault="008960B9" w:rsidP="00372F78">
            <w:pPr>
              <w:jc w:val="center"/>
              <w:rPr>
                <w:bCs/>
              </w:rPr>
            </w:pPr>
            <w:r w:rsidRPr="008960B9">
              <w:rPr>
                <w:bCs/>
              </w:rPr>
              <w:t>Volejbola īsā spēles forma (sieviešu)</w:t>
            </w:r>
          </w:p>
        </w:tc>
        <w:tc>
          <w:tcPr>
            <w:tcW w:w="5913" w:type="dxa"/>
          </w:tcPr>
          <w:p w14:paraId="64A940B3"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Paredzēts sporta nodarbībām gan telpās, gan ārā (dažādos laika apstākļos).</w:t>
            </w:r>
          </w:p>
          <w:p w14:paraId="4C240F7C"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Materiāla apraksts un krāsas: </w:t>
            </w:r>
            <w:r w:rsidRPr="008960B9">
              <w:rPr>
                <w:color w:val="0D0D0D"/>
                <w:u w:color="0D0D0D"/>
                <w:bdr w:val="nil"/>
                <w:lang w:eastAsia="lv-LV"/>
              </w:rPr>
              <w:t xml:space="preserve">Volejbola krekls ir paredzēts volejbola sporta nodarbībām un sacensībām. 100 % poliestera audums </w:t>
            </w:r>
            <w:r w:rsidRPr="008960B9">
              <w:rPr>
                <w:rFonts w:eastAsia="Arial Unicode MS"/>
                <w:color w:val="0D0D0D"/>
                <w:u w:color="0D0D0D"/>
                <w:bdr w:val="nil"/>
                <w:lang w:eastAsia="lv-LV"/>
              </w:rPr>
              <w:t>(+/- 2%)</w:t>
            </w:r>
            <w:r w:rsidRPr="008960B9">
              <w:rPr>
                <w:color w:val="0D0D0D"/>
                <w:u w:color="0D0D0D"/>
                <w:bdr w:val="nil"/>
                <w:lang w:eastAsia="lv-LV"/>
              </w:rPr>
              <w:t xml:space="preserve">  un tā vieglums 145g/m2. Audumam jābūt augstas kvalitātes, elpojošam, vieglam, izturīgam. Precēm jāatbilst krāsām: PANTONE 2945C un PANTONE 282C.</w:t>
            </w:r>
          </w:p>
          <w:p w14:paraId="1E72D693"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Apraksts: </w:t>
            </w:r>
            <w:r w:rsidRPr="008960B9">
              <w:rPr>
                <w:color w:val="0D0D0D"/>
                <w:u w:color="0D0D0D"/>
                <w:bdr w:val="nil"/>
                <w:lang w:eastAsia="lv-LV"/>
              </w:rPr>
              <w:t>Īsa volejbola spēles forma kas sastāv no krekla un šortiem</w:t>
            </w:r>
            <w:r w:rsidRPr="008960B9">
              <w:rPr>
                <w:rFonts w:eastAsia="Arial Unicode MS" w:cs="Arial Unicode MS"/>
                <w:color w:val="000000"/>
                <w:u w:color="000000"/>
                <w:bdr w:val="nil"/>
                <w:lang w:eastAsia="lv-LV"/>
              </w:rPr>
              <w:t xml:space="preserve"> </w:t>
            </w:r>
            <w:r w:rsidRPr="008960B9">
              <w:rPr>
                <w:color w:val="0D0D0D"/>
                <w:u w:color="0D0D0D"/>
                <w:bdr w:val="nil"/>
                <w:lang w:eastAsia="lv-LV"/>
              </w:rPr>
              <w:t>Kreklam ir jābūt sieviešu piegriezuma, bez piedurknēm. Krekla pamatkrāsa zila. Ražotāja logo jābūt uz krūts labā pusē baltā krāsā saskaņā 7mm joslu. 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 Izmēriem jābūt no YXS – XXL. Šortiem jābūt sieviešu piegriezumā un taisna griezuma. Šortu jostas vietā ir iestrādāta elastīga gumija. Šortu pamatkrāsa zila. Šortiem kreisā sānā ir jābūt baltam ielaidumam. Šortiem ir jābūt apšūtiem ar dubulto plakano segumdūrienu, tādā veidā nodrošinot šūto vietu lielāku izturību un novēršot vīļu kairinājumu berzes rezultātā.  Izmēriem jābūt no YXS – XXL.</w:t>
            </w:r>
          </w:p>
          <w:p w14:paraId="369E86AA"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rFonts w:eastAsia="Arial Unicode MS"/>
                <w:color w:val="0D0D0D"/>
                <w:u w:color="0D0D0D"/>
                <w:bdr w:val="nil"/>
                <w:lang w:eastAsia="lv-LV"/>
              </w:rPr>
            </w:pPr>
            <w:r w:rsidRPr="008960B9">
              <w:rPr>
                <w:rFonts w:eastAsia="Arial Unicode MS"/>
                <w:b/>
                <w:bCs/>
                <w:color w:val="0D0D0D"/>
                <w:u w:color="0D0D0D"/>
                <w:bdr w:val="nil"/>
                <w:lang w:eastAsia="lv-LV"/>
              </w:rPr>
              <w:t>Apdruka</w:t>
            </w:r>
            <w:r w:rsidRPr="008960B9">
              <w:rPr>
                <w:rFonts w:eastAsia="Arial Unicode MS"/>
                <w:color w:val="0D0D0D"/>
                <w:u w:color="0D0D0D"/>
                <w:bdr w:val="nil"/>
                <w:lang w:eastAsia="lv-LV"/>
              </w:rPr>
              <w:t>: Krekla apdruka ir pēc pasūtītāja dizaina. Krekla priekšpusē mazais numurs līmēts un logo līmēts, krekla aizmugurē – lielais numurs līmēts. Šortiem apdrukas nav.</w:t>
            </w:r>
          </w:p>
          <w:p w14:paraId="7AA1099C" w14:textId="77777777"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Iepakojuma un marķējuma (etiķetes) apraksts:</w:t>
            </w:r>
            <w:r w:rsidRPr="008960B9">
              <w:rPr>
                <w:rFonts w:eastAsia="Arial Unicode MS"/>
                <w:color w:val="000000"/>
                <w:u w:color="000000"/>
                <w:bdr w:val="nil"/>
                <w:lang w:eastAsia="lv-LV"/>
              </w:rPr>
              <w:t xml:space="preserve"> </w:t>
            </w:r>
            <w:r w:rsidRPr="008960B9">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36E6ABB1" w14:textId="2271C9C4"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20"/>
                <w:tab w:val="left" w:pos="8520"/>
              </w:tabs>
              <w:jc w:val="both"/>
              <w:rPr>
                <w:rFonts w:eastAsia="Arial Unicode MS"/>
                <w:color w:val="0D0D0D"/>
                <w:u w:color="0D0D0D"/>
                <w:bdr w:val="nil"/>
                <w:lang w:eastAsia="lv-LV"/>
              </w:rPr>
            </w:pPr>
            <w:r w:rsidRPr="008960B9">
              <w:rPr>
                <w:rFonts w:eastAsia="Arial Unicode MS"/>
                <w:b/>
                <w:bCs/>
                <w:color w:val="0D0D0D"/>
                <w:u w:color="0D0D0D"/>
                <w:bdr w:val="nil"/>
                <w:lang w:eastAsia="lv-LV"/>
              </w:rPr>
              <w:t>Kvalitātes prasības:</w:t>
            </w:r>
            <w:r w:rsidRPr="008960B9">
              <w:rPr>
                <w:rFonts w:eastAsia="Arial Unicode MS"/>
                <w:color w:val="0D0D0D"/>
                <w:u w:color="0D0D0D"/>
                <w:bdr w:val="nil"/>
                <w:lang w:eastAsia="lv-LV"/>
              </w:rPr>
              <w:t xml:space="preserve"> garantija 12 (divpadsmit) mēneši</w:t>
            </w:r>
          </w:p>
        </w:tc>
        <w:tc>
          <w:tcPr>
            <w:tcW w:w="1525" w:type="dxa"/>
            <w:vAlign w:val="center"/>
          </w:tcPr>
          <w:p w14:paraId="74B6B9E7" w14:textId="79E6A80A" w:rsidR="008960B9" w:rsidRDefault="00D02E69" w:rsidP="00114588">
            <w:pPr>
              <w:jc w:val="center"/>
            </w:pPr>
            <w:r>
              <w:t>70</w:t>
            </w:r>
          </w:p>
          <w:p w14:paraId="4A5582F6" w14:textId="2C7C73B4" w:rsidR="008960B9" w:rsidRDefault="008960B9" w:rsidP="00114588">
            <w:pPr>
              <w:jc w:val="center"/>
            </w:pPr>
            <w:r>
              <w:t>komplekti</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2DEB6EF"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051CB87C"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39DE0F5D" w14:textId="5505E9F8"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Daugavpilī, 2025.gada 2</w:t>
      </w:r>
      <w:r w:rsidR="00254467">
        <w:rPr>
          <w:color w:val="000000" w:themeColor="text1"/>
        </w:rPr>
        <w:t>8</w:t>
      </w:r>
      <w:r w:rsidRPr="00B63E2C">
        <w:rPr>
          <w:color w:val="000000" w:themeColor="text1"/>
        </w:rPr>
        <w:t>.janvārī</w:t>
      </w:r>
    </w:p>
    <w:p w14:paraId="62886980" w14:textId="05BBDA78" w:rsidR="0097167B" w:rsidRDefault="0097167B">
      <w:pPr>
        <w:suppressAutoHyphens w:val="0"/>
        <w:spacing w:after="200" w:line="276" w:lineRule="auto"/>
      </w:pPr>
      <w:r>
        <w:br w:type="page"/>
      </w:r>
    </w:p>
    <w:p w14:paraId="5BF251F0" w14:textId="77777777" w:rsidR="0097167B" w:rsidRDefault="0097167B" w:rsidP="0097167B">
      <w:pPr>
        <w:spacing w:line="276" w:lineRule="auto"/>
        <w:jc w:val="center"/>
        <w:rPr>
          <w:b/>
        </w:rPr>
      </w:pPr>
      <w:r w:rsidRPr="00D94404">
        <w:rPr>
          <w:b/>
        </w:rPr>
        <w:lastRenderedPageBreak/>
        <w:t>TEHNISKĀ SPECIFIKĀCIJA</w:t>
      </w:r>
    </w:p>
    <w:p w14:paraId="7A3E3B88" w14:textId="739E975A" w:rsidR="0097167B" w:rsidRPr="008D73C5" w:rsidRDefault="0097167B" w:rsidP="0097167B">
      <w:pPr>
        <w:spacing w:line="276" w:lineRule="auto"/>
        <w:jc w:val="center"/>
        <w:rPr>
          <w:b/>
        </w:rPr>
      </w:pPr>
      <w:r>
        <w:rPr>
          <w:b/>
        </w:rPr>
        <w:t>II DAĻA</w:t>
      </w:r>
    </w:p>
    <w:p w14:paraId="407ED089" w14:textId="73AD7AEB" w:rsidR="0097167B" w:rsidRPr="00281395" w:rsidRDefault="0097167B" w:rsidP="0097167B">
      <w:pPr>
        <w:spacing w:line="276" w:lineRule="auto"/>
        <w:jc w:val="center"/>
        <w:outlineLvl w:val="0"/>
        <w:rPr>
          <w:b/>
          <w:bCs/>
          <w:lang w:eastAsia="lv-LV"/>
        </w:rPr>
      </w:pPr>
      <w:r w:rsidRPr="00281395">
        <w:rPr>
          <w:b/>
          <w:bCs/>
        </w:rPr>
        <w:t>„</w:t>
      </w:r>
      <w:r w:rsidRPr="00281395">
        <w:t xml:space="preserve"> </w:t>
      </w:r>
      <w:r>
        <w:rPr>
          <w:b/>
          <w:bCs/>
        </w:rPr>
        <w:t>Basketbola formas</w:t>
      </w:r>
      <w:r w:rsidRPr="00281395">
        <w:rPr>
          <w:b/>
          <w:bCs/>
        </w:rPr>
        <w:t xml:space="preserve"> iegāde</w:t>
      </w:r>
      <w:r w:rsidR="00B63E2C">
        <w:rPr>
          <w:b/>
          <w:bCs/>
        </w:rPr>
        <w:t xml:space="preserve"> </w:t>
      </w:r>
      <w:r w:rsidR="00537288">
        <w:rPr>
          <w:b/>
          <w:bCs/>
        </w:rPr>
        <w:t>meitenēm</w:t>
      </w:r>
      <w:r w:rsidRPr="00281395">
        <w:rPr>
          <w:b/>
          <w:bCs/>
        </w:rPr>
        <w:t>”</w:t>
      </w:r>
    </w:p>
    <w:p w14:paraId="5C12E29F" w14:textId="77777777" w:rsidR="0097167B" w:rsidRPr="00E83078" w:rsidRDefault="0097167B" w:rsidP="0097167B">
      <w:pPr>
        <w:jc w:val="center"/>
        <w:rPr>
          <w:color w:val="FF0000"/>
          <w:lang w:eastAsia="lv-LV"/>
        </w:rPr>
      </w:pPr>
    </w:p>
    <w:p w14:paraId="5B8CD935" w14:textId="0CCD641F" w:rsidR="0097167B" w:rsidRPr="00281395" w:rsidRDefault="0097167B" w:rsidP="0097167B">
      <w:pPr>
        <w:jc w:val="both"/>
      </w:pPr>
      <w:r w:rsidRPr="00281395">
        <w:rPr>
          <w:b/>
        </w:rPr>
        <w:t>Veicamā darba uzdevumi:</w:t>
      </w:r>
      <w:r w:rsidRPr="00281395">
        <w:rPr>
          <w:bCs/>
        </w:rPr>
        <w:t xml:space="preserve"> </w:t>
      </w:r>
      <w:r>
        <w:t xml:space="preserve">Basketbola formas </w:t>
      </w:r>
      <w:r w:rsidRPr="00281395">
        <w:t>iegāde Daugavpils Sporta skola</w:t>
      </w:r>
      <w:r>
        <w:t>s basketbola nodaļa</w:t>
      </w:r>
      <w:r w:rsidR="00B63E2C">
        <w:t xml:space="preserve">s </w:t>
      </w:r>
      <w:r w:rsidR="00537288">
        <w:t>meitenēm</w:t>
      </w:r>
      <w:r w:rsidRPr="00281395">
        <w:t>.</w:t>
      </w:r>
    </w:p>
    <w:p w14:paraId="4575B23A" w14:textId="4B45728A" w:rsidR="0097167B" w:rsidRPr="00281395" w:rsidRDefault="0097167B" w:rsidP="0097167B">
      <w:pPr>
        <w:jc w:val="both"/>
      </w:pPr>
      <w:r w:rsidRPr="00281395">
        <w:rPr>
          <w:b/>
        </w:rPr>
        <w:t xml:space="preserve">Pasūtījuma izpildināšana: </w:t>
      </w:r>
      <w:r w:rsidRPr="00281395">
        <w:rPr>
          <w:bCs/>
        </w:rPr>
        <w:t xml:space="preserve">līdz </w:t>
      </w:r>
      <w:r w:rsidRPr="002F4BCF">
        <w:rPr>
          <w:bCs/>
        </w:rPr>
        <w:t xml:space="preserve">2025.gada </w:t>
      </w:r>
      <w:r w:rsidR="00B63E2C">
        <w:rPr>
          <w:bCs/>
        </w:rPr>
        <w:t>1</w:t>
      </w:r>
      <w:r w:rsidRPr="002F4BCF">
        <w:rPr>
          <w:bCs/>
        </w:rPr>
        <w:t>.</w:t>
      </w:r>
      <w:r w:rsidR="00B63E2C">
        <w:rPr>
          <w:bCs/>
        </w:rPr>
        <w:t>martam</w:t>
      </w:r>
      <w:r w:rsidRPr="002F4BCF">
        <w:rPr>
          <w:bCs/>
        </w:rPr>
        <w:t>.</w:t>
      </w:r>
    </w:p>
    <w:p w14:paraId="4F432B18" w14:textId="77777777" w:rsidR="0097167B" w:rsidRDefault="0097167B" w:rsidP="0097167B">
      <w:pPr>
        <w:jc w:val="both"/>
      </w:pPr>
    </w:p>
    <w:p w14:paraId="5ED91142" w14:textId="77777777" w:rsidR="0097167B" w:rsidRDefault="0097167B" w:rsidP="0097167B">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97167B" w14:paraId="7441EE97" w14:textId="77777777" w:rsidTr="00155BF2">
        <w:tc>
          <w:tcPr>
            <w:tcW w:w="603" w:type="dxa"/>
          </w:tcPr>
          <w:p w14:paraId="4877ED23" w14:textId="77777777" w:rsidR="0097167B" w:rsidRDefault="0097167B" w:rsidP="00155BF2">
            <w:pPr>
              <w:jc w:val="both"/>
              <w:rPr>
                <w:b/>
              </w:rPr>
            </w:pPr>
            <w:r>
              <w:rPr>
                <w:b/>
              </w:rPr>
              <w:t>Nr.</w:t>
            </w:r>
          </w:p>
          <w:p w14:paraId="3BD14197" w14:textId="77777777" w:rsidR="0097167B" w:rsidRPr="00CE7F4E" w:rsidRDefault="0097167B" w:rsidP="00155BF2">
            <w:pPr>
              <w:jc w:val="both"/>
              <w:rPr>
                <w:b/>
              </w:rPr>
            </w:pPr>
            <w:r>
              <w:rPr>
                <w:b/>
              </w:rPr>
              <w:t>p.k.</w:t>
            </w:r>
          </w:p>
        </w:tc>
        <w:tc>
          <w:tcPr>
            <w:tcW w:w="1417" w:type="dxa"/>
          </w:tcPr>
          <w:p w14:paraId="65CE0A94" w14:textId="77777777" w:rsidR="0097167B" w:rsidRPr="00CE7F4E" w:rsidRDefault="0097167B" w:rsidP="00155BF2">
            <w:pPr>
              <w:jc w:val="center"/>
              <w:rPr>
                <w:b/>
              </w:rPr>
            </w:pPr>
            <w:r>
              <w:rPr>
                <w:b/>
              </w:rPr>
              <w:t>N</w:t>
            </w:r>
            <w:r w:rsidRPr="00CE7F4E">
              <w:rPr>
                <w:b/>
              </w:rPr>
              <w:t>osaukums</w:t>
            </w:r>
          </w:p>
        </w:tc>
        <w:tc>
          <w:tcPr>
            <w:tcW w:w="5913" w:type="dxa"/>
          </w:tcPr>
          <w:p w14:paraId="2C78CFF8" w14:textId="77777777" w:rsidR="0097167B" w:rsidRPr="00CE7F4E" w:rsidRDefault="0097167B" w:rsidP="00155BF2">
            <w:pPr>
              <w:jc w:val="center"/>
              <w:rPr>
                <w:b/>
              </w:rPr>
            </w:pPr>
            <w:r w:rsidRPr="00CE7F4E">
              <w:rPr>
                <w:b/>
              </w:rPr>
              <w:t>Apraksts</w:t>
            </w:r>
          </w:p>
        </w:tc>
        <w:tc>
          <w:tcPr>
            <w:tcW w:w="1525" w:type="dxa"/>
          </w:tcPr>
          <w:p w14:paraId="31CF2EC4" w14:textId="77777777" w:rsidR="0097167B" w:rsidRPr="00CE7F4E" w:rsidRDefault="0097167B" w:rsidP="00155BF2">
            <w:pPr>
              <w:jc w:val="center"/>
              <w:rPr>
                <w:b/>
              </w:rPr>
            </w:pPr>
            <w:r w:rsidRPr="00114588">
              <w:rPr>
                <w:b/>
              </w:rPr>
              <w:t>Plānotais iepirkuma apjoms</w:t>
            </w:r>
          </w:p>
        </w:tc>
      </w:tr>
      <w:tr w:rsidR="0097167B" w14:paraId="03E4F069" w14:textId="77777777" w:rsidTr="00155BF2">
        <w:tc>
          <w:tcPr>
            <w:tcW w:w="603" w:type="dxa"/>
          </w:tcPr>
          <w:p w14:paraId="206B0B72" w14:textId="77777777" w:rsidR="0097167B" w:rsidRPr="00F23D5D" w:rsidRDefault="0097167B" w:rsidP="00155BF2">
            <w:pPr>
              <w:rPr>
                <w:bCs/>
              </w:rPr>
            </w:pPr>
            <w:r w:rsidRPr="00F23D5D">
              <w:rPr>
                <w:bCs/>
              </w:rPr>
              <w:t>1.</w:t>
            </w:r>
          </w:p>
        </w:tc>
        <w:tc>
          <w:tcPr>
            <w:tcW w:w="1417" w:type="dxa"/>
          </w:tcPr>
          <w:p w14:paraId="45A2E02B" w14:textId="596443AB" w:rsidR="0097167B" w:rsidRPr="00F23D5D" w:rsidRDefault="0097167B" w:rsidP="00155BF2">
            <w:pPr>
              <w:jc w:val="center"/>
              <w:rPr>
                <w:bCs/>
              </w:rPr>
            </w:pPr>
            <w:r>
              <w:rPr>
                <w:bCs/>
              </w:rPr>
              <w:t>Basketbola</w:t>
            </w:r>
            <w:r w:rsidRPr="008960B9">
              <w:rPr>
                <w:bCs/>
              </w:rPr>
              <w:t xml:space="preserve"> spēles forma (</w:t>
            </w:r>
            <w:r w:rsidR="007C58E4">
              <w:rPr>
                <w:bCs/>
              </w:rPr>
              <w:t>sieviešu</w:t>
            </w:r>
            <w:r w:rsidRPr="008960B9">
              <w:rPr>
                <w:bCs/>
              </w:rPr>
              <w:t>)</w:t>
            </w:r>
          </w:p>
        </w:tc>
        <w:tc>
          <w:tcPr>
            <w:tcW w:w="5913" w:type="dxa"/>
          </w:tcPr>
          <w:p w14:paraId="147E9D9A" w14:textId="4E25757B"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xml:space="preserve">: </w:t>
            </w:r>
            <w:r w:rsidR="007C58E4" w:rsidRPr="007C58E4">
              <w:rPr>
                <w:rFonts w:eastAsia="Arial Unicode MS"/>
                <w:color w:val="0D0D0D"/>
                <w:u w:color="0D0D0D"/>
                <w:bdr w:val="nil"/>
                <w:lang w:eastAsia="lv-LV"/>
              </w:rPr>
              <w:t>Paredzēts basketbola spēlēm un treniņiem, piemērots lietošanai gan telpās, gan ārā.</w:t>
            </w:r>
            <w:r w:rsidRPr="008960B9">
              <w:rPr>
                <w:rFonts w:eastAsia="Arial Unicode MS"/>
                <w:color w:val="0D0D0D"/>
                <w:u w:color="0D0D0D"/>
                <w:bdr w:val="nil"/>
                <w:lang w:eastAsia="lv-LV"/>
              </w:rPr>
              <w:t>.</w:t>
            </w:r>
          </w:p>
          <w:p w14:paraId="5870D777" w14:textId="1F3B14C1"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Materiāla apraksts un krāsas: </w:t>
            </w:r>
            <w:r w:rsidR="007C58E4" w:rsidRPr="007C58E4">
              <w:rPr>
                <w:color w:val="0D0D0D"/>
                <w:u w:color="0D0D0D"/>
                <w:bdr w:val="nil"/>
                <w:lang w:eastAsia="lv-LV"/>
              </w:rPr>
              <w:t>100% pārstrādāts poliesters, atbilstoši Global Recycled Standard (GRS 4.0:2017) sertifikātam (Scope Certificate Number GRS 2019-070).</w:t>
            </w:r>
            <w:r w:rsidR="007C58E4">
              <w:rPr>
                <w:color w:val="0D0D0D"/>
                <w:u w:color="0D0D0D"/>
                <w:bdr w:val="nil"/>
                <w:lang w:eastAsia="lv-LV"/>
              </w:rPr>
              <w:t xml:space="preserve"> </w:t>
            </w:r>
            <w:r w:rsidR="007C58E4" w:rsidRPr="007C58E4">
              <w:rPr>
                <w:color w:val="0D0D0D"/>
                <w:u w:color="0D0D0D"/>
                <w:bdr w:val="nil"/>
                <w:lang w:eastAsia="lv-LV"/>
              </w:rPr>
              <w:t>WickON tehnoloģija ātrai mitruma izvadīšanai, nodrošinot spēlētājam komfortu un sausuma sajūtu. Īpašais piegriezuma dizains garantē brīvas kustības. Audums elpojošs, izturīgs un draudzīgs videi.</w:t>
            </w:r>
            <w:r w:rsidR="007C58E4">
              <w:rPr>
                <w:color w:val="0D0D0D"/>
                <w:u w:color="0D0D0D"/>
                <w:bdr w:val="nil"/>
                <w:lang w:eastAsia="lv-LV"/>
              </w:rPr>
              <w:t xml:space="preserve"> </w:t>
            </w:r>
            <w:r w:rsidR="007C58E4" w:rsidRPr="007C58E4">
              <w:rPr>
                <w:color w:val="0D0D0D"/>
                <w:u w:color="0D0D0D"/>
                <w:bdr w:val="nil"/>
                <w:lang w:eastAsia="lv-LV"/>
              </w:rPr>
              <w:t>Spēļu forma: aizmugure zila, priekšpuse ar elegantu zīmējumu zilā, sarkanā un baltā krāsā.</w:t>
            </w:r>
            <w:r w:rsidR="007C58E4">
              <w:rPr>
                <w:color w:val="0D0D0D"/>
                <w:u w:color="0D0D0D"/>
                <w:bdr w:val="nil"/>
                <w:lang w:eastAsia="lv-LV"/>
              </w:rPr>
              <w:t xml:space="preserve"> </w:t>
            </w:r>
            <w:r w:rsidR="007C58E4" w:rsidRPr="007C58E4">
              <w:rPr>
                <w:color w:val="0D0D0D"/>
                <w:u w:color="0D0D0D"/>
                <w:bdr w:val="nil"/>
                <w:lang w:eastAsia="lv-LV"/>
              </w:rPr>
              <w:t>Krekliņa sānos un zem padusēm iestrādāti gaisa caurlaidīgi elementi (sietiņš).</w:t>
            </w:r>
          </w:p>
          <w:p w14:paraId="7C06C4BF" w14:textId="3CAA4B6C"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Apraksts: </w:t>
            </w:r>
            <w:r w:rsidR="007C58E4" w:rsidRPr="007C58E4">
              <w:rPr>
                <w:color w:val="0D0D0D"/>
                <w:u w:color="0D0D0D"/>
                <w:bdr w:val="nil"/>
                <w:lang w:eastAsia="lv-LV"/>
              </w:rPr>
              <w:t>Sieviešu basketbola spēļu formas tērps</w:t>
            </w:r>
            <w:r w:rsidR="00D02E69">
              <w:rPr>
                <w:color w:val="0D0D0D"/>
                <w:u w:color="0D0D0D"/>
                <w:bdr w:val="nil"/>
                <w:lang w:eastAsia="lv-LV"/>
              </w:rPr>
              <w:t xml:space="preserve"> 2+1 (2 krēkli + šorti)</w:t>
            </w:r>
            <w:r w:rsidR="007C58E4" w:rsidRPr="007C58E4">
              <w:rPr>
                <w:color w:val="0D0D0D"/>
                <w:u w:color="0D0D0D"/>
                <w:bdr w:val="nil"/>
                <w:lang w:eastAsia="lv-LV"/>
              </w:rPr>
              <w:t>, individuāli pielāgots dizains.</w:t>
            </w:r>
            <w:r w:rsidR="007C58E4">
              <w:rPr>
                <w:color w:val="0D0D0D"/>
                <w:u w:color="0D0D0D"/>
                <w:bdr w:val="nil"/>
                <w:lang w:eastAsia="lv-LV"/>
              </w:rPr>
              <w:t xml:space="preserve"> </w:t>
            </w:r>
            <w:r w:rsidRPr="008960B9">
              <w:rPr>
                <w:color w:val="0D0D0D"/>
                <w:u w:color="0D0D0D"/>
                <w:bdr w:val="nil"/>
                <w:lang w:eastAsia="lv-LV"/>
              </w:rPr>
              <w:t xml:space="preserve"> </w:t>
            </w:r>
            <w:r w:rsidR="007C58E4" w:rsidRPr="007C58E4">
              <w:rPr>
                <w:color w:val="0D0D0D"/>
                <w:u w:color="0D0D0D"/>
                <w:bdr w:val="nil"/>
                <w:lang w:eastAsia="lv-LV"/>
              </w:rPr>
              <w:t>Tops bez piedurknēm, šūts ar dubulto plakano dūrienu, nodrošinot izturību un ērtumu.</w:t>
            </w:r>
          </w:p>
          <w:p w14:paraId="2AB6CF65" w14:textId="7EBD42FB"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rFonts w:eastAsia="Arial Unicode MS"/>
                <w:color w:val="0D0D0D"/>
                <w:u w:color="0D0D0D"/>
                <w:bdr w:val="nil"/>
                <w:lang w:eastAsia="lv-LV"/>
              </w:rPr>
            </w:pPr>
            <w:r w:rsidRPr="008960B9">
              <w:rPr>
                <w:rFonts w:eastAsia="Arial Unicode MS"/>
                <w:b/>
                <w:bCs/>
                <w:color w:val="0D0D0D"/>
                <w:u w:color="0D0D0D"/>
                <w:bdr w:val="nil"/>
                <w:lang w:eastAsia="lv-LV"/>
              </w:rPr>
              <w:t>Apdruka</w:t>
            </w:r>
            <w:r w:rsidRPr="008960B9">
              <w:rPr>
                <w:rFonts w:eastAsia="Arial Unicode MS"/>
                <w:color w:val="0D0D0D"/>
                <w:u w:color="0D0D0D"/>
                <w:bdr w:val="nil"/>
                <w:lang w:eastAsia="lv-LV"/>
              </w:rPr>
              <w:t xml:space="preserve">: </w:t>
            </w:r>
            <w:r w:rsidR="007C58E4" w:rsidRPr="007C58E4">
              <w:rPr>
                <w:rFonts w:eastAsia="Arial Unicode MS"/>
                <w:color w:val="0D0D0D"/>
                <w:u w:color="0D0D0D"/>
                <w:bdr w:val="nil"/>
                <w:lang w:eastAsia="lv-LV"/>
              </w:rPr>
              <w:t>Krekla aizmugurē Latvijas Republikas karogs. Sublimēts numurs. Krekla priekšpusē sublimēts Daugavpils ģerbonis un numurs pa vidū.(skat. Attēlu Nr.1). Šortu priekšpusē sublimēts spēlētāja numurs.</w:t>
            </w:r>
          </w:p>
          <w:p w14:paraId="423F20D8" w14:textId="77777777"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Iepakojuma un marķējuma (etiķetes) apraksts:</w:t>
            </w:r>
            <w:r w:rsidRPr="008960B9">
              <w:rPr>
                <w:rFonts w:eastAsia="Arial Unicode MS"/>
                <w:color w:val="000000"/>
                <w:u w:color="000000"/>
                <w:bdr w:val="nil"/>
                <w:lang w:eastAsia="lv-LV"/>
              </w:rPr>
              <w:t xml:space="preserve"> </w:t>
            </w:r>
            <w:r w:rsidRPr="008960B9">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0ADBDF6E" w14:textId="77777777"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20"/>
                <w:tab w:val="left" w:pos="8520"/>
              </w:tabs>
              <w:jc w:val="both"/>
              <w:rPr>
                <w:rFonts w:eastAsia="Arial Unicode MS"/>
                <w:color w:val="0D0D0D"/>
                <w:u w:color="0D0D0D"/>
                <w:bdr w:val="nil"/>
                <w:lang w:eastAsia="lv-LV"/>
              </w:rPr>
            </w:pPr>
            <w:r w:rsidRPr="008960B9">
              <w:rPr>
                <w:rFonts w:eastAsia="Arial Unicode MS"/>
                <w:b/>
                <w:bCs/>
                <w:color w:val="0D0D0D"/>
                <w:u w:color="0D0D0D"/>
                <w:bdr w:val="nil"/>
                <w:lang w:eastAsia="lv-LV"/>
              </w:rPr>
              <w:t>Kvalitātes prasības:</w:t>
            </w:r>
            <w:r w:rsidRPr="008960B9">
              <w:rPr>
                <w:rFonts w:eastAsia="Arial Unicode MS"/>
                <w:color w:val="0D0D0D"/>
                <w:u w:color="0D0D0D"/>
                <w:bdr w:val="nil"/>
                <w:lang w:eastAsia="lv-LV"/>
              </w:rPr>
              <w:t xml:space="preserve"> garantija 12 (divpadsmit) mēneši</w:t>
            </w:r>
          </w:p>
        </w:tc>
        <w:tc>
          <w:tcPr>
            <w:tcW w:w="1525" w:type="dxa"/>
            <w:vAlign w:val="center"/>
          </w:tcPr>
          <w:p w14:paraId="30173416" w14:textId="427B2D38" w:rsidR="0097167B" w:rsidRPr="00B63E2C" w:rsidRDefault="00B63E2C" w:rsidP="00155BF2">
            <w:pPr>
              <w:jc w:val="center"/>
              <w:rPr>
                <w:color w:val="000000" w:themeColor="text1"/>
              </w:rPr>
            </w:pPr>
            <w:r w:rsidRPr="00B63E2C">
              <w:rPr>
                <w:color w:val="000000" w:themeColor="text1"/>
              </w:rPr>
              <w:t>24</w:t>
            </w:r>
          </w:p>
          <w:p w14:paraId="05360185" w14:textId="77777777" w:rsidR="0097167B" w:rsidRPr="00281395" w:rsidRDefault="0097167B" w:rsidP="00155BF2">
            <w:pPr>
              <w:jc w:val="center"/>
              <w:rPr>
                <w:b/>
                <w:bCs/>
              </w:rPr>
            </w:pPr>
            <w:r w:rsidRPr="00B63E2C">
              <w:rPr>
                <w:color w:val="000000" w:themeColor="text1"/>
              </w:rPr>
              <w:t>komplekti</w:t>
            </w:r>
          </w:p>
        </w:tc>
      </w:tr>
      <w:tr w:rsidR="0097167B" w14:paraId="7FEA43E0" w14:textId="77777777" w:rsidTr="00155BF2">
        <w:tc>
          <w:tcPr>
            <w:tcW w:w="603" w:type="dxa"/>
          </w:tcPr>
          <w:p w14:paraId="00E79C41" w14:textId="77777777" w:rsidR="0097167B" w:rsidRPr="00F23D5D" w:rsidRDefault="0097167B" w:rsidP="00155BF2">
            <w:pPr>
              <w:rPr>
                <w:bCs/>
              </w:rPr>
            </w:pPr>
            <w:r>
              <w:rPr>
                <w:bCs/>
              </w:rPr>
              <w:t>2.</w:t>
            </w:r>
          </w:p>
        </w:tc>
        <w:tc>
          <w:tcPr>
            <w:tcW w:w="1417" w:type="dxa"/>
          </w:tcPr>
          <w:p w14:paraId="50620E41" w14:textId="4A8863B5" w:rsidR="0097167B" w:rsidRPr="008960B9" w:rsidRDefault="007C58E4" w:rsidP="00155BF2">
            <w:pPr>
              <w:jc w:val="center"/>
              <w:rPr>
                <w:bCs/>
              </w:rPr>
            </w:pPr>
            <w:r>
              <w:rPr>
                <w:bCs/>
              </w:rPr>
              <w:t>Basketbola</w:t>
            </w:r>
            <w:r w:rsidR="0097167B" w:rsidRPr="008960B9">
              <w:rPr>
                <w:bCs/>
              </w:rPr>
              <w:t xml:space="preserve"> </w:t>
            </w:r>
            <w:r>
              <w:rPr>
                <w:bCs/>
              </w:rPr>
              <w:t>uzsildīšanas krekls</w:t>
            </w:r>
            <w:r w:rsidR="0097167B" w:rsidRPr="008960B9">
              <w:rPr>
                <w:bCs/>
              </w:rPr>
              <w:t xml:space="preserve"> (sieviešu)</w:t>
            </w:r>
          </w:p>
        </w:tc>
        <w:tc>
          <w:tcPr>
            <w:tcW w:w="5913" w:type="dxa"/>
          </w:tcPr>
          <w:p w14:paraId="5CC9A6A2" w14:textId="24F1BD49"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xml:space="preserve">: </w:t>
            </w:r>
            <w:r w:rsidR="007C58E4" w:rsidRPr="007C58E4">
              <w:rPr>
                <w:rFonts w:eastAsia="Arial Unicode MS"/>
                <w:color w:val="0D0D0D"/>
                <w:u w:color="0D0D0D"/>
                <w:bdr w:val="nil"/>
                <w:lang w:eastAsia="lv-LV"/>
              </w:rPr>
              <w:t>Paredzēts basketbola spēļu un treniņu uzsildīšanās posmam, piemērots lietošanai gan telpās, gan ārā.</w:t>
            </w:r>
          </w:p>
          <w:p w14:paraId="3F0A840C" w14:textId="003197E0"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Materiāla apraksts un krāsas: </w:t>
            </w:r>
            <w:r w:rsidR="007C58E4" w:rsidRPr="007C58E4">
              <w:rPr>
                <w:color w:val="0D0D0D"/>
                <w:u w:color="0D0D0D"/>
                <w:bdr w:val="nil"/>
                <w:lang w:eastAsia="lv-LV"/>
              </w:rPr>
              <w:t>100% pārstrādāts poliesters, atbilstoši Global Recycled Standard (GRS 4.0:2017) sertifikātam (Scope Certificate Number GRS 2019-070)</w:t>
            </w:r>
            <w:r w:rsidRPr="008960B9">
              <w:rPr>
                <w:color w:val="0D0D0D"/>
                <w:u w:color="0D0D0D"/>
                <w:bdr w:val="nil"/>
                <w:lang w:eastAsia="lv-LV"/>
              </w:rPr>
              <w:t>.</w:t>
            </w:r>
            <w:r w:rsidR="007C58E4">
              <w:rPr>
                <w:color w:val="0D0D0D"/>
                <w:u w:color="0D0D0D"/>
                <w:bdr w:val="nil"/>
                <w:lang w:eastAsia="lv-LV"/>
              </w:rPr>
              <w:t xml:space="preserve"> </w:t>
            </w:r>
            <w:r w:rsidR="007C58E4" w:rsidRPr="007C58E4">
              <w:rPr>
                <w:color w:val="0D0D0D"/>
                <w:u w:color="0D0D0D"/>
                <w:bdr w:val="nil"/>
                <w:lang w:eastAsia="lv-LV"/>
              </w:rPr>
              <w:t>WickON tehnoloģija ātrai mitruma izvadīšanai, nodrošinot spēlētājam komfortu un sausuma sajūtu. Īpašais piegriezuma dizains garantē brīvas kustības un elastību treniņu laikā. Audums elpojošs un draudzīgs videi.</w:t>
            </w:r>
            <w:r w:rsidR="007C58E4">
              <w:rPr>
                <w:color w:val="0D0D0D"/>
                <w:u w:color="0D0D0D"/>
                <w:bdr w:val="nil"/>
                <w:lang w:eastAsia="lv-LV"/>
              </w:rPr>
              <w:t xml:space="preserve"> </w:t>
            </w:r>
            <w:r w:rsidR="007C58E4" w:rsidRPr="007C58E4">
              <w:rPr>
                <w:color w:val="0D0D0D"/>
                <w:u w:color="0D0D0D"/>
                <w:bdr w:val="nil"/>
                <w:lang w:eastAsia="lv-LV"/>
              </w:rPr>
              <w:t>Uzsildīšanas krekls vienkrāsains –</w:t>
            </w:r>
            <w:r w:rsidR="007C58E4">
              <w:rPr>
                <w:color w:val="0D0D0D"/>
                <w:u w:color="0D0D0D"/>
                <w:bdr w:val="nil"/>
                <w:lang w:eastAsia="lv-LV"/>
              </w:rPr>
              <w:t xml:space="preserve"> </w:t>
            </w:r>
            <w:r w:rsidR="007C58E4" w:rsidRPr="007C58E4">
              <w:rPr>
                <w:color w:val="0D0D0D"/>
                <w:u w:color="0D0D0D"/>
                <w:bdr w:val="nil"/>
                <w:lang w:eastAsia="lv-LV"/>
              </w:rPr>
              <w:t>baltā tonī, ar vienu nelielu akcentu vai līniju sānos kontrastējošā krāsā.</w:t>
            </w:r>
          </w:p>
          <w:p w14:paraId="1178891E" w14:textId="63842B69"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Apraksts: </w:t>
            </w:r>
            <w:r w:rsidR="007C58E4" w:rsidRPr="007C58E4">
              <w:rPr>
                <w:color w:val="0D0D0D"/>
                <w:u w:color="0D0D0D"/>
                <w:bdr w:val="nil"/>
                <w:lang w:eastAsia="lv-LV"/>
              </w:rPr>
              <w:t>Basketbola uzsildīšanas krekls ar īsām piedurknēm, individuāli pielāgots dizains.</w:t>
            </w:r>
            <w:r w:rsidR="007C58E4">
              <w:rPr>
                <w:color w:val="0D0D0D"/>
                <w:u w:color="0D0D0D"/>
                <w:bdr w:val="nil"/>
                <w:lang w:eastAsia="lv-LV"/>
              </w:rPr>
              <w:t xml:space="preserve"> </w:t>
            </w:r>
            <w:r w:rsidR="007C58E4" w:rsidRPr="007C58E4">
              <w:rPr>
                <w:color w:val="0D0D0D"/>
                <w:u w:color="0D0D0D"/>
                <w:bdr w:val="nil"/>
                <w:lang w:eastAsia="lv-LV"/>
              </w:rPr>
              <w:t>Krekls šūts ar dubulto plakano dūrienu, lai nodrošinātu izturību un novērstu diskomfortu vīļu vietās.</w:t>
            </w:r>
          </w:p>
          <w:p w14:paraId="583105AF" w14:textId="3EA04513"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rFonts w:eastAsia="Arial Unicode MS"/>
                <w:color w:val="0D0D0D"/>
                <w:u w:color="0D0D0D"/>
                <w:bdr w:val="nil"/>
                <w:lang w:eastAsia="lv-LV"/>
              </w:rPr>
            </w:pPr>
            <w:r w:rsidRPr="008960B9">
              <w:rPr>
                <w:rFonts w:eastAsia="Arial Unicode MS"/>
                <w:b/>
                <w:bCs/>
                <w:color w:val="0D0D0D"/>
                <w:u w:color="0D0D0D"/>
                <w:bdr w:val="nil"/>
                <w:lang w:eastAsia="lv-LV"/>
              </w:rPr>
              <w:t>Apdruka</w:t>
            </w:r>
            <w:r w:rsidRPr="008960B9">
              <w:rPr>
                <w:rFonts w:eastAsia="Arial Unicode MS"/>
                <w:color w:val="0D0D0D"/>
                <w:u w:color="0D0D0D"/>
                <w:bdr w:val="nil"/>
                <w:lang w:eastAsia="lv-LV"/>
              </w:rPr>
              <w:t xml:space="preserve">: </w:t>
            </w:r>
            <w:r w:rsidR="007C58E4" w:rsidRPr="007C58E4">
              <w:rPr>
                <w:rFonts w:eastAsia="Arial Unicode MS"/>
                <w:color w:val="0D0D0D"/>
                <w:u w:color="0D0D0D"/>
                <w:bdr w:val="nil"/>
                <w:lang w:eastAsia="lv-LV"/>
              </w:rPr>
              <w:t>Uz muguras komandas nosaukums: DAUGAVPILS, drukāts vienkāršā un labi salasāmā veidā.</w:t>
            </w:r>
          </w:p>
          <w:p w14:paraId="6BB3F6D8" w14:textId="77777777"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8960B9">
              <w:rPr>
                <w:rFonts w:eastAsia="Arial Unicode MS"/>
                <w:b/>
                <w:bCs/>
                <w:color w:val="0D0D0D"/>
                <w:u w:color="0D0D0D"/>
                <w:bdr w:val="nil"/>
                <w:lang w:eastAsia="lv-LV"/>
              </w:rPr>
              <w:lastRenderedPageBreak/>
              <w:t>Iepakojuma un marķējuma (etiķetes) apraksts:</w:t>
            </w:r>
            <w:r w:rsidRPr="008960B9">
              <w:rPr>
                <w:rFonts w:eastAsia="Arial Unicode MS"/>
                <w:color w:val="000000"/>
                <w:u w:color="000000"/>
                <w:bdr w:val="nil"/>
                <w:lang w:eastAsia="lv-LV"/>
              </w:rPr>
              <w:t xml:space="preserve"> </w:t>
            </w:r>
            <w:r w:rsidRPr="008960B9">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7211A85D" w14:textId="77777777" w:rsidR="0097167B" w:rsidRPr="008960B9" w:rsidRDefault="0097167B" w:rsidP="00155BF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20"/>
                <w:tab w:val="left" w:pos="8520"/>
              </w:tabs>
              <w:jc w:val="both"/>
              <w:rPr>
                <w:rFonts w:eastAsia="Arial Unicode MS"/>
                <w:color w:val="0D0D0D"/>
                <w:u w:color="0D0D0D"/>
                <w:bdr w:val="nil"/>
                <w:lang w:eastAsia="lv-LV"/>
              </w:rPr>
            </w:pPr>
            <w:r w:rsidRPr="008960B9">
              <w:rPr>
                <w:rFonts w:eastAsia="Arial Unicode MS"/>
                <w:b/>
                <w:bCs/>
                <w:color w:val="0D0D0D"/>
                <w:u w:color="0D0D0D"/>
                <w:bdr w:val="nil"/>
                <w:lang w:eastAsia="lv-LV"/>
              </w:rPr>
              <w:t>Kvalitātes prasības:</w:t>
            </w:r>
            <w:r w:rsidRPr="008960B9">
              <w:rPr>
                <w:rFonts w:eastAsia="Arial Unicode MS"/>
                <w:color w:val="0D0D0D"/>
                <w:u w:color="0D0D0D"/>
                <w:bdr w:val="nil"/>
                <w:lang w:eastAsia="lv-LV"/>
              </w:rPr>
              <w:t xml:space="preserve"> garantija 12 (divpadsmit) mēneši</w:t>
            </w:r>
          </w:p>
        </w:tc>
        <w:tc>
          <w:tcPr>
            <w:tcW w:w="1525" w:type="dxa"/>
            <w:vAlign w:val="center"/>
          </w:tcPr>
          <w:p w14:paraId="2A74E735" w14:textId="26E973EC" w:rsidR="0097167B" w:rsidRPr="00B63E2C" w:rsidRDefault="00B63E2C" w:rsidP="00155BF2">
            <w:pPr>
              <w:jc w:val="center"/>
              <w:rPr>
                <w:color w:val="000000" w:themeColor="text1"/>
              </w:rPr>
            </w:pPr>
            <w:r w:rsidRPr="00B63E2C">
              <w:rPr>
                <w:color w:val="000000" w:themeColor="text1"/>
              </w:rPr>
              <w:lastRenderedPageBreak/>
              <w:t>24</w:t>
            </w:r>
          </w:p>
          <w:p w14:paraId="61D693A0" w14:textId="3AB0D4DA" w:rsidR="0097167B" w:rsidRDefault="000C697A" w:rsidP="00155BF2">
            <w:pPr>
              <w:jc w:val="center"/>
            </w:pPr>
            <w:r w:rsidRPr="00B63E2C">
              <w:rPr>
                <w:color w:val="000000" w:themeColor="text1"/>
              </w:rPr>
              <w:t>gab</w:t>
            </w:r>
          </w:p>
        </w:tc>
      </w:tr>
    </w:tbl>
    <w:p w14:paraId="593AF803" w14:textId="77777777" w:rsidR="0097167B" w:rsidRPr="00CE7F4E" w:rsidRDefault="0097167B" w:rsidP="0097167B">
      <w:pPr>
        <w:jc w:val="both"/>
      </w:pPr>
    </w:p>
    <w:p w14:paraId="46496CDF" w14:textId="77777777" w:rsidR="0097167B" w:rsidRDefault="0097167B" w:rsidP="0097167B"/>
    <w:p w14:paraId="09E2826E" w14:textId="77777777" w:rsidR="0097167B" w:rsidRDefault="0097167B" w:rsidP="0097167B"/>
    <w:p w14:paraId="51B25A27" w14:textId="77777777" w:rsidR="0097167B" w:rsidRDefault="0097167B" w:rsidP="0097167B"/>
    <w:p w14:paraId="423959BE" w14:textId="77777777" w:rsidR="0097167B" w:rsidRDefault="0097167B" w:rsidP="0097167B">
      <w:pPr>
        <w:rPr>
          <w:b/>
          <w:bCs/>
          <w:u w:val="single"/>
        </w:rPr>
      </w:pPr>
      <w:r>
        <w:rPr>
          <w:b/>
          <w:bCs/>
          <w:u w:val="single"/>
        </w:rPr>
        <w:t>Tehnisko specifikāciju sagatavoja:</w:t>
      </w:r>
    </w:p>
    <w:p w14:paraId="170043F8"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003C4B21"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241ACFC9" w14:textId="62AC99FF"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Daugavpilī, 2025.gada 2</w:t>
      </w:r>
      <w:r w:rsidR="00254467">
        <w:rPr>
          <w:color w:val="000000" w:themeColor="text1"/>
        </w:rPr>
        <w:t>8</w:t>
      </w:r>
      <w:r w:rsidRPr="00B63E2C">
        <w:rPr>
          <w:color w:val="000000" w:themeColor="text1"/>
        </w:rPr>
        <w:t>.janvārī</w:t>
      </w:r>
    </w:p>
    <w:p w14:paraId="12B8F095" w14:textId="77777777" w:rsidR="0097167B" w:rsidRDefault="0097167B" w:rsidP="00EA0FD7"/>
    <w:p w14:paraId="330588DA" w14:textId="3185AA80" w:rsidR="00B63E2C" w:rsidRDefault="00B63E2C">
      <w:pPr>
        <w:suppressAutoHyphens w:val="0"/>
        <w:spacing w:after="200" w:line="276" w:lineRule="auto"/>
      </w:pPr>
      <w:r>
        <w:br w:type="page"/>
      </w:r>
    </w:p>
    <w:p w14:paraId="190E8F12" w14:textId="77777777" w:rsidR="00B63E2C" w:rsidRDefault="00B63E2C" w:rsidP="00B63E2C">
      <w:pPr>
        <w:spacing w:line="276" w:lineRule="auto"/>
        <w:jc w:val="center"/>
        <w:rPr>
          <w:b/>
        </w:rPr>
      </w:pPr>
      <w:r w:rsidRPr="00D94404">
        <w:rPr>
          <w:b/>
        </w:rPr>
        <w:lastRenderedPageBreak/>
        <w:t>TEHNISKĀ SPECIFIKĀCIJA</w:t>
      </w:r>
    </w:p>
    <w:p w14:paraId="5E93665A" w14:textId="0B2FA8F8" w:rsidR="00B63E2C" w:rsidRPr="008D73C5" w:rsidRDefault="00B63E2C" w:rsidP="00B63E2C">
      <w:pPr>
        <w:spacing w:line="276" w:lineRule="auto"/>
        <w:jc w:val="center"/>
        <w:rPr>
          <w:b/>
        </w:rPr>
      </w:pPr>
      <w:r>
        <w:rPr>
          <w:b/>
        </w:rPr>
        <w:t>III DAĻA</w:t>
      </w:r>
    </w:p>
    <w:p w14:paraId="57CA691B" w14:textId="255CBF18" w:rsidR="00B63E2C" w:rsidRPr="00281395" w:rsidRDefault="00B63E2C" w:rsidP="00B63E2C">
      <w:pPr>
        <w:spacing w:line="276" w:lineRule="auto"/>
        <w:jc w:val="center"/>
        <w:outlineLvl w:val="0"/>
        <w:rPr>
          <w:b/>
          <w:bCs/>
          <w:lang w:eastAsia="lv-LV"/>
        </w:rPr>
      </w:pPr>
      <w:r w:rsidRPr="00281395">
        <w:rPr>
          <w:b/>
          <w:bCs/>
        </w:rPr>
        <w:t>„</w:t>
      </w:r>
      <w:r w:rsidRPr="00281395">
        <w:t xml:space="preserve"> </w:t>
      </w:r>
      <w:r>
        <w:rPr>
          <w:b/>
          <w:bCs/>
        </w:rPr>
        <w:t>Basketbola formas</w:t>
      </w:r>
      <w:r w:rsidRPr="00281395">
        <w:rPr>
          <w:b/>
          <w:bCs/>
        </w:rPr>
        <w:t xml:space="preserve"> iegāde</w:t>
      </w:r>
      <w:r>
        <w:rPr>
          <w:b/>
          <w:bCs/>
        </w:rPr>
        <w:t xml:space="preserve"> zēniem</w:t>
      </w:r>
      <w:r w:rsidRPr="00281395">
        <w:rPr>
          <w:b/>
          <w:bCs/>
        </w:rPr>
        <w:t>”</w:t>
      </w:r>
    </w:p>
    <w:p w14:paraId="0B2F058E" w14:textId="77777777" w:rsidR="00B63E2C" w:rsidRPr="00E83078" w:rsidRDefault="00B63E2C" w:rsidP="00B63E2C">
      <w:pPr>
        <w:jc w:val="center"/>
        <w:rPr>
          <w:color w:val="FF0000"/>
          <w:lang w:eastAsia="lv-LV"/>
        </w:rPr>
      </w:pPr>
    </w:p>
    <w:p w14:paraId="25F4DCC6" w14:textId="40105797" w:rsidR="00B63E2C" w:rsidRPr="00281395" w:rsidRDefault="00B63E2C" w:rsidP="00B63E2C">
      <w:pPr>
        <w:jc w:val="both"/>
      </w:pPr>
      <w:r w:rsidRPr="00281395">
        <w:rPr>
          <w:b/>
        </w:rPr>
        <w:t>Veicamā darba uzdevumi:</w:t>
      </w:r>
      <w:r w:rsidRPr="00281395">
        <w:rPr>
          <w:bCs/>
        </w:rPr>
        <w:t xml:space="preserve"> </w:t>
      </w:r>
      <w:r>
        <w:t xml:space="preserve">Basketbola formas </w:t>
      </w:r>
      <w:r w:rsidRPr="00281395">
        <w:t>iegāde Daugavpils Sporta skola</w:t>
      </w:r>
      <w:r>
        <w:t>s basketbola nodaļas zēniem</w:t>
      </w:r>
      <w:r w:rsidRPr="00281395">
        <w:t>.</w:t>
      </w:r>
    </w:p>
    <w:p w14:paraId="3DC656A5" w14:textId="77777777" w:rsidR="00B63E2C" w:rsidRPr="00281395" w:rsidRDefault="00B63E2C" w:rsidP="00B63E2C">
      <w:pPr>
        <w:jc w:val="both"/>
      </w:pPr>
      <w:r w:rsidRPr="00281395">
        <w:rPr>
          <w:b/>
        </w:rPr>
        <w:t xml:space="preserve">Pasūtījuma izpildināšana: </w:t>
      </w:r>
      <w:r w:rsidRPr="00281395">
        <w:rPr>
          <w:bCs/>
        </w:rPr>
        <w:t xml:space="preserve">līdz </w:t>
      </w:r>
      <w:r w:rsidRPr="002F4BCF">
        <w:rPr>
          <w:bCs/>
        </w:rPr>
        <w:t xml:space="preserve">2025.gada </w:t>
      </w:r>
      <w:r>
        <w:rPr>
          <w:bCs/>
        </w:rPr>
        <w:t>1</w:t>
      </w:r>
      <w:r w:rsidRPr="002F4BCF">
        <w:rPr>
          <w:bCs/>
        </w:rPr>
        <w:t>.</w:t>
      </w:r>
      <w:r>
        <w:rPr>
          <w:bCs/>
        </w:rPr>
        <w:t>martam</w:t>
      </w:r>
      <w:r w:rsidRPr="002F4BCF">
        <w:rPr>
          <w:bCs/>
        </w:rPr>
        <w:t>.</w:t>
      </w:r>
    </w:p>
    <w:p w14:paraId="7CF6D30D" w14:textId="77777777" w:rsidR="00B63E2C" w:rsidRDefault="00B63E2C" w:rsidP="00B63E2C">
      <w:pPr>
        <w:jc w:val="both"/>
      </w:pPr>
    </w:p>
    <w:p w14:paraId="240B9522" w14:textId="77777777" w:rsidR="00B63E2C" w:rsidRDefault="00B63E2C" w:rsidP="00B63E2C">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B63E2C" w14:paraId="7BF579E3" w14:textId="77777777" w:rsidTr="00EF587F">
        <w:tc>
          <w:tcPr>
            <w:tcW w:w="603" w:type="dxa"/>
          </w:tcPr>
          <w:p w14:paraId="6B64F31E" w14:textId="77777777" w:rsidR="00B63E2C" w:rsidRDefault="00B63E2C" w:rsidP="00EF587F">
            <w:pPr>
              <w:jc w:val="both"/>
              <w:rPr>
                <w:b/>
              </w:rPr>
            </w:pPr>
            <w:r>
              <w:rPr>
                <w:b/>
              </w:rPr>
              <w:t>Nr.</w:t>
            </w:r>
          </w:p>
          <w:p w14:paraId="1ACFC7D4" w14:textId="77777777" w:rsidR="00B63E2C" w:rsidRPr="00CE7F4E" w:rsidRDefault="00B63E2C" w:rsidP="00EF587F">
            <w:pPr>
              <w:jc w:val="both"/>
              <w:rPr>
                <w:b/>
              </w:rPr>
            </w:pPr>
            <w:r>
              <w:rPr>
                <w:b/>
              </w:rPr>
              <w:t>p.k.</w:t>
            </w:r>
          </w:p>
        </w:tc>
        <w:tc>
          <w:tcPr>
            <w:tcW w:w="1417" w:type="dxa"/>
          </w:tcPr>
          <w:p w14:paraId="3031C24B" w14:textId="77777777" w:rsidR="00B63E2C" w:rsidRPr="00CE7F4E" w:rsidRDefault="00B63E2C" w:rsidP="00EF587F">
            <w:pPr>
              <w:jc w:val="center"/>
              <w:rPr>
                <w:b/>
              </w:rPr>
            </w:pPr>
            <w:r>
              <w:rPr>
                <w:b/>
              </w:rPr>
              <w:t>N</w:t>
            </w:r>
            <w:r w:rsidRPr="00CE7F4E">
              <w:rPr>
                <w:b/>
              </w:rPr>
              <w:t>osaukums</w:t>
            </w:r>
          </w:p>
        </w:tc>
        <w:tc>
          <w:tcPr>
            <w:tcW w:w="5913" w:type="dxa"/>
          </w:tcPr>
          <w:p w14:paraId="7FF78C83" w14:textId="77777777" w:rsidR="00B63E2C" w:rsidRPr="00CE7F4E" w:rsidRDefault="00B63E2C" w:rsidP="00EF587F">
            <w:pPr>
              <w:jc w:val="center"/>
              <w:rPr>
                <w:b/>
              </w:rPr>
            </w:pPr>
            <w:r w:rsidRPr="00CE7F4E">
              <w:rPr>
                <w:b/>
              </w:rPr>
              <w:t>Apraksts</w:t>
            </w:r>
          </w:p>
        </w:tc>
        <w:tc>
          <w:tcPr>
            <w:tcW w:w="1525" w:type="dxa"/>
          </w:tcPr>
          <w:p w14:paraId="56D6728D" w14:textId="77777777" w:rsidR="00B63E2C" w:rsidRPr="00CE7F4E" w:rsidRDefault="00B63E2C" w:rsidP="00EF587F">
            <w:pPr>
              <w:jc w:val="center"/>
              <w:rPr>
                <w:b/>
              </w:rPr>
            </w:pPr>
            <w:r w:rsidRPr="00114588">
              <w:rPr>
                <w:b/>
              </w:rPr>
              <w:t>Plānotais iepirkuma apjoms</w:t>
            </w:r>
          </w:p>
        </w:tc>
      </w:tr>
      <w:tr w:rsidR="00B63E2C" w14:paraId="47DD6CDD" w14:textId="77777777" w:rsidTr="00EF587F">
        <w:tc>
          <w:tcPr>
            <w:tcW w:w="603" w:type="dxa"/>
          </w:tcPr>
          <w:p w14:paraId="13520489" w14:textId="77777777" w:rsidR="00B63E2C" w:rsidRPr="00F23D5D" w:rsidRDefault="00B63E2C" w:rsidP="00EF587F">
            <w:pPr>
              <w:rPr>
                <w:bCs/>
              </w:rPr>
            </w:pPr>
            <w:r w:rsidRPr="00F23D5D">
              <w:rPr>
                <w:bCs/>
              </w:rPr>
              <w:t>1.</w:t>
            </w:r>
          </w:p>
        </w:tc>
        <w:tc>
          <w:tcPr>
            <w:tcW w:w="1417" w:type="dxa"/>
          </w:tcPr>
          <w:p w14:paraId="4C84B40A" w14:textId="7560276B" w:rsidR="00B63E2C" w:rsidRPr="00F23D5D" w:rsidRDefault="005749D5" w:rsidP="00EF587F">
            <w:pPr>
              <w:jc w:val="center"/>
              <w:rPr>
                <w:bCs/>
              </w:rPr>
            </w:pPr>
            <w:r>
              <w:rPr>
                <w:bCs/>
              </w:rPr>
              <w:t>Basketbola</w:t>
            </w:r>
            <w:r w:rsidRPr="008960B9">
              <w:rPr>
                <w:bCs/>
              </w:rPr>
              <w:t xml:space="preserve"> spēles forma (</w:t>
            </w:r>
            <w:r>
              <w:rPr>
                <w:bCs/>
              </w:rPr>
              <w:t>vīriešu</w:t>
            </w:r>
            <w:r w:rsidRPr="008960B9">
              <w:rPr>
                <w:bCs/>
              </w:rPr>
              <w:t>)</w:t>
            </w:r>
          </w:p>
        </w:tc>
        <w:tc>
          <w:tcPr>
            <w:tcW w:w="5913" w:type="dxa"/>
          </w:tcPr>
          <w:p w14:paraId="6C1E80D0" w14:textId="28A3E4F6"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 xml:space="preserve">Pielietojums: </w:t>
            </w:r>
            <w:r w:rsidRPr="005749D5">
              <w:rPr>
                <w:rFonts w:eastAsia="Arial Unicode MS"/>
                <w:color w:val="0D0D0D"/>
                <w:u w:color="0D0D0D"/>
                <w:bdr w:val="nil"/>
                <w:lang w:eastAsia="lv-LV"/>
              </w:rPr>
              <w:t>Basketbola formas ir paredzētas sporta sacensībām gan telpās, gan ārā (dažādos laika apstākļos).</w:t>
            </w:r>
          </w:p>
          <w:p w14:paraId="70E1B5BF" w14:textId="04186113"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rPr>
                <w:rFonts w:eastAsia="Arial Unicode MS"/>
                <w:b/>
                <w:bCs/>
                <w:color w:val="0D0D0D"/>
                <w:u w:color="0D0D0D"/>
                <w:bdr w:val="nil"/>
                <w:lang w:eastAsia="lv-LV"/>
              </w:rPr>
            </w:pPr>
            <w:r w:rsidRPr="005749D5">
              <w:rPr>
                <w:rFonts w:eastAsia="Arial Unicode MS"/>
                <w:b/>
                <w:bCs/>
                <w:color w:val="0D0D0D"/>
                <w:u w:color="0D0D0D"/>
                <w:bdr w:val="nil"/>
                <w:lang w:eastAsia="lv-LV"/>
              </w:rPr>
              <w:t xml:space="preserve">Modelis: </w:t>
            </w:r>
            <w:r w:rsidRPr="005749D5">
              <w:rPr>
                <w:rFonts w:eastAsia="Arial Unicode MS"/>
                <w:color w:val="0D0D0D"/>
                <w:u w:color="0D0D0D"/>
                <w:bdr w:val="nil"/>
                <w:lang w:eastAsia="lv-LV"/>
              </w:rPr>
              <w:t>Klasiska piegriezuma basketbola forma, kas sastāv no diviem krekliem un vieniem šortiem.</w:t>
            </w:r>
            <w:r w:rsidRPr="005749D5">
              <w:rPr>
                <w:rFonts w:eastAsia="Arial Unicode MS"/>
                <w:b/>
                <w:bCs/>
                <w:color w:val="0D0D0D"/>
                <w:u w:color="0D0D0D"/>
                <w:bdr w:val="nil"/>
                <w:lang w:eastAsia="lv-LV"/>
              </w:rPr>
              <w:br/>
              <w:t xml:space="preserve">Materiāls: </w:t>
            </w:r>
            <w:r w:rsidRPr="005749D5">
              <w:rPr>
                <w:rFonts w:eastAsia="Arial Unicode MS"/>
                <w:color w:val="0D0D0D"/>
                <w:u w:color="0D0D0D"/>
                <w:bdr w:val="nil"/>
                <w:lang w:eastAsia="lv-LV"/>
              </w:rPr>
              <w:t>100% poliesters. Antistatisks, antibakteriāls un elpojošs. Materiālam jābūt sertificētam, apliecinot, ka tas nav toksisks un alerģisks.</w:t>
            </w:r>
          </w:p>
          <w:p w14:paraId="1E0651FB" w14:textId="77777777"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Krekla apraksts:</w:t>
            </w:r>
          </w:p>
          <w:p w14:paraId="7383CBBE" w14:textId="77777777" w:rsidR="005749D5" w:rsidRPr="005749D5" w:rsidRDefault="005749D5" w:rsidP="005749D5">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Piegriezums: Bez piedurknēm.</w:t>
            </w:r>
          </w:p>
          <w:p w14:paraId="222C35C1" w14:textId="77777777" w:rsidR="005749D5" w:rsidRPr="005749D5" w:rsidRDefault="005749D5" w:rsidP="005749D5">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Apkakle: V-veida, veidota no dubulta auduma.</w:t>
            </w:r>
          </w:p>
          <w:p w14:paraId="1516FF2A" w14:textId="77777777" w:rsidR="005749D5" w:rsidRPr="005749D5" w:rsidRDefault="005749D5" w:rsidP="005749D5">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Siluets: Taisns.</w:t>
            </w:r>
          </w:p>
          <w:p w14:paraId="2E479DC4" w14:textId="77777777" w:rsidR="005749D5" w:rsidRPr="005749D5" w:rsidRDefault="005749D5" w:rsidP="005749D5">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Apakšējā mala: Nolocīta un nošūta.</w:t>
            </w:r>
          </w:p>
          <w:p w14:paraId="0C7C21D4" w14:textId="77777777" w:rsidR="005749D5" w:rsidRPr="005749D5" w:rsidRDefault="005749D5" w:rsidP="005749D5">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Krāsa: Zila un balta.</w:t>
            </w:r>
          </w:p>
          <w:p w14:paraId="112A6948" w14:textId="77777777"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Šortu apraksts:</w:t>
            </w:r>
          </w:p>
          <w:p w14:paraId="2315A987" w14:textId="77777777" w:rsidR="005749D5" w:rsidRPr="005749D5" w:rsidRDefault="005749D5" w:rsidP="005749D5">
            <w:pPr>
              <w:numPr>
                <w:ilvl w:val="0"/>
                <w:numId w:val="3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Piegriezums: Brīvs, taisna griezuma.</w:t>
            </w:r>
          </w:p>
          <w:p w14:paraId="111566A1" w14:textId="77777777" w:rsidR="005749D5" w:rsidRPr="005749D5" w:rsidRDefault="005749D5" w:rsidP="005749D5">
            <w:pPr>
              <w:numPr>
                <w:ilvl w:val="0"/>
                <w:numId w:val="3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Jostas vieta: Iestrādāta 3 cm plata (viengabalaina) elastīga gumija un aukla gurnu daļas savilkšanai un fiksēšanai.</w:t>
            </w:r>
          </w:p>
          <w:p w14:paraId="7D0EE602" w14:textId="77777777" w:rsidR="005749D5" w:rsidRPr="005749D5" w:rsidRDefault="005749D5" w:rsidP="005749D5">
            <w:pPr>
              <w:numPr>
                <w:ilvl w:val="0"/>
                <w:numId w:val="3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Garums: Līdz ceļiem.</w:t>
            </w:r>
          </w:p>
          <w:p w14:paraId="3F9ACB6B" w14:textId="77777777"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Apdruka:</w:t>
            </w:r>
          </w:p>
          <w:p w14:paraId="307AA8E8" w14:textId="77777777" w:rsidR="005749D5" w:rsidRPr="005749D5" w:rsidRDefault="005749D5" w:rsidP="005749D5">
            <w:pPr>
              <w:numPr>
                <w:ilvl w:val="0"/>
                <w:numId w:val="32"/>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Apdrukas tehnoloģija: sublimācija.</w:t>
            </w:r>
          </w:p>
          <w:p w14:paraId="6CAE885F" w14:textId="77777777" w:rsidR="005749D5" w:rsidRPr="005749D5" w:rsidRDefault="005749D5" w:rsidP="005749D5">
            <w:pPr>
              <w:numPr>
                <w:ilvl w:val="0"/>
                <w:numId w:val="32"/>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Makets: izstrādā piegādātājs.</w:t>
            </w:r>
          </w:p>
          <w:p w14:paraId="7EB29846" w14:textId="77777777" w:rsidR="005749D5" w:rsidRPr="005749D5" w:rsidRDefault="005749D5" w:rsidP="005749D5">
            <w:pPr>
              <w:numPr>
                <w:ilvl w:val="0"/>
                <w:numId w:val="32"/>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Drukas fails: saskaņots ar pasūtītāju.</w:t>
            </w:r>
          </w:p>
          <w:p w14:paraId="2488A7B3" w14:textId="77777777"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Izmēri:</w:t>
            </w:r>
            <w:r w:rsidRPr="005749D5">
              <w:rPr>
                <w:rFonts w:eastAsia="Arial Unicode MS"/>
                <w:b/>
                <w:bCs/>
                <w:color w:val="0D0D0D"/>
                <w:u w:color="0D0D0D"/>
                <w:bdr w:val="nil"/>
                <w:lang w:eastAsia="lv-LV"/>
              </w:rPr>
              <w:br/>
            </w:r>
            <w:r w:rsidRPr="005749D5">
              <w:rPr>
                <w:rFonts w:eastAsia="Arial Unicode MS"/>
                <w:color w:val="0D0D0D"/>
                <w:u w:color="0D0D0D"/>
                <w:bdr w:val="nil"/>
                <w:lang w:eastAsia="lv-LV"/>
              </w:rPr>
              <w:t>Formām jābūt pieejamām izmēros no YXS līdz XXL.</w:t>
            </w:r>
          </w:p>
          <w:p w14:paraId="299631A8" w14:textId="77777777"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Garantija:</w:t>
            </w:r>
          </w:p>
          <w:p w14:paraId="01FBB348" w14:textId="77777777" w:rsidR="005749D5" w:rsidRPr="005749D5" w:rsidRDefault="005749D5" w:rsidP="005749D5">
            <w:pPr>
              <w:numPr>
                <w:ilvl w:val="0"/>
                <w:numId w:val="33"/>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Auduma, vīļu un logotipu izturīguma garantija ne mazāk kā 12 mēneši.</w:t>
            </w:r>
          </w:p>
          <w:p w14:paraId="30197BF1" w14:textId="77777777" w:rsidR="005749D5" w:rsidRPr="005749D5" w:rsidRDefault="005749D5" w:rsidP="005749D5">
            <w:pPr>
              <w:numPr>
                <w:ilvl w:val="0"/>
                <w:numId w:val="33"/>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Basketbola formas modelim jābūt pieejamam ne mazāk kā 4 gadus.</w:t>
            </w:r>
          </w:p>
          <w:p w14:paraId="5CB49B87" w14:textId="4F20829B"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rPr>
                <w:rFonts w:eastAsia="Arial Unicode MS"/>
                <w:b/>
                <w:bCs/>
                <w:color w:val="0D0D0D"/>
                <w:u w:color="0D0D0D"/>
                <w:bdr w:val="nil"/>
                <w:lang w:eastAsia="lv-LV"/>
              </w:rPr>
            </w:pPr>
            <w:r w:rsidRPr="005749D5">
              <w:rPr>
                <w:rFonts w:eastAsia="Arial Unicode MS"/>
                <w:b/>
                <w:bCs/>
                <w:color w:val="0D0D0D"/>
                <w:u w:color="0D0D0D"/>
                <w:bdr w:val="nil"/>
                <w:lang w:eastAsia="lv-LV"/>
              </w:rPr>
              <w:t>Kvalitātes prasības:</w:t>
            </w:r>
            <w:r w:rsidRPr="005749D5">
              <w:rPr>
                <w:rFonts w:eastAsia="Arial Unicode MS"/>
                <w:b/>
                <w:bCs/>
                <w:color w:val="0D0D0D"/>
                <w:u w:color="0D0D0D"/>
                <w:bdr w:val="nil"/>
                <w:lang w:eastAsia="lv-LV"/>
              </w:rPr>
              <w:br/>
            </w:r>
            <w:r w:rsidRPr="005749D5">
              <w:rPr>
                <w:rFonts w:eastAsia="Arial Unicode MS"/>
                <w:color w:val="0D0D0D"/>
                <w:u w:color="0D0D0D"/>
                <w:bdr w:val="nil"/>
                <w:lang w:eastAsia="lv-LV"/>
              </w:rPr>
              <w:t>Pasūtītājam ir tiesības atteikties no piegādātās preces, ja tā neatbilst prasībām (neatbilstoša kvalitāte, trūkumi vai brāķis).</w:t>
            </w:r>
          </w:p>
          <w:p w14:paraId="17BF65C2" w14:textId="77777777" w:rsidR="005749D5" w:rsidRPr="005749D5" w:rsidRDefault="005749D5" w:rsidP="005749D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Iepakojuma un marķējuma (etiķetes) apraksts:</w:t>
            </w:r>
          </w:p>
          <w:p w14:paraId="24AF838B" w14:textId="77777777" w:rsidR="005749D5" w:rsidRPr="005749D5" w:rsidRDefault="005749D5" w:rsidP="005749D5">
            <w:pPr>
              <w:numPr>
                <w:ilvl w:val="0"/>
                <w:numId w:val="34"/>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Produkcijai piegādes brīdī jābūt oriģinālajā ražotāja iepakojumā (plastikāta maisiņā), uz kura ir norādīts ražotājs un izmērs.</w:t>
            </w:r>
          </w:p>
          <w:p w14:paraId="7C562A95" w14:textId="77777777" w:rsidR="005749D5" w:rsidRPr="00254467" w:rsidRDefault="005749D5" w:rsidP="005749D5">
            <w:pPr>
              <w:numPr>
                <w:ilvl w:val="0"/>
                <w:numId w:val="34"/>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Uz produkcijas jābūt etiķetei ar norādītu ražotāju, izmēru, auduma sastāvu un kopšanas rekomendāciju</w:t>
            </w:r>
            <w:r w:rsidRPr="00254467">
              <w:rPr>
                <w:rFonts w:eastAsia="Arial Unicode MS"/>
                <w:color w:val="0D0D0D"/>
                <w:u w:color="0D0D0D"/>
                <w:bdr w:val="nil"/>
                <w:lang w:eastAsia="lv-LV"/>
              </w:rPr>
              <w:t>.</w:t>
            </w:r>
          </w:p>
          <w:p w14:paraId="78165F48" w14:textId="0409195C" w:rsidR="00B63E2C" w:rsidRPr="008960B9" w:rsidRDefault="00B63E2C" w:rsidP="00D02E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20"/>
                <w:tab w:val="left" w:pos="8520"/>
              </w:tabs>
              <w:jc w:val="both"/>
              <w:rPr>
                <w:rFonts w:eastAsia="Arial Unicode MS"/>
                <w:color w:val="0D0D0D"/>
                <w:u w:color="0D0D0D"/>
                <w:bdr w:val="nil"/>
                <w:lang w:eastAsia="lv-LV"/>
              </w:rPr>
            </w:pPr>
          </w:p>
        </w:tc>
        <w:tc>
          <w:tcPr>
            <w:tcW w:w="1525" w:type="dxa"/>
            <w:vAlign w:val="center"/>
          </w:tcPr>
          <w:p w14:paraId="0D5239A8" w14:textId="5E149582" w:rsidR="00B63E2C" w:rsidRPr="00B63E2C" w:rsidRDefault="00B63E2C" w:rsidP="00EF587F">
            <w:pPr>
              <w:jc w:val="center"/>
              <w:rPr>
                <w:color w:val="000000" w:themeColor="text1"/>
              </w:rPr>
            </w:pPr>
            <w:r>
              <w:rPr>
                <w:color w:val="000000" w:themeColor="text1"/>
              </w:rPr>
              <w:t>10</w:t>
            </w:r>
          </w:p>
          <w:p w14:paraId="267A961C" w14:textId="77777777" w:rsidR="00B63E2C" w:rsidRPr="00281395" w:rsidRDefault="00B63E2C" w:rsidP="00EF587F">
            <w:pPr>
              <w:jc w:val="center"/>
              <w:rPr>
                <w:b/>
                <w:bCs/>
              </w:rPr>
            </w:pPr>
            <w:r w:rsidRPr="00B63E2C">
              <w:rPr>
                <w:color w:val="000000" w:themeColor="text1"/>
              </w:rPr>
              <w:t>komplekti</w:t>
            </w:r>
          </w:p>
        </w:tc>
      </w:tr>
    </w:tbl>
    <w:p w14:paraId="5D7C32EA" w14:textId="77777777" w:rsidR="00B63E2C" w:rsidRPr="00CE7F4E" w:rsidRDefault="00B63E2C" w:rsidP="00B63E2C">
      <w:pPr>
        <w:jc w:val="both"/>
      </w:pPr>
    </w:p>
    <w:p w14:paraId="00BA21E3" w14:textId="77777777" w:rsidR="00B63E2C" w:rsidRDefault="00B63E2C" w:rsidP="00B63E2C"/>
    <w:p w14:paraId="7FB2C3FF" w14:textId="77777777" w:rsidR="00B63E2C" w:rsidRDefault="00B63E2C" w:rsidP="00B63E2C"/>
    <w:p w14:paraId="0816193C" w14:textId="77777777" w:rsidR="00B63E2C" w:rsidRDefault="00B63E2C" w:rsidP="00B63E2C"/>
    <w:p w14:paraId="52D2BABC" w14:textId="77777777" w:rsidR="00B63E2C" w:rsidRDefault="00B63E2C" w:rsidP="00B63E2C">
      <w:pPr>
        <w:rPr>
          <w:b/>
          <w:bCs/>
          <w:u w:val="single"/>
        </w:rPr>
      </w:pPr>
      <w:r>
        <w:rPr>
          <w:b/>
          <w:bCs/>
          <w:u w:val="single"/>
        </w:rPr>
        <w:t>Tehnisko specifikāciju sagatavoja:</w:t>
      </w:r>
    </w:p>
    <w:p w14:paraId="79529104" w14:textId="77777777" w:rsidR="00B63E2C" w:rsidRPr="002B4EE1" w:rsidRDefault="00B63E2C" w:rsidP="00B63E2C">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6F9234AC" w14:textId="77777777" w:rsidR="00B63E2C" w:rsidRPr="002B4EE1" w:rsidRDefault="00B63E2C" w:rsidP="00B63E2C">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56FB8BD1" w14:textId="2292BC4F" w:rsidR="00B63E2C" w:rsidRPr="00B63E2C" w:rsidRDefault="00B63E2C" w:rsidP="00B63E2C">
      <w:pPr>
        <w:tabs>
          <w:tab w:val="left" w:pos="206"/>
        </w:tabs>
        <w:autoSpaceDE w:val="0"/>
        <w:autoSpaceDN w:val="0"/>
        <w:adjustRightInd w:val="0"/>
        <w:spacing w:after="200"/>
        <w:rPr>
          <w:color w:val="000000" w:themeColor="text1"/>
        </w:rPr>
      </w:pPr>
      <w:r w:rsidRPr="00B63E2C">
        <w:rPr>
          <w:color w:val="000000" w:themeColor="text1"/>
        </w:rPr>
        <w:t>Daugavpilī, 2025.gada 2</w:t>
      </w:r>
      <w:r w:rsidR="00254467">
        <w:rPr>
          <w:color w:val="000000" w:themeColor="text1"/>
        </w:rPr>
        <w:t>8</w:t>
      </w:r>
      <w:r w:rsidRPr="00B63E2C">
        <w:rPr>
          <w:color w:val="000000" w:themeColor="text1"/>
        </w:rPr>
        <w:t>.janvārī</w:t>
      </w:r>
    </w:p>
    <w:p w14:paraId="6FEAAD7D" w14:textId="77777777" w:rsidR="00C87DA2" w:rsidRDefault="00C87DA2" w:rsidP="00C87DA2"/>
    <w:p w14:paraId="4E4698CB" w14:textId="6C717949" w:rsidR="005C67E3" w:rsidRPr="00281395" w:rsidRDefault="00EE118A">
      <w:pPr>
        <w:suppressAutoHyphens w:val="0"/>
        <w:spacing w:after="200" w:line="276" w:lineRule="auto"/>
      </w:pPr>
      <w:r>
        <w:br w:type="page"/>
      </w:r>
    </w:p>
    <w:p w14:paraId="58D1A5F3" w14:textId="56F32F4B" w:rsidR="00EF3BAC" w:rsidRDefault="00A74770" w:rsidP="00EF78A1">
      <w:pPr>
        <w:suppressAutoHyphens w:val="0"/>
        <w:spacing w:line="276" w:lineRule="auto"/>
        <w:ind w:left="284"/>
        <w:jc w:val="right"/>
        <w:rPr>
          <w:i/>
          <w:sz w:val="20"/>
          <w:szCs w:val="20"/>
        </w:rPr>
      </w:pPr>
      <w:r>
        <w:rPr>
          <w:sz w:val="20"/>
        </w:rPr>
        <w:lastRenderedPageBreak/>
        <w:t>2</w:t>
      </w:r>
      <w:r w:rsidR="004E5115" w:rsidRPr="00E917ED">
        <w:rPr>
          <w:sz w:val="20"/>
        </w:rPr>
        <w:t xml:space="preserve">.Pielikums </w:t>
      </w:r>
      <w:r w:rsidR="004E5115" w:rsidRPr="00E917ED">
        <w:rPr>
          <w:sz w:val="20"/>
        </w:rPr>
        <w:br/>
      </w:r>
      <w:r w:rsidR="004E5115" w:rsidRPr="00C11A1E">
        <w:rPr>
          <w:b/>
          <w:sz w:val="20"/>
          <w:szCs w:val="20"/>
        </w:rPr>
        <w:t>„</w:t>
      </w:r>
      <w:r w:rsidR="002F4BCF" w:rsidRPr="002F4BCF">
        <w:rPr>
          <w:b/>
          <w:sz w:val="20"/>
          <w:szCs w:val="20"/>
        </w:rPr>
        <w:t>Sporta formas iegāde</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2F4BCF">
        <w:rPr>
          <w:i/>
          <w:sz w:val="20"/>
          <w:szCs w:val="20"/>
        </w:rPr>
        <w:t>5</w:t>
      </w:r>
      <w:r w:rsidR="004E5115" w:rsidRPr="00E917ED">
        <w:rPr>
          <w:i/>
          <w:sz w:val="20"/>
          <w:szCs w:val="20"/>
        </w:rPr>
        <w:t>_</w:t>
      </w:r>
      <w:r w:rsidR="002F4BCF">
        <w:rPr>
          <w:i/>
          <w:sz w:val="20"/>
          <w:szCs w:val="20"/>
        </w:rPr>
        <w:t>4</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6D7CADDE" w14:textId="120FEC60" w:rsidR="000C697A" w:rsidRDefault="000C697A" w:rsidP="004E5115">
      <w:pPr>
        <w:tabs>
          <w:tab w:val="left" w:pos="-114"/>
          <w:tab w:val="left" w:pos="-57"/>
        </w:tabs>
        <w:jc w:val="center"/>
        <w:rPr>
          <w:b/>
          <w:bCs/>
        </w:rPr>
      </w:pPr>
      <w:r>
        <w:rPr>
          <w:b/>
          <w:bCs/>
        </w:rPr>
        <w:t>I DAĻA</w:t>
      </w:r>
    </w:p>
    <w:p w14:paraId="318FEE53" w14:textId="470B489C" w:rsidR="004E5115" w:rsidRDefault="004E5115" w:rsidP="005E4914">
      <w:pPr>
        <w:tabs>
          <w:tab w:val="left" w:pos="-114"/>
          <w:tab w:val="left" w:pos="-57"/>
        </w:tabs>
        <w:jc w:val="center"/>
      </w:pPr>
      <w:r w:rsidRPr="004E5115">
        <w:t>(</w:t>
      </w:r>
      <w:r w:rsidR="005E4914" w:rsidRPr="005E4914">
        <w:t>„</w:t>
      </w:r>
      <w:r w:rsidR="00EF78A1" w:rsidRPr="00EF78A1">
        <w:t>V</w:t>
      </w:r>
      <w:r w:rsidR="002F4BCF">
        <w:t>olejbola formas</w:t>
      </w:r>
      <w:r w:rsidR="00EF78A1" w:rsidRPr="00EF78A1">
        <w:t xml:space="preserve"> iegāde</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07EBD31B" w:rsidR="004E5115" w:rsidRDefault="004E5115" w:rsidP="004E5115">
      <w:pPr>
        <w:jc w:val="both"/>
        <w:outlineLvl w:val="0"/>
      </w:pPr>
      <w:r>
        <w:t xml:space="preserve">Piedāvājam Jums pēc Jūsu pieprasījuma nodrošināt aptaujas (tirgus izpētes) </w:t>
      </w:r>
      <w:r w:rsidRPr="004E5115">
        <w:rPr>
          <w:b/>
          <w:bCs/>
        </w:rPr>
        <w:t>„</w:t>
      </w:r>
      <w:r w:rsidR="002F4BCF" w:rsidRPr="002F4BCF">
        <w:rPr>
          <w:b/>
          <w:bCs/>
        </w:rPr>
        <w:t>Sporta formas iegāde</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EF78A1" w14:paraId="7417B963" w14:textId="07D5163F" w:rsidTr="00EF78A1">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1417" w:type="dxa"/>
            <w:vAlign w:val="center"/>
          </w:tcPr>
          <w:p w14:paraId="6ED52D8C" w14:textId="77777777" w:rsidR="00EF78A1" w:rsidRPr="00CE7F4E" w:rsidRDefault="00EF78A1" w:rsidP="00EF78A1">
            <w:pPr>
              <w:jc w:val="center"/>
              <w:rPr>
                <w:b/>
              </w:rPr>
            </w:pPr>
            <w:r>
              <w:rPr>
                <w:b/>
              </w:rPr>
              <w:t>N</w:t>
            </w:r>
            <w:r w:rsidRPr="00CE7F4E">
              <w:rPr>
                <w:b/>
              </w:rPr>
              <w:t>osaukums</w:t>
            </w:r>
          </w:p>
        </w:tc>
        <w:tc>
          <w:tcPr>
            <w:tcW w:w="4472"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r w:rsidRPr="00C25897">
              <w:rPr>
                <w:b/>
                <w:bCs/>
              </w:rPr>
              <w:t>Mērv</w:t>
            </w:r>
            <w:r>
              <w:rPr>
                <w:b/>
                <w:bCs/>
              </w:rPr>
              <w:t>.</w:t>
            </w:r>
          </w:p>
        </w:tc>
        <w:tc>
          <w:tcPr>
            <w:tcW w:w="1432" w:type="dxa"/>
            <w:vAlign w:val="center"/>
          </w:tcPr>
          <w:p w14:paraId="3762E718" w14:textId="77777777" w:rsidR="00EF78A1" w:rsidRDefault="00EF78A1" w:rsidP="00EF78A1">
            <w:pPr>
              <w:jc w:val="center"/>
              <w:rPr>
                <w:b/>
              </w:rPr>
            </w:pPr>
            <w:r>
              <w:rPr>
                <w:b/>
              </w:rPr>
              <w:t>Cena bez PVN</w:t>
            </w:r>
          </w:p>
          <w:p w14:paraId="14C32836" w14:textId="77028174" w:rsidR="00EF78A1" w:rsidRPr="00EF78A1" w:rsidRDefault="00EF78A1" w:rsidP="00EF78A1">
            <w:pPr>
              <w:jc w:val="center"/>
              <w:rPr>
                <w:bCs/>
              </w:rPr>
            </w:pPr>
            <w:r>
              <w:rPr>
                <w:bCs/>
              </w:rPr>
              <w:t>(</w:t>
            </w:r>
            <w:r w:rsidRPr="00EF78A1">
              <w:rPr>
                <w:bCs/>
              </w:rPr>
              <w:t>Par 1 vienību</w:t>
            </w:r>
            <w:r>
              <w:rPr>
                <w:bCs/>
              </w:rPr>
              <w:t>)</w:t>
            </w:r>
          </w:p>
        </w:tc>
      </w:tr>
      <w:tr w:rsidR="00EF78A1" w14:paraId="709BF391" w14:textId="1DEA515F" w:rsidTr="00EF78A1">
        <w:tc>
          <w:tcPr>
            <w:tcW w:w="603" w:type="dxa"/>
          </w:tcPr>
          <w:p w14:paraId="4D2FF48A" w14:textId="77777777" w:rsidR="00EF78A1" w:rsidRPr="00F23D5D" w:rsidRDefault="00EF78A1" w:rsidP="00BB4724">
            <w:pPr>
              <w:rPr>
                <w:bCs/>
              </w:rPr>
            </w:pPr>
            <w:r w:rsidRPr="00F23D5D">
              <w:rPr>
                <w:bCs/>
              </w:rPr>
              <w:t>1.</w:t>
            </w:r>
          </w:p>
        </w:tc>
        <w:tc>
          <w:tcPr>
            <w:tcW w:w="1417" w:type="dxa"/>
          </w:tcPr>
          <w:p w14:paraId="43C5296D" w14:textId="278EDE92" w:rsidR="00EF78A1" w:rsidRPr="00F23D5D" w:rsidRDefault="008960B9" w:rsidP="00BB4724">
            <w:pPr>
              <w:jc w:val="center"/>
              <w:rPr>
                <w:bCs/>
              </w:rPr>
            </w:pPr>
            <w:r w:rsidRPr="008960B9">
              <w:rPr>
                <w:bCs/>
              </w:rPr>
              <w:t>Volejbola īsā spēles forma (vīriešu)</w:t>
            </w:r>
          </w:p>
        </w:tc>
        <w:tc>
          <w:tcPr>
            <w:tcW w:w="4472" w:type="dxa"/>
          </w:tcPr>
          <w:p w14:paraId="2DBA7FD1" w14:textId="226A3004" w:rsidR="00EF78A1" w:rsidRDefault="00EF78A1" w:rsidP="002C5926">
            <w:pPr>
              <w:jc w:val="both"/>
            </w:pPr>
          </w:p>
        </w:tc>
        <w:tc>
          <w:tcPr>
            <w:tcW w:w="1534" w:type="dxa"/>
            <w:vAlign w:val="center"/>
          </w:tcPr>
          <w:p w14:paraId="5EDA1D1E" w14:textId="758E0614" w:rsidR="00EF78A1" w:rsidRPr="00281395" w:rsidRDefault="008960B9" w:rsidP="00BB4724">
            <w:pPr>
              <w:jc w:val="center"/>
              <w:rPr>
                <w:b/>
                <w:bCs/>
              </w:rPr>
            </w:pPr>
            <w:r>
              <w:t>Kompl.</w:t>
            </w:r>
          </w:p>
        </w:tc>
        <w:tc>
          <w:tcPr>
            <w:tcW w:w="1432" w:type="dxa"/>
          </w:tcPr>
          <w:p w14:paraId="4140745E" w14:textId="77777777" w:rsidR="00EF78A1" w:rsidRPr="00114588" w:rsidRDefault="00EF78A1" w:rsidP="00BB4724">
            <w:pPr>
              <w:jc w:val="center"/>
            </w:pPr>
          </w:p>
        </w:tc>
      </w:tr>
      <w:tr w:rsidR="008960B9" w14:paraId="28487D70" w14:textId="77777777" w:rsidTr="00EF78A1">
        <w:tc>
          <w:tcPr>
            <w:tcW w:w="603" w:type="dxa"/>
          </w:tcPr>
          <w:p w14:paraId="2C8FDF9F" w14:textId="3F1EFA04" w:rsidR="008960B9" w:rsidRPr="00F23D5D" w:rsidRDefault="008960B9" w:rsidP="00BB4724">
            <w:pPr>
              <w:rPr>
                <w:bCs/>
              </w:rPr>
            </w:pPr>
            <w:r>
              <w:rPr>
                <w:bCs/>
              </w:rPr>
              <w:t>2.</w:t>
            </w:r>
          </w:p>
        </w:tc>
        <w:tc>
          <w:tcPr>
            <w:tcW w:w="1417" w:type="dxa"/>
          </w:tcPr>
          <w:p w14:paraId="268292C8" w14:textId="1994BC18" w:rsidR="008960B9" w:rsidRDefault="008960B9" w:rsidP="00BB4724">
            <w:pPr>
              <w:jc w:val="center"/>
              <w:rPr>
                <w:bCs/>
              </w:rPr>
            </w:pPr>
            <w:r w:rsidRPr="008960B9">
              <w:rPr>
                <w:bCs/>
              </w:rPr>
              <w:t>Volejbola īsā spēles forma (sieviešu)</w:t>
            </w:r>
          </w:p>
        </w:tc>
        <w:tc>
          <w:tcPr>
            <w:tcW w:w="4472" w:type="dxa"/>
          </w:tcPr>
          <w:p w14:paraId="7A45C916" w14:textId="77777777" w:rsidR="008960B9" w:rsidRPr="00281395" w:rsidRDefault="008960B9" w:rsidP="002C5926">
            <w:pPr>
              <w:jc w:val="both"/>
              <w:rPr>
                <w:b/>
                <w:bCs/>
              </w:rPr>
            </w:pPr>
          </w:p>
        </w:tc>
        <w:tc>
          <w:tcPr>
            <w:tcW w:w="1534" w:type="dxa"/>
            <w:vAlign w:val="center"/>
          </w:tcPr>
          <w:p w14:paraId="6240474D" w14:textId="6EE77B4A" w:rsidR="008960B9" w:rsidRDefault="008960B9" w:rsidP="00BB4724">
            <w:pPr>
              <w:jc w:val="center"/>
            </w:pPr>
            <w:r>
              <w:t>Kompl.</w:t>
            </w:r>
          </w:p>
        </w:tc>
        <w:tc>
          <w:tcPr>
            <w:tcW w:w="1432" w:type="dxa"/>
          </w:tcPr>
          <w:p w14:paraId="56FC4DFB" w14:textId="77777777" w:rsidR="008960B9" w:rsidRPr="00114588" w:rsidRDefault="008960B9" w:rsidP="00BB4724">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28A706B6" w:rsidR="000C697A" w:rsidRDefault="000C697A" w:rsidP="004E5115">
      <w:pPr>
        <w:suppressAutoHyphens w:val="0"/>
        <w:spacing w:after="120" w:line="276" w:lineRule="auto"/>
      </w:pPr>
    </w:p>
    <w:p w14:paraId="2AB939E1" w14:textId="77777777" w:rsidR="000C697A" w:rsidRDefault="000C697A">
      <w:pPr>
        <w:suppressAutoHyphens w:val="0"/>
        <w:spacing w:after="200" w:line="276" w:lineRule="auto"/>
      </w:pPr>
      <w:r>
        <w:br w:type="page"/>
      </w:r>
    </w:p>
    <w:p w14:paraId="1EEE3B57" w14:textId="77777777" w:rsidR="000C697A" w:rsidRDefault="000C697A" w:rsidP="000C697A">
      <w:pPr>
        <w:tabs>
          <w:tab w:val="left" w:pos="-114"/>
          <w:tab w:val="left" w:pos="-57"/>
        </w:tabs>
        <w:jc w:val="center"/>
        <w:rPr>
          <w:b/>
          <w:bCs/>
        </w:rPr>
      </w:pPr>
      <w:r>
        <w:rPr>
          <w:b/>
          <w:bCs/>
        </w:rPr>
        <w:lastRenderedPageBreak/>
        <w:t>FINANŠU - TEHNISKAIS PIEDĀVĀJUMS</w:t>
      </w:r>
    </w:p>
    <w:p w14:paraId="346740D6" w14:textId="1352EAF0" w:rsidR="000C697A" w:rsidRDefault="000C697A" w:rsidP="000C697A">
      <w:pPr>
        <w:tabs>
          <w:tab w:val="left" w:pos="-114"/>
          <w:tab w:val="left" w:pos="-57"/>
        </w:tabs>
        <w:jc w:val="center"/>
        <w:rPr>
          <w:b/>
          <w:bCs/>
        </w:rPr>
      </w:pPr>
      <w:r>
        <w:rPr>
          <w:b/>
          <w:bCs/>
        </w:rPr>
        <w:t>II DAĻA</w:t>
      </w:r>
    </w:p>
    <w:p w14:paraId="782F2F79" w14:textId="2F9DB0D3" w:rsidR="000C697A" w:rsidRDefault="000C697A" w:rsidP="000C697A">
      <w:pPr>
        <w:tabs>
          <w:tab w:val="left" w:pos="-114"/>
          <w:tab w:val="left" w:pos="-57"/>
        </w:tabs>
        <w:jc w:val="center"/>
      </w:pPr>
      <w:r w:rsidRPr="004E5115">
        <w:t>(</w:t>
      </w:r>
      <w:r w:rsidRPr="005E4914">
        <w:t>„</w:t>
      </w:r>
      <w:r>
        <w:t>Basketbola formas</w:t>
      </w:r>
      <w:r w:rsidRPr="00EF78A1">
        <w:t xml:space="preserve"> iegāde</w:t>
      </w:r>
      <w:r w:rsidR="00B61135">
        <w:t xml:space="preserve"> meitenēm</w:t>
      </w:r>
      <w:r w:rsidRPr="005E4914">
        <w:t>”</w:t>
      </w:r>
      <w:r>
        <w:t>)</w:t>
      </w:r>
    </w:p>
    <w:p w14:paraId="453D3E13" w14:textId="77777777" w:rsidR="000C697A" w:rsidRPr="00C25897" w:rsidRDefault="000C697A" w:rsidP="000C697A">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0C697A" w14:paraId="23B86950" w14:textId="77777777" w:rsidTr="00155BF2">
        <w:trPr>
          <w:cantSplit/>
        </w:trPr>
        <w:tc>
          <w:tcPr>
            <w:tcW w:w="1092" w:type="pct"/>
            <w:tcBorders>
              <w:top w:val="single" w:sz="4" w:space="0" w:color="auto"/>
              <w:left w:val="single" w:sz="4" w:space="0" w:color="auto"/>
              <w:bottom w:val="single" w:sz="4" w:space="0" w:color="auto"/>
              <w:right w:val="single" w:sz="4" w:space="0" w:color="auto"/>
            </w:tcBorders>
            <w:hideMark/>
          </w:tcPr>
          <w:p w14:paraId="59834853" w14:textId="77777777" w:rsidR="000C697A" w:rsidRDefault="000C697A" w:rsidP="00155BF2">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C7A87CC" w14:textId="77777777" w:rsidR="000C697A" w:rsidRDefault="000C697A" w:rsidP="00155BF2">
            <w:pPr>
              <w:tabs>
                <w:tab w:val="left" w:pos="-114"/>
                <w:tab w:val="left" w:pos="-57"/>
              </w:tabs>
              <w:spacing w:line="276" w:lineRule="auto"/>
              <w:jc w:val="both"/>
            </w:pPr>
          </w:p>
        </w:tc>
      </w:tr>
      <w:tr w:rsidR="000C697A" w14:paraId="3BBD6185" w14:textId="77777777" w:rsidTr="00155BF2">
        <w:trPr>
          <w:trHeight w:val="454"/>
        </w:trPr>
        <w:tc>
          <w:tcPr>
            <w:tcW w:w="1092" w:type="pct"/>
            <w:tcBorders>
              <w:top w:val="single" w:sz="4" w:space="0" w:color="auto"/>
              <w:left w:val="single" w:sz="4" w:space="0" w:color="auto"/>
              <w:bottom w:val="single" w:sz="4" w:space="0" w:color="auto"/>
              <w:right w:val="single" w:sz="4" w:space="0" w:color="auto"/>
            </w:tcBorders>
            <w:hideMark/>
          </w:tcPr>
          <w:p w14:paraId="74ACF17C" w14:textId="77777777" w:rsidR="000C697A" w:rsidRDefault="000C697A" w:rsidP="00155BF2">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9B91091" w14:textId="77777777" w:rsidR="000C697A" w:rsidRDefault="000C697A" w:rsidP="00155BF2">
            <w:pPr>
              <w:tabs>
                <w:tab w:val="left" w:pos="-114"/>
                <w:tab w:val="left" w:pos="-57"/>
              </w:tabs>
              <w:spacing w:line="276" w:lineRule="auto"/>
              <w:jc w:val="both"/>
            </w:pPr>
          </w:p>
        </w:tc>
      </w:tr>
      <w:tr w:rsidR="000C697A" w14:paraId="7C46CA24" w14:textId="77777777" w:rsidTr="00155BF2">
        <w:tc>
          <w:tcPr>
            <w:tcW w:w="1092" w:type="pct"/>
            <w:tcBorders>
              <w:top w:val="single" w:sz="4" w:space="0" w:color="auto"/>
              <w:left w:val="single" w:sz="4" w:space="0" w:color="auto"/>
              <w:bottom w:val="single" w:sz="4" w:space="0" w:color="auto"/>
              <w:right w:val="single" w:sz="4" w:space="0" w:color="auto"/>
            </w:tcBorders>
            <w:hideMark/>
          </w:tcPr>
          <w:p w14:paraId="6B52F2CC" w14:textId="77777777" w:rsidR="000C697A" w:rsidRDefault="000C697A" w:rsidP="00155BF2">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83960E3" w14:textId="77777777" w:rsidR="000C697A" w:rsidRDefault="000C697A" w:rsidP="00155BF2">
            <w:pPr>
              <w:tabs>
                <w:tab w:val="left" w:pos="-114"/>
                <w:tab w:val="left" w:pos="-57"/>
              </w:tabs>
              <w:spacing w:line="276" w:lineRule="auto"/>
              <w:jc w:val="both"/>
            </w:pPr>
          </w:p>
        </w:tc>
      </w:tr>
      <w:tr w:rsidR="000C697A" w14:paraId="139F632A" w14:textId="77777777" w:rsidTr="00155BF2">
        <w:tc>
          <w:tcPr>
            <w:tcW w:w="1092" w:type="pct"/>
            <w:tcBorders>
              <w:top w:val="single" w:sz="4" w:space="0" w:color="auto"/>
              <w:left w:val="single" w:sz="4" w:space="0" w:color="auto"/>
              <w:bottom w:val="single" w:sz="4" w:space="0" w:color="auto"/>
              <w:right w:val="single" w:sz="4" w:space="0" w:color="auto"/>
            </w:tcBorders>
            <w:hideMark/>
          </w:tcPr>
          <w:p w14:paraId="42C5B393" w14:textId="77777777" w:rsidR="000C697A" w:rsidRDefault="000C697A" w:rsidP="00155BF2">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586E8D7" w14:textId="77777777" w:rsidR="000C697A" w:rsidRDefault="000C697A" w:rsidP="00155BF2">
            <w:pPr>
              <w:tabs>
                <w:tab w:val="left" w:pos="-114"/>
                <w:tab w:val="left" w:pos="-57"/>
              </w:tabs>
              <w:spacing w:line="276" w:lineRule="auto"/>
              <w:jc w:val="both"/>
            </w:pPr>
          </w:p>
        </w:tc>
      </w:tr>
      <w:tr w:rsidR="000C697A" w14:paraId="46AF9644" w14:textId="77777777" w:rsidTr="00155BF2">
        <w:tc>
          <w:tcPr>
            <w:tcW w:w="1092" w:type="pct"/>
            <w:tcBorders>
              <w:top w:val="single" w:sz="4" w:space="0" w:color="auto"/>
              <w:left w:val="single" w:sz="4" w:space="0" w:color="auto"/>
              <w:bottom w:val="single" w:sz="4" w:space="0" w:color="auto"/>
              <w:right w:val="single" w:sz="4" w:space="0" w:color="auto"/>
            </w:tcBorders>
            <w:hideMark/>
          </w:tcPr>
          <w:p w14:paraId="64ABFAAD" w14:textId="77777777" w:rsidR="000C697A" w:rsidRDefault="000C697A" w:rsidP="00155BF2">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34BCB66F" w14:textId="77777777" w:rsidR="000C697A" w:rsidRDefault="000C697A" w:rsidP="00155BF2">
            <w:pPr>
              <w:tabs>
                <w:tab w:val="left" w:pos="-114"/>
                <w:tab w:val="left" w:pos="-57"/>
              </w:tabs>
              <w:spacing w:line="276" w:lineRule="auto"/>
              <w:jc w:val="both"/>
            </w:pPr>
          </w:p>
        </w:tc>
      </w:tr>
      <w:tr w:rsidR="000C697A" w14:paraId="4529C3E0" w14:textId="77777777" w:rsidTr="00155BF2">
        <w:tc>
          <w:tcPr>
            <w:tcW w:w="1092" w:type="pct"/>
            <w:tcBorders>
              <w:top w:val="single" w:sz="4" w:space="0" w:color="auto"/>
              <w:left w:val="single" w:sz="4" w:space="0" w:color="auto"/>
              <w:bottom w:val="single" w:sz="4" w:space="0" w:color="auto"/>
              <w:right w:val="single" w:sz="4" w:space="0" w:color="auto"/>
            </w:tcBorders>
            <w:hideMark/>
          </w:tcPr>
          <w:p w14:paraId="592495A7" w14:textId="77777777" w:rsidR="000C697A" w:rsidRDefault="000C697A" w:rsidP="00155BF2">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B8E1789" w14:textId="77777777" w:rsidR="000C697A" w:rsidRDefault="000C697A" w:rsidP="00155BF2">
            <w:pPr>
              <w:tabs>
                <w:tab w:val="left" w:pos="-114"/>
                <w:tab w:val="left" w:pos="-57"/>
              </w:tabs>
              <w:spacing w:line="276" w:lineRule="auto"/>
              <w:jc w:val="both"/>
            </w:pPr>
          </w:p>
        </w:tc>
      </w:tr>
    </w:tbl>
    <w:p w14:paraId="6E4C51CC" w14:textId="77777777" w:rsidR="000C697A" w:rsidRDefault="000C697A" w:rsidP="000C697A">
      <w:pPr>
        <w:jc w:val="both"/>
        <w:outlineLvl w:val="0"/>
      </w:pPr>
      <w:r>
        <w:t xml:space="preserve">Piedāvājam Jums pēc Jūsu pieprasījuma nodrošināt aptaujas (tirgus izpētes) </w:t>
      </w:r>
      <w:r w:rsidRPr="004E5115">
        <w:rPr>
          <w:b/>
          <w:bCs/>
        </w:rPr>
        <w:t>„</w:t>
      </w:r>
      <w:r w:rsidRPr="002F4BCF">
        <w:rPr>
          <w:b/>
          <w:bCs/>
        </w:rPr>
        <w:t>Sporta formas iegāde</w:t>
      </w:r>
      <w:r w:rsidRPr="004E5115">
        <w:rPr>
          <w:b/>
          <w:bCs/>
        </w:rPr>
        <w:t>”</w:t>
      </w:r>
      <w:r>
        <w:rPr>
          <w:b/>
          <w:bCs/>
        </w:rPr>
        <w:t xml:space="preserve"> </w:t>
      </w:r>
      <w:r>
        <w:rPr>
          <w:bCs/>
        </w:rPr>
        <w:t>priekšmeta izpildi atbilstoši Tehniskajai specifikācijai par šādu</w:t>
      </w:r>
      <w:r>
        <w:t xml:space="preserve"> cenu:</w:t>
      </w:r>
    </w:p>
    <w:p w14:paraId="00EAEEC2" w14:textId="77777777" w:rsidR="000C697A" w:rsidRDefault="000C697A" w:rsidP="000C697A">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0C697A" w14:paraId="0F1BCAF4" w14:textId="77777777" w:rsidTr="00155BF2">
        <w:tc>
          <w:tcPr>
            <w:tcW w:w="603" w:type="dxa"/>
          </w:tcPr>
          <w:p w14:paraId="4FD62E77" w14:textId="77777777" w:rsidR="000C697A" w:rsidRDefault="000C697A" w:rsidP="00155BF2">
            <w:pPr>
              <w:jc w:val="both"/>
              <w:rPr>
                <w:b/>
              </w:rPr>
            </w:pPr>
            <w:r>
              <w:rPr>
                <w:b/>
              </w:rPr>
              <w:t>Nr.</w:t>
            </w:r>
          </w:p>
          <w:p w14:paraId="66C16897" w14:textId="77777777" w:rsidR="000C697A" w:rsidRPr="00CE7F4E" w:rsidRDefault="000C697A" w:rsidP="00155BF2">
            <w:pPr>
              <w:jc w:val="both"/>
              <w:rPr>
                <w:b/>
              </w:rPr>
            </w:pPr>
            <w:r>
              <w:rPr>
                <w:b/>
              </w:rPr>
              <w:t>p.k.</w:t>
            </w:r>
          </w:p>
        </w:tc>
        <w:tc>
          <w:tcPr>
            <w:tcW w:w="1417" w:type="dxa"/>
            <w:vAlign w:val="center"/>
          </w:tcPr>
          <w:p w14:paraId="24D65A99" w14:textId="77777777" w:rsidR="000C697A" w:rsidRPr="00CE7F4E" w:rsidRDefault="000C697A" w:rsidP="00155BF2">
            <w:pPr>
              <w:jc w:val="center"/>
              <w:rPr>
                <w:b/>
              </w:rPr>
            </w:pPr>
            <w:r>
              <w:rPr>
                <w:b/>
              </w:rPr>
              <w:t>N</w:t>
            </w:r>
            <w:r w:rsidRPr="00CE7F4E">
              <w:rPr>
                <w:b/>
              </w:rPr>
              <w:t>osaukums</w:t>
            </w:r>
          </w:p>
        </w:tc>
        <w:tc>
          <w:tcPr>
            <w:tcW w:w="4472" w:type="dxa"/>
            <w:vAlign w:val="center"/>
          </w:tcPr>
          <w:p w14:paraId="4E5E6F15" w14:textId="77777777" w:rsidR="000C697A" w:rsidRPr="00CE7F4E" w:rsidRDefault="000C697A" w:rsidP="00155BF2">
            <w:pPr>
              <w:jc w:val="center"/>
              <w:rPr>
                <w:b/>
              </w:rPr>
            </w:pPr>
            <w:r w:rsidRPr="00CE7F4E">
              <w:rPr>
                <w:b/>
              </w:rPr>
              <w:t>Apraksts</w:t>
            </w:r>
          </w:p>
        </w:tc>
        <w:tc>
          <w:tcPr>
            <w:tcW w:w="1534" w:type="dxa"/>
            <w:vAlign w:val="center"/>
          </w:tcPr>
          <w:p w14:paraId="17D847C2" w14:textId="77777777" w:rsidR="000C697A" w:rsidRPr="00CE7F4E" w:rsidRDefault="000C697A" w:rsidP="00155BF2">
            <w:pPr>
              <w:jc w:val="center"/>
              <w:rPr>
                <w:b/>
              </w:rPr>
            </w:pPr>
            <w:r w:rsidRPr="00C25897">
              <w:rPr>
                <w:b/>
                <w:bCs/>
              </w:rPr>
              <w:t>Mērv</w:t>
            </w:r>
            <w:r>
              <w:rPr>
                <w:b/>
                <w:bCs/>
              </w:rPr>
              <w:t>.</w:t>
            </w:r>
          </w:p>
        </w:tc>
        <w:tc>
          <w:tcPr>
            <w:tcW w:w="1432" w:type="dxa"/>
            <w:vAlign w:val="center"/>
          </w:tcPr>
          <w:p w14:paraId="5F4589C2" w14:textId="77777777" w:rsidR="000C697A" w:rsidRDefault="000C697A" w:rsidP="00155BF2">
            <w:pPr>
              <w:jc w:val="center"/>
              <w:rPr>
                <w:b/>
              </w:rPr>
            </w:pPr>
            <w:r>
              <w:rPr>
                <w:b/>
              </w:rPr>
              <w:t>Cena bez PVN</w:t>
            </w:r>
          </w:p>
          <w:p w14:paraId="09C2BEBB" w14:textId="77777777" w:rsidR="000C697A" w:rsidRPr="00EF78A1" w:rsidRDefault="000C697A" w:rsidP="00155BF2">
            <w:pPr>
              <w:jc w:val="center"/>
              <w:rPr>
                <w:bCs/>
              </w:rPr>
            </w:pPr>
            <w:r>
              <w:rPr>
                <w:bCs/>
              </w:rPr>
              <w:t>(</w:t>
            </w:r>
            <w:r w:rsidRPr="00EF78A1">
              <w:rPr>
                <w:bCs/>
              </w:rPr>
              <w:t>Par 1 vienību</w:t>
            </w:r>
            <w:r>
              <w:rPr>
                <w:bCs/>
              </w:rPr>
              <w:t>)</w:t>
            </w:r>
          </w:p>
        </w:tc>
      </w:tr>
      <w:tr w:rsidR="000C697A" w14:paraId="59198128" w14:textId="77777777" w:rsidTr="00155BF2">
        <w:tc>
          <w:tcPr>
            <w:tcW w:w="603" w:type="dxa"/>
          </w:tcPr>
          <w:p w14:paraId="38459CE7" w14:textId="77777777" w:rsidR="000C697A" w:rsidRPr="00F23D5D" w:rsidRDefault="000C697A" w:rsidP="000C697A">
            <w:pPr>
              <w:rPr>
                <w:bCs/>
              </w:rPr>
            </w:pPr>
            <w:r w:rsidRPr="00F23D5D">
              <w:rPr>
                <w:bCs/>
              </w:rPr>
              <w:t>1.</w:t>
            </w:r>
          </w:p>
        </w:tc>
        <w:tc>
          <w:tcPr>
            <w:tcW w:w="1417" w:type="dxa"/>
          </w:tcPr>
          <w:p w14:paraId="61A10E7A" w14:textId="714E151D" w:rsidR="000C697A" w:rsidRPr="00F23D5D" w:rsidRDefault="000C697A" w:rsidP="000C697A">
            <w:pPr>
              <w:jc w:val="center"/>
              <w:rPr>
                <w:bCs/>
              </w:rPr>
            </w:pPr>
            <w:r>
              <w:rPr>
                <w:bCs/>
              </w:rPr>
              <w:t>Basketbola</w:t>
            </w:r>
            <w:r w:rsidRPr="008960B9">
              <w:rPr>
                <w:bCs/>
              </w:rPr>
              <w:t xml:space="preserve"> spēles forma (</w:t>
            </w:r>
            <w:r>
              <w:rPr>
                <w:bCs/>
              </w:rPr>
              <w:t>sieviešu</w:t>
            </w:r>
            <w:r w:rsidRPr="008960B9">
              <w:rPr>
                <w:bCs/>
              </w:rPr>
              <w:t>)</w:t>
            </w:r>
          </w:p>
        </w:tc>
        <w:tc>
          <w:tcPr>
            <w:tcW w:w="4472" w:type="dxa"/>
          </w:tcPr>
          <w:p w14:paraId="7AB53FE0" w14:textId="77777777" w:rsidR="000C697A" w:rsidRDefault="000C697A" w:rsidP="000C697A">
            <w:pPr>
              <w:jc w:val="both"/>
            </w:pPr>
          </w:p>
        </w:tc>
        <w:tc>
          <w:tcPr>
            <w:tcW w:w="1534" w:type="dxa"/>
            <w:vAlign w:val="center"/>
          </w:tcPr>
          <w:p w14:paraId="16606140" w14:textId="77777777" w:rsidR="000C697A" w:rsidRPr="00281395" w:rsidRDefault="000C697A" w:rsidP="000C697A">
            <w:pPr>
              <w:jc w:val="center"/>
              <w:rPr>
                <w:b/>
                <w:bCs/>
              </w:rPr>
            </w:pPr>
            <w:r>
              <w:t>Kompl.</w:t>
            </w:r>
          </w:p>
        </w:tc>
        <w:tc>
          <w:tcPr>
            <w:tcW w:w="1432" w:type="dxa"/>
          </w:tcPr>
          <w:p w14:paraId="0A7F84E2" w14:textId="77777777" w:rsidR="000C697A" w:rsidRPr="00114588" w:rsidRDefault="000C697A" w:rsidP="000C697A">
            <w:pPr>
              <w:jc w:val="center"/>
            </w:pPr>
          </w:p>
        </w:tc>
      </w:tr>
      <w:tr w:rsidR="000C697A" w14:paraId="13F50AAA" w14:textId="77777777" w:rsidTr="00155BF2">
        <w:tc>
          <w:tcPr>
            <w:tcW w:w="603" w:type="dxa"/>
          </w:tcPr>
          <w:p w14:paraId="427CB811" w14:textId="77777777" w:rsidR="000C697A" w:rsidRPr="00F23D5D" w:rsidRDefault="000C697A" w:rsidP="000C697A">
            <w:pPr>
              <w:rPr>
                <w:bCs/>
              </w:rPr>
            </w:pPr>
            <w:r>
              <w:rPr>
                <w:bCs/>
              </w:rPr>
              <w:t>2.</w:t>
            </w:r>
          </w:p>
        </w:tc>
        <w:tc>
          <w:tcPr>
            <w:tcW w:w="1417" w:type="dxa"/>
          </w:tcPr>
          <w:p w14:paraId="45AE4A87" w14:textId="45EECC1A" w:rsidR="000C697A" w:rsidRDefault="000C697A" w:rsidP="000C697A">
            <w:pPr>
              <w:jc w:val="center"/>
              <w:rPr>
                <w:bCs/>
              </w:rPr>
            </w:pPr>
            <w:r>
              <w:rPr>
                <w:bCs/>
              </w:rPr>
              <w:t>Basketbola</w:t>
            </w:r>
            <w:r w:rsidRPr="008960B9">
              <w:rPr>
                <w:bCs/>
              </w:rPr>
              <w:t xml:space="preserve"> </w:t>
            </w:r>
            <w:r>
              <w:rPr>
                <w:bCs/>
              </w:rPr>
              <w:t>uzsildīšanas krekls</w:t>
            </w:r>
            <w:r w:rsidRPr="008960B9">
              <w:rPr>
                <w:bCs/>
              </w:rPr>
              <w:t xml:space="preserve"> (sieviešu)</w:t>
            </w:r>
          </w:p>
        </w:tc>
        <w:tc>
          <w:tcPr>
            <w:tcW w:w="4472" w:type="dxa"/>
          </w:tcPr>
          <w:p w14:paraId="4A6DFB87" w14:textId="77777777" w:rsidR="000C697A" w:rsidRPr="00281395" w:rsidRDefault="000C697A" w:rsidP="000C697A">
            <w:pPr>
              <w:jc w:val="both"/>
              <w:rPr>
                <w:b/>
                <w:bCs/>
              </w:rPr>
            </w:pPr>
          </w:p>
        </w:tc>
        <w:tc>
          <w:tcPr>
            <w:tcW w:w="1534" w:type="dxa"/>
            <w:vAlign w:val="center"/>
          </w:tcPr>
          <w:p w14:paraId="785745C1" w14:textId="6900D696" w:rsidR="000C697A" w:rsidRDefault="00B61135" w:rsidP="000C697A">
            <w:pPr>
              <w:jc w:val="center"/>
            </w:pPr>
            <w:r>
              <w:t>gab</w:t>
            </w:r>
            <w:r w:rsidR="000C697A">
              <w:t>.</w:t>
            </w:r>
          </w:p>
        </w:tc>
        <w:tc>
          <w:tcPr>
            <w:tcW w:w="1432" w:type="dxa"/>
          </w:tcPr>
          <w:p w14:paraId="471BE38A" w14:textId="77777777" w:rsidR="000C697A" w:rsidRPr="00114588" w:rsidRDefault="000C697A" w:rsidP="000C697A">
            <w:pPr>
              <w:jc w:val="center"/>
            </w:pPr>
          </w:p>
        </w:tc>
      </w:tr>
    </w:tbl>
    <w:p w14:paraId="3AA6D3F4" w14:textId="77777777" w:rsidR="000C697A" w:rsidRDefault="000C697A" w:rsidP="000C697A">
      <w:pPr>
        <w:spacing w:before="100" w:beforeAutospacing="1" w:after="100" w:afterAutospacing="1"/>
        <w:jc w:val="both"/>
        <w:rPr>
          <w:lang w:eastAsia="lv-LV"/>
        </w:rPr>
      </w:pPr>
      <w:r>
        <w:rPr>
          <w:lang w:eastAsia="lv-LV"/>
        </w:rPr>
        <w:t>Ar šo apliecinām, ka apzināmies, ka apmaksa tiks veikta par faktiski sniegtajiem precēm, preču skaitu reizinot ar izmaksām par vienas preces saņemšanu.</w:t>
      </w:r>
    </w:p>
    <w:p w14:paraId="2D1E1A53" w14:textId="77777777" w:rsidR="000C697A" w:rsidRDefault="000C697A" w:rsidP="000C697A">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0C697A" w14:paraId="66F9A300" w14:textId="77777777" w:rsidTr="00155BF2">
        <w:trPr>
          <w:trHeight w:val="552"/>
        </w:trPr>
        <w:tc>
          <w:tcPr>
            <w:tcW w:w="4647" w:type="dxa"/>
            <w:tcBorders>
              <w:top w:val="single" w:sz="4" w:space="0" w:color="000000"/>
              <w:left w:val="single" w:sz="4" w:space="0" w:color="000000"/>
              <w:bottom w:val="single" w:sz="4" w:space="0" w:color="000000"/>
              <w:right w:val="nil"/>
            </w:tcBorders>
            <w:hideMark/>
          </w:tcPr>
          <w:p w14:paraId="76E49E18" w14:textId="77777777" w:rsidR="000C697A" w:rsidRDefault="000C697A" w:rsidP="00155BF2">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B91E48C" w14:textId="77777777" w:rsidR="000C697A" w:rsidRDefault="000C697A" w:rsidP="00155BF2">
            <w:pPr>
              <w:keepLines/>
              <w:widowControl w:val="0"/>
              <w:spacing w:line="276" w:lineRule="auto"/>
              <w:ind w:left="425"/>
              <w:jc w:val="both"/>
            </w:pPr>
          </w:p>
        </w:tc>
      </w:tr>
      <w:tr w:rsidR="000C697A" w14:paraId="59BA8FAF" w14:textId="77777777" w:rsidTr="00155BF2">
        <w:trPr>
          <w:trHeight w:val="551"/>
        </w:trPr>
        <w:tc>
          <w:tcPr>
            <w:tcW w:w="4647" w:type="dxa"/>
            <w:tcBorders>
              <w:top w:val="nil"/>
              <w:left w:val="single" w:sz="4" w:space="0" w:color="000000"/>
              <w:bottom w:val="single" w:sz="4" w:space="0" w:color="auto"/>
              <w:right w:val="nil"/>
            </w:tcBorders>
            <w:hideMark/>
          </w:tcPr>
          <w:p w14:paraId="11EF3688" w14:textId="77777777" w:rsidR="000C697A" w:rsidRDefault="000C697A" w:rsidP="00155BF2">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210BB8BB" w14:textId="77777777" w:rsidR="000C697A" w:rsidRDefault="000C697A" w:rsidP="00155BF2">
            <w:pPr>
              <w:keepLines/>
              <w:widowControl w:val="0"/>
              <w:spacing w:line="276" w:lineRule="auto"/>
              <w:ind w:left="425"/>
              <w:jc w:val="both"/>
            </w:pPr>
          </w:p>
        </w:tc>
      </w:tr>
      <w:tr w:rsidR="000C697A" w14:paraId="521BE5FD" w14:textId="77777777" w:rsidTr="00155BF2">
        <w:trPr>
          <w:trHeight w:val="368"/>
        </w:trPr>
        <w:tc>
          <w:tcPr>
            <w:tcW w:w="4647" w:type="dxa"/>
            <w:tcBorders>
              <w:top w:val="single" w:sz="4" w:space="0" w:color="auto"/>
              <w:left w:val="single" w:sz="4" w:space="0" w:color="000000"/>
              <w:bottom w:val="single" w:sz="4" w:space="0" w:color="000000"/>
              <w:right w:val="nil"/>
            </w:tcBorders>
            <w:hideMark/>
          </w:tcPr>
          <w:p w14:paraId="65271DCA" w14:textId="77777777" w:rsidR="000C697A" w:rsidRDefault="000C697A" w:rsidP="00155BF2">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8AEB9D5" w14:textId="77777777" w:rsidR="000C697A" w:rsidRDefault="000C697A" w:rsidP="00155BF2">
            <w:pPr>
              <w:keepLines/>
              <w:widowControl w:val="0"/>
              <w:spacing w:line="276" w:lineRule="auto"/>
              <w:ind w:left="425"/>
              <w:jc w:val="both"/>
            </w:pPr>
          </w:p>
        </w:tc>
      </w:tr>
    </w:tbl>
    <w:p w14:paraId="033BCFFE" w14:textId="3F4385B6" w:rsidR="00B61135" w:rsidRDefault="00B61135" w:rsidP="004E5115">
      <w:pPr>
        <w:suppressAutoHyphens w:val="0"/>
        <w:spacing w:after="120" w:line="276" w:lineRule="auto"/>
      </w:pPr>
    </w:p>
    <w:p w14:paraId="1C6D78D4" w14:textId="77777777" w:rsidR="00B61135" w:rsidRDefault="00B61135">
      <w:pPr>
        <w:suppressAutoHyphens w:val="0"/>
        <w:spacing w:after="200" w:line="276" w:lineRule="auto"/>
      </w:pPr>
      <w:r>
        <w:br w:type="page"/>
      </w:r>
    </w:p>
    <w:p w14:paraId="1BC06731" w14:textId="77777777" w:rsidR="004E5115" w:rsidRDefault="004E5115" w:rsidP="004E5115">
      <w:pPr>
        <w:suppressAutoHyphens w:val="0"/>
        <w:spacing w:after="120" w:line="276" w:lineRule="auto"/>
      </w:pPr>
    </w:p>
    <w:p w14:paraId="4C12DF1A" w14:textId="77777777" w:rsidR="00B61135" w:rsidRDefault="00B61135" w:rsidP="00B61135">
      <w:pPr>
        <w:tabs>
          <w:tab w:val="left" w:pos="-114"/>
          <w:tab w:val="left" w:pos="-57"/>
        </w:tabs>
        <w:jc w:val="center"/>
        <w:rPr>
          <w:b/>
          <w:bCs/>
        </w:rPr>
      </w:pPr>
      <w:r>
        <w:rPr>
          <w:b/>
          <w:bCs/>
        </w:rPr>
        <w:t>FINANŠU - TEHNISKAIS PIEDĀVĀJUMS</w:t>
      </w:r>
    </w:p>
    <w:p w14:paraId="0B05B8D9" w14:textId="4F9549EC" w:rsidR="00B61135" w:rsidRDefault="00B61135" w:rsidP="00B61135">
      <w:pPr>
        <w:tabs>
          <w:tab w:val="left" w:pos="-114"/>
          <w:tab w:val="left" w:pos="-57"/>
        </w:tabs>
        <w:jc w:val="center"/>
        <w:rPr>
          <w:b/>
          <w:bCs/>
        </w:rPr>
      </w:pPr>
      <w:r>
        <w:rPr>
          <w:b/>
          <w:bCs/>
        </w:rPr>
        <w:t>III DAĻA</w:t>
      </w:r>
    </w:p>
    <w:p w14:paraId="75910C7C" w14:textId="4875091E" w:rsidR="00B61135" w:rsidRDefault="00B61135" w:rsidP="00B61135">
      <w:pPr>
        <w:tabs>
          <w:tab w:val="left" w:pos="-114"/>
          <w:tab w:val="left" w:pos="-57"/>
        </w:tabs>
        <w:jc w:val="center"/>
      </w:pPr>
      <w:r w:rsidRPr="004E5115">
        <w:t>(</w:t>
      </w:r>
      <w:r w:rsidRPr="005E4914">
        <w:t>„</w:t>
      </w:r>
      <w:r>
        <w:t>Basketbola formas</w:t>
      </w:r>
      <w:r w:rsidRPr="00EF78A1">
        <w:t xml:space="preserve"> iegāde</w:t>
      </w:r>
      <w:r>
        <w:t xml:space="preserve"> zēniem</w:t>
      </w:r>
      <w:r w:rsidRPr="005E4914">
        <w:t>”</w:t>
      </w:r>
      <w:r>
        <w:t>)</w:t>
      </w:r>
    </w:p>
    <w:p w14:paraId="5898DEF7" w14:textId="77777777" w:rsidR="00B61135" w:rsidRPr="00C25897" w:rsidRDefault="00B61135" w:rsidP="00B61135">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B61135" w14:paraId="2EEDEA6B" w14:textId="77777777" w:rsidTr="00EF587F">
        <w:trPr>
          <w:cantSplit/>
        </w:trPr>
        <w:tc>
          <w:tcPr>
            <w:tcW w:w="1092" w:type="pct"/>
            <w:tcBorders>
              <w:top w:val="single" w:sz="4" w:space="0" w:color="auto"/>
              <w:left w:val="single" w:sz="4" w:space="0" w:color="auto"/>
              <w:bottom w:val="single" w:sz="4" w:space="0" w:color="auto"/>
              <w:right w:val="single" w:sz="4" w:space="0" w:color="auto"/>
            </w:tcBorders>
            <w:hideMark/>
          </w:tcPr>
          <w:p w14:paraId="7BAE958D" w14:textId="77777777" w:rsidR="00B61135" w:rsidRDefault="00B61135" w:rsidP="00EF587F">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3AC2AAB" w14:textId="77777777" w:rsidR="00B61135" w:rsidRDefault="00B61135" w:rsidP="00EF587F">
            <w:pPr>
              <w:tabs>
                <w:tab w:val="left" w:pos="-114"/>
                <w:tab w:val="left" w:pos="-57"/>
              </w:tabs>
              <w:spacing w:line="276" w:lineRule="auto"/>
              <w:jc w:val="both"/>
            </w:pPr>
          </w:p>
        </w:tc>
      </w:tr>
      <w:tr w:rsidR="00B61135" w14:paraId="5A84BF29" w14:textId="77777777" w:rsidTr="00EF58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7846CDEE" w14:textId="77777777" w:rsidR="00B61135" w:rsidRDefault="00B61135" w:rsidP="00EF587F">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F57131A" w14:textId="77777777" w:rsidR="00B61135" w:rsidRDefault="00B61135" w:rsidP="00EF587F">
            <w:pPr>
              <w:tabs>
                <w:tab w:val="left" w:pos="-114"/>
                <w:tab w:val="left" w:pos="-57"/>
              </w:tabs>
              <w:spacing w:line="276" w:lineRule="auto"/>
              <w:jc w:val="both"/>
            </w:pPr>
          </w:p>
        </w:tc>
      </w:tr>
      <w:tr w:rsidR="00B61135" w14:paraId="7DD08657" w14:textId="77777777" w:rsidTr="00EF587F">
        <w:tc>
          <w:tcPr>
            <w:tcW w:w="1092" w:type="pct"/>
            <w:tcBorders>
              <w:top w:val="single" w:sz="4" w:space="0" w:color="auto"/>
              <w:left w:val="single" w:sz="4" w:space="0" w:color="auto"/>
              <w:bottom w:val="single" w:sz="4" w:space="0" w:color="auto"/>
              <w:right w:val="single" w:sz="4" w:space="0" w:color="auto"/>
            </w:tcBorders>
            <w:hideMark/>
          </w:tcPr>
          <w:p w14:paraId="31A66542" w14:textId="77777777" w:rsidR="00B61135" w:rsidRDefault="00B61135" w:rsidP="00EF587F">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78754E4" w14:textId="77777777" w:rsidR="00B61135" w:rsidRDefault="00B61135" w:rsidP="00EF587F">
            <w:pPr>
              <w:tabs>
                <w:tab w:val="left" w:pos="-114"/>
                <w:tab w:val="left" w:pos="-57"/>
              </w:tabs>
              <w:spacing w:line="276" w:lineRule="auto"/>
              <w:jc w:val="both"/>
            </w:pPr>
          </w:p>
        </w:tc>
      </w:tr>
      <w:tr w:rsidR="00B61135" w14:paraId="78BBA886" w14:textId="77777777" w:rsidTr="00EF587F">
        <w:tc>
          <w:tcPr>
            <w:tcW w:w="1092" w:type="pct"/>
            <w:tcBorders>
              <w:top w:val="single" w:sz="4" w:space="0" w:color="auto"/>
              <w:left w:val="single" w:sz="4" w:space="0" w:color="auto"/>
              <w:bottom w:val="single" w:sz="4" w:space="0" w:color="auto"/>
              <w:right w:val="single" w:sz="4" w:space="0" w:color="auto"/>
            </w:tcBorders>
            <w:hideMark/>
          </w:tcPr>
          <w:p w14:paraId="43BEBDCD" w14:textId="77777777" w:rsidR="00B61135" w:rsidRDefault="00B61135" w:rsidP="00EF587F">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784479B" w14:textId="77777777" w:rsidR="00B61135" w:rsidRDefault="00B61135" w:rsidP="00EF587F">
            <w:pPr>
              <w:tabs>
                <w:tab w:val="left" w:pos="-114"/>
                <w:tab w:val="left" w:pos="-57"/>
              </w:tabs>
              <w:spacing w:line="276" w:lineRule="auto"/>
              <w:jc w:val="both"/>
            </w:pPr>
          </w:p>
        </w:tc>
      </w:tr>
      <w:tr w:rsidR="00B61135" w14:paraId="4832C365" w14:textId="77777777" w:rsidTr="00EF587F">
        <w:tc>
          <w:tcPr>
            <w:tcW w:w="1092" w:type="pct"/>
            <w:tcBorders>
              <w:top w:val="single" w:sz="4" w:space="0" w:color="auto"/>
              <w:left w:val="single" w:sz="4" w:space="0" w:color="auto"/>
              <w:bottom w:val="single" w:sz="4" w:space="0" w:color="auto"/>
              <w:right w:val="single" w:sz="4" w:space="0" w:color="auto"/>
            </w:tcBorders>
            <w:hideMark/>
          </w:tcPr>
          <w:p w14:paraId="523D04C1" w14:textId="77777777" w:rsidR="00B61135" w:rsidRDefault="00B61135" w:rsidP="00EF587F">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09EC457F" w14:textId="77777777" w:rsidR="00B61135" w:rsidRDefault="00B61135" w:rsidP="00EF587F">
            <w:pPr>
              <w:tabs>
                <w:tab w:val="left" w:pos="-114"/>
                <w:tab w:val="left" w:pos="-57"/>
              </w:tabs>
              <w:spacing w:line="276" w:lineRule="auto"/>
              <w:jc w:val="both"/>
            </w:pPr>
          </w:p>
        </w:tc>
      </w:tr>
      <w:tr w:rsidR="00B61135" w14:paraId="5AC259BA" w14:textId="77777777" w:rsidTr="00EF587F">
        <w:tc>
          <w:tcPr>
            <w:tcW w:w="1092" w:type="pct"/>
            <w:tcBorders>
              <w:top w:val="single" w:sz="4" w:space="0" w:color="auto"/>
              <w:left w:val="single" w:sz="4" w:space="0" w:color="auto"/>
              <w:bottom w:val="single" w:sz="4" w:space="0" w:color="auto"/>
              <w:right w:val="single" w:sz="4" w:space="0" w:color="auto"/>
            </w:tcBorders>
            <w:hideMark/>
          </w:tcPr>
          <w:p w14:paraId="5E7EE49D" w14:textId="77777777" w:rsidR="00B61135" w:rsidRDefault="00B61135" w:rsidP="00EF587F">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5153C98" w14:textId="77777777" w:rsidR="00B61135" w:rsidRDefault="00B61135" w:rsidP="00EF587F">
            <w:pPr>
              <w:tabs>
                <w:tab w:val="left" w:pos="-114"/>
                <w:tab w:val="left" w:pos="-57"/>
              </w:tabs>
              <w:spacing w:line="276" w:lineRule="auto"/>
              <w:jc w:val="both"/>
            </w:pPr>
          </w:p>
        </w:tc>
      </w:tr>
    </w:tbl>
    <w:p w14:paraId="6CF90B7C" w14:textId="77777777" w:rsidR="00B61135" w:rsidRDefault="00B61135" w:rsidP="00B61135">
      <w:pPr>
        <w:jc w:val="both"/>
        <w:outlineLvl w:val="0"/>
      </w:pPr>
      <w:r>
        <w:t xml:space="preserve">Piedāvājam Jums pēc Jūsu pieprasījuma nodrošināt aptaujas (tirgus izpētes) </w:t>
      </w:r>
      <w:r w:rsidRPr="004E5115">
        <w:rPr>
          <w:b/>
          <w:bCs/>
        </w:rPr>
        <w:t>„</w:t>
      </w:r>
      <w:r w:rsidRPr="002F4BCF">
        <w:rPr>
          <w:b/>
          <w:bCs/>
        </w:rPr>
        <w:t>Sporta formas iegāde</w:t>
      </w:r>
      <w:r w:rsidRPr="004E5115">
        <w:rPr>
          <w:b/>
          <w:bCs/>
        </w:rPr>
        <w:t>”</w:t>
      </w:r>
      <w:r>
        <w:rPr>
          <w:b/>
          <w:bCs/>
        </w:rPr>
        <w:t xml:space="preserve"> </w:t>
      </w:r>
      <w:r>
        <w:rPr>
          <w:bCs/>
        </w:rPr>
        <w:t>priekšmeta izpildi atbilstoši Tehniskajai specifikācijai par šādu</w:t>
      </w:r>
      <w:r>
        <w:t xml:space="preserve"> cenu:</w:t>
      </w:r>
    </w:p>
    <w:p w14:paraId="293A88DD" w14:textId="77777777" w:rsidR="00B61135" w:rsidRDefault="00B61135" w:rsidP="00B61135">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B61135" w14:paraId="671F3C53" w14:textId="77777777" w:rsidTr="00EF587F">
        <w:tc>
          <w:tcPr>
            <w:tcW w:w="603" w:type="dxa"/>
          </w:tcPr>
          <w:p w14:paraId="45A140A7" w14:textId="77777777" w:rsidR="00B61135" w:rsidRDefault="00B61135" w:rsidP="00EF587F">
            <w:pPr>
              <w:jc w:val="both"/>
              <w:rPr>
                <w:b/>
              </w:rPr>
            </w:pPr>
            <w:r>
              <w:rPr>
                <w:b/>
              </w:rPr>
              <w:t>Nr.</w:t>
            </w:r>
          </w:p>
          <w:p w14:paraId="563A339D" w14:textId="77777777" w:rsidR="00B61135" w:rsidRPr="00CE7F4E" w:rsidRDefault="00B61135" w:rsidP="00EF587F">
            <w:pPr>
              <w:jc w:val="both"/>
              <w:rPr>
                <w:b/>
              </w:rPr>
            </w:pPr>
            <w:r>
              <w:rPr>
                <w:b/>
              </w:rPr>
              <w:t>p.k.</w:t>
            </w:r>
          </w:p>
        </w:tc>
        <w:tc>
          <w:tcPr>
            <w:tcW w:w="1417" w:type="dxa"/>
            <w:vAlign w:val="center"/>
          </w:tcPr>
          <w:p w14:paraId="11DAEBEC" w14:textId="77777777" w:rsidR="00B61135" w:rsidRPr="00CE7F4E" w:rsidRDefault="00B61135" w:rsidP="00EF587F">
            <w:pPr>
              <w:jc w:val="center"/>
              <w:rPr>
                <w:b/>
              </w:rPr>
            </w:pPr>
            <w:r>
              <w:rPr>
                <w:b/>
              </w:rPr>
              <w:t>N</w:t>
            </w:r>
            <w:r w:rsidRPr="00CE7F4E">
              <w:rPr>
                <w:b/>
              </w:rPr>
              <w:t>osaukums</w:t>
            </w:r>
          </w:p>
        </w:tc>
        <w:tc>
          <w:tcPr>
            <w:tcW w:w="4472" w:type="dxa"/>
            <w:vAlign w:val="center"/>
          </w:tcPr>
          <w:p w14:paraId="16998711" w14:textId="77777777" w:rsidR="00B61135" w:rsidRPr="00CE7F4E" w:rsidRDefault="00B61135" w:rsidP="00EF587F">
            <w:pPr>
              <w:jc w:val="center"/>
              <w:rPr>
                <w:b/>
              </w:rPr>
            </w:pPr>
            <w:r w:rsidRPr="00CE7F4E">
              <w:rPr>
                <w:b/>
              </w:rPr>
              <w:t>Apraksts</w:t>
            </w:r>
          </w:p>
        </w:tc>
        <w:tc>
          <w:tcPr>
            <w:tcW w:w="1534" w:type="dxa"/>
            <w:vAlign w:val="center"/>
          </w:tcPr>
          <w:p w14:paraId="1ADF51D9" w14:textId="77777777" w:rsidR="00B61135" w:rsidRPr="00CE7F4E" w:rsidRDefault="00B61135" w:rsidP="00EF587F">
            <w:pPr>
              <w:jc w:val="center"/>
              <w:rPr>
                <w:b/>
              </w:rPr>
            </w:pPr>
            <w:r w:rsidRPr="00C25897">
              <w:rPr>
                <w:b/>
                <w:bCs/>
              </w:rPr>
              <w:t>Mērv</w:t>
            </w:r>
            <w:r>
              <w:rPr>
                <w:b/>
                <w:bCs/>
              </w:rPr>
              <w:t>.</w:t>
            </w:r>
          </w:p>
        </w:tc>
        <w:tc>
          <w:tcPr>
            <w:tcW w:w="1432" w:type="dxa"/>
            <w:vAlign w:val="center"/>
          </w:tcPr>
          <w:p w14:paraId="0453ADEE" w14:textId="77777777" w:rsidR="00B61135" w:rsidRDefault="00B61135" w:rsidP="00EF587F">
            <w:pPr>
              <w:jc w:val="center"/>
              <w:rPr>
                <w:b/>
              </w:rPr>
            </w:pPr>
            <w:r>
              <w:rPr>
                <w:b/>
              </w:rPr>
              <w:t>Cena bez PVN</w:t>
            </w:r>
          </w:p>
          <w:p w14:paraId="19442A80" w14:textId="77777777" w:rsidR="00B61135" w:rsidRPr="00EF78A1" w:rsidRDefault="00B61135" w:rsidP="00EF587F">
            <w:pPr>
              <w:jc w:val="center"/>
              <w:rPr>
                <w:bCs/>
              </w:rPr>
            </w:pPr>
            <w:r>
              <w:rPr>
                <w:bCs/>
              </w:rPr>
              <w:t>(</w:t>
            </w:r>
            <w:r w:rsidRPr="00EF78A1">
              <w:rPr>
                <w:bCs/>
              </w:rPr>
              <w:t>Par 1 vienību</w:t>
            </w:r>
            <w:r>
              <w:rPr>
                <w:bCs/>
              </w:rPr>
              <w:t>)</w:t>
            </w:r>
          </w:p>
        </w:tc>
      </w:tr>
      <w:tr w:rsidR="00B61135" w14:paraId="35529DDC" w14:textId="77777777" w:rsidTr="00EF587F">
        <w:tc>
          <w:tcPr>
            <w:tcW w:w="603" w:type="dxa"/>
          </w:tcPr>
          <w:p w14:paraId="345A3576" w14:textId="77777777" w:rsidR="00B61135" w:rsidRPr="00F23D5D" w:rsidRDefault="00B61135" w:rsidP="00EF587F">
            <w:pPr>
              <w:rPr>
                <w:bCs/>
              </w:rPr>
            </w:pPr>
            <w:r w:rsidRPr="00F23D5D">
              <w:rPr>
                <w:bCs/>
              </w:rPr>
              <w:t>1.</w:t>
            </w:r>
          </w:p>
        </w:tc>
        <w:tc>
          <w:tcPr>
            <w:tcW w:w="1417" w:type="dxa"/>
          </w:tcPr>
          <w:p w14:paraId="03C1CCA2" w14:textId="23B3896B" w:rsidR="00B61135" w:rsidRPr="00F23D5D" w:rsidRDefault="00B61135" w:rsidP="00EF587F">
            <w:pPr>
              <w:jc w:val="center"/>
              <w:rPr>
                <w:bCs/>
              </w:rPr>
            </w:pPr>
            <w:r>
              <w:rPr>
                <w:bCs/>
              </w:rPr>
              <w:t>Basketbola</w:t>
            </w:r>
            <w:r w:rsidRPr="008960B9">
              <w:rPr>
                <w:bCs/>
              </w:rPr>
              <w:t xml:space="preserve"> spēles forma (</w:t>
            </w:r>
            <w:r w:rsidR="001944F8">
              <w:rPr>
                <w:bCs/>
              </w:rPr>
              <w:t>vīriešu</w:t>
            </w:r>
            <w:r w:rsidRPr="008960B9">
              <w:rPr>
                <w:bCs/>
              </w:rPr>
              <w:t>)</w:t>
            </w:r>
          </w:p>
        </w:tc>
        <w:tc>
          <w:tcPr>
            <w:tcW w:w="4472" w:type="dxa"/>
          </w:tcPr>
          <w:p w14:paraId="737A40FF"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 xml:space="preserve">Pielietojums: </w:t>
            </w:r>
            <w:r w:rsidRPr="005749D5">
              <w:rPr>
                <w:rFonts w:eastAsia="Arial Unicode MS"/>
                <w:color w:val="0D0D0D"/>
                <w:u w:color="0D0D0D"/>
                <w:bdr w:val="nil"/>
                <w:lang w:eastAsia="lv-LV"/>
              </w:rPr>
              <w:t>Basketbola formas ir paredzētas sporta sacensībām gan telpās, gan ārā (dažādos laika apstākļos).</w:t>
            </w:r>
          </w:p>
          <w:p w14:paraId="341C6DEC"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rPr>
                <w:rFonts w:eastAsia="Arial Unicode MS"/>
                <w:b/>
                <w:bCs/>
                <w:color w:val="0D0D0D"/>
                <w:u w:color="0D0D0D"/>
                <w:bdr w:val="nil"/>
                <w:lang w:eastAsia="lv-LV"/>
              </w:rPr>
            </w:pPr>
            <w:r w:rsidRPr="005749D5">
              <w:rPr>
                <w:rFonts w:eastAsia="Arial Unicode MS"/>
                <w:b/>
                <w:bCs/>
                <w:color w:val="0D0D0D"/>
                <w:u w:color="0D0D0D"/>
                <w:bdr w:val="nil"/>
                <w:lang w:eastAsia="lv-LV"/>
              </w:rPr>
              <w:t xml:space="preserve">Modelis: </w:t>
            </w:r>
            <w:r w:rsidRPr="005749D5">
              <w:rPr>
                <w:rFonts w:eastAsia="Arial Unicode MS"/>
                <w:color w:val="0D0D0D"/>
                <w:u w:color="0D0D0D"/>
                <w:bdr w:val="nil"/>
                <w:lang w:eastAsia="lv-LV"/>
              </w:rPr>
              <w:t>Klasiska piegriezuma basketbola forma, kas sastāv no diviem krekliem un vieniem šortiem.</w:t>
            </w:r>
            <w:r w:rsidRPr="005749D5">
              <w:rPr>
                <w:rFonts w:eastAsia="Arial Unicode MS"/>
                <w:b/>
                <w:bCs/>
                <w:color w:val="0D0D0D"/>
                <w:u w:color="0D0D0D"/>
                <w:bdr w:val="nil"/>
                <w:lang w:eastAsia="lv-LV"/>
              </w:rPr>
              <w:br/>
              <w:t xml:space="preserve">Materiāls: </w:t>
            </w:r>
            <w:r w:rsidRPr="005749D5">
              <w:rPr>
                <w:rFonts w:eastAsia="Arial Unicode MS"/>
                <w:color w:val="0D0D0D"/>
                <w:u w:color="0D0D0D"/>
                <w:bdr w:val="nil"/>
                <w:lang w:eastAsia="lv-LV"/>
              </w:rPr>
              <w:t>100% poliesters. Antistatisks, antibakteriāls un elpojošs. Materiālam jābūt sertificētam, apliecinot, ka tas nav toksisks un alerģisks.</w:t>
            </w:r>
          </w:p>
          <w:p w14:paraId="41B1D72B"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Krekla apraksts:</w:t>
            </w:r>
          </w:p>
          <w:p w14:paraId="5E985DB1" w14:textId="77777777" w:rsidR="001944F8" w:rsidRPr="005749D5" w:rsidRDefault="001944F8" w:rsidP="001944F8">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Piegriezums: Bez piedurknēm.</w:t>
            </w:r>
          </w:p>
          <w:p w14:paraId="164F3DAC" w14:textId="77777777" w:rsidR="001944F8" w:rsidRPr="005749D5" w:rsidRDefault="001944F8" w:rsidP="001944F8">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Apkakle: V-veida, veidota no dubulta auduma.</w:t>
            </w:r>
          </w:p>
          <w:p w14:paraId="78FDB850" w14:textId="77777777" w:rsidR="001944F8" w:rsidRPr="005749D5" w:rsidRDefault="001944F8" w:rsidP="001944F8">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Siluets: Taisns.</w:t>
            </w:r>
          </w:p>
          <w:p w14:paraId="3894C42F" w14:textId="77777777" w:rsidR="001944F8" w:rsidRPr="005749D5" w:rsidRDefault="001944F8" w:rsidP="001944F8">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Apakšējā mala: Nolocīta un nošūta.</w:t>
            </w:r>
          </w:p>
          <w:p w14:paraId="3E3700F0" w14:textId="77777777" w:rsidR="001944F8" w:rsidRPr="005749D5" w:rsidRDefault="001944F8" w:rsidP="001944F8">
            <w:pPr>
              <w:numPr>
                <w:ilvl w:val="0"/>
                <w:numId w:val="3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Krāsa: Zila un balta.</w:t>
            </w:r>
          </w:p>
          <w:p w14:paraId="5F2BC410"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Šortu apraksts:</w:t>
            </w:r>
          </w:p>
          <w:p w14:paraId="2D0D8197" w14:textId="77777777" w:rsidR="001944F8" w:rsidRPr="005749D5" w:rsidRDefault="001944F8" w:rsidP="001944F8">
            <w:pPr>
              <w:numPr>
                <w:ilvl w:val="0"/>
                <w:numId w:val="3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Piegriezums: Brīvs, taisna griezuma.</w:t>
            </w:r>
          </w:p>
          <w:p w14:paraId="7A314748" w14:textId="77777777" w:rsidR="001944F8" w:rsidRPr="005749D5" w:rsidRDefault="001944F8" w:rsidP="001944F8">
            <w:pPr>
              <w:numPr>
                <w:ilvl w:val="0"/>
                <w:numId w:val="3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Jostas vieta: Iestrādāta 3 cm plata (viengabalaina) elastīga gumija un aukla gurnu daļas savilkšanai un fiksēšanai.</w:t>
            </w:r>
          </w:p>
          <w:p w14:paraId="4F8895A8" w14:textId="77777777" w:rsidR="001944F8" w:rsidRPr="005749D5" w:rsidRDefault="001944F8" w:rsidP="001944F8">
            <w:pPr>
              <w:numPr>
                <w:ilvl w:val="0"/>
                <w:numId w:val="3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Garums: Līdz ceļiem.</w:t>
            </w:r>
          </w:p>
          <w:p w14:paraId="45E23BA7"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Apdruka:</w:t>
            </w:r>
          </w:p>
          <w:p w14:paraId="1317458B" w14:textId="77777777" w:rsidR="001944F8" w:rsidRPr="005749D5" w:rsidRDefault="001944F8" w:rsidP="001944F8">
            <w:pPr>
              <w:numPr>
                <w:ilvl w:val="0"/>
                <w:numId w:val="32"/>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Apdrukas tehnoloģija: sublimācija.</w:t>
            </w:r>
          </w:p>
          <w:p w14:paraId="7ED3B118" w14:textId="77777777" w:rsidR="001944F8" w:rsidRPr="005749D5" w:rsidRDefault="001944F8" w:rsidP="001944F8">
            <w:pPr>
              <w:numPr>
                <w:ilvl w:val="0"/>
                <w:numId w:val="32"/>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Makets: izstrādā piegādātājs.</w:t>
            </w:r>
          </w:p>
          <w:p w14:paraId="1A3DF07D" w14:textId="77777777" w:rsidR="001944F8" w:rsidRPr="005749D5" w:rsidRDefault="001944F8" w:rsidP="001944F8">
            <w:pPr>
              <w:numPr>
                <w:ilvl w:val="0"/>
                <w:numId w:val="32"/>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Drukas fails: saskaņots ar pasūtītāju.</w:t>
            </w:r>
          </w:p>
          <w:p w14:paraId="553FAE2C"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Izmēri:</w:t>
            </w:r>
            <w:r w:rsidRPr="005749D5">
              <w:rPr>
                <w:rFonts w:eastAsia="Arial Unicode MS"/>
                <w:b/>
                <w:bCs/>
                <w:color w:val="0D0D0D"/>
                <w:u w:color="0D0D0D"/>
                <w:bdr w:val="nil"/>
                <w:lang w:eastAsia="lv-LV"/>
              </w:rPr>
              <w:br/>
            </w:r>
            <w:r w:rsidRPr="005749D5">
              <w:rPr>
                <w:rFonts w:eastAsia="Arial Unicode MS"/>
                <w:color w:val="0D0D0D"/>
                <w:u w:color="0D0D0D"/>
                <w:bdr w:val="nil"/>
                <w:lang w:eastAsia="lv-LV"/>
              </w:rPr>
              <w:t>Formām jābūt pieejamām izmēros no YXS līdz XXL.</w:t>
            </w:r>
          </w:p>
          <w:p w14:paraId="0709A1C2"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Garantija:</w:t>
            </w:r>
          </w:p>
          <w:p w14:paraId="178F45CD" w14:textId="77777777" w:rsidR="001944F8" w:rsidRPr="005749D5" w:rsidRDefault="001944F8" w:rsidP="001944F8">
            <w:pPr>
              <w:numPr>
                <w:ilvl w:val="0"/>
                <w:numId w:val="33"/>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 xml:space="preserve">Auduma, vīļu un logotipu </w:t>
            </w:r>
            <w:r w:rsidRPr="005749D5">
              <w:rPr>
                <w:rFonts w:eastAsia="Arial Unicode MS"/>
                <w:color w:val="0D0D0D"/>
                <w:u w:color="0D0D0D"/>
                <w:bdr w:val="nil"/>
                <w:lang w:eastAsia="lv-LV"/>
              </w:rPr>
              <w:lastRenderedPageBreak/>
              <w:t>izturīguma garantija ne mazāk kā 12 mēneši.</w:t>
            </w:r>
          </w:p>
          <w:p w14:paraId="6E759765" w14:textId="77777777" w:rsidR="001944F8" w:rsidRPr="005749D5" w:rsidRDefault="001944F8" w:rsidP="001944F8">
            <w:pPr>
              <w:numPr>
                <w:ilvl w:val="0"/>
                <w:numId w:val="33"/>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Basketbola formas modelim jābūt pieejamam ne mazāk kā 4 gadus.</w:t>
            </w:r>
          </w:p>
          <w:p w14:paraId="303DFA4C"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rPr>
                <w:rFonts w:eastAsia="Arial Unicode MS"/>
                <w:b/>
                <w:bCs/>
                <w:color w:val="0D0D0D"/>
                <w:u w:color="0D0D0D"/>
                <w:bdr w:val="nil"/>
                <w:lang w:eastAsia="lv-LV"/>
              </w:rPr>
            </w:pPr>
            <w:r w:rsidRPr="005749D5">
              <w:rPr>
                <w:rFonts w:eastAsia="Arial Unicode MS"/>
                <w:b/>
                <w:bCs/>
                <w:color w:val="0D0D0D"/>
                <w:u w:color="0D0D0D"/>
                <w:bdr w:val="nil"/>
                <w:lang w:eastAsia="lv-LV"/>
              </w:rPr>
              <w:t>Kvalitātes prasības:</w:t>
            </w:r>
            <w:r w:rsidRPr="005749D5">
              <w:rPr>
                <w:rFonts w:eastAsia="Arial Unicode MS"/>
                <w:b/>
                <w:bCs/>
                <w:color w:val="0D0D0D"/>
                <w:u w:color="0D0D0D"/>
                <w:bdr w:val="nil"/>
                <w:lang w:eastAsia="lv-LV"/>
              </w:rPr>
              <w:br/>
            </w:r>
            <w:r w:rsidRPr="005749D5">
              <w:rPr>
                <w:rFonts w:eastAsia="Arial Unicode MS"/>
                <w:color w:val="0D0D0D"/>
                <w:u w:color="0D0D0D"/>
                <w:bdr w:val="nil"/>
                <w:lang w:eastAsia="lv-LV"/>
              </w:rPr>
              <w:t>Pasūtītājam ir tiesības atteikties no piegādātās preces, ja tā neatbilst prasībām (neatbilstoša kvalitāte, trūkumi vai brāķis).</w:t>
            </w:r>
          </w:p>
          <w:p w14:paraId="54B81225" w14:textId="77777777" w:rsidR="001944F8" w:rsidRPr="005749D5" w:rsidRDefault="001944F8" w:rsidP="001944F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749D5">
              <w:rPr>
                <w:rFonts w:eastAsia="Arial Unicode MS"/>
                <w:b/>
                <w:bCs/>
                <w:color w:val="0D0D0D"/>
                <w:u w:color="0D0D0D"/>
                <w:bdr w:val="nil"/>
                <w:lang w:eastAsia="lv-LV"/>
              </w:rPr>
              <w:t>Iepakojuma un marķējuma (etiķetes) apraksts:</w:t>
            </w:r>
          </w:p>
          <w:p w14:paraId="349CFBCB" w14:textId="77777777" w:rsidR="001944F8" w:rsidRPr="005749D5" w:rsidRDefault="001944F8" w:rsidP="001944F8">
            <w:pPr>
              <w:numPr>
                <w:ilvl w:val="0"/>
                <w:numId w:val="34"/>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Produkcijai piegādes brīdī jābūt oriģinālajā ražotāja iepakojumā (plastikāta maisiņā), uz kura ir norādīts ražotājs un izmērs.</w:t>
            </w:r>
          </w:p>
          <w:p w14:paraId="0574793C" w14:textId="77777777" w:rsidR="001944F8" w:rsidRPr="005749D5" w:rsidRDefault="001944F8" w:rsidP="001944F8">
            <w:pPr>
              <w:numPr>
                <w:ilvl w:val="0"/>
                <w:numId w:val="34"/>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5749D5">
              <w:rPr>
                <w:rFonts w:eastAsia="Arial Unicode MS"/>
                <w:color w:val="0D0D0D"/>
                <w:u w:color="0D0D0D"/>
                <w:bdr w:val="nil"/>
                <w:lang w:eastAsia="lv-LV"/>
              </w:rPr>
              <w:t>Uz produkcijas jābūt etiķetei ar norādītu ražotāju, izmēru, auduma sastāvu un kopšanas rekomendāciju.</w:t>
            </w:r>
          </w:p>
          <w:p w14:paraId="3CD41162" w14:textId="77777777" w:rsidR="00B61135" w:rsidRDefault="00B61135" w:rsidP="00EF587F">
            <w:pPr>
              <w:jc w:val="both"/>
            </w:pPr>
          </w:p>
        </w:tc>
        <w:tc>
          <w:tcPr>
            <w:tcW w:w="1534" w:type="dxa"/>
            <w:vAlign w:val="center"/>
          </w:tcPr>
          <w:p w14:paraId="2EABAEB9" w14:textId="77777777" w:rsidR="00B61135" w:rsidRPr="00281395" w:rsidRDefault="00B61135" w:rsidP="00EF587F">
            <w:pPr>
              <w:jc w:val="center"/>
              <w:rPr>
                <w:b/>
                <w:bCs/>
              </w:rPr>
            </w:pPr>
            <w:r>
              <w:lastRenderedPageBreak/>
              <w:t>Kompl.</w:t>
            </w:r>
          </w:p>
        </w:tc>
        <w:tc>
          <w:tcPr>
            <w:tcW w:w="1432" w:type="dxa"/>
          </w:tcPr>
          <w:p w14:paraId="0B5ACC0C" w14:textId="77777777" w:rsidR="00B61135" w:rsidRPr="00114588" w:rsidRDefault="00B61135" w:rsidP="00EF587F">
            <w:pPr>
              <w:jc w:val="center"/>
            </w:pPr>
          </w:p>
        </w:tc>
      </w:tr>
    </w:tbl>
    <w:p w14:paraId="53753CE2" w14:textId="77777777" w:rsidR="00B61135" w:rsidRDefault="00B61135" w:rsidP="00B61135">
      <w:pPr>
        <w:spacing w:before="100" w:beforeAutospacing="1" w:after="100" w:afterAutospacing="1"/>
        <w:jc w:val="both"/>
        <w:rPr>
          <w:lang w:eastAsia="lv-LV"/>
        </w:rPr>
      </w:pPr>
      <w:r>
        <w:rPr>
          <w:lang w:eastAsia="lv-LV"/>
        </w:rPr>
        <w:t>Ar šo apliecinām, ka apzināmies, ka apmaksa tiks veikta par faktiski sniegtajiem precēm, preču skaitu reizinot ar izmaksām par vienas preces saņemšanu.</w:t>
      </w:r>
    </w:p>
    <w:p w14:paraId="53AD92A0" w14:textId="77777777" w:rsidR="00B61135" w:rsidRDefault="00B61135" w:rsidP="00B6113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B61135" w14:paraId="19B57F0D" w14:textId="77777777" w:rsidTr="00EF587F">
        <w:trPr>
          <w:trHeight w:val="552"/>
        </w:trPr>
        <w:tc>
          <w:tcPr>
            <w:tcW w:w="4647" w:type="dxa"/>
            <w:tcBorders>
              <w:top w:val="single" w:sz="4" w:space="0" w:color="000000"/>
              <w:left w:val="single" w:sz="4" w:space="0" w:color="000000"/>
              <w:bottom w:val="single" w:sz="4" w:space="0" w:color="000000"/>
              <w:right w:val="nil"/>
            </w:tcBorders>
            <w:hideMark/>
          </w:tcPr>
          <w:p w14:paraId="44DEECE0" w14:textId="77777777" w:rsidR="00B61135" w:rsidRDefault="00B61135" w:rsidP="00EF587F">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73224AB" w14:textId="77777777" w:rsidR="00B61135" w:rsidRDefault="00B61135" w:rsidP="00EF587F">
            <w:pPr>
              <w:keepLines/>
              <w:widowControl w:val="0"/>
              <w:spacing w:line="276" w:lineRule="auto"/>
              <w:ind w:left="425"/>
              <w:jc w:val="both"/>
            </w:pPr>
          </w:p>
        </w:tc>
      </w:tr>
      <w:tr w:rsidR="00B61135" w14:paraId="2710D90E" w14:textId="77777777" w:rsidTr="00EF587F">
        <w:trPr>
          <w:trHeight w:val="551"/>
        </w:trPr>
        <w:tc>
          <w:tcPr>
            <w:tcW w:w="4647" w:type="dxa"/>
            <w:tcBorders>
              <w:top w:val="nil"/>
              <w:left w:val="single" w:sz="4" w:space="0" w:color="000000"/>
              <w:bottom w:val="single" w:sz="4" w:space="0" w:color="auto"/>
              <w:right w:val="nil"/>
            </w:tcBorders>
            <w:hideMark/>
          </w:tcPr>
          <w:p w14:paraId="62D7E1C6" w14:textId="77777777" w:rsidR="00B61135" w:rsidRDefault="00B61135" w:rsidP="00EF587F">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EFD50C9" w14:textId="77777777" w:rsidR="00B61135" w:rsidRDefault="00B61135" w:rsidP="00EF587F">
            <w:pPr>
              <w:keepLines/>
              <w:widowControl w:val="0"/>
              <w:spacing w:line="276" w:lineRule="auto"/>
              <w:ind w:left="425"/>
              <w:jc w:val="both"/>
            </w:pPr>
          </w:p>
        </w:tc>
      </w:tr>
      <w:tr w:rsidR="00B61135" w14:paraId="4D926688" w14:textId="77777777" w:rsidTr="00EF587F">
        <w:trPr>
          <w:trHeight w:val="368"/>
        </w:trPr>
        <w:tc>
          <w:tcPr>
            <w:tcW w:w="4647" w:type="dxa"/>
            <w:tcBorders>
              <w:top w:val="single" w:sz="4" w:space="0" w:color="auto"/>
              <w:left w:val="single" w:sz="4" w:space="0" w:color="000000"/>
              <w:bottom w:val="single" w:sz="4" w:space="0" w:color="000000"/>
              <w:right w:val="nil"/>
            </w:tcBorders>
            <w:hideMark/>
          </w:tcPr>
          <w:p w14:paraId="4C63C41A" w14:textId="77777777" w:rsidR="00B61135" w:rsidRDefault="00B61135" w:rsidP="00EF587F">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A67075E" w14:textId="77777777" w:rsidR="00B61135" w:rsidRDefault="00B61135" w:rsidP="00EF587F">
            <w:pPr>
              <w:keepLines/>
              <w:widowControl w:val="0"/>
              <w:spacing w:line="276" w:lineRule="auto"/>
              <w:ind w:left="425"/>
              <w:jc w:val="both"/>
            </w:pPr>
          </w:p>
        </w:tc>
      </w:tr>
    </w:tbl>
    <w:p w14:paraId="0F08F495" w14:textId="0FFE28D0" w:rsidR="004E5115" w:rsidRDefault="004E5115">
      <w:pPr>
        <w:suppressAutoHyphens w:val="0"/>
        <w:spacing w:after="200" w:line="276" w:lineRule="auto"/>
        <w:rPr>
          <w:iCs/>
        </w:rPr>
      </w:pPr>
      <w:r>
        <w:rPr>
          <w:iCs/>
        </w:rPr>
        <w:br w:type="page"/>
      </w:r>
    </w:p>
    <w:p w14:paraId="5045DB65" w14:textId="1D1B90F9" w:rsidR="002F4BCF" w:rsidRDefault="002F4BCF" w:rsidP="002F4BCF">
      <w:pPr>
        <w:suppressAutoHyphens w:val="0"/>
        <w:spacing w:line="276" w:lineRule="auto"/>
        <w:ind w:left="284"/>
        <w:jc w:val="right"/>
        <w:rPr>
          <w:i/>
          <w:sz w:val="20"/>
          <w:szCs w:val="20"/>
        </w:rPr>
      </w:pPr>
      <w:r>
        <w:rPr>
          <w:sz w:val="20"/>
        </w:rPr>
        <w:lastRenderedPageBreak/>
        <w:t>3</w:t>
      </w:r>
      <w:r w:rsidRPr="00E917ED">
        <w:rPr>
          <w:sz w:val="20"/>
        </w:rPr>
        <w:t xml:space="preserve">.Pielikums </w:t>
      </w:r>
      <w:r w:rsidRPr="00E917ED">
        <w:rPr>
          <w:sz w:val="20"/>
        </w:rPr>
        <w:br/>
      </w:r>
      <w:r w:rsidRPr="00C11A1E">
        <w:rPr>
          <w:b/>
          <w:sz w:val="20"/>
          <w:szCs w:val="20"/>
        </w:rPr>
        <w:t>„</w:t>
      </w:r>
      <w:r w:rsidRPr="002F4BCF">
        <w:rPr>
          <w:b/>
          <w:sz w:val="20"/>
          <w:szCs w:val="20"/>
        </w:rPr>
        <w:t>Sporta formas iegāde</w:t>
      </w:r>
      <w:r w:rsidRPr="00C11A1E">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5</w:t>
      </w:r>
      <w:r w:rsidRPr="00E917ED">
        <w:rPr>
          <w:i/>
          <w:sz w:val="20"/>
          <w:szCs w:val="20"/>
        </w:rPr>
        <w:t>_</w:t>
      </w:r>
      <w:r>
        <w:rPr>
          <w:i/>
          <w:sz w:val="20"/>
          <w:szCs w:val="20"/>
        </w:rPr>
        <w:t>4</w:t>
      </w:r>
      <w:r w:rsidRPr="00E917ED">
        <w:rPr>
          <w:i/>
          <w:sz w:val="20"/>
          <w:szCs w:val="20"/>
        </w:rPr>
        <w:t>N</w:t>
      </w:r>
    </w:p>
    <w:p w14:paraId="3F2A682F" w14:textId="7E032DBD" w:rsidR="00B61135" w:rsidRPr="00966CF5" w:rsidRDefault="00B61135" w:rsidP="00B61135">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par</w:t>
      </w:r>
      <w:r>
        <w:rPr>
          <w:i/>
          <w:iCs/>
          <w:sz w:val="20"/>
          <w:szCs w:val="20"/>
        </w:rPr>
        <w:t xml:space="preserve"> sporta formas </w:t>
      </w:r>
      <w:r w:rsidRPr="00CF03DB">
        <w:rPr>
          <w:i/>
          <w:iCs/>
          <w:sz w:val="20"/>
          <w:szCs w:val="20"/>
        </w:rPr>
        <w:t>iegādi</w:t>
      </w:r>
    </w:p>
    <w:p w14:paraId="58EBB1DB" w14:textId="77777777" w:rsidR="00B61135" w:rsidRPr="00CF03DB" w:rsidRDefault="00B61135" w:rsidP="00B61135">
      <w:pPr>
        <w:tabs>
          <w:tab w:val="left" w:pos="560"/>
        </w:tabs>
        <w:jc w:val="center"/>
        <w:rPr>
          <w:i/>
          <w:iCs/>
          <w:sz w:val="22"/>
          <w:szCs w:val="22"/>
        </w:rPr>
      </w:pPr>
    </w:p>
    <w:p w14:paraId="65131624" w14:textId="77777777" w:rsidR="00B61135" w:rsidRPr="00CF03DB" w:rsidRDefault="00B61135" w:rsidP="00B61135">
      <w:pPr>
        <w:tabs>
          <w:tab w:val="left" w:pos="6480"/>
        </w:tabs>
        <w:rPr>
          <w:bCs/>
          <w:i/>
          <w:iCs/>
          <w:sz w:val="22"/>
          <w:szCs w:val="22"/>
        </w:rPr>
      </w:pPr>
      <w:r w:rsidRPr="00CF03DB">
        <w:rPr>
          <w:bCs/>
          <w:i/>
          <w:iCs/>
          <w:sz w:val="22"/>
          <w:szCs w:val="22"/>
        </w:rPr>
        <w:t>Līguma parakstīšanas datums ir pēdējā pievienotā</w:t>
      </w:r>
    </w:p>
    <w:p w14:paraId="28455F63" w14:textId="77777777" w:rsidR="00B61135" w:rsidRPr="00CF03DB" w:rsidRDefault="00B61135" w:rsidP="00B61135">
      <w:pPr>
        <w:tabs>
          <w:tab w:val="left" w:pos="6480"/>
        </w:tabs>
        <w:rPr>
          <w:bCs/>
          <w:i/>
          <w:iCs/>
          <w:sz w:val="22"/>
          <w:szCs w:val="22"/>
        </w:rPr>
      </w:pPr>
      <w:r w:rsidRPr="00CF03DB">
        <w:rPr>
          <w:bCs/>
          <w:i/>
          <w:iCs/>
          <w:sz w:val="22"/>
          <w:szCs w:val="22"/>
        </w:rPr>
        <w:t>droša elektroniskā paraksta un tā laika zīmoga datums</w:t>
      </w:r>
    </w:p>
    <w:p w14:paraId="0869198F" w14:textId="77777777" w:rsidR="00B61135" w:rsidRPr="00CF03DB" w:rsidRDefault="00B61135" w:rsidP="00B61135">
      <w:pPr>
        <w:tabs>
          <w:tab w:val="left" w:pos="6480"/>
        </w:tabs>
        <w:rPr>
          <w:bCs/>
          <w:i/>
          <w:iCs/>
          <w:sz w:val="22"/>
          <w:szCs w:val="22"/>
        </w:rPr>
      </w:pPr>
    </w:p>
    <w:p w14:paraId="43062617" w14:textId="77777777" w:rsidR="00B61135" w:rsidRPr="00CF03DB" w:rsidRDefault="00B61135" w:rsidP="00B61135">
      <w:pPr>
        <w:ind w:firstLine="567"/>
        <w:jc w:val="both"/>
        <w:rPr>
          <w:sz w:val="22"/>
          <w:szCs w:val="22"/>
        </w:rPr>
      </w:pPr>
      <w:r w:rsidRPr="00966CF5">
        <w:rPr>
          <w:b/>
          <w:color w:val="0D0D0D"/>
          <w:sz w:val="22"/>
          <w:szCs w:val="22"/>
          <w:lang w:eastAsia="ru-RU"/>
        </w:rPr>
        <w:t>Daugavpils valstspilsētas pašvaldības profesionālās ievirzes sporta izglītības iestāde “Daugavpils Sporta skola”</w:t>
      </w:r>
      <w:r w:rsidRPr="00CF03DB">
        <w:rPr>
          <w:color w:val="0D0D0D"/>
          <w:sz w:val="22"/>
          <w:szCs w:val="22"/>
          <w:lang w:eastAsia="ru-RU"/>
        </w:rPr>
        <w:t xml:space="preserve"> reģ. Nr.</w:t>
      </w:r>
      <w:r w:rsidRPr="00966CF5">
        <w:rPr>
          <w:color w:val="0D0D0D" w:themeColor="text1" w:themeTint="F2"/>
          <w:lang w:eastAsia="en-US"/>
        </w:rPr>
        <w:t xml:space="preserve"> </w:t>
      </w:r>
      <w:r w:rsidRPr="00223E5F">
        <w:rPr>
          <w:color w:val="0D0D0D" w:themeColor="text1" w:themeTint="F2"/>
          <w:lang w:eastAsia="en-US"/>
        </w:rPr>
        <w:t>40900040104</w:t>
      </w:r>
      <w:r w:rsidRPr="00CF03DB">
        <w:rPr>
          <w:color w:val="0D0D0D"/>
          <w:sz w:val="22"/>
          <w:szCs w:val="22"/>
          <w:lang w:eastAsia="ru-RU"/>
        </w:rPr>
        <w:t xml:space="preserve">, juridiskā adrese: Kandavas iela 17A, Daugavpilī, LV-5401, tās </w:t>
      </w:r>
      <w:r>
        <w:rPr>
          <w:color w:val="0D0D0D"/>
          <w:sz w:val="22"/>
          <w:szCs w:val="22"/>
          <w:lang w:eastAsia="ru-RU"/>
        </w:rPr>
        <w:t>direktora</w:t>
      </w:r>
      <w:r w:rsidRPr="00CF03DB">
        <w:rPr>
          <w:color w:val="0D0D0D"/>
          <w:sz w:val="22"/>
          <w:szCs w:val="22"/>
          <w:lang w:eastAsia="ru-RU"/>
        </w:rPr>
        <w:t xml:space="preserve"> </w:t>
      </w:r>
      <w:r>
        <w:rPr>
          <w:b/>
          <w:bCs/>
          <w:color w:val="0D0D0D"/>
          <w:sz w:val="22"/>
          <w:szCs w:val="22"/>
          <w:lang w:eastAsia="ru-RU"/>
        </w:rPr>
        <w:t xml:space="preserve">Ērika Ševčenko </w:t>
      </w:r>
      <w:r w:rsidRPr="00CF03DB">
        <w:rPr>
          <w:b/>
          <w:color w:val="0D0D0D"/>
          <w:sz w:val="22"/>
          <w:szCs w:val="22"/>
          <w:lang w:eastAsia="ru-RU"/>
        </w:rPr>
        <w:t xml:space="preserve"> </w:t>
      </w:r>
      <w:r w:rsidRPr="00CF03DB">
        <w:rPr>
          <w:color w:val="0D0D0D"/>
          <w:sz w:val="22"/>
          <w:szCs w:val="22"/>
          <w:lang w:eastAsia="ru-RU"/>
        </w:rPr>
        <w:t xml:space="preserve">personā, kura rīkojas </w:t>
      </w:r>
      <w:r w:rsidRPr="00CF03DB">
        <w:rPr>
          <w:sz w:val="22"/>
          <w:szCs w:val="22"/>
          <w:lang w:eastAsia="ru-RU"/>
        </w:rPr>
        <w:t>saskaņā ar Nolikumu,</w:t>
      </w:r>
      <w:r w:rsidRPr="00CF03DB">
        <w:rPr>
          <w:sz w:val="22"/>
          <w:szCs w:val="22"/>
        </w:rPr>
        <w:t xml:space="preserve"> (turpmāk – Pasūtītājs) no vienas puses, un </w:t>
      </w:r>
    </w:p>
    <w:p w14:paraId="5DF02176" w14:textId="77777777" w:rsidR="00B61135" w:rsidRPr="00CF03DB" w:rsidRDefault="00B61135" w:rsidP="00B61135">
      <w:pPr>
        <w:ind w:firstLine="567"/>
        <w:jc w:val="both"/>
        <w:rPr>
          <w:sz w:val="22"/>
          <w:szCs w:val="22"/>
        </w:rPr>
      </w:pPr>
    </w:p>
    <w:p w14:paraId="6040954A" w14:textId="77777777" w:rsidR="00B61135" w:rsidRPr="00CF03DB" w:rsidRDefault="00B61135" w:rsidP="00B61135">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8AC2787" w14:textId="77777777" w:rsidR="00B61135" w:rsidRPr="00CF03DB" w:rsidRDefault="00B61135" w:rsidP="00B61135">
      <w:pPr>
        <w:ind w:firstLine="567"/>
        <w:jc w:val="both"/>
        <w:rPr>
          <w:color w:val="0D0D0D"/>
          <w:sz w:val="22"/>
          <w:szCs w:val="22"/>
        </w:rPr>
      </w:pPr>
    </w:p>
    <w:p w14:paraId="6F75323E" w14:textId="6CECDF58" w:rsidR="00B61135" w:rsidRPr="00CF03DB" w:rsidRDefault="00B61135" w:rsidP="00B61135">
      <w:pPr>
        <w:ind w:firstLine="567"/>
        <w:jc w:val="both"/>
        <w:rPr>
          <w:b/>
          <w:sz w:val="22"/>
          <w:szCs w:val="22"/>
        </w:rPr>
      </w:pPr>
      <w:r w:rsidRPr="00CF03DB">
        <w:rPr>
          <w:noProof/>
          <w:sz w:val="22"/>
          <w:szCs w:val="22"/>
        </w:rPr>
        <w:t xml:space="preserve">pamatojoties </w:t>
      </w:r>
      <w:r w:rsidRPr="00CF03DB">
        <w:rPr>
          <w:sz w:val="22"/>
          <w:szCs w:val="22"/>
        </w:rPr>
        <w:t>uz D</w:t>
      </w:r>
      <w:r w:rsidRPr="00966CF5">
        <w:t xml:space="preserve"> </w:t>
      </w:r>
      <w:r w:rsidRPr="00966CF5">
        <w:rPr>
          <w:sz w:val="22"/>
          <w:szCs w:val="22"/>
        </w:rPr>
        <w:t xml:space="preserve">Daugavpils valstspilsētas pašvaldības profesionālās ievirzes sporta izglītības iestāde “Daugavpils Sporta skola” </w:t>
      </w:r>
      <w:r>
        <w:rPr>
          <w:sz w:val="22"/>
          <w:szCs w:val="22"/>
        </w:rPr>
        <w:t xml:space="preserve"> </w:t>
      </w:r>
      <w:r w:rsidRPr="00CF03DB">
        <w:rPr>
          <w:sz w:val="22"/>
          <w:szCs w:val="22"/>
        </w:rPr>
        <w:t xml:space="preserve">Nereglamentētā iepirkuma ar identifikācijas Nr. </w:t>
      </w:r>
      <w:r>
        <w:rPr>
          <w:sz w:val="22"/>
          <w:szCs w:val="22"/>
        </w:rPr>
        <w:t xml:space="preserve">DSS_2025_4N </w:t>
      </w:r>
      <w:r w:rsidRPr="00CF03DB">
        <w:rPr>
          <w:sz w:val="22"/>
          <w:szCs w:val="22"/>
        </w:rPr>
        <w:t>“</w:t>
      </w:r>
      <w:r>
        <w:rPr>
          <w:sz w:val="22"/>
          <w:szCs w:val="22"/>
        </w:rPr>
        <w:t xml:space="preserve">Sporta formas </w:t>
      </w:r>
      <w:r w:rsidRPr="00CF03DB">
        <w:rPr>
          <w:sz w:val="22"/>
          <w:szCs w:val="22"/>
        </w:rPr>
        <w:t>iegāde</w:t>
      </w:r>
      <w:r>
        <w:rPr>
          <w:sz w:val="22"/>
          <w:szCs w:val="22"/>
        </w:rPr>
        <w:t xml:space="preserve">” </w:t>
      </w:r>
      <w:r w:rsidRPr="00CF03DB">
        <w:rPr>
          <w:sz w:val="22"/>
          <w:szCs w:val="22"/>
        </w:rPr>
        <w:t>rezultātiem noslēdz sekojoša satura līgumu (turpmāk – Līgums):</w:t>
      </w:r>
    </w:p>
    <w:p w14:paraId="7E156A4F" w14:textId="77777777" w:rsidR="00B61135" w:rsidRPr="00CF03DB" w:rsidRDefault="00B61135" w:rsidP="00B61135">
      <w:pPr>
        <w:jc w:val="both"/>
        <w:rPr>
          <w:sz w:val="22"/>
          <w:szCs w:val="22"/>
        </w:rPr>
      </w:pPr>
    </w:p>
    <w:p w14:paraId="169C473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LĪGUMA PRIEKŠMETS</w:t>
      </w:r>
    </w:p>
    <w:p w14:paraId="04650631" w14:textId="534093AF"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Pasūtītājs iegādājas</w:t>
      </w:r>
      <w:r>
        <w:rPr>
          <w:sz w:val="22"/>
          <w:szCs w:val="22"/>
        </w:rPr>
        <w:t xml:space="preserve">, bet </w:t>
      </w:r>
      <w:r w:rsidRPr="00CF03DB">
        <w:rPr>
          <w:sz w:val="22"/>
          <w:szCs w:val="22"/>
        </w:rPr>
        <w:t>Izpildītājs piegādā</w:t>
      </w:r>
      <w:r>
        <w:rPr>
          <w:sz w:val="22"/>
          <w:szCs w:val="22"/>
        </w:rPr>
        <w:t xml:space="preserve"> </w:t>
      </w:r>
      <w:r w:rsidRPr="00CF03DB">
        <w:rPr>
          <w:sz w:val="22"/>
          <w:szCs w:val="22"/>
        </w:rPr>
        <w:t xml:space="preserve">____________ (turpmāk – Prece), kas ir nepieciešamas </w:t>
      </w:r>
      <w:r>
        <w:rPr>
          <w:sz w:val="22"/>
          <w:szCs w:val="22"/>
        </w:rPr>
        <w:t xml:space="preserve"> Pasūtītājam</w:t>
      </w:r>
      <w:r w:rsidRPr="00CF03DB">
        <w:rPr>
          <w:sz w:val="22"/>
          <w:szCs w:val="22"/>
        </w:rPr>
        <w:t xml:space="preserve">, saskaņā ar Izpildītāja piedāvājumu, kas ir šī līguma Pielikums “Pretendenta </w:t>
      </w:r>
      <w:r>
        <w:rPr>
          <w:sz w:val="22"/>
          <w:szCs w:val="22"/>
        </w:rPr>
        <w:t xml:space="preserve">finanšu-tehniskais </w:t>
      </w:r>
      <w:r w:rsidRPr="00CF03DB">
        <w:rPr>
          <w:sz w:val="22"/>
          <w:szCs w:val="22"/>
        </w:rPr>
        <w:t>piedāvājums”, kas ir pievienots Līgumam un ir Līguma neatņemama sastāvdaļa.</w:t>
      </w:r>
    </w:p>
    <w:p w14:paraId="32AB26EC"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6B00EA26" w14:textId="77777777" w:rsidR="00B61135" w:rsidRPr="00CF03DB" w:rsidRDefault="00B61135" w:rsidP="00B61135">
      <w:pPr>
        <w:pStyle w:val="Sarakstarindkopa"/>
        <w:ind w:left="792"/>
        <w:rPr>
          <w:b/>
          <w:sz w:val="22"/>
          <w:szCs w:val="22"/>
        </w:rPr>
      </w:pPr>
    </w:p>
    <w:p w14:paraId="1D23996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PIEGĀDES NOTEIKUMI UN TERMIŅI</w:t>
      </w:r>
    </w:p>
    <w:p w14:paraId="79C1104E" w14:textId="77777777" w:rsidR="00B61135" w:rsidRPr="00B12FCD"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7E9B8541" w14:textId="77777777" w:rsidR="00B61135" w:rsidRPr="00B12FCD" w:rsidRDefault="00B61135" w:rsidP="00B61135">
      <w:pPr>
        <w:pStyle w:val="Sarakstarindkopa"/>
        <w:numPr>
          <w:ilvl w:val="1"/>
          <w:numId w:val="35"/>
        </w:numPr>
        <w:ind w:left="426" w:hanging="426"/>
        <w:contextualSpacing/>
        <w:jc w:val="both"/>
        <w:rPr>
          <w:b/>
          <w:sz w:val="22"/>
          <w:szCs w:val="22"/>
        </w:rPr>
      </w:pPr>
      <w:r w:rsidRPr="00B12FCD">
        <w:rPr>
          <w:sz w:val="22"/>
          <w:szCs w:val="22"/>
        </w:rPr>
        <w:t>Preces tiek sagatavota</w:t>
      </w:r>
      <w:r>
        <w:rPr>
          <w:sz w:val="22"/>
          <w:szCs w:val="22"/>
        </w:rPr>
        <w:t>s</w:t>
      </w:r>
      <w:r w:rsidRPr="00B12FCD">
        <w:rPr>
          <w:sz w:val="22"/>
          <w:szCs w:val="22"/>
        </w:rPr>
        <w:t>, uzstādīta</w:t>
      </w:r>
      <w:r>
        <w:rPr>
          <w:sz w:val="22"/>
          <w:szCs w:val="22"/>
        </w:rPr>
        <w:t>s</w:t>
      </w:r>
      <w:r w:rsidRPr="00B12FCD">
        <w:rPr>
          <w:sz w:val="22"/>
          <w:szCs w:val="22"/>
        </w:rPr>
        <w:t xml:space="preserve"> un piegādāta</w:t>
      </w:r>
      <w:r>
        <w:rPr>
          <w:sz w:val="22"/>
          <w:szCs w:val="22"/>
        </w:rPr>
        <w:t>s pēc adreses: Stropu iela 40, Daugavpils, Pasūtītāja noradītajā</w:t>
      </w:r>
      <w:r w:rsidRPr="00B12FCD">
        <w:rPr>
          <w:sz w:val="22"/>
          <w:szCs w:val="22"/>
        </w:rPr>
        <w:t xml:space="preserve"> laikā.</w:t>
      </w:r>
    </w:p>
    <w:p w14:paraId="2F5417CF" w14:textId="1CAC7ED9" w:rsidR="00B61135" w:rsidRPr="00B12FCD" w:rsidRDefault="00B61135" w:rsidP="00B61135">
      <w:pPr>
        <w:pStyle w:val="Sarakstarindkopa"/>
        <w:numPr>
          <w:ilvl w:val="1"/>
          <w:numId w:val="35"/>
        </w:numPr>
        <w:ind w:left="426" w:hanging="426"/>
        <w:contextualSpacing/>
        <w:jc w:val="both"/>
        <w:rPr>
          <w:b/>
          <w:sz w:val="22"/>
          <w:szCs w:val="22"/>
        </w:rPr>
      </w:pPr>
      <w:r w:rsidRPr="00B12FCD">
        <w:rPr>
          <w:sz w:val="22"/>
          <w:szCs w:val="22"/>
          <w:lang w:val="x-none"/>
        </w:rPr>
        <w:t xml:space="preserve">Pēc Preces </w:t>
      </w:r>
      <w:r>
        <w:rPr>
          <w:sz w:val="22"/>
          <w:szCs w:val="22"/>
          <w:lang w:val="x-none"/>
        </w:rPr>
        <w:t>piegādes</w:t>
      </w:r>
      <w:r w:rsidRPr="00B12FCD">
        <w:rPr>
          <w:sz w:val="22"/>
          <w:szCs w:val="22"/>
          <w:lang w:val="x-none"/>
        </w:rPr>
        <w:t xml:space="preserve"> iesniegt Pasūtītājam Izpildītāja parakstītu </w:t>
      </w:r>
      <w:r>
        <w:rPr>
          <w:sz w:val="22"/>
          <w:szCs w:val="22"/>
          <w:lang w:val="x-none"/>
        </w:rPr>
        <w:t xml:space="preserve">pieņemsanas-nodošanas </w:t>
      </w:r>
      <w:r w:rsidRPr="00B12FCD">
        <w:rPr>
          <w:sz w:val="22"/>
          <w:szCs w:val="22"/>
          <w:lang w:val="x-none"/>
        </w:rPr>
        <w:t>Aktu</w:t>
      </w:r>
      <w:r>
        <w:rPr>
          <w:sz w:val="22"/>
          <w:szCs w:val="22"/>
          <w:lang w:val="x-none"/>
        </w:rPr>
        <w:t xml:space="preserve"> (Turpmāk P-N Akts)</w:t>
      </w:r>
      <w:r w:rsidRPr="00B12FCD">
        <w:rPr>
          <w:sz w:val="22"/>
          <w:szCs w:val="22"/>
          <w:lang w:val="x-none"/>
        </w:rPr>
        <w:t xml:space="preserve">. Pēc </w:t>
      </w:r>
      <w:r>
        <w:rPr>
          <w:sz w:val="22"/>
          <w:szCs w:val="22"/>
          <w:lang w:val="x-none"/>
        </w:rPr>
        <w:t xml:space="preserve">P-N </w:t>
      </w:r>
      <w:r w:rsidRPr="00B12FCD">
        <w:rPr>
          <w:sz w:val="22"/>
          <w:szCs w:val="22"/>
          <w:lang w:val="x-none"/>
        </w:rPr>
        <w:t xml:space="preserve">Akta abpusējas parakstīšanas iesniegt Pasūtītājam pavadzīmi/rēķinu, kurā iekļauta vismaz šāda informācija: Pasūtītāja nosaukums un tā rekvizīti, </w:t>
      </w:r>
      <w:r>
        <w:rPr>
          <w:sz w:val="22"/>
          <w:szCs w:val="22"/>
          <w:lang w:val="x-none"/>
        </w:rPr>
        <w:t>Izpildītāja</w:t>
      </w:r>
      <w:r w:rsidRPr="00B12FCD">
        <w:rPr>
          <w:sz w:val="22"/>
          <w:szCs w:val="22"/>
          <w:lang w:val="x-none"/>
        </w:rPr>
        <w:t xml:space="preserve"> nosaukums un tā</w:t>
      </w:r>
      <w:r w:rsidRPr="00B12FCD">
        <w:rPr>
          <w:b/>
          <w:sz w:val="22"/>
          <w:szCs w:val="22"/>
          <w:lang w:val="x-none"/>
        </w:rPr>
        <w:t xml:space="preserve"> </w:t>
      </w:r>
      <w:r w:rsidRPr="00B12FCD">
        <w:rPr>
          <w:sz w:val="22"/>
          <w:szCs w:val="22"/>
          <w:lang w:val="x-none"/>
        </w:rPr>
        <w:t>rekvizīti, piegādes adrese, Preces vienības nosaukums, modelis, skaits, cena un kopējā summa.</w:t>
      </w:r>
    </w:p>
    <w:p w14:paraId="48222A27" w14:textId="77777777" w:rsidR="00B61135" w:rsidRPr="00B61135" w:rsidRDefault="00B61135" w:rsidP="00B61135">
      <w:pPr>
        <w:pStyle w:val="Sarakstarindkopa"/>
        <w:numPr>
          <w:ilvl w:val="1"/>
          <w:numId w:val="35"/>
        </w:numPr>
        <w:ind w:left="426" w:hanging="426"/>
        <w:contextualSpacing/>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7BB16DCE" w14:textId="174F7020" w:rsidR="00B61135" w:rsidRPr="00B61135" w:rsidRDefault="00B61135" w:rsidP="00B61135">
      <w:pPr>
        <w:pStyle w:val="Sarakstarindkopa"/>
        <w:numPr>
          <w:ilvl w:val="1"/>
          <w:numId w:val="35"/>
        </w:numPr>
        <w:ind w:left="426" w:hanging="426"/>
        <w:contextualSpacing/>
        <w:jc w:val="both"/>
        <w:rPr>
          <w:bCs/>
          <w:sz w:val="22"/>
          <w:szCs w:val="22"/>
        </w:rPr>
      </w:pPr>
      <w:r w:rsidRPr="00B61135">
        <w:rPr>
          <w:bCs/>
          <w:sz w:val="22"/>
          <w:szCs w:val="22"/>
        </w:rPr>
        <w:t xml:space="preserve">Pasūtītājs apņemas apmaksāt kvalitatīvu un atbilstoši līguma noteikumiem izpildītu Pakalpojumu, pārskaitot līguma </w:t>
      </w:r>
      <w:r>
        <w:rPr>
          <w:bCs/>
          <w:sz w:val="22"/>
          <w:szCs w:val="22"/>
        </w:rPr>
        <w:t>5.2</w:t>
      </w:r>
      <w:r w:rsidRPr="00B61135">
        <w:rPr>
          <w:bCs/>
          <w:sz w:val="22"/>
          <w:szCs w:val="22"/>
        </w:rPr>
        <w:t>. punktā norādīto summu uz Izpildītāja rekvizītos norādīto norēķinu kontu 30 (trīsdesmit) kalendāro dienu laikā no strukturēta elektroniskā rēķina par Pakalpojuma sniegšanu saņemšanas un pieņemšanas-nodošanas akta abpusējas parakstīšanas dienas. Strukturēti elektroniskie rēķini jāizraksta atbilstoši Eiropas Savienības standartam LVS EN 16931-1:2017 “Elektroniskie rēķini.” 1. daļa. Elektronisko rēķinu pamatelementu semantisko datu modelis”.</w:t>
      </w:r>
    </w:p>
    <w:p w14:paraId="61B7FEB8" w14:textId="77777777" w:rsidR="00B61135" w:rsidRPr="00B12FCD" w:rsidRDefault="00B61135" w:rsidP="00B61135">
      <w:pPr>
        <w:pStyle w:val="Sarakstarindkopa"/>
        <w:ind w:left="567"/>
        <w:jc w:val="both"/>
        <w:rPr>
          <w:b/>
          <w:sz w:val="22"/>
          <w:szCs w:val="22"/>
        </w:rPr>
      </w:pPr>
    </w:p>
    <w:p w14:paraId="6AB3CFE7"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PRETENZIJAS</w:t>
      </w:r>
    </w:p>
    <w:p w14:paraId="0F3BC2D0" w14:textId="01BD3D21" w:rsidR="00B61135" w:rsidRPr="0066762E" w:rsidRDefault="00B61135" w:rsidP="00B61135">
      <w:pPr>
        <w:widowControl w:val="0"/>
        <w:numPr>
          <w:ilvl w:val="1"/>
          <w:numId w:val="35"/>
        </w:numPr>
        <w:tabs>
          <w:tab w:val="left" w:pos="-3261"/>
        </w:tabs>
        <w:suppressAutoHyphens w:val="0"/>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w:t>
      </w:r>
      <w:r>
        <w:rPr>
          <w:bCs/>
          <w:color w:val="000000"/>
          <w:sz w:val="22"/>
          <w:szCs w:val="22"/>
        </w:rPr>
        <w:t xml:space="preserve">P-N </w:t>
      </w:r>
      <w:r w:rsidRPr="0066762E">
        <w:rPr>
          <w:bCs/>
          <w:color w:val="000000"/>
          <w:sz w:val="22"/>
          <w:szCs w:val="22"/>
        </w:rPr>
        <w:t xml:space="preserve">Akta saņemšanas pārbauda </w:t>
      </w:r>
      <w:r>
        <w:rPr>
          <w:bCs/>
          <w:color w:val="000000"/>
          <w:sz w:val="22"/>
          <w:szCs w:val="22"/>
        </w:rPr>
        <w:t>piegādāto</w:t>
      </w:r>
      <w:r w:rsidRPr="0066762E">
        <w:rPr>
          <w:bCs/>
          <w:color w:val="000000"/>
          <w:sz w:val="22"/>
          <w:szCs w:val="22"/>
        </w:rPr>
        <w:t xml:space="preserve"> Preču atbilstību Līguma noteikumiem, un pieņem Preci, parakstot </w:t>
      </w:r>
      <w:r>
        <w:rPr>
          <w:bCs/>
          <w:color w:val="000000"/>
          <w:sz w:val="22"/>
          <w:szCs w:val="22"/>
        </w:rPr>
        <w:t xml:space="preserve">P-N </w:t>
      </w:r>
      <w:r w:rsidRPr="0066762E">
        <w:rPr>
          <w:bCs/>
          <w:color w:val="000000"/>
          <w:sz w:val="22"/>
          <w:szCs w:val="22"/>
        </w:rPr>
        <w:t xml:space="preserve">Aktu, vai iesniedz Izpildītājam motivētu atteikumu pieņemt mēbeles. </w:t>
      </w:r>
    </w:p>
    <w:p w14:paraId="02AD5CA4" w14:textId="48366F62" w:rsidR="00B61135" w:rsidRPr="0066762E" w:rsidRDefault="00B61135" w:rsidP="00B61135">
      <w:pPr>
        <w:widowControl w:val="0"/>
        <w:numPr>
          <w:ilvl w:val="1"/>
          <w:numId w:val="35"/>
        </w:numPr>
        <w:tabs>
          <w:tab w:val="left" w:pos="-3261"/>
        </w:tabs>
        <w:suppressAutoHyphens w:val="0"/>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w:t>
      </w:r>
      <w:r>
        <w:rPr>
          <w:bCs/>
          <w:color w:val="000000"/>
          <w:sz w:val="22"/>
          <w:szCs w:val="22"/>
        </w:rPr>
        <w:t xml:space="preserve">P-N </w:t>
      </w:r>
      <w:r w:rsidRPr="0066762E">
        <w:rPr>
          <w:bCs/>
          <w:color w:val="000000"/>
          <w:sz w:val="22"/>
          <w:szCs w:val="22"/>
        </w:rPr>
        <w:t xml:space="preserve">Aktu. Pasūtītājs atkārtotu Preču pieņemšanu veic Līguma </w:t>
      </w:r>
      <w:r>
        <w:rPr>
          <w:bCs/>
          <w:color w:val="000000"/>
          <w:sz w:val="22"/>
          <w:szCs w:val="22"/>
        </w:rPr>
        <w:t>2</w:t>
      </w:r>
      <w:r w:rsidRPr="0066762E">
        <w:rPr>
          <w:bCs/>
          <w:color w:val="000000"/>
          <w:sz w:val="22"/>
          <w:szCs w:val="22"/>
        </w:rPr>
        <w:t>.</w:t>
      </w:r>
      <w:r>
        <w:rPr>
          <w:bCs/>
          <w:color w:val="000000"/>
          <w:sz w:val="22"/>
          <w:szCs w:val="22"/>
        </w:rPr>
        <w:t>2</w:t>
      </w:r>
      <w:r w:rsidRPr="0066762E">
        <w:rPr>
          <w:bCs/>
          <w:color w:val="000000"/>
          <w:sz w:val="22"/>
          <w:szCs w:val="22"/>
        </w:rPr>
        <w:t xml:space="preserve">.punktā noteiktajā kārtībā. </w:t>
      </w:r>
    </w:p>
    <w:p w14:paraId="4FC7A019" w14:textId="3281EAFE" w:rsidR="00B61135" w:rsidRPr="0022605B" w:rsidRDefault="00B61135" w:rsidP="00B61135">
      <w:pPr>
        <w:widowControl w:val="0"/>
        <w:numPr>
          <w:ilvl w:val="1"/>
          <w:numId w:val="35"/>
        </w:numPr>
        <w:tabs>
          <w:tab w:val="left" w:pos="-3261"/>
        </w:tabs>
        <w:suppressAutoHyphens w:val="0"/>
        <w:ind w:left="426" w:right="-2" w:hanging="426"/>
        <w:jc w:val="both"/>
        <w:rPr>
          <w:sz w:val="22"/>
          <w:szCs w:val="22"/>
        </w:rPr>
      </w:pPr>
      <w:r>
        <w:rPr>
          <w:bCs/>
          <w:color w:val="000000"/>
          <w:sz w:val="22"/>
          <w:szCs w:val="22"/>
        </w:rPr>
        <w:t>Preces</w:t>
      </w:r>
      <w:r w:rsidRPr="0066762E">
        <w:rPr>
          <w:bCs/>
          <w:color w:val="000000"/>
          <w:sz w:val="22"/>
          <w:szCs w:val="22"/>
        </w:rPr>
        <w:t xml:space="preserve"> piegādes diena ir diena, kad </w:t>
      </w:r>
      <w:r>
        <w:rPr>
          <w:bCs/>
          <w:color w:val="000000"/>
          <w:sz w:val="22"/>
          <w:szCs w:val="22"/>
        </w:rPr>
        <w:t>Preces</w:t>
      </w:r>
      <w:r w:rsidRPr="0066762E">
        <w:rPr>
          <w:bCs/>
          <w:color w:val="000000"/>
          <w:sz w:val="22"/>
          <w:szCs w:val="22"/>
        </w:rPr>
        <w:t xml:space="preserve"> ir </w:t>
      </w:r>
      <w:r>
        <w:rPr>
          <w:bCs/>
          <w:color w:val="000000"/>
          <w:sz w:val="22"/>
          <w:szCs w:val="22"/>
        </w:rPr>
        <w:t>piegādātas Kandavas iela 17A</w:t>
      </w:r>
      <w:r w:rsidRPr="0066762E">
        <w:rPr>
          <w:bCs/>
          <w:color w:val="000000"/>
          <w:sz w:val="22"/>
          <w:szCs w:val="22"/>
        </w:rPr>
        <w:t xml:space="preserve"> un </w:t>
      </w:r>
      <w:r>
        <w:rPr>
          <w:bCs/>
          <w:color w:val="000000"/>
          <w:sz w:val="22"/>
          <w:szCs w:val="22"/>
        </w:rPr>
        <w:t>Izpildītājs</w:t>
      </w:r>
      <w:r w:rsidRPr="0066762E">
        <w:rPr>
          <w:bCs/>
          <w:color w:val="000000"/>
          <w:sz w:val="22"/>
          <w:szCs w:val="22"/>
        </w:rPr>
        <w:t xml:space="preserve"> iesniedzis Pasūtītājam </w:t>
      </w:r>
      <w:r w:rsidR="006C1695">
        <w:rPr>
          <w:bCs/>
          <w:color w:val="000000"/>
          <w:sz w:val="22"/>
          <w:szCs w:val="22"/>
        </w:rPr>
        <w:t xml:space="preserve">P-N </w:t>
      </w:r>
      <w:r w:rsidRPr="0066762E">
        <w:rPr>
          <w:bCs/>
          <w:color w:val="000000"/>
          <w:sz w:val="22"/>
          <w:szCs w:val="22"/>
        </w:rPr>
        <w:t>Aktu, ja Pasūtītājs, pieņēmis</w:t>
      </w:r>
      <w:r w:rsidRPr="0066762E">
        <w:rPr>
          <w:color w:val="000000"/>
          <w:sz w:val="22"/>
          <w:szCs w:val="22"/>
        </w:rPr>
        <w:t xml:space="preserve"> </w:t>
      </w:r>
      <w:r w:rsidR="006C1695">
        <w:rPr>
          <w:color w:val="000000"/>
          <w:sz w:val="22"/>
          <w:szCs w:val="22"/>
        </w:rPr>
        <w:t>preces</w:t>
      </w:r>
      <w:r w:rsidRPr="0066762E">
        <w:rPr>
          <w:color w:val="000000"/>
          <w:sz w:val="22"/>
          <w:szCs w:val="22"/>
        </w:rPr>
        <w:t xml:space="preserve"> Līguma </w:t>
      </w:r>
      <w:r w:rsidRPr="00456762">
        <w:rPr>
          <w:sz w:val="22"/>
          <w:szCs w:val="22"/>
        </w:rPr>
        <w:t>3.1.</w:t>
      </w:r>
      <w:r w:rsidRPr="0066762E">
        <w:rPr>
          <w:color w:val="000000"/>
          <w:sz w:val="22"/>
          <w:szCs w:val="22"/>
        </w:rPr>
        <w:t xml:space="preserve">noteiktajā kārtībā. </w:t>
      </w:r>
    </w:p>
    <w:p w14:paraId="3855B27B" w14:textId="77777777" w:rsidR="00B61135" w:rsidRPr="0022605B" w:rsidRDefault="00B61135" w:rsidP="00B61135">
      <w:pPr>
        <w:widowControl w:val="0"/>
        <w:tabs>
          <w:tab w:val="left" w:pos="-3261"/>
        </w:tabs>
        <w:ind w:left="426" w:right="-2"/>
        <w:jc w:val="both"/>
        <w:rPr>
          <w:sz w:val="20"/>
          <w:szCs w:val="20"/>
        </w:rPr>
      </w:pPr>
    </w:p>
    <w:p w14:paraId="4AACE988" w14:textId="77777777" w:rsidR="00B61135" w:rsidRPr="0022605B" w:rsidRDefault="00B61135" w:rsidP="00B61135">
      <w:pPr>
        <w:numPr>
          <w:ilvl w:val="0"/>
          <w:numId w:val="35"/>
        </w:numPr>
        <w:suppressAutoHyphens w:val="0"/>
        <w:ind w:right="-2"/>
        <w:jc w:val="center"/>
        <w:rPr>
          <w:b/>
          <w:caps/>
          <w:sz w:val="22"/>
          <w:szCs w:val="22"/>
        </w:rPr>
      </w:pPr>
      <w:r w:rsidRPr="0022605B">
        <w:rPr>
          <w:b/>
          <w:caps/>
          <w:sz w:val="22"/>
          <w:szCs w:val="22"/>
        </w:rPr>
        <w:t>Garantijas</w:t>
      </w:r>
    </w:p>
    <w:p w14:paraId="6687DFDE" w14:textId="022A0D1C" w:rsidR="00B61135" w:rsidRPr="0022605B" w:rsidRDefault="00B61135" w:rsidP="00B61135">
      <w:pPr>
        <w:numPr>
          <w:ilvl w:val="1"/>
          <w:numId w:val="35"/>
        </w:numPr>
        <w:suppressAutoHyphens w:val="0"/>
        <w:ind w:left="426" w:right="-2"/>
        <w:jc w:val="both"/>
        <w:rPr>
          <w:bCs/>
          <w:sz w:val="22"/>
          <w:szCs w:val="22"/>
        </w:rPr>
      </w:pPr>
      <w:r w:rsidRPr="0022605B">
        <w:rPr>
          <w:bCs/>
          <w:sz w:val="22"/>
          <w:szCs w:val="22"/>
        </w:rPr>
        <w:lastRenderedPageBreak/>
        <w:t xml:space="preserve">Izpildītājs garantē Preces kvalitāti no </w:t>
      </w:r>
      <w:r w:rsidR="006C1695">
        <w:rPr>
          <w:bCs/>
          <w:sz w:val="22"/>
          <w:szCs w:val="22"/>
        </w:rPr>
        <w:t xml:space="preserve">P-N </w:t>
      </w:r>
      <w:r w:rsidRPr="0022605B">
        <w:rPr>
          <w:bCs/>
          <w:sz w:val="22"/>
          <w:szCs w:val="22"/>
        </w:rPr>
        <w:t>Akta abpusējas parakstīšanas dienas, atbilstoši tehniskajā specifikācij</w:t>
      </w:r>
      <w:r>
        <w:rPr>
          <w:bCs/>
          <w:sz w:val="22"/>
          <w:szCs w:val="22"/>
        </w:rPr>
        <w:t>ā</w:t>
      </w:r>
      <w:r w:rsidRPr="0022605B">
        <w:rPr>
          <w:bCs/>
          <w:sz w:val="22"/>
          <w:szCs w:val="22"/>
        </w:rPr>
        <w:t xml:space="preserve"> un Pretendenta piedāvājumā noteiktajam.</w:t>
      </w:r>
    </w:p>
    <w:p w14:paraId="05A44336" w14:textId="77777777" w:rsidR="00B61135" w:rsidRPr="0022605B" w:rsidRDefault="00B61135" w:rsidP="00B61135">
      <w:pPr>
        <w:numPr>
          <w:ilvl w:val="1"/>
          <w:numId w:val="35"/>
        </w:numPr>
        <w:suppressAutoHyphens w:val="0"/>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09B30FE4" w14:textId="77777777" w:rsidR="00B61135" w:rsidRPr="0022605B" w:rsidRDefault="00B61135" w:rsidP="00B61135">
      <w:pPr>
        <w:numPr>
          <w:ilvl w:val="1"/>
          <w:numId w:val="35"/>
        </w:numPr>
        <w:suppressAutoHyphens w:val="0"/>
        <w:ind w:left="426" w:right="-2"/>
        <w:jc w:val="both"/>
        <w:rPr>
          <w:bCs/>
          <w:sz w:val="22"/>
          <w:szCs w:val="22"/>
        </w:rPr>
      </w:pPr>
      <w:r w:rsidRPr="0022605B">
        <w:rPr>
          <w:bCs/>
          <w:sz w:val="22"/>
          <w:szCs w:val="22"/>
        </w:rPr>
        <w:t xml:space="preserve">Izpildītājs neatbild par piegādāto un uzstādīto </w:t>
      </w:r>
      <w:r>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357543D1" w14:textId="77777777" w:rsidR="00B61135" w:rsidRPr="00CF03DB" w:rsidRDefault="00B61135" w:rsidP="00B61135">
      <w:pPr>
        <w:pStyle w:val="Sarakstarindkopa"/>
        <w:ind w:left="426"/>
        <w:jc w:val="both"/>
        <w:rPr>
          <w:b/>
          <w:sz w:val="22"/>
          <w:szCs w:val="22"/>
        </w:rPr>
      </w:pPr>
    </w:p>
    <w:p w14:paraId="6EB7864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LĪGUMA SUMMA UN SAMAKSAS NOTEIKUMI</w:t>
      </w:r>
    </w:p>
    <w:p w14:paraId="11A784CD" w14:textId="77777777" w:rsidR="00B61135" w:rsidRPr="00CF03DB" w:rsidRDefault="00B61135" w:rsidP="00B61135">
      <w:pPr>
        <w:numPr>
          <w:ilvl w:val="1"/>
          <w:numId w:val="35"/>
        </w:numPr>
        <w:suppressAutoHyphens w:val="0"/>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629E5DB3"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Pr>
          <w:b/>
          <w:sz w:val="22"/>
          <w:szCs w:val="22"/>
        </w:rPr>
        <w:t xml:space="preserve"> </w:t>
      </w:r>
      <w:r w:rsidRPr="00B12FCD">
        <w:rPr>
          <w:b/>
          <w:sz w:val="22"/>
          <w:szCs w:val="22"/>
        </w:rPr>
        <w:t>______ (</w:t>
      </w:r>
      <w:r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707D82D4"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Pr>
          <w:sz w:val="22"/>
          <w:szCs w:val="22"/>
        </w:rPr>
        <w:t>.</w:t>
      </w:r>
    </w:p>
    <w:p w14:paraId="1A10E0F3"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14928D57"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55450BE2"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54E5CFAA" w14:textId="77777777" w:rsidR="00B61135" w:rsidRPr="00CF03D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CF03DB">
        <w:rPr>
          <w:iCs/>
          <w:sz w:val="22"/>
          <w:szCs w:val="22"/>
        </w:rPr>
        <w:t>Pasūtītājam nav pienākums iztērēt visu līgumā norādīto summu.</w:t>
      </w:r>
    </w:p>
    <w:p w14:paraId="0F5CA28C" w14:textId="77777777" w:rsidR="00B61135" w:rsidRPr="00CF03DB" w:rsidRDefault="00B61135" w:rsidP="00B61135">
      <w:pPr>
        <w:pStyle w:val="Sarakstarindkopa"/>
        <w:autoSpaceDN w:val="0"/>
        <w:snapToGrid w:val="0"/>
        <w:ind w:left="792"/>
        <w:jc w:val="both"/>
        <w:textAlignment w:val="baseline"/>
        <w:rPr>
          <w:sz w:val="22"/>
          <w:szCs w:val="22"/>
        </w:rPr>
      </w:pPr>
    </w:p>
    <w:p w14:paraId="6FD49D03" w14:textId="77777777" w:rsidR="00B61135" w:rsidRPr="0022605B" w:rsidRDefault="00B61135" w:rsidP="00B61135">
      <w:pPr>
        <w:pStyle w:val="Sarakstarindkopa"/>
        <w:numPr>
          <w:ilvl w:val="0"/>
          <w:numId w:val="35"/>
        </w:numPr>
        <w:autoSpaceDN w:val="0"/>
        <w:snapToGrid w:val="0"/>
        <w:contextualSpacing/>
        <w:jc w:val="center"/>
        <w:textAlignment w:val="baseline"/>
        <w:rPr>
          <w:sz w:val="22"/>
          <w:szCs w:val="22"/>
        </w:rPr>
      </w:pPr>
      <w:r w:rsidRPr="0022605B">
        <w:rPr>
          <w:b/>
          <w:sz w:val="22"/>
          <w:szCs w:val="22"/>
        </w:rPr>
        <w:t>PUŠU ATBILDĪBA UN STRĪDU IZSKATĪŠANA</w:t>
      </w:r>
    </w:p>
    <w:p w14:paraId="4A987938" w14:textId="77777777" w:rsidR="00B61135" w:rsidRPr="0022605B" w:rsidRDefault="00B61135" w:rsidP="00B61135">
      <w:pPr>
        <w:numPr>
          <w:ilvl w:val="1"/>
          <w:numId w:val="35"/>
        </w:numPr>
        <w:tabs>
          <w:tab w:val="left" w:pos="-3686"/>
        </w:tabs>
        <w:suppressAutoHyphens w:val="0"/>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566F405E" w14:textId="77777777" w:rsidR="00B61135" w:rsidRPr="0022605B" w:rsidRDefault="00B61135" w:rsidP="00B61135">
      <w:pPr>
        <w:numPr>
          <w:ilvl w:val="1"/>
          <w:numId w:val="35"/>
        </w:numPr>
        <w:tabs>
          <w:tab w:val="left" w:pos="-3686"/>
        </w:tabs>
        <w:suppressAutoHyphens w:val="0"/>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05054CFD" w14:textId="23467C30" w:rsidR="00B61135" w:rsidRPr="0022605B" w:rsidRDefault="00B61135" w:rsidP="00B61135">
      <w:pPr>
        <w:numPr>
          <w:ilvl w:val="1"/>
          <w:numId w:val="35"/>
        </w:numPr>
        <w:tabs>
          <w:tab w:val="left" w:pos="-3686"/>
        </w:tabs>
        <w:suppressAutoHyphens w:val="0"/>
        <w:ind w:left="426" w:right="-2" w:hanging="426"/>
        <w:jc w:val="both"/>
        <w:rPr>
          <w:bCs/>
          <w:sz w:val="22"/>
          <w:szCs w:val="22"/>
        </w:rPr>
      </w:pPr>
      <w:r w:rsidRPr="0022605B">
        <w:rPr>
          <w:sz w:val="22"/>
          <w:szCs w:val="22"/>
        </w:rPr>
        <w:t xml:space="preserve">Puses veic līgumsoda samaksu </w:t>
      </w:r>
      <w:r>
        <w:rPr>
          <w:sz w:val="22"/>
          <w:szCs w:val="22"/>
        </w:rPr>
        <w:t>3</w:t>
      </w:r>
      <w:r w:rsidRPr="0022605B">
        <w:rPr>
          <w:sz w:val="22"/>
          <w:szCs w:val="22"/>
        </w:rPr>
        <w:t>0 (</w:t>
      </w:r>
      <w:r>
        <w:rPr>
          <w:sz w:val="22"/>
          <w:szCs w:val="22"/>
        </w:rPr>
        <w:t>trīs</w:t>
      </w:r>
      <w:r w:rsidRPr="0022605B">
        <w:rPr>
          <w:sz w:val="22"/>
          <w:szCs w:val="22"/>
        </w:rPr>
        <w:t xml:space="preserve">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37673C89" w14:textId="77777777" w:rsidR="00B61135" w:rsidRPr="0022605B" w:rsidRDefault="00B61135" w:rsidP="00B61135">
      <w:pPr>
        <w:numPr>
          <w:ilvl w:val="1"/>
          <w:numId w:val="35"/>
        </w:numPr>
        <w:suppressAutoHyphens w:val="0"/>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0E8A1735" w14:textId="77777777" w:rsidR="00B61135" w:rsidRPr="0022605B" w:rsidRDefault="00B61135" w:rsidP="00B61135">
      <w:pPr>
        <w:numPr>
          <w:ilvl w:val="1"/>
          <w:numId w:val="35"/>
        </w:numPr>
        <w:suppressAutoHyphens w:val="0"/>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Pr>
          <w:bCs/>
          <w:sz w:val="22"/>
          <w:szCs w:val="22"/>
        </w:rPr>
        <w:t>Izpildītāju</w:t>
      </w:r>
      <w:r w:rsidRPr="0022605B">
        <w:rPr>
          <w:bCs/>
          <w:sz w:val="22"/>
          <w:szCs w:val="22"/>
        </w:rPr>
        <w:t xml:space="preserve"> no pienākuma</w:t>
      </w:r>
      <w:r w:rsidRPr="0022605B">
        <w:rPr>
          <w:sz w:val="22"/>
          <w:szCs w:val="22"/>
        </w:rPr>
        <w:t xml:space="preserve"> novērst </w:t>
      </w:r>
      <w:r>
        <w:rPr>
          <w:sz w:val="22"/>
          <w:szCs w:val="22"/>
        </w:rPr>
        <w:t>Preces</w:t>
      </w:r>
      <w:r w:rsidRPr="0022605B">
        <w:rPr>
          <w:sz w:val="22"/>
          <w:szCs w:val="22"/>
        </w:rPr>
        <w:t xml:space="preserve"> neatbilstības un nepilnības.</w:t>
      </w:r>
    </w:p>
    <w:p w14:paraId="62A91203" w14:textId="77777777" w:rsidR="00B61135" w:rsidRPr="0022605B" w:rsidRDefault="00B61135" w:rsidP="00B61135">
      <w:pPr>
        <w:numPr>
          <w:ilvl w:val="1"/>
          <w:numId w:val="35"/>
        </w:numPr>
        <w:tabs>
          <w:tab w:val="left" w:pos="-142"/>
        </w:tabs>
        <w:suppressAutoHyphens w:val="0"/>
        <w:ind w:left="426" w:right="-2" w:hanging="426"/>
        <w:jc w:val="both"/>
        <w:rPr>
          <w:sz w:val="22"/>
          <w:szCs w:val="22"/>
        </w:rPr>
      </w:pPr>
      <w:r w:rsidRPr="0022605B">
        <w:rPr>
          <w:sz w:val="22"/>
          <w:szCs w:val="22"/>
        </w:rPr>
        <w:t>Līgumsods netiek ieskaitīts zaudējumu atlīdzībā.</w:t>
      </w:r>
    </w:p>
    <w:p w14:paraId="0B24DB0E"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Visi strīdi, kas radušies līguma izpildes gaitā, tiek risināti savstarpējo pārrunu ceļā.</w:t>
      </w:r>
    </w:p>
    <w:p w14:paraId="1FF45306"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7B21C3B9"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595E9966" w14:textId="77777777" w:rsidR="00B61135" w:rsidRPr="00CF03DB" w:rsidRDefault="00B61135" w:rsidP="00B61135">
      <w:pPr>
        <w:pStyle w:val="Sarakstarindkopa"/>
        <w:autoSpaceDN w:val="0"/>
        <w:snapToGrid w:val="0"/>
        <w:ind w:left="792"/>
        <w:jc w:val="both"/>
        <w:textAlignment w:val="baseline"/>
        <w:rPr>
          <w:sz w:val="22"/>
          <w:szCs w:val="22"/>
        </w:rPr>
      </w:pPr>
    </w:p>
    <w:p w14:paraId="1D2FCE60" w14:textId="77777777" w:rsidR="00B61135" w:rsidRPr="0022605B" w:rsidRDefault="00B61135" w:rsidP="00B61135">
      <w:pPr>
        <w:numPr>
          <w:ilvl w:val="0"/>
          <w:numId w:val="35"/>
        </w:numPr>
        <w:suppressAutoHyphens w:val="0"/>
        <w:ind w:right="-2"/>
        <w:jc w:val="center"/>
        <w:rPr>
          <w:b/>
          <w:caps/>
          <w:sz w:val="22"/>
          <w:szCs w:val="22"/>
        </w:rPr>
      </w:pPr>
      <w:r w:rsidRPr="0022605B">
        <w:rPr>
          <w:b/>
          <w:caps/>
          <w:sz w:val="22"/>
          <w:szCs w:val="22"/>
        </w:rPr>
        <w:t>Līguma darbības termiņš, līguma izbeigšana un grozīšana</w:t>
      </w:r>
    </w:p>
    <w:p w14:paraId="4E0CF711" w14:textId="25AF8E1D" w:rsidR="00B61135" w:rsidRPr="0022605B" w:rsidRDefault="00B61135" w:rsidP="00B61135">
      <w:pPr>
        <w:pStyle w:val="Sarakstarindkopa"/>
        <w:numPr>
          <w:ilvl w:val="1"/>
          <w:numId w:val="35"/>
        </w:numPr>
        <w:ind w:left="426" w:hanging="426"/>
        <w:contextualSpacing/>
        <w:jc w:val="both"/>
        <w:rPr>
          <w:b/>
          <w:sz w:val="22"/>
          <w:szCs w:val="22"/>
        </w:rPr>
      </w:pPr>
      <w:r w:rsidRPr="0022605B">
        <w:rPr>
          <w:sz w:val="22"/>
          <w:szCs w:val="22"/>
        </w:rPr>
        <w:t xml:space="preserve">Šis Līgums stājas spēkā ar brīdi, kad to parakstījušas abas puses un ir spēkā </w:t>
      </w:r>
      <w:r w:rsidRPr="0022605B">
        <w:rPr>
          <w:b/>
          <w:bCs/>
          <w:sz w:val="22"/>
          <w:szCs w:val="22"/>
        </w:rPr>
        <w:t xml:space="preserve">līdz </w:t>
      </w:r>
      <w:r>
        <w:rPr>
          <w:b/>
          <w:bCs/>
          <w:sz w:val="22"/>
          <w:szCs w:val="22"/>
        </w:rPr>
        <w:t>2025.gada 1.martam</w:t>
      </w:r>
      <w:r w:rsidRPr="0022605B">
        <w:rPr>
          <w:sz w:val="22"/>
          <w:szCs w:val="22"/>
        </w:rPr>
        <w:t>.</w:t>
      </w:r>
    </w:p>
    <w:p w14:paraId="626F17DF" w14:textId="77777777" w:rsidR="00B61135" w:rsidRPr="0022605B" w:rsidRDefault="00B61135" w:rsidP="00B61135">
      <w:pPr>
        <w:numPr>
          <w:ilvl w:val="1"/>
          <w:numId w:val="35"/>
        </w:numPr>
        <w:ind w:left="426" w:right="-2" w:hanging="426"/>
        <w:jc w:val="both"/>
        <w:rPr>
          <w:sz w:val="22"/>
          <w:szCs w:val="22"/>
        </w:rPr>
      </w:pPr>
      <w:r w:rsidRPr="0022605B">
        <w:rPr>
          <w:sz w:val="22"/>
          <w:szCs w:val="22"/>
        </w:rPr>
        <w:t>Līgums var tikt izbeigts pirms termiņa, Pusēm par to savstarpēji vienojoties rakstiski.</w:t>
      </w:r>
    </w:p>
    <w:p w14:paraId="5AF3B7E7" w14:textId="77777777" w:rsidR="00B61135" w:rsidRPr="0022605B" w:rsidRDefault="00B61135" w:rsidP="00B61135">
      <w:pPr>
        <w:numPr>
          <w:ilvl w:val="1"/>
          <w:numId w:val="35"/>
        </w:numPr>
        <w:tabs>
          <w:tab w:val="left" w:pos="0"/>
          <w:tab w:val="left" w:pos="284"/>
        </w:tabs>
        <w:suppressAutoHyphens w:val="0"/>
        <w:ind w:left="426" w:right="-2" w:hanging="426"/>
        <w:jc w:val="both"/>
        <w:rPr>
          <w:sz w:val="22"/>
          <w:szCs w:val="22"/>
          <w:lang w:val="x-none"/>
        </w:rPr>
      </w:pPr>
      <w:r w:rsidRPr="0022605B">
        <w:rPr>
          <w:bCs/>
          <w:sz w:val="22"/>
          <w:szCs w:val="22"/>
          <w:lang w:val="x-none"/>
        </w:rPr>
        <w:t xml:space="preserve">Pasūtītājs ir tiesīgs vienpusēji izbeigt Līgumu pirms Līguma termiņa beigām bez jebkādu zaudējumu atlīdzināšanas </w:t>
      </w:r>
      <w:r w:rsidRPr="0022605B">
        <w:rPr>
          <w:bCs/>
          <w:sz w:val="22"/>
          <w:szCs w:val="22"/>
        </w:rPr>
        <w:t>Izpildītājam</w:t>
      </w:r>
      <w:r w:rsidRPr="0022605B">
        <w:rPr>
          <w:bCs/>
          <w:sz w:val="22"/>
          <w:szCs w:val="22"/>
          <w:lang w:val="x-none"/>
        </w:rPr>
        <w:t xml:space="preserve">, </w:t>
      </w:r>
      <w:r w:rsidRPr="0022605B">
        <w:rPr>
          <w:sz w:val="22"/>
          <w:szCs w:val="22"/>
          <w:lang w:val="x-none"/>
        </w:rPr>
        <w:t xml:space="preserve">brīdinot </w:t>
      </w:r>
      <w:r w:rsidRPr="0022605B">
        <w:rPr>
          <w:sz w:val="22"/>
          <w:szCs w:val="22"/>
        </w:rPr>
        <w:t>Izpildītāju</w:t>
      </w:r>
      <w:r w:rsidRPr="0022605B">
        <w:rPr>
          <w:b/>
          <w:sz w:val="22"/>
          <w:szCs w:val="22"/>
          <w:lang w:val="x-none"/>
        </w:rPr>
        <w:t xml:space="preserve"> </w:t>
      </w:r>
      <w:r w:rsidRPr="0022605B">
        <w:rPr>
          <w:sz w:val="22"/>
          <w:szCs w:val="22"/>
          <w:lang w:val="x-none"/>
        </w:rPr>
        <w:t>ar rakstisku paziņojumu piecas kalendāra dienas iepriekš, ja:</w:t>
      </w:r>
    </w:p>
    <w:p w14:paraId="52E2F65A" w14:textId="77777777" w:rsidR="00B61135" w:rsidRPr="0022605B" w:rsidRDefault="00B61135" w:rsidP="00B61135">
      <w:pPr>
        <w:numPr>
          <w:ilvl w:val="2"/>
          <w:numId w:val="35"/>
        </w:numPr>
        <w:suppressAutoHyphens w:val="0"/>
        <w:ind w:right="-2"/>
        <w:jc w:val="both"/>
        <w:rPr>
          <w:sz w:val="22"/>
          <w:szCs w:val="22"/>
          <w:lang w:val="x-none"/>
        </w:rPr>
      </w:pPr>
      <w:r w:rsidRPr="0022605B">
        <w:rPr>
          <w:bCs/>
          <w:sz w:val="22"/>
          <w:szCs w:val="22"/>
        </w:rPr>
        <w:t>Izpildītājs</w:t>
      </w:r>
      <w:r w:rsidRPr="0022605B">
        <w:rPr>
          <w:bCs/>
          <w:sz w:val="22"/>
          <w:szCs w:val="22"/>
          <w:lang w:val="x-none"/>
        </w:rPr>
        <w:t xml:space="preserve"> nokavējis Līgum</w:t>
      </w:r>
      <w:r>
        <w:rPr>
          <w:bCs/>
          <w:sz w:val="22"/>
          <w:szCs w:val="22"/>
          <w:lang w:val="x-none"/>
        </w:rPr>
        <w:t xml:space="preserve">ā </w:t>
      </w:r>
      <w:r w:rsidRPr="0022605B">
        <w:rPr>
          <w:bCs/>
          <w:sz w:val="22"/>
          <w:szCs w:val="22"/>
          <w:lang w:val="x-none"/>
        </w:rPr>
        <w:t xml:space="preserve">noteikto Preces piegādes </w:t>
      </w:r>
      <w:r w:rsidRPr="0022605B">
        <w:rPr>
          <w:bCs/>
          <w:sz w:val="22"/>
          <w:szCs w:val="22"/>
        </w:rPr>
        <w:t xml:space="preserve">un uzstādīšanas </w:t>
      </w:r>
      <w:r w:rsidRPr="0022605B">
        <w:rPr>
          <w:bCs/>
          <w:sz w:val="22"/>
          <w:szCs w:val="22"/>
          <w:lang w:val="x-none"/>
        </w:rPr>
        <w:t xml:space="preserve">termiņu vairāk par 15 (piecpadsmit) kalendārajām dienām </w:t>
      </w:r>
      <w:r w:rsidRPr="0022605B">
        <w:rPr>
          <w:sz w:val="22"/>
          <w:szCs w:val="22"/>
          <w:lang w:val="x-none"/>
        </w:rPr>
        <w:t xml:space="preserve">un nokavējums noticis Izpildītāja vainas dēļ; </w:t>
      </w:r>
    </w:p>
    <w:p w14:paraId="6811C7F0" w14:textId="77777777" w:rsidR="00B61135" w:rsidRPr="0022605B" w:rsidRDefault="00B61135" w:rsidP="00B61135">
      <w:pPr>
        <w:numPr>
          <w:ilvl w:val="2"/>
          <w:numId w:val="35"/>
        </w:numPr>
        <w:suppressAutoHyphens w:val="0"/>
        <w:ind w:right="-2"/>
        <w:jc w:val="both"/>
        <w:rPr>
          <w:sz w:val="22"/>
          <w:szCs w:val="22"/>
          <w:lang w:val="x-none"/>
        </w:rPr>
      </w:pPr>
      <w:r w:rsidRPr="0022605B">
        <w:rPr>
          <w:bCs/>
          <w:sz w:val="22"/>
          <w:szCs w:val="22"/>
          <w:lang w:val="x-none"/>
        </w:rPr>
        <w:lastRenderedPageBreak/>
        <w:t>ir pasludināts Izpildītāja maksātnespējas process vai tā saimnieciskā darbība ir apturēta, vai uzsākts tā likvidācijas process.</w:t>
      </w:r>
    </w:p>
    <w:p w14:paraId="0D303BF3" w14:textId="77777777" w:rsidR="00B61135" w:rsidRPr="0022605B" w:rsidRDefault="00B61135" w:rsidP="00B61135">
      <w:pPr>
        <w:numPr>
          <w:ilvl w:val="1"/>
          <w:numId w:val="35"/>
        </w:numPr>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0E789320" w14:textId="77777777" w:rsidR="00B61135" w:rsidRPr="0022605B" w:rsidRDefault="00B61135" w:rsidP="00B61135">
      <w:pPr>
        <w:numPr>
          <w:ilvl w:val="1"/>
          <w:numId w:val="35"/>
        </w:numPr>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42B0EECB" w14:textId="77777777" w:rsidR="00B61135" w:rsidRPr="0022605B" w:rsidRDefault="00B61135" w:rsidP="00B61135">
      <w:pPr>
        <w:numPr>
          <w:ilvl w:val="1"/>
          <w:numId w:val="35"/>
        </w:numPr>
        <w:tabs>
          <w:tab w:val="left" w:pos="426"/>
        </w:tabs>
        <w:suppressAutoHyphens w:val="0"/>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18C5B61E" w14:textId="77777777" w:rsidR="00B61135" w:rsidRPr="00CF03DB" w:rsidRDefault="00B61135" w:rsidP="00B61135">
      <w:pPr>
        <w:pStyle w:val="Sarakstarindkopa"/>
        <w:ind w:left="426"/>
        <w:jc w:val="both"/>
        <w:rPr>
          <w:b/>
          <w:sz w:val="22"/>
          <w:szCs w:val="22"/>
        </w:rPr>
      </w:pPr>
    </w:p>
    <w:p w14:paraId="73E8649A" w14:textId="77777777" w:rsidR="00B61135" w:rsidRPr="00CF03DB" w:rsidRDefault="00B61135" w:rsidP="00B61135">
      <w:pPr>
        <w:numPr>
          <w:ilvl w:val="0"/>
          <w:numId w:val="35"/>
        </w:numPr>
        <w:autoSpaceDN w:val="0"/>
        <w:jc w:val="center"/>
        <w:textAlignment w:val="baseline"/>
        <w:rPr>
          <w:b/>
          <w:sz w:val="22"/>
          <w:szCs w:val="22"/>
        </w:rPr>
      </w:pPr>
      <w:r w:rsidRPr="00CF03DB">
        <w:rPr>
          <w:b/>
          <w:sz w:val="22"/>
          <w:szCs w:val="22"/>
        </w:rPr>
        <w:t>NEPĀRVARAMA VARA</w:t>
      </w:r>
    </w:p>
    <w:p w14:paraId="356861A1"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07636BB"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4" w:name="_Hlk156826926"/>
    </w:p>
    <w:p w14:paraId="521E6439"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4"/>
    </w:p>
    <w:p w14:paraId="72F7B2B3" w14:textId="77777777" w:rsidR="00B61135" w:rsidRPr="00CF03DB" w:rsidRDefault="00B61135" w:rsidP="00B61135">
      <w:pPr>
        <w:rPr>
          <w:b/>
          <w:sz w:val="22"/>
          <w:szCs w:val="22"/>
        </w:rPr>
      </w:pPr>
    </w:p>
    <w:p w14:paraId="238F7A16" w14:textId="77777777" w:rsidR="00B61135" w:rsidRPr="00CF03DB" w:rsidRDefault="00B61135" w:rsidP="00B61135">
      <w:pPr>
        <w:numPr>
          <w:ilvl w:val="0"/>
          <w:numId w:val="35"/>
        </w:numPr>
        <w:autoSpaceDN w:val="0"/>
        <w:jc w:val="center"/>
        <w:textAlignment w:val="baseline"/>
        <w:rPr>
          <w:sz w:val="22"/>
          <w:szCs w:val="22"/>
        </w:rPr>
      </w:pPr>
      <w:r w:rsidRPr="00CF03DB">
        <w:rPr>
          <w:b/>
          <w:sz w:val="22"/>
          <w:szCs w:val="22"/>
        </w:rPr>
        <w:t>NOSLĒGUMA NOTEIKUMI</w:t>
      </w:r>
    </w:p>
    <w:p w14:paraId="524B579C" w14:textId="77777777" w:rsidR="00B61135" w:rsidRPr="00351768" w:rsidRDefault="00B61135" w:rsidP="00B61135">
      <w:pPr>
        <w:pStyle w:val="Sarakstarindkopa"/>
        <w:numPr>
          <w:ilvl w:val="1"/>
          <w:numId w:val="35"/>
        </w:numPr>
        <w:autoSpaceDN w:val="0"/>
        <w:snapToGrid w:val="0"/>
        <w:ind w:left="567" w:hanging="567"/>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2F6CEFAA" w14:textId="77777777" w:rsidR="00B61135" w:rsidRPr="00351768" w:rsidRDefault="00B61135" w:rsidP="00B61135">
      <w:pPr>
        <w:pStyle w:val="Sarakstarindkopa"/>
        <w:numPr>
          <w:ilvl w:val="1"/>
          <w:numId w:val="35"/>
        </w:numPr>
        <w:autoSpaceDN w:val="0"/>
        <w:snapToGrid w:val="0"/>
        <w:ind w:left="567" w:hanging="567"/>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____________</w:t>
      </w:r>
      <w:r w:rsidRPr="00351768">
        <w:rPr>
          <w:b/>
          <w:bCs/>
          <w:sz w:val="22"/>
          <w:szCs w:val="22"/>
        </w:rPr>
        <w:t>tālr</w:t>
      </w:r>
      <w:r w:rsidRPr="00351768">
        <w:rPr>
          <w:sz w:val="22"/>
          <w:szCs w:val="22"/>
        </w:rPr>
        <w:t xml:space="preserve">. </w:t>
      </w:r>
      <w:r w:rsidRPr="00351768">
        <w:rPr>
          <w:b/>
          <w:bCs/>
          <w:sz w:val="22"/>
          <w:szCs w:val="22"/>
        </w:rPr>
        <w:t>2</w:t>
      </w:r>
      <w:r>
        <w:rPr>
          <w:b/>
          <w:bCs/>
          <w:sz w:val="22"/>
          <w:szCs w:val="22"/>
        </w:rPr>
        <w:t>____________</w:t>
      </w:r>
      <w:r w:rsidRPr="00351768">
        <w:rPr>
          <w:sz w:val="22"/>
          <w:szCs w:val="22"/>
        </w:rPr>
        <w:t>, e-pasts</w:t>
      </w:r>
      <w:r>
        <w:rPr>
          <w:sz w:val="22"/>
          <w:szCs w:val="22"/>
        </w:rPr>
        <w:t>: ______________________.</w:t>
      </w:r>
    </w:p>
    <w:p w14:paraId="01330722" w14:textId="77777777" w:rsidR="00B61135" w:rsidRDefault="00B61135" w:rsidP="00B61135">
      <w:pPr>
        <w:pStyle w:val="Sarakstarindkopa"/>
        <w:numPr>
          <w:ilvl w:val="1"/>
          <w:numId w:val="35"/>
        </w:numPr>
        <w:autoSpaceDN w:val="0"/>
        <w:ind w:left="567" w:hanging="567"/>
        <w:jc w:val="both"/>
        <w:textAlignment w:val="baseline"/>
        <w:rPr>
          <w:sz w:val="23"/>
          <w:szCs w:val="23"/>
        </w:rPr>
      </w:pPr>
      <w:r>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1DA54393" w14:textId="77777777" w:rsidR="00B61135" w:rsidRDefault="00B61135" w:rsidP="00B61135">
      <w:pPr>
        <w:pStyle w:val="Sarakstarindkopa"/>
        <w:numPr>
          <w:ilvl w:val="1"/>
          <w:numId w:val="35"/>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681E15EC" w14:textId="77777777" w:rsidR="00B61135" w:rsidRPr="00CF03DB" w:rsidRDefault="00B61135" w:rsidP="00B61135">
      <w:pPr>
        <w:numPr>
          <w:ilvl w:val="1"/>
          <w:numId w:val="35"/>
        </w:numPr>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653BFAED"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491645BE"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767E5639"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lastRenderedPageBreak/>
        <w:t xml:space="preserve">Līgums sagatavots uz </w:t>
      </w:r>
      <w:r>
        <w:rPr>
          <w:sz w:val="22"/>
          <w:szCs w:val="22"/>
        </w:rPr>
        <w:t>___</w:t>
      </w:r>
      <w:r w:rsidRPr="00CF03DB">
        <w:rPr>
          <w:sz w:val="22"/>
          <w:szCs w:val="22"/>
        </w:rPr>
        <w:t xml:space="preserve"> (</w:t>
      </w:r>
      <w:r>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3889425" w14:textId="5AEBC6CD" w:rsidR="00B61135" w:rsidRPr="00B12FCD" w:rsidRDefault="00B61135" w:rsidP="00B61135">
      <w:pPr>
        <w:numPr>
          <w:ilvl w:val="1"/>
          <w:numId w:val="35"/>
        </w:numPr>
        <w:suppressAutoHyphens w:val="0"/>
        <w:autoSpaceDN w:val="0"/>
        <w:ind w:left="567" w:hanging="567"/>
        <w:jc w:val="both"/>
        <w:textAlignment w:val="baseline"/>
        <w:rPr>
          <w:sz w:val="22"/>
          <w:szCs w:val="22"/>
        </w:rPr>
      </w:pPr>
      <w:r w:rsidRPr="00CF03DB">
        <w:rPr>
          <w:sz w:val="22"/>
          <w:szCs w:val="22"/>
        </w:rPr>
        <w:t>Līgumam pievienot</w:t>
      </w:r>
      <w:r>
        <w:rPr>
          <w:sz w:val="22"/>
          <w:szCs w:val="22"/>
        </w:rPr>
        <w:t xml:space="preserve">s </w:t>
      </w:r>
      <w:r w:rsidRPr="00CF03DB">
        <w:rPr>
          <w:sz w:val="22"/>
          <w:szCs w:val="22"/>
        </w:rPr>
        <w:t>pielikum</w:t>
      </w:r>
      <w:r>
        <w:rPr>
          <w:sz w:val="22"/>
          <w:szCs w:val="22"/>
        </w:rPr>
        <w:t>s</w:t>
      </w:r>
      <w:r w:rsidRPr="00B12FCD">
        <w:rPr>
          <w:sz w:val="22"/>
          <w:szCs w:val="22"/>
        </w:rPr>
        <w:t xml:space="preserve"> “Pretendenta</w:t>
      </w:r>
      <w:r>
        <w:rPr>
          <w:sz w:val="22"/>
          <w:szCs w:val="22"/>
        </w:rPr>
        <w:t xml:space="preserve"> finanšu-tehniskais</w:t>
      </w:r>
      <w:r w:rsidRPr="00B12FCD">
        <w:rPr>
          <w:sz w:val="22"/>
          <w:szCs w:val="22"/>
        </w:rPr>
        <w:t xml:space="preserve"> piedāvājums”. </w:t>
      </w:r>
    </w:p>
    <w:p w14:paraId="19A82A08" w14:textId="77777777" w:rsidR="00B61135" w:rsidRPr="00CF03DB" w:rsidRDefault="00B61135" w:rsidP="00B61135">
      <w:pPr>
        <w:pStyle w:val="Sarakstarindkopa"/>
        <w:tabs>
          <w:tab w:val="left" w:pos="426"/>
        </w:tabs>
        <w:ind w:left="360"/>
        <w:jc w:val="both"/>
        <w:rPr>
          <w:sz w:val="22"/>
          <w:szCs w:val="22"/>
        </w:rPr>
      </w:pPr>
    </w:p>
    <w:p w14:paraId="63613F88" w14:textId="77777777" w:rsidR="00B61135" w:rsidRPr="00CF03DB" w:rsidRDefault="00B61135" w:rsidP="00B61135">
      <w:pPr>
        <w:pStyle w:val="Sarakstarindkopa"/>
        <w:numPr>
          <w:ilvl w:val="0"/>
          <w:numId w:val="35"/>
        </w:numPr>
        <w:tabs>
          <w:tab w:val="left" w:pos="426"/>
        </w:tabs>
        <w:suppressAutoHyphens w:val="0"/>
        <w:contextualSpacing/>
        <w:jc w:val="center"/>
        <w:rPr>
          <w:b/>
          <w:sz w:val="22"/>
          <w:szCs w:val="22"/>
        </w:rPr>
      </w:pPr>
      <w:r w:rsidRPr="00CF03DB">
        <w:rPr>
          <w:b/>
          <w:sz w:val="22"/>
          <w:szCs w:val="22"/>
        </w:rPr>
        <w:t>PUŠU REKVIZĪTI UN PARAKSTI</w:t>
      </w:r>
    </w:p>
    <w:p w14:paraId="24CF4150" w14:textId="77777777" w:rsidR="00B61135" w:rsidRPr="00CF03DB" w:rsidRDefault="00B61135" w:rsidP="00B61135">
      <w:pPr>
        <w:rPr>
          <w:sz w:val="22"/>
          <w:szCs w:val="22"/>
        </w:rPr>
      </w:pPr>
    </w:p>
    <w:tbl>
      <w:tblPr>
        <w:tblW w:w="0" w:type="auto"/>
        <w:tblLook w:val="04A0" w:firstRow="1" w:lastRow="0" w:firstColumn="1" w:lastColumn="0" w:noHBand="0" w:noVBand="1"/>
      </w:tblPr>
      <w:tblGrid>
        <w:gridCol w:w="4672"/>
        <w:gridCol w:w="4673"/>
      </w:tblGrid>
      <w:tr w:rsidR="00B61135" w:rsidRPr="00CF03DB" w14:paraId="4749A9BA" w14:textId="77777777" w:rsidTr="00EF587F">
        <w:tc>
          <w:tcPr>
            <w:tcW w:w="4672" w:type="dxa"/>
            <w:hideMark/>
          </w:tcPr>
          <w:p w14:paraId="3E096C09" w14:textId="77777777" w:rsidR="00B61135" w:rsidRPr="00CF03DB" w:rsidRDefault="00B61135" w:rsidP="00EF587F">
            <w:pPr>
              <w:jc w:val="both"/>
              <w:rPr>
                <w:b/>
                <w:sz w:val="22"/>
                <w:szCs w:val="22"/>
              </w:rPr>
            </w:pPr>
            <w:r w:rsidRPr="00CF03DB">
              <w:rPr>
                <w:b/>
                <w:sz w:val="22"/>
                <w:szCs w:val="22"/>
              </w:rPr>
              <w:t>Pasūtītājs</w:t>
            </w:r>
          </w:p>
        </w:tc>
        <w:tc>
          <w:tcPr>
            <w:tcW w:w="4673" w:type="dxa"/>
          </w:tcPr>
          <w:p w14:paraId="0A82642C" w14:textId="77777777" w:rsidR="00B61135" w:rsidRPr="00CF03DB" w:rsidRDefault="00B61135" w:rsidP="00EF587F">
            <w:pPr>
              <w:rPr>
                <w:b/>
                <w:sz w:val="22"/>
                <w:szCs w:val="22"/>
              </w:rPr>
            </w:pPr>
            <w:r w:rsidRPr="00CF03DB">
              <w:rPr>
                <w:b/>
                <w:sz w:val="22"/>
                <w:szCs w:val="22"/>
              </w:rPr>
              <w:t>Izpildītājs</w:t>
            </w:r>
          </w:p>
        </w:tc>
      </w:tr>
    </w:tbl>
    <w:p w14:paraId="6155A963" w14:textId="77777777" w:rsidR="00AB204D" w:rsidRDefault="00AB204D" w:rsidP="00C25897">
      <w:pPr>
        <w:tabs>
          <w:tab w:val="left" w:pos="-114"/>
          <w:tab w:val="left" w:pos="-57"/>
        </w:tabs>
        <w:jc w:val="center"/>
        <w:rPr>
          <w:b/>
          <w:bCs/>
        </w:rPr>
      </w:pPr>
    </w:p>
    <w:sectPr w:rsidR="00AB204D"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A01B" w14:textId="77777777" w:rsidR="00116A99" w:rsidRDefault="00116A99" w:rsidP="00935012">
      <w:r>
        <w:separator/>
      </w:r>
    </w:p>
  </w:endnote>
  <w:endnote w:type="continuationSeparator" w:id="0">
    <w:p w14:paraId="32DAE3A1" w14:textId="77777777" w:rsidR="00116A99" w:rsidRDefault="00116A99"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DE1B" w14:textId="77777777" w:rsidR="00116A99" w:rsidRDefault="00116A99" w:rsidP="00935012">
      <w:r>
        <w:separator/>
      </w:r>
    </w:p>
  </w:footnote>
  <w:footnote w:type="continuationSeparator" w:id="0">
    <w:p w14:paraId="09C77340" w14:textId="77777777" w:rsidR="00116A99" w:rsidRDefault="00116A99"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DB68BF6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A77BD7"/>
    <w:multiLevelType w:val="multilevel"/>
    <w:tmpl w:val="6E5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1"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2"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7" w15:restartNumberingAfterBreak="0">
    <w:nsid w:val="490A3E39"/>
    <w:multiLevelType w:val="multilevel"/>
    <w:tmpl w:val="895E4D7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A641E31"/>
    <w:multiLevelType w:val="multilevel"/>
    <w:tmpl w:val="FFD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2" w15:restartNumberingAfterBreak="0">
    <w:nsid w:val="57C14F4A"/>
    <w:multiLevelType w:val="multilevel"/>
    <w:tmpl w:val="2DD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42C88"/>
    <w:multiLevelType w:val="multilevel"/>
    <w:tmpl w:val="34A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27067"/>
    <w:multiLevelType w:val="multilevel"/>
    <w:tmpl w:val="FD7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num>
  <w:num w:numId="6" w16cid:durableId="1272397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26"/>
  </w:num>
  <w:num w:numId="13" w16cid:durableId="858129790">
    <w:abstractNumId w:val="0"/>
  </w:num>
  <w:num w:numId="14" w16cid:durableId="1555660390">
    <w:abstractNumId w:val="3"/>
  </w:num>
  <w:num w:numId="15" w16cid:durableId="1458374200">
    <w:abstractNumId w:val="21"/>
  </w:num>
  <w:num w:numId="16" w16cid:durableId="255987501">
    <w:abstractNumId w:val="15"/>
  </w:num>
  <w:num w:numId="17" w16cid:durableId="748385665">
    <w:abstractNumId w:val="23"/>
  </w:num>
  <w:num w:numId="18" w16cid:durableId="685331472">
    <w:abstractNumId w:val="23"/>
  </w:num>
  <w:num w:numId="19" w16cid:durableId="33237083">
    <w:abstractNumId w:val="20"/>
  </w:num>
  <w:num w:numId="20" w16cid:durableId="1740058147">
    <w:abstractNumId w:val="20"/>
  </w:num>
  <w:num w:numId="21" w16cid:durableId="1922057623">
    <w:abstractNumId w:val="5"/>
  </w:num>
  <w:num w:numId="22" w16cid:durableId="1581597733">
    <w:abstractNumId w:val="1"/>
  </w:num>
  <w:num w:numId="23" w16cid:durableId="1296256160">
    <w:abstractNumId w:val="16"/>
  </w:num>
  <w:num w:numId="24" w16cid:durableId="2027171010">
    <w:abstractNumId w:val="12"/>
  </w:num>
  <w:num w:numId="25" w16cid:durableId="946543748">
    <w:abstractNumId w:val="7"/>
  </w:num>
  <w:num w:numId="26" w16cid:durableId="1330214714">
    <w:abstractNumId w:val="10"/>
  </w:num>
  <w:num w:numId="27" w16cid:durableId="694229785">
    <w:abstractNumId w:val="11"/>
  </w:num>
  <w:num w:numId="28" w16cid:durableId="1139540300">
    <w:abstractNumId w:val="19"/>
  </w:num>
  <w:num w:numId="29" w16cid:durableId="957952497">
    <w:abstractNumId w:val="17"/>
  </w:num>
  <w:num w:numId="30" w16cid:durableId="86583662">
    <w:abstractNumId w:val="24"/>
  </w:num>
  <w:num w:numId="31" w16cid:durableId="1012151508">
    <w:abstractNumId w:val="6"/>
  </w:num>
  <w:num w:numId="32" w16cid:durableId="1732534597">
    <w:abstractNumId w:val="25"/>
  </w:num>
  <w:num w:numId="33" w16cid:durableId="568730577">
    <w:abstractNumId w:val="22"/>
  </w:num>
  <w:num w:numId="34" w16cid:durableId="657077853">
    <w:abstractNumId w:val="18"/>
  </w:num>
  <w:num w:numId="35" w16cid:durableId="46570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93DA2"/>
    <w:rsid w:val="000B0418"/>
    <w:rsid w:val="000B6C09"/>
    <w:rsid w:val="000C697A"/>
    <w:rsid w:val="000D1630"/>
    <w:rsid w:val="000D1EE7"/>
    <w:rsid w:val="000D6FBE"/>
    <w:rsid w:val="000E4D0A"/>
    <w:rsid w:val="000E56A8"/>
    <w:rsid w:val="000F0522"/>
    <w:rsid w:val="000F5C7B"/>
    <w:rsid w:val="000F6676"/>
    <w:rsid w:val="000F7444"/>
    <w:rsid w:val="00114588"/>
    <w:rsid w:val="00116A99"/>
    <w:rsid w:val="001377BD"/>
    <w:rsid w:val="00167724"/>
    <w:rsid w:val="00167830"/>
    <w:rsid w:val="00170E6A"/>
    <w:rsid w:val="00173CDE"/>
    <w:rsid w:val="00182A0A"/>
    <w:rsid w:val="001900EB"/>
    <w:rsid w:val="001944F8"/>
    <w:rsid w:val="001A6470"/>
    <w:rsid w:val="001B1025"/>
    <w:rsid w:val="001C3BB4"/>
    <w:rsid w:val="001C6D08"/>
    <w:rsid w:val="001D2002"/>
    <w:rsid w:val="001F692D"/>
    <w:rsid w:val="001F7158"/>
    <w:rsid w:val="00202D21"/>
    <w:rsid w:val="00223E5F"/>
    <w:rsid w:val="002432E1"/>
    <w:rsid w:val="00251BFA"/>
    <w:rsid w:val="0025331D"/>
    <w:rsid w:val="00253C16"/>
    <w:rsid w:val="00254467"/>
    <w:rsid w:val="00264955"/>
    <w:rsid w:val="00272817"/>
    <w:rsid w:val="002732C7"/>
    <w:rsid w:val="002760A7"/>
    <w:rsid w:val="00280981"/>
    <w:rsid w:val="00281395"/>
    <w:rsid w:val="0029721C"/>
    <w:rsid w:val="002A7176"/>
    <w:rsid w:val="002A7AC9"/>
    <w:rsid w:val="002B007C"/>
    <w:rsid w:val="002B1EED"/>
    <w:rsid w:val="002C5926"/>
    <w:rsid w:val="002E2B03"/>
    <w:rsid w:val="002E35D1"/>
    <w:rsid w:val="002F4398"/>
    <w:rsid w:val="002F4BCF"/>
    <w:rsid w:val="00306BEF"/>
    <w:rsid w:val="00306CB6"/>
    <w:rsid w:val="00312D1B"/>
    <w:rsid w:val="0031422E"/>
    <w:rsid w:val="00317541"/>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47B95"/>
    <w:rsid w:val="004561B7"/>
    <w:rsid w:val="00457B98"/>
    <w:rsid w:val="00460352"/>
    <w:rsid w:val="004675DD"/>
    <w:rsid w:val="00476558"/>
    <w:rsid w:val="00486F9B"/>
    <w:rsid w:val="0049773B"/>
    <w:rsid w:val="004B3D00"/>
    <w:rsid w:val="004C0A8A"/>
    <w:rsid w:val="004D7809"/>
    <w:rsid w:val="004E5115"/>
    <w:rsid w:val="005107A7"/>
    <w:rsid w:val="00537288"/>
    <w:rsid w:val="00574750"/>
    <w:rsid w:val="005749D5"/>
    <w:rsid w:val="00582096"/>
    <w:rsid w:val="00582514"/>
    <w:rsid w:val="00592BB6"/>
    <w:rsid w:val="005930CA"/>
    <w:rsid w:val="005957E6"/>
    <w:rsid w:val="005B5AB9"/>
    <w:rsid w:val="005C42F9"/>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C06F0"/>
    <w:rsid w:val="006C1695"/>
    <w:rsid w:val="006C55BD"/>
    <w:rsid w:val="006D5816"/>
    <w:rsid w:val="006E274D"/>
    <w:rsid w:val="006E657C"/>
    <w:rsid w:val="006F1DF8"/>
    <w:rsid w:val="007008BF"/>
    <w:rsid w:val="00717F6C"/>
    <w:rsid w:val="007371A8"/>
    <w:rsid w:val="007420D7"/>
    <w:rsid w:val="00744120"/>
    <w:rsid w:val="0075179B"/>
    <w:rsid w:val="00757419"/>
    <w:rsid w:val="00772E15"/>
    <w:rsid w:val="00777805"/>
    <w:rsid w:val="00786DD0"/>
    <w:rsid w:val="007907D0"/>
    <w:rsid w:val="007A7269"/>
    <w:rsid w:val="007B494C"/>
    <w:rsid w:val="007B567E"/>
    <w:rsid w:val="007C58E4"/>
    <w:rsid w:val="007C6FE4"/>
    <w:rsid w:val="007D7B82"/>
    <w:rsid w:val="007F0FD4"/>
    <w:rsid w:val="007F2DD2"/>
    <w:rsid w:val="00814FF7"/>
    <w:rsid w:val="00816C1F"/>
    <w:rsid w:val="00832BBB"/>
    <w:rsid w:val="0085589E"/>
    <w:rsid w:val="00866BB0"/>
    <w:rsid w:val="008960B9"/>
    <w:rsid w:val="008A4C7D"/>
    <w:rsid w:val="008A6460"/>
    <w:rsid w:val="008B5204"/>
    <w:rsid w:val="008C5FE8"/>
    <w:rsid w:val="008D1045"/>
    <w:rsid w:val="008D5B82"/>
    <w:rsid w:val="008D73C5"/>
    <w:rsid w:val="00900C9B"/>
    <w:rsid w:val="009310EC"/>
    <w:rsid w:val="00935012"/>
    <w:rsid w:val="00935193"/>
    <w:rsid w:val="0094685E"/>
    <w:rsid w:val="00955ECF"/>
    <w:rsid w:val="00960F18"/>
    <w:rsid w:val="0097167B"/>
    <w:rsid w:val="00974B48"/>
    <w:rsid w:val="00981BD4"/>
    <w:rsid w:val="00984329"/>
    <w:rsid w:val="00984408"/>
    <w:rsid w:val="00985350"/>
    <w:rsid w:val="009853B5"/>
    <w:rsid w:val="009A17FD"/>
    <w:rsid w:val="009A7F72"/>
    <w:rsid w:val="009B33E8"/>
    <w:rsid w:val="009C372B"/>
    <w:rsid w:val="009D4110"/>
    <w:rsid w:val="009D4B36"/>
    <w:rsid w:val="009F0035"/>
    <w:rsid w:val="009F23D0"/>
    <w:rsid w:val="00A128C9"/>
    <w:rsid w:val="00A146A5"/>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B11646"/>
    <w:rsid w:val="00B129EB"/>
    <w:rsid w:val="00B3376C"/>
    <w:rsid w:val="00B453EF"/>
    <w:rsid w:val="00B50CB4"/>
    <w:rsid w:val="00B61135"/>
    <w:rsid w:val="00B63E2C"/>
    <w:rsid w:val="00B80F5C"/>
    <w:rsid w:val="00B815CE"/>
    <w:rsid w:val="00B87F3D"/>
    <w:rsid w:val="00B91FEE"/>
    <w:rsid w:val="00BA278B"/>
    <w:rsid w:val="00BA642E"/>
    <w:rsid w:val="00BB4A92"/>
    <w:rsid w:val="00BC4919"/>
    <w:rsid w:val="00BE3456"/>
    <w:rsid w:val="00BF33C7"/>
    <w:rsid w:val="00BF5B50"/>
    <w:rsid w:val="00BF611D"/>
    <w:rsid w:val="00C11A1E"/>
    <w:rsid w:val="00C25897"/>
    <w:rsid w:val="00C27106"/>
    <w:rsid w:val="00C3204B"/>
    <w:rsid w:val="00C35860"/>
    <w:rsid w:val="00C65496"/>
    <w:rsid w:val="00C8526B"/>
    <w:rsid w:val="00C87C33"/>
    <w:rsid w:val="00C87DA2"/>
    <w:rsid w:val="00CB2232"/>
    <w:rsid w:val="00CB6EB9"/>
    <w:rsid w:val="00CF1A4C"/>
    <w:rsid w:val="00CF5128"/>
    <w:rsid w:val="00D02E69"/>
    <w:rsid w:val="00D03C1B"/>
    <w:rsid w:val="00D210D3"/>
    <w:rsid w:val="00D2190B"/>
    <w:rsid w:val="00D248BB"/>
    <w:rsid w:val="00D2659B"/>
    <w:rsid w:val="00D41689"/>
    <w:rsid w:val="00D50AD0"/>
    <w:rsid w:val="00D564E0"/>
    <w:rsid w:val="00D75412"/>
    <w:rsid w:val="00D81F74"/>
    <w:rsid w:val="00D85905"/>
    <w:rsid w:val="00DA21E3"/>
    <w:rsid w:val="00DB1A18"/>
    <w:rsid w:val="00DC3958"/>
    <w:rsid w:val="00DD0954"/>
    <w:rsid w:val="00DE7816"/>
    <w:rsid w:val="00E10BBB"/>
    <w:rsid w:val="00E11CBB"/>
    <w:rsid w:val="00E13B1B"/>
    <w:rsid w:val="00E20ECC"/>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aliases w:val="Saistīto dokumentu saraksts,Medium Grid 1 - Accent 21,Virsraksti,PPS_Bullet,Numurets,Colorful List - Accent 12,Body,Text,Macro,Plain,Dot pt,List Paragraph2,2,Strip,H&amp;P List Paragraph,Syle 1,Normal bullet 2,Bullet list,List Paragraph1"/>
    <w:basedOn w:val="Parasts"/>
    <w:link w:val="SarakstarindkopaRakstz"/>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aistīto dokumentu saraksts Rakstz.,Medium Grid 1 - Accent 21 Rakstz.,Virsraksti Rakstz.,PPS_Bullet Rakstz.,Numurets Rakstz.,Colorful List - Accent 12 Rakstz.,Body Rakstz.,Text Rakstz.,Macro Rakstz.,Plain Rakstz.,Dot pt Rakstz."/>
    <w:link w:val="Sarakstarindkopa"/>
    <w:qFormat/>
    <w:locked/>
    <w:rsid w:val="00B6113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195730542">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17</Pages>
  <Words>5238</Words>
  <Characters>29861</Characters>
  <Application>Microsoft Office Word</Application>
  <DocSecurity>0</DocSecurity>
  <Lines>248</Lines>
  <Paragraphs>70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95</cp:revision>
  <cp:lastPrinted>2024-01-26T08:48:00Z</cp:lastPrinted>
  <dcterms:created xsi:type="dcterms:W3CDTF">2023-09-14T06:52:00Z</dcterms:created>
  <dcterms:modified xsi:type="dcterms:W3CDTF">2025-01-27T12:30:00Z</dcterms:modified>
</cp:coreProperties>
</file>