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77777777" w:rsidR="00C82556" w:rsidRDefault="00A50579" w:rsidP="00A50579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proofErr w:type="spellStart"/>
      <w:r w:rsidR="0005222E">
        <w:t>valsts</w:t>
      </w:r>
      <w:r w:rsidR="00C82556">
        <w:t>pilsētas</w:t>
      </w:r>
      <w:proofErr w:type="spellEnd"/>
      <w:r w:rsidR="00C82556">
        <w:t xml:space="preserve"> </w:t>
      </w:r>
      <w:r w:rsidR="005F150E">
        <w:t>pašvaldības</w:t>
      </w:r>
    </w:p>
    <w:p w14:paraId="182E752A" w14:textId="780BCAF0" w:rsidR="00C82556" w:rsidRDefault="004E4502" w:rsidP="00A50579">
      <w:pPr>
        <w:jc w:val="right"/>
      </w:pPr>
      <w:r>
        <w:t>i</w:t>
      </w:r>
      <w:r w:rsidR="00902625">
        <w:t>zpilddirekt</w:t>
      </w:r>
      <w:r w:rsidR="00522C81">
        <w:t>ore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1FC0C078" w:rsidR="00C82556" w:rsidRDefault="00A34736" w:rsidP="006F6920">
      <w:pPr>
        <w:jc w:val="right"/>
      </w:pPr>
      <w:r>
        <w:rPr>
          <w:i/>
          <w:iCs/>
          <w:u w:val="single"/>
        </w:rPr>
        <w:t>_</w:t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86482E">
        <w:rPr>
          <w:i/>
          <w:iCs/>
          <w:u w:val="single"/>
        </w:rPr>
        <w:t>_</w:t>
      </w:r>
      <w:r w:rsidR="00C97649">
        <w:rPr>
          <w:i/>
          <w:iCs/>
          <w:u w:val="single"/>
        </w:rPr>
        <w:t>(paraksts)</w:t>
      </w:r>
      <w:r w:rsidR="000A23DF">
        <w:rPr>
          <w:i/>
          <w:iCs/>
          <w:u w:val="single"/>
        </w:rPr>
        <w:t>_</w:t>
      </w:r>
      <w:r w:rsidR="00C82556" w:rsidRPr="0047439F">
        <w:rPr>
          <w:i/>
          <w:iCs/>
        </w:rPr>
        <w:t xml:space="preserve"> </w:t>
      </w:r>
      <w:proofErr w:type="spellStart"/>
      <w:r w:rsidR="00522C81">
        <w:t>S.Šņepste</w:t>
      </w:r>
      <w:proofErr w:type="spellEnd"/>
    </w:p>
    <w:p w14:paraId="578233AF" w14:textId="63CBAC84" w:rsidR="00C82556" w:rsidRDefault="00962142" w:rsidP="00517108">
      <w:pPr>
        <w:pStyle w:val="Virsraksts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C97649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C418C">
        <w:rPr>
          <w:rFonts w:ascii="Times New Roman" w:hAnsi="Times New Roman" w:cs="Times New Roman"/>
          <w:color w:val="auto"/>
          <w:sz w:val="24"/>
          <w:szCs w:val="24"/>
        </w:rPr>
        <w:t>decembrī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7FE56248" w14:textId="77777777" w:rsidR="00924BCB" w:rsidRDefault="00C82556" w:rsidP="006C418C">
      <w:pPr>
        <w:jc w:val="center"/>
        <w:rPr>
          <w:b/>
        </w:rPr>
      </w:pPr>
      <w:r>
        <w:rPr>
          <w:b/>
        </w:rPr>
        <w:t xml:space="preserve"> “</w:t>
      </w:r>
      <w:r w:rsidR="006C418C" w:rsidRPr="00634628">
        <w:rPr>
          <w:b/>
        </w:rPr>
        <w:t xml:space="preserve">Ārējā apgaismojuma remontdarbi Daugavpils </w:t>
      </w:r>
      <w:r w:rsidR="00924BCB">
        <w:rPr>
          <w:b/>
        </w:rPr>
        <w:t xml:space="preserve">pilsētas </w:t>
      </w:r>
      <w:r w:rsidR="006C418C" w:rsidRPr="00634628">
        <w:rPr>
          <w:b/>
        </w:rPr>
        <w:t xml:space="preserve">Izglītības pārvaldes </w:t>
      </w:r>
    </w:p>
    <w:p w14:paraId="3ED4ACD8" w14:textId="588BA27C" w:rsidR="00E27EB7" w:rsidRDefault="006C418C" w:rsidP="006C418C">
      <w:pPr>
        <w:jc w:val="center"/>
        <w:rPr>
          <w:b/>
        </w:rPr>
      </w:pPr>
      <w:r w:rsidRPr="00634628">
        <w:rPr>
          <w:b/>
        </w:rPr>
        <w:t>iestāžu teritorijās</w:t>
      </w:r>
      <w:r w:rsidR="00CB7DFB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14A7FF0B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>
        <w:rPr>
          <w:b/>
        </w:rPr>
        <w:t>/</w:t>
      </w:r>
      <w:r w:rsidR="00AB5B91">
        <w:rPr>
          <w:b/>
        </w:rPr>
        <w:t>1</w:t>
      </w:r>
      <w:r w:rsidR="0086482E">
        <w:rPr>
          <w:b/>
        </w:rPr>
        <w:t>30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 xml:space="preserve">ar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izpilddirektora </w:t>
      </w:r>
      <w:proofErr w:type="spellStart"/>
      <w:r w:rsidR="00D33730" w:rsidRPr="00D33730">
        <w:rPr>
          <w:lang w:val="lv-LV"/>
        </w:rPr>
        <w:t>p.i</w:t>
      </w:r>
      <w:proofErr w:type="spellEnd"/>
      <w:r w:rsidR="00D33730" w:rsidRPr="00D33730">
        <w:rPr>
          <w:lang w:val="lv-LV"/>
        </w:rPr>
        <w:t xml:space="preserve">. 2023.gada 17.aprīļa rīkojumu Nr.98e apstiprināto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noteikumu par iepirkumu organizēšanu 57.punkts.</w:t>
      </w:r>
    </w:p>
    <w:p w14:paraId="43F2B12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AC3127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AC3127" w:rsidRDefault="00AC3127" w:rsidP="00AC3127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651CBCEF" w:rsidR="00AC3127" w:rsidRDefault="00C82DE2" w:rsidP="00AC3127">
            <w:pPr>
              <w:pStyle w:val="Style2"/>
              <w:spacing w:line="254" w:lineRule="auto"/>
              <w:rPr>
                <w:sz w:val="24"/>
                <w:szCs w:val="24"/>
              </w:rPr>
            </w:pPr>
            <w:r>
              <w:t xml:space="preserve">Daugavpils </w:t>
            </w:r>
            <w:proofErr w:type="spellStart"/>
            <w:r>
              <w:t>valstspilsētas</w:t>
            </w:r>
            <w:proofErr w:type="spellEnd"/>
            <w:r>
              <w:t xml:space="preserve"> pašvaldības iestāde "Daugavpils pilsētas Izglītības pārvalde"</w:t>
            </w:r>
          </w:p>
        </w:tc>
      </w:tr>
      <w:tr w:rsidR="00AC3127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AC3127" w:rsidRDefault="00AC3127" w:rsidP="00AC3127">
            <w:pPr>
              <w:pStyle w:val="Saturs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1010B4FE" w:rsidR="00AC3127" w:rsidRDefault="00C82DE2" w:rsidP="00C82DE2">
            <w:pPr>
              <w:pStyle w:val="Style2"/>
              <w:spacing w:line="254" w:lineRule="auto"/>
            </w:pPr>
            <w:r w:rsidRPr="00C82DE2">
              <w:t>Saules iela 7</w:t>
            </w:r>
            <w:r w:rsidR="00114C72" w:rsidRPr="00114C72">
              <w:t>, Daugavpils, LV-5401</w:t>
            </w:r>
          </w:p>
        </w:tc>
      </w:tr>
      <w:tr w:rsidR="00AC3127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AC3127" w:rsidRDefault="00AC3127" w:rsidP="00AC3127">
            <w:pPr>
              <w:pStyle w:val="Saturs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4510565C" w:rsidR="00AC3127" w:rsidRPr="00574289" w:rsidRDefault="00C97649" w:rsidP="00C82DE2">
            <w:pPr>
              <w:pStyle w:val="Style2"/>
              <w:spacing w:line="254" w:lineRule="auto"/>
              <w:rPr>
                <w:bCs w:val="0"/>
              </w:rPr>
            </w:pPr>
            <w:hyperlink r:id="rId8" w:anchor="/legal-entity/90009737220" w:tgtFrame="_blank" w:history="1">
              <w:r w:rsidR="00C82DE2" w:rsidRPr="00C82DE2">
                <w:t>90009737220</w:t>
              </w:r>
            </w:hyperlink>
          </w:p>
        </w:tc>
      </w:tr>
      <w:tr w:rsidR="00AC3127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AC3127" w:rsidRDefault="00AC3127" w:rsidP="00AC3127">
            <w:pPr>
              <w:pStyle w:val="Saturs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20C2" w14:textId="7F84E31D" w:rsidR="00371E70" w:rsidRPr="00371E70" w:rsidRDefault="00371E70" w:rsidP="00675A0D">
            <w:pPr>
              <w:spacing w:line="252" w:lineRule="auto"/>
            </w:pPr>
            <w:r w:rsidRPr="00371E70">
              <w:t xml:space="preserve">Daugavpils pašvaldības centrālās pārvaldes </w:t>
            </w:r>
          </w:p>
          <w:p w14:paraId="4E477A00" w14:textId="35DFDF23" w:rsidR="00AC3127" w:rsidRDefault="00371E70" w:rsidP="004B6BE3">
            <w:pPr>
              <w:spacing w:line="254" w:lineRule="auto"/>
            </w:pPr>
            <w:r w:rsidRPr="00371E70">
              <w:t xml:space="preserve">Īpašuma pārvaldīšanas departamenta </w:t>
            </w:r>
            <w:r w:rsidR="00261596">
              <w:t xml:space="preserve">Nekustamā īpašuma būvniecības procesa vadīšanas, uzturēšanas un pārvaldīšanas nodaļas </w:t>
            </w:r>
            <w:r w:rsidRPr="00371E70">
              <w:t xml:space="preserve">būvinženieris Vitālijs Kalniņš, t.65440576, </w:t>
            </w:r>
            <w:hyperlink r:id="rId9" w:history="1">
              <w:r w:rsidRPr="00371E70">
                <w:rPr>
                  <w:color w:val="0000FF"/>
                  <w:u w:val="single"/>
                </w:rPr>
                <w:t>vitalijs.kalnins@daugavpils.lv</w:t>
              </w:r>
            </w:hyperlink>
            <w:r w:rsidRPr="00371E70">
              <w:rPr>
                <w:color w:val="0000FF"/>
                <w:u w:val="single"/>
              </w:rPr>
              <w:t xml:space="preserve">  </w:t>
            </w:r>
            <w:r w:rsidRPr="00371E70">
              <w:t xml:space="preserve"> </w:t>
            </w:r>
          </w:p>
        </w:tc>
      </w:tr>
    </w:tbl>
    <w:p w14:paraId="446425BB" w14:textId="5EE2957E" w:rsidR="00F76616" w:rsidRPr="00AD1FDA" w:rsidRDefault="00C82556" w:rsidP="00AD1FDA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Iepirkuma priekšmets:</w:t>
      </w:r>
      <w:r w:rsidR="008F1B1C" w:rsidRPr="008F1B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82DE2" w:rsidRPr="00C82DE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Ārējā apgaismojuma remontdarbi Daugavpils</w:t>
      </w:r>
      <w:r w:rsidR="00C255F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pilsētas</w:t>
      </w:r>
      <w:r w:rsidR="00C82DE2" w:rsidRPr="00C82DE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Izglītības pārvaldes iestāžu teritorijās</w:t>
      </w:r>
      <w:r w:rsidR="00835AE3" w:rsidRPr="00C82DE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103395BB" w14:textId="1652F69B" w:rsidR="00F76616" w:rsidRPr="00F76616" w:rsidRDefault="00F76616" w:rsidP="00F76616">
      <w:pPr>
        <w:pStyle w:val="Sarakstarindkopa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27715D84" w:rsidR="00E869A3" w:rsidRPr="00E869A3" w:rsidRDefault="00C82556" w:rsidP="00A67335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0" w:name="_Toc134418278"/>
      <w:bookmarkStart w:id="1" w:name="_Toc134628683"/>
      <w:bookmarkStart w:id="2" w:name="_Toc337468672"/>
      <w:bookmarkStart w:id="3" w:name="_Toc341872544"/>
      <w:r w:rsidR="009A2999">
        <w:rPr>
          <w:lang w:val="lv-LV"/>
        </w:rPr>
        <w:t>5860.00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B056809" w14:textId="616F38AB" w:rsidR="00E20120" w:rsidRPr="00602C16" w:rsidRDefault="00C30E7F" w:rsidP="00602C16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>
        <w:rPr>
          <w:bCs/>
          <w:lang w:val="lv-LV"/>
        </w:rPr>
        <w:t xml:space="preserve"> </w:t>
      </w:r>
      <w:r w:rsidR="00940D57">
        <w:rPr>
          <w:bCs/>
          <w:lang w:val="lv-LV"/>
        </w:rPr>
        <w:t xml:space="preserve">2 mēneši </w:t>
      </w:r>
      <w:r w:rsidR="00602C16">
        <w:rPr>
          <w:bCs/>
          <w:lang w:val="lv-LV"/>
        </w:rPr>
        <w:t>no</w:t>
      </w:r>
      <w:r w:rsidR="00077418">
        <w:rPr>
          <w:bCs/>
          <w:lang w:val="lv-LV"/>
        </w:rPr>
        <w:t xml:space="preserve"> līguma noslēgšanas</w:t>
      </w:r>
      <w:r w:rsidR="00E20120" w:rsidRPr="001B65FD">
        <w:rPr>
          <w:bCs/>
          <w:lang w:val="lv-LV"/>
        </w:rPr>
        <w:t>.</w:t>
      </w:r>
    </w:p>
    <w:bookmarkEnd w:id="0"/>
    <w:bookmarkEnd w:id="1"/>
    <w:bookmarkEnd w:id="2"/>
    <w:bookmarkEnd w:id="3"/>
    <w:p w14:paraId="404B56C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4D03E1D0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9A76F1">
        <w:t>remont</w:t>
      </w:r>
      <w:r w:rsidR="00FC40B5">
        <w:t xml:space="preserve">darbu apjomos </w:t>
      </w:r>
      <w:r w:rsidR="00C82556">
        <w:t xml:space="preserve">norādītos darbus un pretendentam ir pieredze </w:t>
      </w:r>
      <w:r w:rsidR="009A76F1">
        <w:t>remont</w:t>
      </w:r>
      <w:r w:rsidR="00FC40B5">
        <w:t xml:space="preserve">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1E2B2898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pretendentam nav pasludināts maksātnespējas process vai uzsākta likvidācija. Šo informāciju pasūtītājs iegūst publiskajās datu bāzes</w:t>
      </w:r>
      <w:r w:rsidR="00FC115A">
        <w:t>;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proofErr w:type="spellStart"/>
      <w:r w:rsidR="008648AA">
        <w:t>zemsliekšņa</w:t>
      </w:r>
      <w:proofErr w:type="spellEnd"/>
      <w:r w:rsidR="008648AA">
        <w:t xml:space="preserve">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Sarakstarindkopa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7EDDBCD4" w14:textId="4CED6B72" w:rsidR="00F243C3" w:rsidRDefault="00FC40B5" w:rsidP="006A2053">
      <w:pPr>
        <w:ind w:right="-241"/>
        <w:rPr>
          <w:i/>
          <w:iCs/>
        </w:rPr>
      </w:pPr>
      <w:r>
        <w:t>8.2.</w:t>
      </w:r>
      <w:r w:rsidR="00E87DFA">
        <w:t xml:space="preserve"> </w:t>
      </w:r>
      <w:r w:rsidR="00E87DFA" w:rsidRPr="00E87DFA">
        <w:rPr>
          <w:b/>
          <w:bCs/>
        </w:rPr>
        <w:t>būv</w:t>
      </w:r>
      <w:r w:rsidR="009A76F1">
        <w:rPr>
          <w:b/>
          <w:bCs/>
        </w:rPr>
        <w:t>darbu</w:t>
      </w:r>
      <w:r w:rsidR="009404B1" w:rsidRPr="009404B1">
        <w:rPr>
          <w:b/>
          <w:bCs/>
        </w:rPr>
        <w:t xml:space="preserve"> vadītāja apliecinājums</w:t>
      </w:r>
      <w:r w:rsidR="009404B1">
        <w:t xml:space="preserve"> (3.pielikums)</w:t>
      </w:r>
      <w:r w:rsidR="00502E6A">
        <w:t xml:space="preserve"> </w:t>
      </w:r>
      <w:r w:rsidR="00502E6A" w:rsidRPr="00502E6A">
        <w:rPr>
          <w:i/>
          <w:iCs/>
        </w:rPr>
        <w:t xml:space="preserve">+ </w:t>
      </w:r>
    </w:p>
    <w:p w14:paraId="2B88F1E8" w14:textId="16FBDABD" w:rsidR="0055514E" w:rsidRDefault="00F243C3" w:rsidP="00675A0D">
      <w:pPr>
        <w:ind w:left="567" w:right="-241" w:hanging="567"/>
      </w:pPr>
      <w:r>
        <w:rPr>
          <w:i/>
          <w:iCs/>
        </w:rPr>
        <w:lastRenderedPageBreak/>
        <w:t xml:space="preserve">8.2.1. </w:t>
      </w:r>
      <w:r w:rsidR="00502E6A" w:rsidRPr="00502E6A">
        <w:rPr>
          <w:i/>
          <w:iCs/>
        </w:rPr>
        <w:t xml:space="preserve">pretendenta piedāvātā </w:t>
      </w:r>
      <w:r w:rsidR="009A76F1">
        <w:rPr>
          <w:i/>
          <w:iCs/>
        </w:rPr>
        <w:t xml:space="preserve">atbildīgā </w:t>
      </w:r>
      <w:r w:rsidR="00502E6A" w:rsidRPr="00502E6A">
        <w:rPr>
          <w:i/>
          <w:iCs/>
        </w:rPr>
        <w:t>darbu vadītāja spēkā esošs profesionālās kvalifikācijas apliecinošs sertifikāts</w:t>
      </w:r>
      <w:r w:rsidR="009A76F1" w:rsidRPr="009A76F1">
        <w:rPr>
          <w:lang w:eastAsia="en-US"/>
        </w:rPr>
        <w:t xml:space="preserve"> </w:t>
      </w:r>
      <w:r w:rsidR="0055514E" w:rsidRPr="0055514E">
        <w:rPr>
          <w:lang w:eastAsia="en-US"/>
        </w:rPr>
        <w:t>-</w:t>
      </w:r>
      <w:r w:rsidR="0055514E" w:rsidRPr="0055514E">
        <w:rPr>
          <w:lang w:eastAsia="en-US"/>
        </w:rPr>
        <w:tab/>
      </w:r>
      <w:r w:rsidR="0055514E" w:rsidRPr="006202BE">
        <w:rPr>
          <w:i/>
          <w:iCs/>
          <w:u w:val="single"/>
          <w:lang w:eastAsia="en-US"/>
        </w:rPr>
        <w:t>elektroietaišu izbūves būvdarbu vadīšanā (līdz 1kV)</w:t>
      </w:r>
      <w:r w:rsidR="00502E6A" w:rsidRPr="001126E6">
        <w:rPr>
          <w:i/>
          <w:iCs/>
        </w:rPr>
        <w:t>(kopija)</w:t>
      </w:r>
      <w:r w:rsidR="00F2030A" w:rsidRPr="001126E6">
        <w:rPr>
          <w:i/>
          <w:iCs/>
        </w:rPr>
        <w:t>;</w:t>
      </w:r>
      <w:r w:rsidR="00F2030A" w:rsidRPr="00F2030A">
        <w:t xml:space="preserve"> </w:t>
      </w:r>
    </w:p>
    <w:p w14:paraId="249B034A" w14:textId="7A083EFA" w:rsidR="00FC40B5" w:rsidRDefault="00F243C3" w:rsidP="00675A0D">
      <w:pPr>
        <w:ind w:left="567" w:right="-241" w:hanging="567"/>
      </w:pPr>
      <w:r>
        <w:rPr>
          <w:i/>
          <w:iCs/>
        </w:rPr>
        <w:t>8.2.2.</w:t>
      </w:r>
      <w:r w:rsidR="00C55E4D">
        <w:rPr>
          <w:i/>
          <w:iCs/>
        </w:rPr>
        <w:t xml:space="preserve"> </w:t>
      </w:r>
      <w:r w:rsidR="00D42B1F">
        <w:rPr>
          <w:i/>
          <w:iCs/>
        </w:rPr>
        <w:t>a</w:t>
      </w:r>
      <w:r w:rsidR="00F2030A" w:rsidRPr="00F2030A">
        <w:rPr>
          <w:i/>
          <w:iCs/>
        </w:rPr>
        <w:t>pliecības par apmācības programmas apguvi darba aizsardzības jautājumos kopija</w:t>
      </w:r>
      <w:r w:rsidR="00F2030A">
        <w:rPr>
          <w:i/>
          <w:iCs/>
        </w:rPr>
        <w:t xml:space="preserve"> un  </w:t>
      </w:r>
      <w:r w:rsidR="00496ECE">
        <w:rPr>
          <w:i/>
          <w:iCs/>
        </w:rPr>
        <w:t>p</w:t>
      </w:r>
      <w:r w:rsidR="00F2030A" w:rsidRPr="00F2030A">
        <w:rPr>
          <w:i/>
          <w:iCs/>
        </w:rPr>
        <w:t>rofesionālās apdrošināšanas polise</w:t>
      </w:r>
      <w:r w:rsidR="002B1D85">
        <w:rPr>
          <w:i/>
          <w:iCs/>
        </w:rPr>
        <w:t>s</w:t>
      </w:r>
      <w:r w:rsidR="00F2030A" w:rsidRPr="00F2030A">
        <w:rPr>
          <w:i/>
          <w:iCs/>
        </w:rPr>
        <w:t xml:space="preserve"> kopija</w:t>
      </w:r>
      <w:r w:rsidR="009404B1">
        <w:t>;</w:t>
      </w:r>
      <w:r w:rsidR="001C4DEF">
        <w:t xml:space="preserve"> </w:t>
      </w:r>
    </w:p>
    <w:p w14:paraId="403B81A3" w14:textId="68990CA8" w:rsidR="0055514E" w:rsidRDefault="00F243C3" w:rsidP="00675A0D">
      <w:pPr>
        <w:ind w:left="567" w:right="-241" w:hanging="567"/>
        <w:rPr>
          <w:i/>
          <w:iCs/>
        </w:rPr>
      </w:pPr>
      <w:r>
        <w:rPr>
          <w:i/>
          <w:iCs/>
        </w:rPr>
        <w:t xml:space="preserve">8.2.3. </w:t>
      </w:r>
      <w:r w:rsidR="0055514E" w:rsidRPr="00675A0D">
        <w:rPr>
          <w:i/>
          <w:iCs/>
        </w:rPr>
        <w:t xml:space="preserve">derīga apliecība par B </w:t>
      </w:r>
      <w:r w:rsidR="00083B6C" w:rsidRPr="00083B6C">
        <w:rPr>
          <w:i/>
          <w:iCs/>
        </w:rPr>
        <w:t>zemsprieguma</w:t>
      </w:r>
      <w:r w:rsidR="0055514E" w:rsidRPr="00675A0D">
        <w:rPr>
          <w:i/>
          <w:iCs/>
        </w:rPr>
        <w:t xml:space="preserve"> grupas piešķiršanu</w:t>
      </w:r>
      <w:r w:rsidR="0055514E">
        <w:rPr>
          <w:i/>
          <w:iCs/>
        </w:rPr>
        <w:t>;</w:t>
      </w:r>
    </w:p>
    <w:p w14:paraId="59FD2850" w14:textId="58C21CDF" w:rsidR="0055514E" w:rsidRDefault="00F243C3" w:rsidP="00675A0D">
      <w:pPr>
        <w:ind w:left="567" w:right="-241" w:hanging="567"/>
        <w:rPr>
          <w:i/>
          <w:iCs/>
        </w:rPr>
      </w:pPr>
      <w:r>
        <w:rPr>
          <w:i/>
          <w:iCs/>
        </w:rPr>
        <w:t xml:space="preserve">8.2.4. </w:t>
      </w:r>
      <w:r w:rsidR="0055514E">
        <w:rPr>
          <w:i/>
          <w:iCs/>
        </w:rPr>
        <w:t>a</w:t>
      </w:r>
      <w:r w:rsidR="0055514E" w:rsidRPr="0055514E">
        <w:rPr>
          <w:i/>
          <w:iCs/>
        </w:rPr>
        <w:t>tļauja veikt darbus augstumā no 1,5m līdz 5m</w:t>
      </w:r>
      <w:r w:rsidR="0055514E">
        <w:rPr>
          <w:i/>
          <w:iCs/>
        </w:rPr>
        <w:t>;</w:t>
      </w:r>
    </w:p>
    <w:p w14:paraId="42FBAF2E" w14:textId="2A283F80" w:rsidR="0055514E" w:rsidRPr="00675A0D" w:rsidRDefault="00F243C3" w:rsidP="00675A0D">
      <w:pPr>
        <w:ind w:left="567" w:right="-241" w:hanging="567"/>
        <w:rPr>
          <w:i/>
          <w:iCs/>
        </w:rPr>
      </w:pPr>
      <w:r>
        <w:rPr>
          <w:i/>
          <w:iCs/>
        </w:rPr>
        <w:t xml:space="preserve">8.2.5. </w:t>
      </w:r>
      <w:r w:rsidR="0055514E">
        <w:rPr>
          <w:i/>
          <w:iCs/>
        </w:rPr>
        <w:t>p</w:t>
      </w:r>
      <w:r w:rsidR="0055514E" w:rsidRPr="0055514E">
        <w:rPr>
          <w:i/>
          <w:iCs/>
        </w:rPr>
        <w:t xml:space="preserve">rofesionālās apdrošināšanas polises, atbilstoši Būvniecības likuma 13.10. punktam un MK noteikumu Nr.502 „Noteikumi par </w:t>
      </w:r>
      <w:proofErr w:type="spellStart"/>
      <w:r w:rsidR="0055514E" w:rsidRPr="0055514E">
        <w:rPr>
          <w:i/>
          <w:iCs/>
        </w:rPr>
        <w:t>būvspeciālistu</w:t>
      </w:r>
      <w:proofErr w:type="spellEnd"/>
      <w:r w:rsidR="0055514E" w:rsidRPr="0055514E">
        <w:rPr>
          <w:i/>
          <w:iCs/>
        </w:rPr>
        <w:t xml:space="preserve"> un būvdarbu veicēju civiltiesiskās atbildības obligāto apdrošināšanu” prasībām</w:t>
      </w:r>
      <w:r w:rsidR="0055514E">
        <w:rPr>
          <w:i/>
          <w:iCs/>
        </w:rPr>
        <w:t>.</w:t>
      </w:r>
    </w:p>
    <w:p w14:paraId="3CD1CDE6" w14:textId="2C5C970D" w:rsidR="006B295A" w:rsidRDefault="003E4A06" w:rsidP="009404B1">
      <w:pPr>
        <w:ind w:right="-241"/>
      </w:pPr>
      <w:r>
        <w:t>8</w:t>
      </w:r>
      <w:r w:rsidR="006C49EA" w:rsidRPr="006C49EA">
        <w:t>.</w:t>
      </w:r>
      <w:r w:rsidR="00083B6C">
        <w:t>3</w:t>
      </w:r>
      <w:r w:rsidR="006C49EA" w:rsidRPr="006C49EA">
        <w:t>.</w:t>
      </w:r>
      <w:r w:rsidR="006C49EA">
        <w:rPr>
          <w:b/>
          <w:bCs/>
        </w:rPr>
        <w:t xml:space="preserve"> </w:t>
      </w:r>
      <w:r w:rsidR="00DB0DC9" w:rsidRPr="00DB0DC9">
        <w:rPr>
          <w:b/>
          <w:bCs/>
        </w:rPr>
        <w:t>lokālā tāme</w:t>
      </w:r>
      <w:r w:rsidR="00DB0DC9" w:rsidRPr="00DB0DC9">
        <w:t>, kas sagatavota saskaņā ar Ministru kabineta 2017.gada 3.maija noteikumiem Nr.239 “Noteikumi par Latvijas būvnormatīvu LBN 501-17 “</w:t>
      </w:r>
      <w:proofErr w:type="spellStart"/>
      <w:r w:rsidR="00DB0DC9" w:rsidRPr="00DB0DC9">
        <w:t>Būvizmaksu</w:t>
      </w:r>
      <w:proofErr w:type="spellEnd"/>
      <w:r w:rsidR="00DB0DC9" w:rsidRPr="00DB0DC9">
        <w:t xml:space="preserve"> noteikšanas kārtība” – pielikums Nr.5. </w:t>
      </w:r>
    </w:p>
    <w:p w14:paraId="0EFBF295" w14:textId="34B849E0" w:rsidR="00DB0DC9" w:rsidRDefault="00DB0DC9" w:rsidP="00751BF6">
      <w:pPr>
        <w:spacing w:after="120"/>
        <w:ind w:right="-241"/>
      </w:pPr>
      <w:r w:rsidRPr="00DB0DC9">
        <w:t xml:space="preserve">(MK noteikumus skatīt – </w:t>
      </w:r>
      <w:hyperlink r:id="rId10" w:history="1">
        <w:r w:rsidR="0018475E" w:rsidRPr="00D16A45">
          <w:rPr>
            <w:rStyle w:val="Hipersaite"/>
          </w:rPr>
          <w:t>https://likumi.lv/ta/id/291029-noteikumi-par-latvijas-buvnormativu-lbn-501-17-buvizmaksu-noteiksanas-kartiba</w:t>
        </w:r>
      </w:hyperlink>
      <w:r w:rsidR="0018475E">
        <w:t>)</w:t>
      </w:r>
      <w:r w:rsidRPr="00DB0DC9">
        <w:t>.</w:t>
      </w:r>
      <w:r w:rsidR="000F1525">
        <w:t xml:space="preserve"> </w:t>
      </w:r>
      <w:r w:rsidRPr="00DB0DC9">
        <w:t xml:space="preserve">Summas norāda ar precizitāti divi cipari aiz komata. Tāmē pretendentam jāietver visi izdevumi un izmaksas, kas rodas pretendentam, lai pilnīgi un pienācīgā kvalitātē veiktu </w:t>
      </w:r>
      <w:r w:rsidR="00E97FB4">
        <w:t xml:space="preserve">1.pielikumā </w:t>
      </w:r>
      <w:r w:rsidRPr="00DB0DC9">
        <w:t>minētos būvdarbus</w:t>
      </w:r>
      <w:r w:rsidR="007774A0">
        <w:t>.</w:t>
      </w:r>
      <w:r w:rsidR="008F1B1C">
        <w:t xml:space="preserve"> </w:t>
      </w:r>
    </w:p>
    <w:p w14:paraId="5B8D3CCA" w14:textId="6522F1DF" w:rsidR="00E22500" w:rsidRPr="00E22500" w:rsidRDefault="00404FA5" w:rsidP="006F4651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</w:p>
    <w:p w14:paraId="635103B7" w14:textId="67A386E0" w:rsidR="005D5EA7" w:rsidRPr="00C30E7F" w:rsidRDefault="005D5EA7" w:rsidP="0005222E">
      <w:pPr>
        <w:pStyle w:val="Sarakstarindkopa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 w:rsidRPr="00C63F7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</w:t>
      </w:r>
      <w:proofErr w:type="spellStart"/>
      <w:r w:rsidRPr="00C30E7F">
        <w:rPr>
          <w:bCs/>
          <w:lang w:val="lv-LV"/>
        </w:rPr>
        <w:t>zemsliekšņa</w:t>
      </w:r>
      <w:proofErr w:type="spellEnd"/>
      <w:r w:rsidRPr="00C30E7F">
        <w:rPr>
          <w:bCs/>
          <w:lang w:val="lv-LV"/>
        </w:rPr>
        <w:t xml:space="preserve"> iepirkuma rezultātu paziņošanas brīža, pretējā gadījumā noslēgt līgumu tiks piedāvāts nākošajam zemāko cenu piedāvājušajam Pretendentam. </w:t>
      </w:r>
    </w:p>
    <w:p w14:paraId="68C68FD9" w14:textId="2435208C" w:rsidR="00006C65" w:rsidRPr="00D41788" w:rsidRDefault="00C82556" w:rsidP="00D41788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D41788">
        <w:rPr>
          <w:b/>
          <w:lang w:val="lv-LV"/>
        </w:rPr>
        <w:t xml:space="preserve">Finanšu </w:t>
      </w:r>
      <w:r w:rsidR="00C27BB1" w:rsidRPr="00D41788">
        <w:rPr>
          <w:b/>
          <w:lang w:val="lv-LV"/>
        </w:rPr>
        <w:t>piedāvājuma</w:t>
      </w:r>
      <w:r w:rsidRPr="00D41788">
        <w:rPr>
          <w:b/>
          <w:lang w:val="lv-LV"/>
        </w:rPr>
        <w:t xml:space="preserve"> izslēgšanas kritēriji</w:t>
      </w:r>
      <w:r w:rsidRPr="00C27BB1">
        <w:rPr>
          <w:lang w:val="lv-LV"/>
        </w:rPr>
        <w:t>:</w:t>
      </w:r>
      <w:r w:rsidR="00D41788">
        <w:rPr>
          <w:lang w:val="lv-LV"/>
        </w:rPr>
        <w:t xml:space="preserve"> </w:t>
      </w:r>
      <w:r w:rsidR="00D41788" w:rsidRPr="00D41788">
        <w:rPr>
          <w:lang w:val="lv-LV"/>
        </w:rPr>
        <w:t xml:space="preserve">gadījumā, ja pārbaudot Pretendenta piedāvājumu, ir konstatēts ka Pretendents nav tiesīgs veikt šajā uzaicinājuma norādītos darbus un pretendentam nav pieredzes minēto darbu veikšanā vai Pretendents nav iesniedzis visus uzaicinājuma </w:t>
      </w:r>
      <w:r w:rsidR="00D41788">
        <w:rPr>
          <w:lang w:val="lv-LV"/>
        </w:rPr>
        <w:t>8</w:t>
      </w:r>
      <w:r w:rsidR="00D41788" w:rsidRPr="00D41788">
        <w:rPr>
          <w:lang w:val="lv-LV"/>
        </w:rPr>
        <w:t>.punktā norādītus dokumentus, vai Finanšu piedāvājums (</w:t>
      </w:r>
      <w:r w:rsidR="00D41788">
        <w:rPr>
          <w:lang w:val="lv-LV"/>
        </w:rPr>
        <w:t>2</w:t>
      </w:r>
      <w:r w:rsidR="00D41788" w:rsidRPr="00D41788">
        <w:rPr>
          <w:lang w:val="lv-LV"/>
        </w:rPr>
        <w:t>.pielikums) ir neatbilstoši noformēts, Pretendenta Finanšu piedāvājumu no tālākas vērtēšanas izslēdz. Finanšu piedāvājumi, kuri ir izslēgti no tālākas vērtēšanas, netiek pārbaudīti.</w:t>
      </w:r>
    </w:p>
    <w:p w14:paraId="57F1C056" w14:textId="77777777" w:rsidR="005A5EA3" w:rsidRDefault="005A5EA3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proofErr w:type="spellStart"/>
      <w:r w:rsidR="00CA5307" w:rsidRPr="005A5EA3">
        <w:rPr>
          <w:lang w:val="lv-LV"/>
        </w:rPr>
        <w:t>valsts</w:t>
      </w:r>
      <w:r w:rsidRPr="005A5EA3">
        <w:rPr>
          <w:lang w:val="lv-LV"/>
        </w:rPr>
        <w:t>pilsētas</w:t>
      </w:r>
      <w:proofErr w:type="spellEnd"/>
      <w:r w:rsidRPr="005A5EA3">
        <w:rPr>
          <w:lang w:val="lv-LV"/>
        </w:rPr>
        <w:t xml:space="preserve"> pašvaldības mājas lapā </w:t>
      </w:r>
      <w:hyperlink r:id="rId11" w:history="1">
        <w:r w:rsidRPr="005A5EA3">
          <w:rPr>
            <w:rStyle w:val="Hipersaite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3344E15A" w14:textId="71EB8766" w:rsidR="00C82556" w:rsidRPr="00DB4F55" w:rsidRDefault="00C82556" w:rsidP="00DB4F55">
      <w:pPr>
        <w:pStyle w:val="Sarakstarindkopa"/>
        <w:numPr>
          <w:ilvl w:val="0"/>
          <w:numId w:val="1"/>
        </w:numPr>
        <w:jc w:val="both"/>
        <w:rPr>
          <w:color w:val="000000" w:themeColor="text1"/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 xml:space="preserve">.gada </w:t>
      </w:r>
      <w:r w:rsidR="00BC2F2F">
        <w:rPr>
          <w:b/>
          <w:color w:val="FF0000"/>
          <w:lang w:val="lv-LV"/>
        </w:rPr>
        <w:t>1</w:t>
      </w:r>
      <w:r w:rsidR="0086482E">
        <w:rPr>
          <w:b/>
          <w:color w:val="FF0000"/>
          <w:lang w:val="lv-LV"/>
        </w:rPr>
        <w:t>6</w:t>
      </w:r>
      <w:r w:rsidR="00D41788">
        <w:rPr>
          <w:b/>
          <w:color w:val="FF0000"/>
          <w:lang w:val="lv-LV"/>
        </w:rPr>
        <w:t>.</w:t>
      </w:r>
      <w:r w:rsidR="00DE6579">
        <w:rPr>
          <w:b/>
          <w:color w:val="FF0000"/>
          <w:lang w:val="lv-LV"/>
        </w:rPr>
        <w:t>decembrim</w:t>
      </w:r>
      <w:r w:rsidR="00E52659" w:rsidRPr="00006C65">
        <w:rPr>
          <w:b/>
          <w:color w:val="FF0000"/>
          <w:lang w:val="lv-LV"/>
        </w:rPr>
        <w:t xml:space="preserve"> plkst.1</w:t>
      </w:r>
      <w:r w:rsidR="0086482E">
        <w:rPr>
          <w:b/>
          <w:color w:val="FF0000"/>
          <w:lang w:val="lv-LV"/>
        </w:rPr>
        <w:t>1</w:t>
      </w:r>
      <w:r w:rsidRPr="00006C65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proofErr w:type="spellStart"/>
      <w:r w:rsidRPr="00006C65">
        <w:rPr>
          <w:rStyle w:val="Izteiksmgs"/>
          <w:b w:val="0"/>
          <w:bCs w:val="0"/>
          <w:lang w:val="lv-LV"/>
        </w:rPr>
        <w:t>K</w:t>
      </w:r>
      <w:r w:rsidR="00725337">
        <w:rPr>
          <w:rStyle w:val="Izteiksmgs"/>
          <w:b w:val="0"/>
          <w:bCs w:val="0"/>
          <w:lang w:val="lv-LV"/>
        </w:rPr>
        <w:t>r</w:t>
      </w:r>
      <w:r w:rsidRPr="00006C65">
        <w:rPr>
          <w:rStyle w:val="Izteiksmgs"/>
          <w:b w:val="0"/>
          <w:bCs w:val="0"/>
          <w:lang w:val="lv-LV"/>
        </w:rPr>
        <w:t>.Valdemāra</w:t>
      </w:r>
      <w:proofErr w:type="spellEnd"/>
      <w:r w:rsidRPr="00006C65">
        <w:rPr>
          <w:rStyle w:val="Izteiksmgs"/>
          <w:b w:val="0"/>
          <w:bCs w:val="0"/>
          <w:lang w:val="lv-LV"/>
        </w:rPr>
        <w:t xml:space="preserve">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2" w:history="1">
        <w:r w:rsidR="00E27EB7" w:rsidRPr="00006C65">
          <w:rPr>
            <w:rStyle w:val="Hipersaite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44AEC">
        <w:rPr>
          <w:color w:val="000000" w:themeColor="text1"/>
          <w:lang w:val="lv-LV"/>
        </w:rPr>
        <w:t>“</w:t>
      </w:r>
      <w:r w:rsidR="00BC2F2F" w:rsidRPr="00BC2F2F">
        <w:rPr>
          <w:lang w:val="lv-LV"/>
        </w:rPr>
        <w:t xml:space="preserve">Ārējā apgaismojuma remontdarbi Daugavpils </w:t>
      </w:r>
      <w:r w:rsidR="00C255FB">
        <w:rPr>
          <w:lang w:val="lv-LV"/>
        </w:rPr>
        <w:t xml:space="preserve">pilsētas </w:t>
      </w:r>
      <w:r w:rsidR="00BC2F2F" w:rsidRPr="00BC2F2F">
        <w:rPr>
          <w:lang w:val="lv-LV"/>
        </w:rPr>
        <w:t>Izglītības pārvaldes iestāžu teritorijās</w:t>
      </w:r>
      <w:r w:rsidR="00E66935" w:rsidRPr="00E02F06">
        <w:rPr>
          <w:color w:val="000000" w:themeColor="text1"/>
          <w:lang w:val="lv-LV"/>
        </w:rPr>
        <w:t xml:space="preserve">”, ID Nr. </w:t>
      </w:r>
      <w:r w:rsidR="00E66935" w:rsidRPr="00C22E5D">
        <w:rPr>
          <w:color w:val="000000" w:themeColor="text1"/>
          <w:lang w:val="lv-LV"/>
        </w:rPr>
        <w:t>DP</w:t>
      </w:r>
      <w:r w:rsidR="0005222E" w:rsidRPr="00C22E5D">
        <w:rPr>
          <w:color w:val="000000" w:themeColor="text1"/>
          <w:lang w:val="lv-LV"/>
        </w:rPr>
        <w:t>CP</w:t>
      </w:r>
      <w:r w:rsidR="00E66935" w:rsidRPr="00C22E5D">
        <w:rPr>
          <w:color w:val="000000" w:themeColor="text1"/>
          <w:lang w:val="lv-LV"/>
        </w:rPr>
        <w:t xml:space="preserve"> 20</w:t>
      </w:r>
      <w:r w:rsidR="00E27EB7" w:rsidRPr="00C22E5D">
        <w:rPr>
          <w:color w:val="000000" w:themeColor="text1"/>
          <w:lang w:val="lv-LV"/>
        </w:rPr>
        <w:t>2</w:t>
      </w:r>
      <w:r w:rsidR="00E869A3" w:rsidRPr="00C22E5D">
        <w:rPr>
          <w:color w:val="000000" w:themeColor="text1"/>
          <w:lang w:val="lv-LV"/>
        </w:rPr>
        <w:t>4</w:t>
      </w:r>
      <w:r w:rsidR="00E66935" w:rsidRPr="00C22E5D">
        <w:rPr>
          <w:color w:val="000000" w:themeColor="text1"/>
          <w:lang w:val="lv-LV"/>
        </w:rPr>
        <w:t>/</w:t>
      </w:r>
      <w:r w:rsidR="00EF17BA" w:rsidRPr="00C22E5D">
        <w:rPr>
          <w:color w:val="000000" w:themeColor="text1"/>
          <w:lang w:val="lv-LV"/>
        </w:rPr>
        <w:t>1</w:t>
      </w:r>
      <w:r w:rsidR="009A2999">
        <w:rPr>
          <w:color w:val="000000" w:themeColor="text1"/>
          <w:lang w:val="lv-LV"/>
        </w:rPr>
        <w:t>30</w:t>
      </w:r>
      <w:r w:rsidRPr="00C22E5D">
        <w:rPr>
          <w:color w:val="002060"/>
          <w:lang w:val="lv-LV"/>
        </w:rPr>
        <w:t xml:space="preserve">. </w:t>
      </w:r>
    </w:p>
    <w:p w14:paraId="40C73843" w14:textId="77777777" w:rsidR="00FB2FAC" w:rsidRDefault="00FB2FAC" w:rsidP="006D514A">
      <w:pPr>
        <w:rPr>
          <w:color w:val="000000"/>
          <w:lang w:eastAsia="en-US"/>
        </w:rPr>
      </w:pPr>
    </w:p>
    <w:p w14:paraId="3C3919A5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54D24C2A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5B01281E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2E26B418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7BD922EC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0FA84C15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0B8FE43B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10D8364B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24184103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21223D03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34A2AF5E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742A4CA8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438410AF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35AFE18E" w14:textId="77777777" w:rsidR="00C97649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64284997" w14:textId="77777777" w:rsidR="00C97649" w:rsidRPr="00C55E4D" w:rsidRDefault="00C97649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5015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8F1B1C" w:rsidRPr="00C55E4D" w14:paraId="7E0F44F4" w14:textId="77777777" w:rsidTr="003C4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68DFC9" w14:textId="7D83D40A" w:rsidR="008F1B1C" w:rsidRPr="00C55E4D" w:rsidRDefault="008F1B1C" w:rsidP="003C41C2">
            <w:pPr>
              <w:spacing w:before="100" w:beforeAutospacing="1"/>
              <w:jc w:val="right"/>
              <w:outlineLvl w:val="3"/>
              <w:rPr>
                <w:b/>
                <w:bCs/>
                <w:color w:val="000000" w:themeColor="text1"/>
                <w:lang w:eastAsia="ru-RU"/>
              </w:rPr>
            </w:pPr>
            <w:r w:rsidRPr="00C55E4D">
              <w:rPr>
                <w:b/>
                <w:bCs/>
                <w:color w:val="000000" w:themeColor="text1"/>
                <w:lang w:eastAsia="ru-RU"/>
              </w:rPr>
              <w:lastRenderedPageBreak/>
              <w:t>1.pielikums</w:t>
            </w:r>
          </w:p>
          <w:p w14:paraId="62B96973" w14:textId="15F1D0A4" w:rsidR="008F1B1C" w:rsidRPr="00C55E4D" w:rsidRDefault="008F1B1C" w:rsidP="003C41C2">
            <w:pPr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sz w:val="28"/>
                <w:szCs w:val="28"/>
                <w:lang w:eastAsia="ru-RU"/>
              </w:rPr>
            </w:pPr>
          </w:p>
        </w:tc>
      </w:tr>
      <w:tr w:rsidR="008F1B1C" w:rsidRPr="008F1B1C" w14:paraId="51E74DD7" w14:textId="77777777" w:rsidTr="003C4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D53F3A" w14:textId="77777777" w:rsidR="008F1B1C" w:rsidRPr="008F1B1C" w:rsidRDefault="008F1B1C" w:rsidP="003C41C2">
            <w:pPr>
              <w:jc w:val="left"/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</w:tbl>
    <w:p w14:paraId="4D664028" w14:textId="77777777" w:rsidR="00CD51A4" w:rsidRPr="00777976" w:rsidRDefault="00CD51A4" w:rsidP="00CD51A4">
      <w:pPr>
        <w:jc w:val="center"/>
        <w:rPr>
          <w:b/>
          <w:sz w:val="32"/>
          <w:szCs w:val="32"/>
        </w:rPr>
      </w:pPr>
      <w:r w:rsidRPr="009A6625">
        <w:rPr>
          <w:b/>
        </w:rPr>
        <w:t>TEHNISKĀ SPECIFIKĀCIJA</w:t>
      </w:r>
      <w:r w:rsidRPr="00777976">
        <w:rPr>
          <w:b/>
          <w:sz w:val="32"/>
          <w:szCs w:val="32"/>
        </w:rPr>
        <w:t xml:space="preserve"> </w:t>
      </w:r>
    </w:p>
    <w:p w14:paraId="66B82BD9" w14:textId="04A8AEE8" w:rsidR="00CD51A4" w:rsidRPr="00634628" w:rsidRDefault="00CD51A4" w:rsidP="0072265D">
      <w:pPr>
        <w:spacing w:after="120"/>
        <w:jc w:val="center"/>
        <w:rPr>
          <w:b/>
        </w:rPr>
      </w:pPr>
      <w:r w:rsidRPr="00634628">
        <w:rPr>
          <w:b/>
        </w:rPr>
        <w:t xml:space="preserve">Ārējā apgaismojuma remontdarbi Daugavpils </w:t>
      </w:r>
      <w:r w:rsidR="0072265D">
        <w:rPr>
          <w:b/>
        </w:rPr>
        <w:t xml:space="preserve">pilsētas </w:t>
      </w:r>
      <w:r w:rsidRPr="00634628">
        <w:rPr>
          <w:b/>
        </w:rPr>
        <w:t>Izglītības pārvaldes iestāžu teritorijās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856"/>
        <w:gridCol w:w="1752"/>
        <w:gridCol w:w="3193"/>
        <w:gridCol w:w="836"/>
        <w:gridCol w:w="1017"/>
      </w:tblGrid>
      <w:tr w:rsidR="00CD51A4" w:rsidRPr="00766988" w14:paraId="3900DDF3" w14:textId="77777777" w:rsidTr="00FA2CE2">
        <w:trPr>
          <w:trHeight w:val="30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277248F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Nr.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6FC25E09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Iestāde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0E9E622E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Adrese</w:t>
            </w:r>
          </w:p>
        </w:tc>
        <w:tc>
          <w:tcPr>
            <w:tcW w:w="3193" w:type="dxa"/>
            <w:shd w:val="clear" w:color="auto" w:fill="auto"/>
            <w:noWrap/>
            <w:vAlign w:val="center"/>
            <w:hideMark/>
          </w:tcPr>
          <w:p w14:paraId="6D292931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Pieteiktie darbi</w:t>
            </w:r>
          </w:p>
        </w:tc>
        <w:tc>
          <w:tcPr>
            <w:tcW w:w="784" w:type="dxa"/>
            <w:vAlign w:val="center"/>
          </w:tcPr>
          <w:p w14:paraId="5F1E3CA0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Mērv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608C1D5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Apjoms</w:t>
            </w:r>
          </w:p>
        </w:tc>
      </w:tr>
      <w:tr w:rsidR="00CD51A4" w:rsidRPr="00766988" w14:paraId="06E1572B" w14:textId="77777777" w:rsidTr="00FA2CE2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14F7762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 w:rsidRPr="0076698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0A3EF14" w14:textId="77777777" w:rsidR="00CD51A4" w:rsidRPr="00766988" w:rsidRDefault="00CD51A4" w:rsidP="00FA2CE2">
            <w:pPr>
              <w:rPr>
                <w:color w:val="000000"/>
              </w:rPr>
            </w:pPr>
            <w:r w:rsidRPr="00E76145">
              <w:rPr>
                <w:color w:val="000000"/>
              </w:rPr>
              <w:t>Daugavpils Vienības pamatskola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C178B22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Ģimnāzij</w:t>
            </w:r>
            <w:r w:rsidRPr="0077756B">
              <w:rPr>
                <w:color w:val="000000"/>
              </w:rPr>
              <w:t>as iel</w:t>
            </w:r>
            <w:r>
              <w:rPr>
                <w:color w:val="000000"/>
              </w:rPr>
              <w:t>a</w:t>
            </w:r>
            <w:r w:rsidRPr="007775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2E419263" w14:textId="77777777" w:rsidR="00CD51A4" w:rsidRPr="00766988" w:rsidRDefault="00CD51A4" w:rsidP="00FA2CE2">
            <w:pPr>
              <w:rPr>
                <w:color w:val="000000"/>
              </w:rPr>
            </w:pPr>
            <w:r w:rsidRPr="0077756B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24999D55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3596A7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51A4" w:rsidRPr="00766988" w14:paraId="542F7A03" w14:textId="77777777" w:rsidTr="00FA2CE2">
        <w:trPr>
          <w:trHeight w:val="247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0DD9BF93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 w:rsidRPr="0076698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759731A8" w14:textId="77777777" w:rsidR="00CD51A4" w:rsidRPr="00766988" w:rsidRDefault="00CD51A4" w:rsidP="00FA2CE2">
            <w:pPr>
              <w:rPr>
                <w:color w:val="000000"/>
              </w:rPr>
            </w:pPr>
            <w:r w:rsidRPr="00382CE7">
              <w:rPr>
                <w:color w:val="000000"/>
              </w:rPr>
              <w:t>Daugavpils Centra vidusskola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458F045" w14:textId="77777777" w:rsidR="00CD51A4" w:rsidRPr="00766988" w:rsidRDefault="00CD51A4" w:rsidP="00FA2CE2">
            <w:pPr>
              <w:rPr>
                <w:color w:val="000000"/>
              </w:rPr>
            </w:pPr>
            <w:r w:rsidRPr="00382CE7">
              <w:rPr>
                <w:color w:val="000000"/>
              </w:rPr>
              <w:t>Kandavas iela 17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14:paraId="230652D2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44A40E44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4C42795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51A4" w:rsidRPr="00766988" w14:paraId="6047E4D6" w14:textId="77777777" w:rsidTr="00FA2CE2">
        <w:trPr>
          <w:trHeight w:val="9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C689ABC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1404E961" w14:textId="77777777" w:rsidR="00CD51A4" w:rsidRPr="00382CE7" w:rsidRDefault="00CD51A4" w:rsidP="00FA2CE2">
            <w:pPr>
              <w:rPr>
                <w:color w:val="00000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B79E1DE" w14:textId="77777777" w:rsidR="00CD51A4" w:rsidRPr="00382CE7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Vienības iela 36A</w:t>
            </w: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2DDABAE5" w14:textId="77777777" w:rsidR="00CD51A4" w:rsidRPr="00955D50" w:rsidRDefault="00CD51A4" w:rsidP="00FA2CE2">
            <w:pPr>
              <w:rPr>
                <w:color w:val="000000"/>
              </w:rPr>
            </w:pPr>
          </w:p>
        </w:tc>
        <w:tc>
          <w:tcPr>
            <w:tcW w:w="784" w:type="dxa"/>
            <w:vAlign w:val="center"/>
          </w:tcPr>
          <w:p w14:paraId="3B40B457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C533C95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51A4" w:rsidRPr="00766988" w14:paraId="6F95C4E1" w14:textId="77777777" w:rsidTr="00FA2CE2">
        <w:trPr>
          <w:trHeight w:val="51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4122D53C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705B436C" w14:textId="77777777" w:rsidR="00CD51A4" w:rsidRPr="00766988" w:rsidRDefault="00CD51A4" w:rsidP="00FA2CE2">
            <w:pPr>
              <w:rPr>
                <w:color w:val="000000"/>
              </w:rPr>
            </w:pPr>
            <w:r w:rsidRPr="00BE173B">
              <w:rPr>
                <w:color w:val="000000"/>
              </w:rPr>
              <w:t>Daugavpils Draudzīgā aicinājuma vidusskola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8368443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Aveņu</w:t>
            </w:r>
            <w:r w:rsidRPr="006C3903">
              <w:rPr>
                <w:color w:val="000000"/>
              </w:rPr>
              <w:t xml:space="preserve"> iela </w:t>
            </w:r>
            <w:r>
              <w:rPr>
                <w:color w:val="000000"/>
              </w:rPr>
              <w:t>40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14:paraId="5E7CEC42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79808BCC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37FF98F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51A4" w:rsidRPr="00766988" w14:paraId="1F2AE361" w14:textId="77777777" w:rsidTr="00FA2CE2">
        <w:trPr>
          <w:trHeight w:val="234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5FAED516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513195D1" w14:textId="77777777" w:rsidR="00CD51A4" w:rsidRPr="006C3903" w:rsidRDefault="00CD51A4" w:rsidP="00FA2CE2">
            <w:pPr>
              <w:rPr>
                <w:color w:val="00000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64D512F" w14:textId="77777777" w:rsidR="00CD51A4" w:rsidRPr="006C3903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Valmieras iela 5</w:t>
            </w: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0F306540" w14:textId="77777777" w:rsidR="00CD51A4" w:rsidRPr="006C3903" w:rsidRDefault="00CD51A4" w:rsidP="00FA2CE2">
            <w:pPr>
              <w:rPr>
                <w:color w:val="000000"/>
              </w:rPr>
            </w:pPr>
          </w:p>
        </w:tc>
        <w:tc>
          <w:tcPr>
            <w:tcW w:w="784" w:type="dxa"/>
            <w:vAlign w:val="center"/>
          </w:tcPr>
          <w:p w14:paraId="4EA8EE63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1CE3743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D51A4" w:rsidRPr="00766988" w14:paraId="03C181E1" w14:textId="77777777" w:rsidTr="00FA2CE2">
        <w:trPr>
          <w:trHeight w:val="315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4B61B224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FBE7DD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Daugavpils Iespēju vidusskola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3FB12DB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Tukuma iela 47A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20F21EB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6994FD59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3C83C64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D51A4" w:rsidRPr="00766988" w14:paraId="02F99E14" w14:textId="77777777" w:rsidTr="00FA2CE2">
        <w:trPr>
          <w:trHeight w:val="472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1A03509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6A1F58C2" w14:textId="77777777" w:rsidR="00CD51A4" w:rsidRPr="00766988" w:rsidRDefault="00CD51A4" w:rsidP="00FA2CE2">
            <w:pPr>
              <w:rPr>
                <w:color w:val="000000"/>
              </w:rPr>
            </w:pPr>
            <w:r w:rsidRPr="00AB629A">
              <w:rPr>
                <w:color w:val="000000"/>
              </w:rPr>
              <w:t>Daugavpils pilsētas 27. pirmsskolas izglītības iestād</w:t>
            </w:r>
            <w:r>
              <w:rPr>
                <w:color w:val="000000"/>
              </w:rPr>
              <w:t>e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F9CF70C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Bauskas iela 104A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14:paraId="53BE68C4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4AC60623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9E64BE0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D51A4" w:rsidRPr="00766988" w14:paraId="0168F5A9" w14:textId="77777777" w:rsidTr="00FA2CE2">
        <w:trPr>
          <w:trHeight w:val="523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D32269B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47FFCAC6" w14:textId="77777777" w:rsidR="00CD51A4" w:rsidRPr="00AB629A" w:rsidRDefault="00CD51A4" w:rsidP="00FA2CE2">
            <w:pPr>
              <w:rPr>
                <w:color w:val="00000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B12DCD4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Poligona iela 50</w:t>
            </w: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5DAE951E" w14:textId="77777777" w:rsidR="00CD51A4" w:rsidRPr="00955D50" w:rsidRDefault="00CD51A4" w:rsidP="00FA2CE2">
            <w:pPr>
              <w:rPr>
                <w:color w:val="000000"/>
              </w:rPr>
            </w:pPr>
          </w:p>
        </w:tc>
        <w:tc>
          <w:tcPr>
            <w:tcW w:w="784" w:type="dxa"/>
            <w:vAlign w:val="center"/>
          </w:tcPr>
          <w:p w14:paraId="0D9B9384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476ECD9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D51A4" w:rsidRPr="00766988" w14:paraId="39C16FBC" w14:textId="77777777" w:rsidTr="00FA2CE2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2A50A0B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7F23F0" w14:textId="77777777" w:rsidR="00CD51A4" w:rsidRDefault="00CD51A4" w:rsidP="00FA2CE2">
            <w:pPr>
              <w:rPr>
                <w:color w:val="000000"/>
              </w:rPr>
            </w:pPr>
            <w:r w:rsidRPr="00AB629A">
              <w:rPr>
                <w:color w:val="000000"/>
              </w:rPr>
              <w:t xml:space="preserve">Daugavpils pilsētas </w:t>
            </w:r>
          </w:p>
          <w:p w14:paraId="2892684C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B629A">
              <w:rPr>
                <w:color w:val="000000"/>
              </w:rPr>
              <w:t>. pirmsskolas izglītības iestād</w:t>
            </w:r>
            <w:r>
              <w:rPr>
                <w:color w:val="000000"/>
              </w:rPr>
              <w:t>e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3B7ECFD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Parādes</w:t>
            </w:r>
            <w:r w:rsidRPr="00955D50">
              <w:rPr>
                <w:color w:val="000000"/>
              </w:rPr>
              <w:t xml:space="preserve"> iela </w:t>
            </w:r>
            <w:r>
              <w:rPr>
                <w:color w:val="000000"/>
              </w:rPr>
              <w:t>5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20B642E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5A0EEA03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93462DD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D51A4" w:rsidRPr="00D3628A" w14:paraId="12A2A559" w14:textId="77777777" w:rsidTr="00FA2CE2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4CE842A8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520C30" w14:textId="77777777" w:rsidR="00CD51A4" w:rsidRPr="00D3628A" w:rsidRDefault="00CD51A4" w:rsidP="00FA2CE2">
            <w:pPr>
              <w:rPr>
                <w:color w:val="000000"/>
              </w:rPr>
            </w:pPr>
            <w:r w:rsidRPr="00D3628A">
              <w:rPr>
                <w:color w:val="000000"/>
              </w:rPr>
              <w:t xml:space="preserve">Daugavpils pilsētas </w:t>
            </w:r>
          </w:p>
          <w:p w14:paraId="37AA4928" w14:textId="77777777" w:rsidR="00CD51A4" w:rsidRPr="00D3628A" w:rsidRDefault="00CD51A4" w:rsidP="00FA2CE2">
            <w:pPr>
              <w:rPr>
                <w:color w:val="000000"/>
              </w:rPr>
            </w:pPr>
            <w:proofErr w:type="spellStart"/>
            <w:r w:rsidRPr="00D3628A">
              <w:rPr>
                <w:color w:val="000000"/>
              </w:rPr>
              <w:t>Ruģeļu</w:t>
            </w:r>
            <w:proofErr w:type="spellEnd"/>
            <w:r w:rsidRPr="00D3628A">
              <w:rPr>
                <w:color w:val="000000"/>
              </w:rPr>
              <w:t xml:space="preserve"> pirmsskolas izglītības iestāde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AC55475" w14:textId="77777777" w:rsidR="00CD51A4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Gaismas</w:t>
            </w:r>
            <w:r w:rsidRPr="00955D50">
              <w:rPr>
                <w:color w:val="000000"/>
              </w:rPr>
              <w:t xml:space="preserve"> iela </w:t>
            </w:r>
            <w:r>
              <w:rPr>
                <w:color w:val="000000"/>
              </w:rPr>
              <w:t>9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F45C693" w14:textId="77777777" w:rsidR="00CD51A4" w:rsidRPr="00955D50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52DFC679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DCDFE53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51A4" w:rsidRPr="00D3628A" w14:paraId="492BC246" w14:textId="77777777" w:rsidTr="00FA2CE2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04AE1017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AC0425" w14:textId="77777777" w:rsidR="00CD51A4" w:rsidRPr="00D3628A" w:rsidRDefault="00CD51A4" w:rsidP="00FA2CE2">
            <w:pPr>
              <w:rPr>
                <w:color w:val="000000"/>
              </w:rPr>
            </w:pPr>
            <w:r w:rsidRPr="00D3628A">
              <w:rPr>
                <w:color w:val="000000"/>
              </w:rPr>
              <w:t xml:space="preserve">Daugavpils </w:t>
            </w:r>
            <w:r w:rsidRPr="00D3628A">
              <w:t>Ķīmijas apkaimes pirmsskolas izglītības iestāde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627C559" w14:textId="77777777" w:rsidR="00CD51A4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Jātnieku iela 66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6ECAD33A" w14:textId="7BCC85A5" w:rsidR="00CD51A4" w:rsidRPr="00650BBA" w:rsidRDefault="00CD51A4" w:rsidP="00FA2CE2">
            <w:r w:rsidRPr="00650BBA">
              <w:t xml:space="preserve">Ārējā apgaismojuma kabeļu pārbaude, bojājuma vietas noteikšana, kabeļa </w:t>
            </w:r>
            <w:r>
              <w:t>(varš, 3x4mm</w:t>
            </w:r>
            <w:r w:rsidRPr="00CB3B5A">
              <w:rPr>
                <w:vertAlign w:val="superscript"/>
              </w:rPr>
              <w:t>2</w:t>
            </w:r>
            <w:r>
              <w:t xml:space="preserve">) </w:t>
            </w:r>
            <w:r w:rsidRPr="00650BBA">
              <w:t>bojātā posma (~</w:t>
            </w:r>
            <w:r>
              <w:t>8</w:t>
            </w:r>
            <w:r w:rsidRPr="00650BBA">
              <w:t>0m) nom</w:t>
            </w:r>
            <w:r>
              <w:t xml:space="preserve">aiņa, iekļaujot rakšanas darbus, </w:t>
            </w:r>
            <w:proofErr w:type="spellStart"/>
            <w:r w:rsidR="004C1434">
              <w:t>aizsargcauruli</w:t>
            </w:r>
            <w:proofErr w:type="spellEnd"/>
            <w:r>
              <w:t>, brīdinājuma lentu</w:t>
            </w:r>
          </w:p>
        </w:tc>
        <w:tc>
          <w:tcPr>
            <w:tcW w:w="784" w:type="dxa"/>
            <w:vAlign w:val="center"/>
          </w:tcPr>
          <w:p w14:paraId="7616477C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kpl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FC16425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EC8C14F" w14:textId="77777777" w:rsidR="00CD51A4" w:rsidRPr="00777976" w:rsidRDefault="00CD51A4" w:rsidP="00CD51A4">
      <w:pPr>
        <w:spacing w:before="240" w:line="360" w:lineRule="auto"/>
        <w:rPr>
          <w:b/>
          <w:bCs/>
        </w:rPr>
      </w:pPr>
      <w:r w:rsidRPr="00777976">
        <w:rPr>
          <w:b/>
          <w:bCs/>
        </w:rPr>
        <w:t>Darbu organizācija, nodrošinājums un vispārējās prasības</w:t>
      </w:r>
      <w:r>
        <w:rPr>
          <w:b/>
          <w:bCs/>
        </w:rPr>
        <w:t>:</w:t>
      </w:r>
    </w:p>
    <w:p w14:paraId="66ACD148" w14:textId="77777777" w:rsidR="00CD51A4" w:rsidRPr="00B021A5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lang w:val="lv-LV" w:eastAsia="ru-RU"/>
        </w:rPr>
      </w:pPr>
      <w:r w:rsidRPr="00B021A5">
        <w:rPr>
          <w:lang w:val="lv-LV" w:eastAsia="ru-RU"/>
        </w:rPr>
        <w:t>Uzņēm</w:t>
      </w:r>
      <w:r>
        <w:rPr>
          <w:lang w:val="lv-LV" w:eastAsia="ru-RU"/>
        </w:rPr>
        <w:t>ējam</w:t>
      </w:r>
      <w:r w:rsidRPr="00B021A5">
        <w:rPr>
          <w:lang w:val="lv-LV" w:eastAsia="ru-RU"/>
        </w:rPr>
        <w:t xml:space="preserve"> jāveic objekta apskate, jāprecizē gaismekļu modelis, jauda, u.c. tehniskie parametri</w:t>
      </w:r>
      <w:r>
        <w:rPr>
          <w:lang w:val="lv-LV" w:eastAsia="ru-RU"/>
        </w:rPr>
        <w:t>, nepieciešamo palīgmateriālu daudzums</w:t>
      </w:r>
      <w:r w:rsidRPr="00B021A5">
        <w:rPr>
          <w:lang w:val="lv-LV" w:eastAsia="ru-RU"/>
        </w:rPr>
        <w:t>;</w:t>
      </w:r>
    </w:p>
    <w:p w14:paraId="0EE5B257" w14:textId="77777777" w:rsidR="00CD51A4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lang w:val="lv-LV" w:eastAsia="ru-RU"/>
        </w:rPr>
      </w:pPr>
      <w:r>
        <w:rPr>
          <w:lang w:val="lv-LV"/>
        </w:rPr>
        <w:t>Pretendentam</w:t>
      </w:r>
      <w:r w:rsidRPr="00B021A5">
        <w:rPr>
          <w:lang w:val="lv-LV" w:eastAsia="ru-RU"/>
        </w:rPr>
        <w:t xml:space="preserve"> jā</w:t>
      </w:r>
      <w:r>
        <w:rPr>
          <w:lang w:val="lv-LV" w:eastAsia="ru-RU"/>
        </w:rPr>
        <w:t>sagatavo</w:t>
      </w:r>
      <w:r w:rsidRPr="00B021A5">
        <w:rPr>
          <w:lang w:val="lv-LV" w:eastAsia="ru-RU"/>
        </w:rPr>
        <w:t xml:space="preserve"> cenu piedāvājums, </w:t>
      </w:r>
      <w:r>
        <w:rPr>
          <w:lang w:val="lv-LV" w:eastAsia="ru-RU"/>
        </w:rPr>
        <w:t>atbilstoši LBN 501-17 “</w:t>
      </w:r>
      <w:proofErr w:type="spellStart"/>
      <w:r>
        <w:rPr>
          <w:lang w:val="lv-LV" w:eastAsia="ru-RU"/>
        </w:rPr>
        <w:t>Būvizmaksu</w:t>
      </w:r>
      <w:proofErr w:type="spellEnd"/>
      <w:r>
        <w:rPr>
          <w:lang w:val="lv-LV" w:eastAsia="ru-RU"/>
        </w:rPr>
        <w:t xml:space="preserve"> noteikšanas kārtība” 5.pielikumam</w:t>
      </w:r>
      <w:r w:rsidRPr="00B021A5">
        <w:rPr>
          <w:lang w:val="lv-LV" w:eastAsia="ru-RU"/>
        </w:rPr>
        <w:t>;</w:t>
      </w:r>
    </w:p>
    <w:p w14:paraId="1CF77EC3" w14:textId="77777777" w:rsidR="00CD51A4" w:rsidRPr="009502CE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lang w:val="lv-LV" w:eastAsia="ru-RU"/>
        </w:rPr>
      </w:pPr>
      <w:r w:rsidRPr="009502CE">
        <w:rPr>
          <w:lang w:val="lv-LV"/>
        </w:rPr>
        <w:t>Uzņēmēj</w:t>
      </w:r>
      <w:r w:rsidRPr="009502CE">
        <w:rPr>
          <w:lang w:val="lv-LV" w:eastAsia="ru-RU"/>
        </w:rPr>
        <w:t>am</w:t>
      </w:r>
      <w:r w:rsidRPr="009502CE">
        <w:rPr>
          <w:lang w:val="lv-LV"/>
        </w:rPr>
        <w:t xml:space="preserve"> jānodrošina attiecīgo tehnisko personālu tehniskajā specifikācijā noteikto darbu un pakalpojumu veikšanai:</w:t>
      </w:r>
    </w:p>
    <w:p w14:paraId="5DC6B96F" w14:textId="4E1D0DAD" w:rsidR="00CD51A4" w:rsidRPr="009502CE" w:rsidRDefault="00CD51A4" w:rsidP="00CD51A4">
      <w:pPr>
        <w:pStyle w:val="Sarakstarindkopa"/>
        <w:numPr>
          <w:ilvl w:val="0"/>
          <w:numId w:val="8"/>
        </w:numPr>
        <w:suppressAutoHyphens w:val="0"/>
        <w:spacing w:line="0" w:lineRule="atLeast"/>
        <w:ind w:left="1276" w:hanging="425"/>
        <w:contextualSpacing/>
        <w:jc w:val="both"/>
        <w:rPr>
          <w:bCs/>
          <w:noProof/>
          <w:lang w:val="lv-LV"/>
        </w:rPr>
      </w:pPr>
      <w:r w:rsidRPr="00F70E77">
        <w:rPr>
          <w:lang w:val="lv-LV"/>
        </w:rPr>
        <w:t>Uzņēmēj</w:t>
      </w:r>
      <w:r w:rsidRPr="00F70E77">
        <w:rPr>
          <w:lang w:val="lv-LV" w:eastAsia="ru-RU"/>
        </w:rPr>
        <w:t>am</w:t>
      </w:r>
      <w:r w:rsidRPr="00F70E77">
        <w:rPr>
          <w:lang w:val="lv-LV"/>
        </w:rPr>
        <w:t xml:space="preserve"> jābūt kaut vienam darbiniekam, kuram ir derīga apliecība par B </w:t>
      </w:r>
      <w:r w:rsidR="00E7306A" w:rsidRPr="00F70E77">
        <w:rPr>
          <w:lang w:val="lv-LV"/>
        </w:rPr>
        <w:t>zemsprieguma</w:t>
      </w:r>
      <w:r w:rsidRPr="00F70E77">
        <w:rPr>
          <w:lang w:val="lv-LV"/>
        </w:rPr>
        <w:t xml:space="preserve"> grupas piešķiršanu (nepieciešams pievienot piedāvājumam).</w:t>
      </w:r>
    </w:p>
    <w:p w14:paraId="2BC4B2D0" w14:textId="77777777" w:rsidR="00CD51A4" w:rsidRPr="009502CE" w:rsidRDefault="00CD51A4" w:rsidP="00CD51A4">
      <w:pPr>
        <w:pStyle w:val="Sarakstarindkopa"/>
        <w:numPr>
          <w:ilvl w:val="0"/>
          <w:numId w:val="8"/>
        </w:numPr>
        <w:suppressAutoHyphens w:val="0"/>
        <w:spacing w:line="0" w:lineRule="atLeast"/>
        <w:ind w:left="1276" w:hanging="425"/>
        <w:contextualSpacing/>
        <w:jc w:val="both"/>
        <w:rPr>
          <w:bCs/>
          <w:noProof/>
          <w:lang w:val="lv-LV"/>
        </w:rPr>
      </w:pPr>
      <w:r w:rsidRPr="009502CE">
        <w:rPr>
          <w:lang w:val="lv-LV"/>
        </w:rPr>
        <w:lastRenderedPageBreak/>
        <w:t>Uzņēmēj</w:t>
      </w:r>
      <w:r w:rsidRPr="009502CE">
        <w:rPr>
          <w:lang w:val="lv-LV" w:eastAsia="ru-RU"/>
        </w:rPr>
        <w:t>am</w:t>
      </w:r>
      <w:r w:rsidRPr="009502CE">
        <w:rPr>
          <w:lang w:val="lv-LV"/>
        </w:rPr>
        <w:t xml:space="preserve"> jābūt kaut vienam darbiniekam, kuram ir atļauja veikt darbus augstumā no 1,5m līdz 5m (nepieciešams pievienot piedāvājumam).</w:t>
      </w:r>
    </w:p>
    <w:p w14:paraId="340CA716" w14:textId="77777777" w:rsidR="00CD51A4" w:rsidRPr="00B021A5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lang w:val="lv-LV" w:eastAsia="ru-RU"/>
        </w:rPr>
      </w:pPr>
      <w:r w:rsidRPr="00B021A5">
        <w:rPr>
          <w:lang w:val="lv-LV"/>
        </w:rPr>
        <w:t>Visiem pielietojamajiem materiāliem un tehnoloģijām jāatbilst ISO, IEC vai līdzvērtīgiem standartiem;</w:t>
      </w:r>
    </w:p>
    <w:p w14:paraId="6472C271" w14:textId="77777777" w:rsidR="00CD51A4" w:rsidRPr="00FD552D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bCs/>
          <w:lang w:val="lv-LV" w:eastAsia="ru-RU"/>
        </w:rPr>
      </w:pPr>
      <w:r w:rsidRPr="00B021A5">
        <w:rPr>
          <w:bCs/>
          <w:lang w:val="lv-LV" w:eastAsia="ru-RU"/>
        </w:rPr>
        <w:t>Uzņēmējs garantē</w:t>
      </w:r>
      <w:r w:rsidRPr="00FD552D">
        <w:rPr>
          <w:bCs/>
          <w:lang w:val="lv-LV" w:eastAsia="ru-RU"/>
        </w:rPr>
        <w:t xml:space="preserve"> izpildīto darbu atbilstību līguma noteikumiem un spēkā esošajiem normatīvajiem aktiem. Uzņēmējs garantē, ka darbos nebūs nekādu defektu to kvalitātes, materiālu, nepareizu darbu, vai kādu citu iemeslu dēļ. </w:t>
      </w:r>
    </w:p>
    <w:p w14:paraId="219A65E2" w14:textId="77777777" w:rsidR="00CD51A4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spacing w:line="259" w:lineRule="auto"/>
        <w:ind w:left="426" w:hanging="284"/>
        <w:contextualSpacing/>
        <w:jc w:val="both"/>
        <w:rPr>
          <w:lang w:val="lv-LV"/>
        </w:rPr>
      </w:pPr>
      <w:r w:rsidRPr="00F70E77">
        <w:rPr>
          <w:lang w:val="lv-LV"/>
        </w:rPr>
        <w:t>Darbu izpildes laiku</w:t>
      </w:r>
      <w:r>
        <w:rPr>
          <w:lang w:val="lv-LV"/>
        </w:rPr>
        <w:t xml:space="preserve"> un</w:t>
      </w:r>
      <w:r w:rsidRPr="00F70E77">
        <w:rPr>
          <w:lang w:val="lv-LV"/>
        </w:rPr>
        <w:t xml:space="preserve"> secību saskaņot ar pasūtītāju</w:t>
      </w:r>
      <w:r>
        <w:rPr>
          <w:lang w:val="lv-LV"/>
        </w:rPr>
        <w:t xml:space="preserve"> un </w:t>
      </w:r>
      <w:r w:rsidRPr="00F70E77">
        <w:rPr>
          <w:lang w:val="lv-LV"/>
        </w:rPr>
        <w:t>ēkas lietotāju</w:t>
      </w:r>
      <w:r w:rsidRPr="00FD552D">
        <w:rPr>
          <w:lang w:val="lv-LV"/>
        </w:rPr>
        <w:t>.</w:t>
      </w:r>
    </w:p>
    <w:p w14:paraId="3B435A1B" w14:textId="77777777" w:rsidR="00CD51A4" w:rsidRPr="00B021A5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spacing w:line="259" w:lineRule="auto"/>
        <w:ind w:left="426" w:hanging="284"/>
        <w:contextualSpacing/>
        <w:jc w:val="both"/>
        <w:rPr>
          <w:lang w:val="lv-LV"/>
        </w:rPr>
      </w:pPr>
      <w:r w:rsidRPr="00B021A5">
        <w:rPr>
          <w:lang w:val="lv-LV"/>
        </w:rPr>
        <w:t>Ja darbu veikšanas laikā Uzņēmēja darbības vai</w:t>
      </w:r>
      <w:r w:rsidRPr="00B021A5">
        <w:rPr>
          <w:lang w:val="lv-LV" w:eastAsia="ru-RU"/>
        </w:rPr>
        <w:t xml:space="preserve"> bezdarbības rezultātā ēkai vai inventāram, kur tiek veikti darbi, radušies bojājumi, Uzņēmējs tos novērš par saviem līdzekļiem vai atlīdzina Pasūtītājam nodarītos materiālos zaudējumus. </w:t>
      </w:r>
    </w:p>
    <w:p w14:paraId="21E490D5" w14:textId="77777777" w:rsidR="00CD51A4" w:rsidRPr="00777976" w:rsidRDefault="00CD51A4" w:rsidP="00CD51A4">
      <w:pPr>
        <w:pStyle w:val="Kjene"/>
        <w:tabs>
          <w:tab w:val="clear" w:pos="4153"/>
          <w:tab w:val="clear" w:pos="8306"/>
        </w:tabs>
        <w:jc w:val="both"/>
        <w:rPr>
          <w:szCs w:val="24"/>
          <w:lang w:val="lv-LV"/>
        </w:rPr>
      </w:pPr>
      <w:r w:rsidRPr="00777976">
        <w:rPr>
          <w:szCs w:val="24"/>
          <w:lang w:val="lv-LV"/>
        </w:rPr>
        <w:t xml:space="preserve"> </w:t>
      </w:r>
    </w:p>
    <w:p w14:paraId="5894F8BE" w14:textId="77777777" w:rsidR="00CD51A4" w:rsidRPr="00777976" w:rsidRDefault="00CD51A4" w:rsidP="00CD51A4">
      <w:pPr>
        <w:spacing w:line="360" w:lineRule="auto"/>
        <w:rPr>
          <w:b/>
        </w:rPr>
      </w:pPr>
      <w:r w:rsidRPr="00777976">
        <w:rPr>
          <w:b/>
        </w:rPr>
        <w:t>Dokumentācija</w:t>
      </w:r>
      <w:r>
        <w:rPr>
          <w:b/>
        </w:rPr>
        <w:t>:</w:t>
      </w:r>
    </w:p>
    <w:p w14:paraId="66178828" w14:textId="77777777" w:rsidR="00CD51A4" w:rsidRPr="00777976" w:rsidRDefault="00CD51A4" w:rsidP="00CD51A4">
      <w:pPr>
        <w:pStyle w:val="Sarakstarindkopa"/>
        <w:ind w:left="142"/>
        <w:rPr>
          <w:lang w:val="lv-LV"/>
        </w:rPr>
      </w:pPr>
      <w:r>
        <w:rPr>
          <w:b/>
          <w:lang w:val="lv-LV"/>
        </w:rPr>
        <w:t>1</w:t>
      </w:r>
      <w:r w:rsidRPr="00777976">
        <w:rPr>
          <w:b/>
          <w:lang w:val="lv-LV"/>
        </w:rPr>
        <w:t xml:space="preserve">. </w:t>
      </w:r>
      <w:r w:rsidRPr="00777976">
        <w:rPr>
          <w:lang w:val="lv-LV" w:eastAsia="ru-RU"/>
        </w:rPr>
        <w:t>Pieņemšanas–nodošanas</w:t>
      </w:r>
      <w:r w:rsidRPr="00777976">
        <w:rPr>
          <w:lang w:val="lv-LV"/>
        </w:rPr>
        <w:t xml:space="preserve"> akts; </w:t>
      </w:r>
    </w:p>
    <w:p w14:paraId="2FCF5F64" w14:textId="77777777" w:rsidR="00CD51A4" w:rsidRPr="00634628" w:rsidRDefault="00CD51A4" w:rsidP="00CD51A4">
      <w:pPr>
        <w:pStyle w:val="Sarakstarindkopa"/>
        <w:ind w:left="142"/>
        <w:jc w:val="both"/>
        <w:rPr>
          <w:lang w:val="lv-LV"/>
        </w:rPr>
      </w:pPr>
      <w:r>
        <w:rPr>
          <w:b/>
          <w:lang w:val="lv-LV"/>
        </w:rPr>
        <w:t>2</w:t>
      </w:r>
      <w:r w:rsidRPr="00777976">
        <w:rPr>
          <w:b/>
          <w:lang w:val="lv-LV"/>
        </w:rPr>
        <w:t xml:space="preserve">. </w:t>
      </w:r>
      <w:r>
        <w:rPr>
          <w:lang w:val="lv-LV"/>
        </w:rPr>
        <w:t xml:space="preserve">Iekārtu </w:t>
      </w:r>
      <w:r w:rsidRPr="00634628">
        <w:rPr>
          <w:lang w:val="lv-LV"/>
        </w:rPr>
        <w:t>ekspluatācijas īpašību deklarācijas/ atbilstības sertifikāti, tehnisko datu lapas.</w:t>
      </w:r>
    </w:p>
    <w:p w14:paraId="418B58A5" w14:textId="77777777" w:rsidR="00CD51A4" w:rsidRPr="00634628" w:rsidRDefault="00CD51A4" w:rsidP="00CD51A4">
      <w:pPr>
        <w:pStyle w:val="Sarakstarindkopa"/>
        <w:ind w:left="142"/>
        <w:jc w:val="both"/>
        <w:rPr>
          <w:lang w:val="lv-LV"/>
        </w:rPr>
      </w:pPr>
      <w:r w:rsidRPr="00634628">
        <w:rPr>
          <w:b/>
          <w:lang w:val="lv-LV"/>
        </w:rPr>
        <w:t xml:space="preserve">3. </w:t>
      </w:r>
      <w:proofErr w:type="spellStart"/>
      <w:r w:rsidRPr="00634628">
        <w:rPr>
          <w:lang w:val="lv-LV"/>
        </w:rPr>
        <w:t>Izpildshēma</w:t>
      </w:r>
      <w:proofErr w:type="spellEnd"/>
      <w:r w:rsidRPr="00634628">
        <w:rPr>
          <w:lang w:val="lv-LV"/>
        </w:rPr>
        <w:t xml:space="preserve"> </w:t>
      </w:r>
      <w:r w:rsidRPr="00634628">
        <w:t>(</w:t>
      </w:r>
      <w:proofErr w:type="spellStart"/>
      <w:r w:rsidRPr="00634628">
        <w:t>objektam</w:t>
      </w:r>
      <w:proofErr w:type="spellEnd"/>
      <w:r w:rsidRPr="00634628">
        <w:t xml:space="preserve"> </w:t>
      </w:r>
      <w:proofErr w:type="spellStart"/>
      <w:r w:rsidRPr="00634628">
        <w:t>Jātnieku</w:t>
      </w:r>
      <w:proofErr w:type="spellEnd"/>
      <w:r w:rsidRPr="00634628">
        <w:t xml:space="preserve"> </w:t>
      </w:r>
      <w:proofErr w:type="spellStart"/>
      <w:r w:rsidRPr="00634628">
        <w:t>ielā</w:t>
      </w:r>
      <w:proofErr w:type="spellEnd"/>
      <w:r w:rsidRPr="00634628">
        <w:t xml:space="preserve"> 66)</w:t>
      </w:r>
    </w:p>
    <w:p w14:paraId="19D47933" w14:textId="77777777" w:rsidR="00CD51A4" w:rsidRPr="00634628" w:rsidRDefault="00CD51A4" w:rsidP="00CD51A4">
      <w:pPr>
        <w:pStyle w:val="Sarakstarindkopa"/>
        <w:ind w:left="0"/>
        <w:rPr>
          <w:lang w:val="lv-LV"/>
        </w:rPr>
      </w:pPr>
    </w:p>
    <w:p w14:paraId="073A6968" w14:textId="77777777" w:rsidR="00CD51A4" w:rsidRPr="00443946" w:rsidRDefault="00CD51A4" w:rsidP="00CD51A4">
      <w:pPr>
        <w:rPr>
          <w:b/>
          <w:bCs/>
          <w:iCs/>
        </w:rPr>
      </w:pPr>
      <w:r w:rsidRPr="00777976">
        <w:rPr>
          <w:b/>
          <w:bCs/>
          <w:iCs/>
        </w:rPr>
        <w:t>Garantijas</w:t>
      </w:r>
      <w:r>
        <w:rPr>
          <w:b/>
          <w:bCs/>
          <w:iCs/>
        </w:rPr>
        <w:t>:</w:t>
      </w:r>
    </w:p>
    <w:p w14:paraId="66EA6005" w14:textId="77777777" w:rsidR="00CD51A4" w:rsidRPr="00777976" w:rsidRDefault="00CD51A4" w:rsidP="00CD51A4">
      <w:pPr>
        <w:rPr>
          <w:bCs/>
        </w:rPr>
      </w:pPr>
      <w:r w:rsidRPr="00DD48BD">
        <w:rPr>
          <w:rFonts w:eastAsia="+mn-ea"/>
          <w:kern w:val="24"/>
        </w:rPr>
        <w:t xml:space="preserve">Garantijas termiņš veiktajiem darbiem un </w:t>
      </w:r>
      <w:r>
        <w:rPr>
          <w:rFonts w:eastAsia="+mn-ea"/>
          <w:kern w:val="24"/>
        </w:rPr>
        <w:t>iekārtām</w:t>
      </w:r>
      <w:r w:rsidRPr="00DD48BD">
        <w:t xml:space="preserve"> – </w:t>
      </w:r>
      <w:r>
        <w:t>24</w:t>
      </w:r>
      <w:r w:rsidRPr="00DD48BD">
        <w:t xml:space="preserve"> mēneši kopš </w:t>
      </w:r>
      <w:r>
        <w:t>darbu pieņemšanas–nodošanas akta parakstīšanas</w:t>
      </w:r>
      <w:r w:rsidRPr="00777976">
        <w:rPr>
          <w:bCs/>
        </w:rPr>
        <w:t>.</w:t>
      </w:r>
    </w:p>
    <w:p w14:paraId="48728438" w14:textId="77777777" w:rsidR="00CD51A4" w:rsidRPr="00777976" w:rsidRDefault="00CD51A4" w:rsidP="00CD51A4">
      <w:pPr>
        <w:rPr>
          <w:lang w:eastAsia="ru-RU"/>
        </w:rPr>
      </w:pPr>
    </w:p>
    <w:p w14:paraId="6C474177" w14:textId="77777777" w:rsidR="00CD51A4" w:rsidRPr="00777976" w:rsidRDefault="00CD51A4" w:rsidP="00CD51A4"/>
    <w:p w14:paraId="04A76C5E" w14:textId="77777777" w:rsidR="00CD51A4" w:rsidRPr="009112CA" w:rsidRDefault="00CD51A4" w:rsidP="00CD51A4">
      <w:pPr>
        <w:rPr>
          <w:b/>
        </w:rPr>
      </w:pPr>
      <w:r w:rsidRPr="009112CA">
        <w:rPr>
          <w:b/>
        </w:rPr>
        <w:t>Sastādīja:</w:t>
      </w:r>
    </w:p>
    <w:p w14:paraId="575468A3" w14:textId="77777777" w:rsidR="00371E70" w:rsidRDefault="00CD51A4" w:rsidP="00CD51A4">
      <w:pPr>
        <w:tabs>
          <w:tab w:val="left" w:pos="900"/>
        </w:tabs>
        <w:rPr>
          <w:lang w:eastAsia="ru-RU"/>
        </w:rPr>
      </w:pPr>
      <w:r>
        <w:rPr>
          <w:lang w:eastAsia="ru-RU"/>
        </w:rPr>
        <w:t>Īpašuma pārvaldīšanas departamenta</w:t>
      </w:r>
      <w:r w:rsidRPr="009112CA">
        <w:rPr>
          <w:lang w:eastAsia="ru-RU"/>
        </w:rPr>
        <w:t xml:space="preserve"> </w:t>
      </w:r>
    </w:p>
    <w:p w14:paraId="68D82BFF" w14:textId="77777777" w:rsidR="00371E70" w:rsidRDefault="00371E70" w:rsidP="00CD51A4">
      <w:pPr>
        <w:tabs>
          <w:tab w:val="left" w:pos="900"/>
        </w:tabs>
        <w:rPr>
          <w:lang w:eastAsia="ru-RU"/>
        </w:rPr>
      </w:pPr>
      <w:r w:rsidRPr="00371E70">
        <w:rPr>
          <w:lang w:eastAsia="ru-RU"/>
        </w:rPr>
        <w:t xml:space="preserve">Nekustamā īpašuma būvniecības procesa vadīšanas, </w:t>
      </w:r>
    </w:p>
    <w:p w14:paraId="1328202D" w14:textId="77777777" w:rsidR="00371E70" w:rsidRDefault="00371E70" w:rsidP="00CD51A4">
      <w:pPr>
        <w:tabs>
          <w:tab w:val="left" w:pos="900"/>
        </w:tabs>
        <w:rPr>
          <w:lang w:eastAsia="ru-RU"/>
        </w:rPr>
      </w:pPr>
      <w:r w:rsidRPr="00371E70">
        <w:rPr>
          <w:lang w:eastAsia="ru-RU"/>
        </w:rPr>
        <w:t>uzturēšanas un pārvaldīšanas nodaļa</w:t>
      </w:r>
      <w:r>
        <w:rPr>
          <w:lang w:eastAsia="ru-RU"/>
        </w:rPr>
        <w:t>s</w:t>
      </w:r>
    </w:p>
    <w:p w14:paraId="25F508A0" w14:textId="4EFFF492" w:rsidR="00CD51A4" w:rsidRPr="009112CA" w:rsidRDefault="00CD51A4" w:rsidP="00CD51A4">
      <w:pPr>
        <w:tabs>
          <w:tab w:val="left" w:pos="900"/>
        </w:tabs>
        <w:rPr>
          <w:lang w:eastAsia="ru-RU"/>
        </w:rPr>
      </w:pPr>
      <w:r w:rsidRPr="009112CA">
        <w:rPr>
          <w:lang w:eastAsia="ru-RU"/>
        </w:rPr>
        <w:t xml:space="preserve">ēku </w:t>
      </w:r>
      <w:proofErr w:type="spellStart"/>
      <w:r w:rsidRPr="009112CA">
        <w:rPr>
          <w:lang w:eastAsia="ru-RU"/>
        </w:rPr>
        <w:t>būvtehniķis</w:t>
      </w:r>
      <w:proofErr w:type="spellEnd"/>
      <w:r w:rsidRPr="009112CA">
        <w:rPr>
          <w:bCs/>
          <w:i/>
          <w:iCs/>
          <w:lang w:eastAsia="ru-RU"/>
        </w:rPr>
        <w:t xml:space="preserve"> </w:t>
      </w:r>
      <w:r>
        <w:rPr>
          <w:bCs/>
          <w:i/>
          <w:iCs/>
          <w:lang w:eastAsia="ru-RU"/>
        </w:rPr>
        <w:tab/>
      </w:r>
      <w:r w:rsidR="00371E70">
        <w:rPr>
          <w:bCs/>
          <w:i/>
          <w:iCs/>
          <w:lang w:eastAsia="ru-RU"/>
        </w:rPr>
        <w:t xml:space="preserve">                                                            </w:t>
      </w:r>
      <w:r w:rsidRPr="009112CA">
        <w:rPr>
          <w:bCs/>
          <w:i/>
          <w:iCs/>
          <w:lang w:eastAsia="ru-RU"/>
        </w:rPr>
        <w:t>_________________</w:t>
      </w:r>
      <w:r w:rsidRPr="009112CA">
        <w:rPr>
          <w:lang w:eastAsia="ru-RU"/>
        </w:rPr>
        <w:t xml:space="preserve"> A. </w:t>
      </w:r>
      <w:proofErr w:type="spellStart"/>
      <w:r w:rsidRPr="009112CA">
        <w:rPr>
          <w:lang w:eastAsia="ru-RU"/>
        </w:rPr>
        <w:t>Buturovičs</w:t>
      </w:r>
      <w:proofErr w:type="spellEnd"/>
    </w:p>
    <w:p w14:paraId="445897A0" w14:textId="77777777" w:rsidR="00CD51A4" w:rsidRPr="009112CA" w:rsidRDefault="00CD51A4" w:rsidP="00CD51A4">
      <w:pPr>
        <w:tabs>
          <w:tab w:val="left" w:pos="6096"/>
        </w:tabs>
        <w:rPr>
          <w:bCs/>
          <w:i/>
          <w:iCs/>
          <w:vertAlign w:val="superscript"/>
          <w:lang w:eastAsia="ru-RU"/>
        </w:rPr>
      </w:pPr>
      <w:r w:rsidRPr="009112CA">
        <w:rPr>
          <w:lang w:eastAsia="ru-RU"/>
        </w:rPr>
        <w:tab/>
      </w:r>
      <w:r w:rsidRPr="009112CA">
        <w:rPr>
          <w:bCs/>
          <w:i/>
          <w:iCs/>
          <w:vertAlign w:val="superscript"/>
          <w:lang w:eastAsia="ru-RU"/>
        </w:rPr>
        <w:t>(personiskais paraksts)</w:t>
      </w:r>
    </w:p>
    <w:p w14:paraId="34C74625" w14:textId="77777777" w:rsidR="00DB4F55" w:rsidRDefault="00DB4F55" w:rsidP="006D514A">
      <w:pPr>
        <w:rPr>
          <w:b/>
          <w:caps/>
        </w:rPr>
      </w:pPr>
    </w:p>
    <w:p w14:paraId="15BDA321" w14:textId="77777777" w:rsidR="00CD51A4" w:rsidRDefault="00CD51A4" w:rsidP="006D514A">
      <w:pPr>
        <w:rPr>
          <w:b/>
          <w:caps/>
        </w:rPr>
      </w:pPr>
    </w:p>
    <w:p w14:paraId="2727DFD6" w14:textId="77777777" w:rsidR="00CD51A4" w:rsidRDefault="00CD51A4" w:rsidP="006D514A">
      <w:pPr>
        <w:rPr>
          <w:b/>
          <w:caps/>
        </w:rPr>
      </w:pPr>
    </w:p>
    <w:p w14:paraId="3FC2ED15" w14:textId="77777777" w:rsidR="00CD51A4" w:rsidRDefault="00CD51A4" w:rsidP="006D514A">
      <w:pPr>
        <w:rPr>
          <w:b/>
          <w:caps/>
        </w:rPr>
      </w:pPr>
    </w:p>
    <w:p w14:paraId="340E1E63" w14:textId="77777777" w:rsidR="00CD51A4" w:rsidRDefault="00CD51A4" w:rsidP="006D514A">
      <w:pPr>
        <w:rPr>
          <w:b/>
          <w:caps/>
        </w:rPr>
      </w:pPr>
    </w:p>
    <w:p w14:paraId="1CB09B0D" w14:textId="77777777" w:rsidR="00CD51A4" w:rsidRDefault="00CD51A4" w:rsidP="006D514A">
      <w:pPr>
        <w:rPr>
          <w:b/>
          <w:caps/>
        </w:rPr>
      </w:pPr>
    </w:p>
    <w:p w14:paraId="3E390875" w14:textId="77777777" w:rsidR="00CD51A4" w:rsidRDefault="00CD51A4" w:rsidP="006D514A">
      <w:pPr>
        <w:rPr>
          <w:b/>
          <w:caps/>
        </w:rPr>
      </w:pPr>
    </w:p>
    <w:p w14:paraId="2D0635F7" w14:textId="77777777" w:rsidR="00CD51A4" w:rsidRDefault="00CD51A4" w:rsidP="006D514A">
      <w:pPr>
        <w:rPr>
          <w:b/>
          <w:caps/>
        </w:rPr>
      </w:pPr>
    </w:p>
    <w:p w14:paraId="625106D1" w14:textId="77777777" w:rsidR="00CD51A4" w:rsidRDefault="00CD51A4" w:rsidP="006D514A">
      <w:pPr>
        <w:rPr>
          <w:b/>
          <w:caps/>
        </w:rPr>
      </w:pPr>
    </w:p>
    <w:p w14:paraId="597F61B5" w14:textId="77777777" w:rsidR="00CD51A4" w:rsidRDefault="00CD51A4" w:rsidP="006D514A">
      <w:pPr>
        <w:rPr>
          <w:b/>
          <w:caps/>
        </w:rPr>
      </w:pPr>
    </w:p>
    <w:p w14:paraId="06D4382C" w14:textId="77777777" w:rsidR="00CD51A4" w:rsidRDefault="00CD51A4" w:rsidP="006D514A">
      <w:pPr>
        <w:rPr>
          <w:b/>
          <w:caps/>
        </w:rPr>
      </w:pPr>
    </w:p>
    <w:p w14:paraId="167B942D" w14:textId="77777777" w:rsidR="00CD51A4" w:rsidRDefault="00CD51A4" w:rsidP="006D514A">
      <w:pPr>
        <w:rPr>
          <w:b/>
          <w:caps/>
        </w:rPr>
      </w:pPr>
    </w:p>
    <w:p w14:paraId="1DF051ED" w14:textId="77777777" w:rsidR="00CD51A4" w:rsidRDefault="00CD51A4" w:rsidP="006D514A">
      <w:pPr>
        <w:rPr>
          <w:b/>
          <w:caps/>
        </w:rPr>
      </w:pPr>
    </w:p>
    <w:p w14:paraId="2783A0D4" w14:textId="77777777" w:rsidR="00CD51A4" w:rsidRDefault="00CD51A4" w:rsidP="006D514A">
      <w:pPr>
        <w:rPr>
          <w:b/>
          <w:caps/>
        </w:rPr>
      </w:pPr>
    </w:p>
    <w:p w14:paraId="7FBDB389" w14:textId="77777777" w:rsidR="00CD51A4" w:rsidRDefault="00CD51A4" w:rsidP="006D514A">
      <w:pPr>
        <w:rPr>
          <w:b/>
          <w:caps/>
        </w:rPr>
      </w:pPr>
    </w:p>
    <w:p w14:paraId="2B9D9CC3" w14:textId="77777777" w:rsidR="00CD51A4" w:rsidRDefault="00CD51A4" w:rsidP="006D514A">
      <w:pPr>
        <w:rPr>
          <w:b/>
          <w:caps/>
        </w:rPr>
      </w:pPr>
    </w:p>
    <w:p w14:paraId="5893A068" w14:textId="77777777" w:rsidR="00CD51A4" w:rsidRDefault="00CD51A4" w:rsidP="006D514A">
      <w:pPr>
        <w:rPr>
          <w:b/>
          <w:caps/>
        </w:rPr>
      </w:pPr>
    </w:p>
    <w:p w14:paraId="327D9F22" w14:textId="77777777" w:rsidR="00CD51A4" w:rsidRDefault="00CD51A4" w:rsidP="006D514A">
      <w:pPr>
        <w:rPr>
          <w:b/>
          <w:caps/>
        </w:rPr>
      </w:pPr>
    </w:p>
    <w:p w14:paraId="184E9DAA" w14:textId="77777777" w:rsidR="00CD51A4" w:rsidRDefault="00CD51A4" w:rsidP="006D514A">
      <w:pPr>
        <w:rPr>
          <w:b/>
          <w:caps/>
        </w:rPr>
      </w:pPr>
    </w:p>
    <w:p w14:paraId="1B035315" w14:textId="77777777" w:rsidR="00CD51A4" w:rsidRDefault="00CD51A4" w:rsidP="006D514A">
      <w:pPr>
        <w:rPr>
          <w:b/>
          <w:caps/>
        </w:rPr>
      </w:pPr>
    </w:p>
    <w:p w14:paraId="69971BAD" w14:textId="77777777" w:rsidR="00CD51A4" w:rsidRDefault="00CD51A4" w:rsidP="006D514A">
      <w:pPr>
        <w:rPr>
          <w:b/>
          <w:caps/>
        </w:rPr>
      </w:pPr>
    </w:p>
    <w:p w14:paraId="35BBD988" w14:textId="77777777" w:rsidR="00CD51A4" w:rsidRDefault="00CD51A4" w:rsidP="006D514A">
      <w:pPr>
        <w:rPr>
          <w:b/>
          <w:caps/>
        </w:rPr>
      </w:pPr>
    </w:p>
    <w:p w14:paraId="2D9DF416" w14:textId="046F6438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1F393262" w14:textId="5989B34B" w:rsidR="00C30E7F" w:rsidRPr="00884ED5" w:rsidRDefault="00C75A1B" w:rsidP="00FB2FAC">
      <w:pPr>
        <w:keepNext/>
        <w:jc w:val="center"/>
        <w:rPr>
          <w:b/>
        </w:rPr>
      </w:pPr>
      <w:r w:rsidRPr="00884ED5">
        <w:rPr>
          <w:b/>
        </w:rPr>
        <w:t>“</w:t>
      </w:r>
      <w:r w:rsidR="00CD51A4" w:rsidRPr="00884ED5">
        <w:rPr>
          <w:b/>
        </w:rPr>
        <w:t xml:space="preserve">Ārējā apgaismojuma remontdarbi Daugavpils </w:t>
      </w:r>
      <w:r w:rsidR="0072265D">
        <w:rPr>
          <w:b/>
        </w:rPr>
        <w:t xml:space="preserve">pilsētas </w:t>
      </w:r>
      <w:r w:rsidR="00CD51A4" w:rsidRPr="00884ED5">
        <w:rPr>
          <w:b/>
        </w:rPr>
        <w:t>Izglītības pārvaldes iestāžu teritorijās</w:t>
      </w:r>
      <w:r w:rsidRPr="00884ED5">
        <w:rPr>
          <w:b/>
        </w:rPr>
        <w:t xml:space="preserve">”, </w:t>
      </w:r>
    </w:p>
    <w:p w14:paraId="21C17358" w14:textId="20E3F02F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>
        <w:rPr>
          <w:b/>
        </w:rPr>
        <w:t>/</w:t>
      </w:r>
      <w:r w:rsidR="00EF17BA">
        <w:rPr>
          <w:b/>
        </w:rPr>
        <w:t>1</w:t>
      </w:r>
      <w:r w:rsidR="009A2999">
        <w:rPr>
          <w:b/>
        </w:rPr>
        <w:t>30</w:t>
      </w:r>
    </w:p>
    <w:p w14:paraId="1572B264" w14:textId="1EEB5422" w:rsidR="00C75A1B" w:rsidRDefault="00857481" w:rsidP="00C75A1B">
      <w:pPr>
        <w:keepNext/>
        <w:rPr>
          <w:b/>
        </w:rPr>
      </w:pPr>
      <w:r>
        <w:rPr>
          <w:b/>
        </w:rPr>
        <w:t xml:space="preserve">  </w:t>
      </w:r>
      <w:r w:rsidR="00C75A1B"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proofErr w:type="spellStart"/>
            <w:r>
              <w:t>reģ</w:t>
            </w:r>
            <w:proofErr w:type="spellEnd"/>
            <w:r>
              <w:t>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52DF02A0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5B4250D2" w14:textId="6AC630DD" w:rsidR="00423CB3" w:rsidRPr="00884ED5" w:rsidRDefault="00884ED5" w:rsidP="00FD4EC7">
            <w:pPr>
              <w:spacing w:before="40" w:after="40" w:line="20" w:lineRule="atLeast"/>
            </w:pPr>
            <w:r w:rsidRPr="00884ED5">
              <w:t>Ārējā apgaismojuma remontdarbi Daugavpils</w:t>
            </w:r>
            <w:r w:rsidR="0072265D">
              <w:t xml:space="preserve"> pilsētas</w:t>
            </w:r>
            <w:r w:rsidRPr="00884ED5">
              <w:t xml:space="preserve"> Izglītības pārvaldes iestāžu teritorijās.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66052B00" w:rsidR="00423CB3" w:rsidRPr="00E24F78" w:rsidRDefault="00423CB3" w:rsidP="00EF17BA">
      <w:pPr>
        <w:numPr>
          <w:ilvl w:val="0"/>
          <w:numId w:val="3"/>
        </w:num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924BCB">
        <w:rPr>
          <w:rFonts w:eastAsia="Calibri"/>
          <w:lang w:eastAsia="en-US"/>
        </w:rPr>
        <w:t xml:space="preserve">tehniskajā specifikācija </w:t>
      </w:r>
      <w:r w:rsidR="00DA02C3">
        <w:rPr>
          <w:rFonts w:eastAsia="Calibri"/>
          <w:lang w:eastAsia="en-US"/>
        </w:rPr>
        <w:t>(1.pielikums)</w:t>
      </w:r>
      <w:r w:rsidR="00805F88">
        <w:rPr>
          <w:rFonts w:eastAsia="Calibri"/>
          <w:lang w:eastAsia="en-US"/>
        </w:rPr>
        <w:t xml:space="preserve">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636A05F4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1126E6">
        <w:rPr>
          <w:rFonts w:eastAsia="Calibri"/>
          <w:kern w:val="22"/>
          <w:lang w:eastAsia="ar-SA"/>
        </w:rPr>
        <w:t xml:space="preserve">tehniskajā specifikācijā </w:t>
      </w:r>
      <w:r w:rsidR="00805F88">
        <w:rPr>
          <w:rFonts w:eastAsia="Calibri"/>
          <w:kern w:val="22"/>
          <w:lang w:eastAsia="ar-SA"/>
        </w:rPr>
        <w:t xml:space="preserve"> </w:t>
      </w:r>
      <w:r w:rsidR="00DA02C3">
        <w:rPr>
          <w:rFonts w:eastAsia="Calibri"/>
          <w:kern w:val="22"/>
          <w:lang w:eastAsia="ar-SA"/>
        </w:rPr>
        <w:t xml:space="preserve">(1.pielikums)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4D60DD33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</w:t>
      </w:r>
      <w:r w:rsidR="003C2544">
        <w:rPr>
          <w:bCs/>
        </w:rPr>
        <w:t>.</w:t>
      </w:r>
      <w:r w:rsidR="003D7154">
        <w:rPr>
          <w:bCs/>
        </w:rPr>
        <w:t>__________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(</w:t>
      </w:r>
      <w:proofErr w:type="spellStart"/>
      <w:r w:rsidRPr="00FA7223">
        <w:rPr>
          <w:bCs/>
          <w:i/>
          <w:sz w:val="22"/>
          <w:szCs w:val="22"/>
        </w:rPr>
        <w:t>paraksttiesīgas</w:t>
      </w:r>
      <w:proofErr w:type="spellEnd"/>
      <w:r w:rsidRPr="00FA7223">
        <w:rPr>
          <w:bCs/>
          <w:i/>
          <w:sz w:val="22"/>
          <w:szCs w:val="22"/>
        </w:rPr>
        <w:t xml:space="preserve">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7811454F" w14:textId="77777777" w:rsidR="00FC40B5" w:rsidRDefault="00FC40B5" w:rsidP="004E4502">
      <w:pPr>
        <w:rPr>
          <w:bCs/>
          <w:i/>
        </w:rPr>
      </w:pPr>
    </w:p>
    <w:p w14:paraId="228DA546" w14:textId="77777777" w:rsidR="00FC40B5" w:rsidRDefault="00FC40B5" w:rsidP="00C75A1B">
      <w:pPr>
        <w:jc w:val="center"/>
        <w:rPr>
          <w:bCs/>
          <w:i/>
        </w:rPr>
      </w:pPr>
    </w:p>
    <w:p w14:paraId="3EFC91C1" w14:textId="77777777" w:rsidR="00FB2FAC" w:rsidRDefault="00FB2FAC" w:rsidP="00C75A1B">
      <w:pPr>
        <w:jc w:val="center"/>
        <w:rPr>
          <w:bCs/>
          <w:i/>
        </w:r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3. pielikums</w:t>
      </w:r>
    </w:p>
    <w:p w14:paraId="7B2A22A6" w14:textId="77777777" w:rsidR="00FC40B5" w:rsidRDefault="00FC40B5" w:rsidP="00FC40B5">
      <w:pPr>
        <w:jc w:val="right"/>
        <w:rPr>
          <w:b/>
          <w:caps/>
        </w:rPr>
      </w:pPr>
    </w:p>
    <w:p w14:paraId="1A8032A4" w14:textId="6448BD9A" w:rsidR="00FC40B5" w:rsidRPr="0005222E" w:rsidRDefault="00C55E4D" w:rsidP="00FC40B5">
      <w:pPr>
        <w:jc w:val="center"/>
        <w:rPr>
          <w:rFonts w:eastAsia="Calibri"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BŪV</w:t>
      </w:r>
      <w:r w:rsidR="00FC40B5" w:rsidRPr="0005222E">
        <w:rPr>
          <w:b/>
          <w:caps/>
          <w:sz w:val="22"/>
          <w:szCs w:val="22"/>
        </w:rPr>
        <w:t xml:space="preserve">DARBU VADĪTĀJA </w:t>
      </w:r>
      <w:r w:rsidR="00FC40B5" w:rsidRPr="0005222E">
        <w:rPr>
          <w:rFonts w:eastAsia="Calibri"/>
          <w:b/>
          <w:caps/>
          <w:sz w:val="22"/>
          <w:szCs w:val="22"/>
        </w:rPr>
        <w:t>APLIECINĀJUMS</w:t>
      </w:r>
    </w:p>
    <w:p w14:paraId="43238CA1" w14:textId="77777777" w:rsidR="00FC40B5" w:rsidRPr="00DB3BB1" w:rsidRDefault="00FC40B5" w:rsidP="00FC40B5">
      <w:pPr>
        <w:jc w:val="center"/>
        <w:rPr>
          <w:b/>
          <w:caps/>
        </w:rPr>
      </w:pPr>
    </w:p>
    <w:p w14:paraId="45D6C82A" w14:textId="77777777" w:rsidR="00FC40B5" w:rsidRDefault="00FC40B5" w:rsidP="00FC40B5">
      <w:pPr>
        <w:rPr>
          <w:rFonts w:eastAsia="Calibri"/>
          <w:b/>
        </w:rPr>
      </w:pPr>
    </w:p>
    <w:p w14:paraId="5BC9DEA1" w14:textId="77777777" w:rsidR="00FC40B5" w:rsidRDefault="00FC40B5" w:rsidP="00FC40B5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6A6EAB7D" w14:textId="77777777" w:rsidR="00FC40B5" w:rsidRDefault="00FC40B5" w:rsidP="00FC40B5">
      <w:pPr>
        <w:rPr>
          <w:rFonts w:eastAsia="Calibri"/>
        </w:rPr>
      </w:pPr>
      <w:r>
        <w:rPr>
          <w:rFonts w:eastAsia="Calibri"/>
        </w:rPr>
        <w:t>2. Vārds:</w:t>
      </w:r>
    </w:p>
    <w:p w14:paraId="32B5D4EB" w14:textId="0C606205" w:rsidR="00FC40B5" w:rsidRPr="00C56058" w:rsidRDefault="00FC40B5" w:rsidP="00FC40B5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="004C1643">
        <w:t>Būv</w:t>
      </w:r>
      <w:r w:rsidRPr="006E1706">
        <w:t xml:space="preserve">prakses sertifikāta vai profesionālu </w:t>
      </w:r>
    </w:p>
    <w:p w14:paraId="04B6148A" w14:textId="77777777" w:rsidR="00FC40B5" w:rsidRDefault="00FC40B5" w:rsidP="00FC40B5">
      <w:pPr>
        <w:ind w:left="284"/>
        <w:rPr>
          <w:iCs/>
        </w:rPr>
      </w:pPr>
      <w:r w:rsidRPr="004F5E5A">
        <w:t xml:space="preserve">kompetenci/kvalifikāciju apliecinoša </w:t>
      </w:r>
    </w:p>
    <w:p w14:paraId="583EAB74" w14:textId="77777777" w:rsidR="00FC40B5" w:rsidRDefault="00FC40B5" w:rsidP="00FC40B5">
      <w:pPr>
        <w:ind w:left="284"/>
        <w:rPr>
          <w:rFonts w:eastAsia="Calibri"/>
        </w:rPr>
      </w:pPr>
      <w:r w:rsidRPr="004F5E5A">
        <w:t>dokumenta Nr.:</w:t>
      </w:r>
    </w:p>
    <w:p w14:paraId="77445941" w14:textId="77777777" w:rsidR="00FC40B5" w:rsidRDefault="00FC40B5" w:rsidP="00FC40B5">
      <w:pPr>
        <w:spacing w:line="20" w:lineRule="atLeast"/>
        <w:rPr>
          <w:rFonts w:eastAsia="Calibri"/>
        </w:rPr>
      </w:pPr>
    </w:p>
    <w:p w14:paraId="142103D5" w14:textId="77777777" w:rsidR="00FC40B5" w:rsidRPr="0059069C" w:rsidRDefault="00FC40B5" w:rsidP="00FC40B5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19CC789" w14:textId="77777777" w:rsidR="00FC40B5" w:rsidRPr="0059069C" w:rsidRDefault="00FC40B5" w:rsidP="00FC40B5">
      <w:pPr>
        <w:rPr>
          <w:rFonts w:eastAsia="Calibri"/>
        </w:rPr>
      </w:pPr>
    </w:p>
    <w:p w14:paraId="069FC5B7" w14:textId="433FC6CA" w:rsidR="00FC40B5" w:rsidRPr="00AC66AE" w:rsidRDefault="00FC40B5" w:rsidP="00FD4EC7">
      <w:pPr>
        <w:rPr>
          <w:rFonts w:eastAsia="Calibri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 w:rsidR="00884ED5" w:rsidRPr="00884ED5">
        <w:t xml:space="preserve">Ārējā apgaismojuma remontdarbi Daugavpils </w:t>
      </w:r>
      <w:r w:rsidR="0072265D">
        <w:t xml:space="preserve">pilsētas </w:t>
      </w:r>
      <w:r w:rsidR="00884ED5" w:rsidRPr="00884ED5">
        <w:t>Izglītības pārvaldes iestāžu teritorijās</w:t>
      </w:r>
      <w:r w:rsidRPr="00584D46">
        <w:rPr>
          <w:rFonts w:eastAsia="Calibri"/>
        </w:rPr>
        <w:t xml:space="preserve">”, ID </w:t>
      </w:r>
      <w:proofErr w:type="spellStart"/>
      <w:r w:rsidRPr="00584D46">
        <w:rPr>
          <w:rFonts w:eastAsia="Calibri"/>
        </w:rPr>
        <w:t>Nr.DP</w:t>
      </w:r>
      <w:r>
        <w:rPr>
          <w:rFonts w:eastAsia="Calibri"/>
        </w:rPr>
        <w:t>CP</w:t>
      </w:r>
      <w:proofErr w:type="spellEnd"/>
      <w:r>
        <w:rPr>
          <w:rFonts w:eastAsia="Calibri"/>
        </w:rPr>
        <w:t xml:space="preserve"> </w:t>
      </w:r>
      <w:r w:rsidRPr="00584D46">
        <w:rPr>
          <w:rFonts w:eastAsia="Calibri"/>
        </w:rPr>
        <w:t>20</w:t>
      </w:r>
      <w:r>
        <w:rPr>
          <w:rFonts w:eastAsia="Calibri"/>
        </w:rPr>
        <w:t>24</w:t>
      </w:r>
      <w:r w:rsidRPr="00584D46">
        <w:rPr>
          <w:rFonts w:eastAsia="Calibri"/>
        </w:rPr>
        <w:t>/</w:t>
      </w:r>
      <w:r w:rsidR="008216C6">
        <w:rPr>
          <w:rFonts w:eastAsia="Calibri"/>
        </w:rPr>
        <w:t>1</w:t>
      </w:r>
      <w:r w:rsidR="009A2999">
        <w:rPr>
          <w:rFonts w:eastAsia="Calibri"/>
        </w:rPr>
        <w:t>30</w:t>
      </w:r>
      <w:r w:rsidRPr="00584D46">
        <w:rPr>
          <w:rFonts w:eastAsia="Calibri"/>
        </w:rPr>
        <w:t xml:space="preserve">, tiks akceptēts un tiks noslēgts līgums ar pretendentu, </w:t>
      </w:r>
      <w:r w:rsidRPr="00C55E4D">
        <w:rPr>
          <w:rFonts w:eastAsia="Calibri"/>
        </w:rPr>
        <w:t xml:space="preserve">kā </w:t>
      </w:r>
      <w:bookmarkStart w:id="4" w:name="_Hlk164845615"/>
      <w:bookmarkStart w:id="5" w:name="_Hlk175040495"/>
      <w:r w:rsidR="001126E6" w:rsidRPr="001126E6">
        <w:rPr>
          <w:rFonts w:eastAsia="Calibri"/>
          <w:u w:val="single"/>
        </w:rPr>
        <w:t>elektroietaišu izbūves būvdarbu vadī</w:t>
      </w:r>
      <w:r w:rsidR="001126E6">
        <w:rPr>
          <w:rFonts w:eastAsia="Calibri"/>
          <w:u w:val="single"/>
        </w:rPr>
        <w:t>tājs</w:t>
      </w:r>
      <w:r w:rsidR="001126E6" w:rsidRPr="001126E6">
        <w:rPr>
          <w:rFonts w:eastAsia="Calibri"/>
          <w:u w:val="single"/>
        </w:rPr>
        <w:t xml:space="preserve"> (līdz 1kV)</w:t>
      </w:r>
      <w:bookmarkEnd w:id="4"/>
      <w:bookmarkEnd w:id="5"/>
      <w:r w:rsidR="00C55E4D" w:rsidRPr="00C55E4D">
        <w:rPr>
          <w:rFonts w:eastAsia="Calibri"/>
        </w:rPr>
        <w:t xml:space="preserve"> </w:t>
      </w:r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 w:rsidR="00884ED5" w:rsidRPr="00884ED5">
        <w:t xml:space="preserve">Ārējā apgaismojuma remontdarbi Daugavpils </w:t>
      </w:r>
      <w:r w:rsidR="00C55E4D">
        <w:t xml:space="preserve">pilsētas </w:t>
      </w:r>
      <w:r w:rsidR="00884ED5" w:rsidRPr="00884ED5">
        <w:t>Izglītības pārvaldes iestāžu teritorijās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 w:rsidR="005877B4">
        <w:rPr>
          <w:rFonts w:eastAsia="Calibri"/>
        </w:rPr>
        <w:t xml:space="preserve">  </w:t>
      </w:r>
    </w:p>
    <w:p w14:paraId="3A70A305" w14:textId="77777777" w:rsidR="00FC40B5" w:rsidRDefault="00FC40B5" w:rsidP="00FC40B5">
      <w:pPr>
        <w:tabs>
          <w:tab w:val="left" w:pos="2160"/>
        </w:tabs>
      </w:pPr>
    </w:p>
    <w:p w14:paraId="4B0DB260" w14:textId="77777777" w:rsidR="000432CF" w:rsidRDefault="00502E6A" w:rsidP="00FC40B5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53E846A9" w14:textId="70CA851A" w:rsidR="000F57BE" w:rsidRDefault="000F57BE" w:rsidP="00955A81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70114E">
        <w:rPr>
          <w:lang w:val="lv-LV"/>
        </w:rPr>
        <w:t>Būvprakses sertifikāti</w:t>
      </w:r>
      <w:r>
        <w:rPr>
          <w:lang w:val="lv-LV"/>
        </w:rPr>
        <w:t xml:space="preserve">: </w:t>
      </w:r>
      <w:r w:rsidR="001126E6">
        <w:rPr>
          <w:shd w:val="clear" w:color="auto" w:fill="FFFFFF"/>
          <w:lang w:val="lv-LV"/>
        </w:rPr>
        <w:t>e</w:t>
      </w:r>
      <w:r w:rsidRPr="0070114E">
        <w:rPr>
          <w:shd w:val="clear" w:color="auto" w:fill="FFFFFF"/>
          <w:lang w:val="lv-LV"/>
        </w:rPr>
        <w:t>lektroietaišu</w:t>
      </w:r>
      <w:r>
        <w:rPr>
          <w:lang w:val="lv-LV"/>
        </w:rPr>
        <w:t xml:space="preserve"> izbūves būvdarbu vadīšan</w:t>
      </w:r>
      <w:r w:rsidR="00C55E4D">
        <w:rPr>
          <w:lang w:val="lv-LV"/>
        </w:rPr>
        <w:t>ā</w:t>
      </w:r>
      <w:r>
        <w:rPr>
          <w:lang w:val="lv-LV"/>
        </w:rPr>
        <w:t xml:space="preserve"> </w:t>
      </w:r>
      <w:r w:rsidRPr="0070114E">
        <w:rPr>
          <w:shd w:val="clear" w:color="auto" w:fill="FFFFFF"/>
          <w:lang w:val="lv-LV"/>
        </w:rPr>
        <w:t>(līdz 1kV)</w:t>
      </w:r>
      <w:r>
        <w:rPr>
          <w:shd w:val="clear" w:color="auto" w:fill="FFFFFF"/>
          <w:lang w:val="lv-LV"/>
        </w:rPr>
        <w:t>;</w:t>
      </w:r>
    </w:p>
    <w:p w14:paraId="0EFD1E73" w14:textId="3F8FAC4E" w:rsidR="000F57BE" w:rsidRDefault="000F57BE" w:rsidP="00955A81">
      <w:pPr>
        <w:pStyle w:val="Sarakstarindkopa"/>
        <w:numPr>
          <w:ilvl w:val="0"/>
          <w:numId w:val="6"/>
        </w:numPr>
        <w:contextualSpacing/>
        <w:jc w:val="both"/>
      </w:pPr>
      <w:proofErr w:type="spellStart"/>
      <w:r w:rsidRPr="002E3D7F">
        <w:t>Apliecība</w:t>
      </w:r>
      <w:proofErr w:type="spellEnd"/>
      <w:r w:rsidRPr="002E3D7F">
        <w:t xml:space="preserve"> par </w:t>
      </w:r>
      <w:proofErr w:type="spellStart"/>
      <w:r w:rsidRPr="002E3D7F">
        <w:t>apmācības</w:t>
      </w:r>
      <w:proofErr w:type="spellEnd"/>
      <w:r w:rsidRPr="002E3D7F">
        <w:t xml:space="preserve"> </w:t>
      </w:r>
      <w:proofErr w:type="spellStart"/>
      <w:r w:rsidRPr="002E3D7F">
        <w:t>programmas</w:t>
      </w:r>
      <w:proofErr w:type="spellEnd"/>
      <w:r w:rsidRPr="002E3D7F">
        <w:t xml:space="preserve"> </w:t>
      </w:r>
      <w:proofErr w:type="spellStart"/>
      <w:r w:rsidRPr="002E3D7F">
        <w:t>apguvi</w:t>
      </w:r>
      <w:proofErr w:type="spellEnd"/>
      <w:r w:rsidRPr="002E3D7F">
        <w:t xml:space="preserve"> </w:t>
      </w:r>
      <w:proofErr w:type="spellStart"/>
      <w:r w:rsidRPr="002E3D7F">
        <w:t>darba</w:t>
      </w:r>
      <w:proofErr w:type="spellEnd"/>
      <w:r w:rsidRPr="002E3D7F">
        <w:t xml:space="preserve"> </w:t>
      </w:r>
      <w:proofErr w:type="spellStart"/>
      <w:r w:rsidRPr="002E3D7F">
        <w:t>aizsardzības</w:t>
      </w:r>
      <w:proofErr w:type="spellEnd"/>
      <w:r w:rsidRPr="002E3D7F">
        <w:t xml:space="preserve"> </w:t>
      </w:r>
      <w:proofErr w:type="spellStart"/>
      <w:r w:rsidRPr="002E3D7F">
        <w:t>jautājumos</w:t>
      </w:r>
      <w:proofErr w:type="spellEnd"/>
      <w:r>
        <w:t>;</w:t>
      </w:r>
    </w:p>
    <w:p w14:paraId="10EB9A0A" w14:textId="15E99F9D" w:rsidR="000F57BE" w:rsidRDefault="000F57BE" w:rsidP="00955A81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>
        <w:rPr>
          <w:lang w:val="lv-LV"/>
        </w:rPr>
        <w:t>D</w:t>
      </w:r>
      <w:r w:rsidRPr="00F70E77">
        <w:rPr>
          <w:lang w:val="lv-LV"/>
        </w:rPr>
        <w:t xml:space="preserve">erīga apliecība par B </w:t>
      </w:r>
      <w:r w:rsidR="00C55E4D" w:rsidRPr="00F70E77">
        <w:rPr>
          <w:lang w:val="lv-LV"/>
        </w:rPr>
        <w:t>zemsprieguma</w:t>
      </w:r>
      <w:r w:rsidRPr="00F70E77">
        <w:rPr>
          <w:lang w:val="lv-LV"/>
        </w:rPr>
        <w:t xml:space="preserve"> grupas piešķiršanu</w:t>
      </w:r>
      <w:r>
        <w:rPr>
          <w:lang w:val="lv-LV"/>
        </w:rPr>
        <w:t>;</w:t>
      </w:r>
    </w:p>
    <w:p w14:paraId="43D1316D" w14:textId="77777777" w:rsidR="000F57BE" w:rsidRDefault="000F57BE" w:rsidP="00955A81">
      <w:pPr>
        <w:pStyle w:val="Sarakstarindkopa"/>
        <w:numPr>
          <w:ilvl w:val="0"/>
          <w:numId w:val="6"/>
        </w:numPr>
        <w:jc w:val="both"/>
      </w:pPr>
      <w:proofErr w:type="spellStart"/>
      <w:r>
        <w:t>A</w:t>
      </w:r>
      <w:r w:rsidRPr="009502CE">
        <w:t>tļauja</w:t>
      </w:r>
      <w:proofErr w:type="spellEnd"/>
      <w:r w:rsidRPr="009502CE">
        <w:t xml:space="preserve"> </w:t>
      </w:r>
      <w:proofErr w:type="spellStart"/>
      <w:r w:rsidRPr="009502CE">
        <w:t>veikt</w:t>
      </w:r>
      <w:proofErr w:type="spellEnd"/>
      <w:r w:rsidRPr="009502CE">
        <w:t xml:space="preserve"> </w:t>
      </w:r>
      <w:proofErr w:type="spellStart"/>
      <w:r w:rsidRPr="009502CE">
        <w:t>darbus</w:t>
      </w:r>
      <w:proofErr w:type="spellEnd"/>
      <w:r w:rsidRPr="009502CE">
        <w:t xml:space="preserve"> </w:t>
      </w:r>
      <w:proofErr w:type="spellStart"/>
      <w:r w:rsidRPr="009502CE">
        <w:t>augstumā</w:t>
      </w:r>
      <w:proofErr w:type="spellEnd"/>
      <w:r w:rsidRPr="009502CE">
        <w:t xml:space="preserve"> no 1,5m </w:t>
      </w:r>
      <w:proofErr w:type="spellStart"/>
      <w:r w:rsidRPr="009502CE">
        <w:t>līdz</w:t>
      </w:r>
      <w:proofErr w:type="spellEnd"/>
      <w:r w:rsidRPr="009502CE">
        <w:t xml:space="preserve"> 5m</w:t>
      </w:r>
      <w:r>
        <w:t>;</w:t>
      </w:r>
    </w:p>
    <w:p w14:paraId="36FD49A7" w14:textId="44F183E3" w:rsidR="000F57BE" w:rsidRPr="0070114E" w:rsidRDefault="000F57BE" w:rsidP="00955A81">
      <w:pPr>
        <w:pStyle w:val="Sarakstarindkopa"/>
        <w:numPr>
          <w:ilvl w:val="0"/>
          <w:numId w:val="6"/>
        </w:numPr>
        <w:jc w:val="both"/>
      </w:pPr>
      <w:proofErr w:type="spellStart"/>
      <w:r w:rsidRPr="0070114E">
        <w:t>Profesionālās</w:t>
      </w:r>
      <w:proofErr w:type="spellEnd"/>
      <w:r w:rsidRPr="0070114E">
        <w:t xml:space="preserve"> </w:t>
      </w:r>
      <w:proofErr w:type="spellStart"/>
      <w:r w:rsidRPr="0070114E">
        <w:t>apdrošināšanas</w:t>
      </w:r>
      <w:proofErr w:type="spellEnd"/>
      <w:r w:rsidRPr="0070114E">
        <w:t xml:space="preserve"> </w:t>
      </w:r>
      <w:proofErr w:type="spellStart"/>
      <w:r w:rsidRPr="0070114E">
        <w:t>polise</w:t>
      </w:r>
      <w:r>
        <w:t>s</w:t>
      </w:r>
      <w:proofErr w:type="spellEnd"/>
      <w:r w:rsidRPr="0070114E">
        <w:t xml:space="preserve">, </w:t>
      </w:r>
      <w:proofErr w:type="spellStart"/>
      <w:r w:rsidRPr="0070114E">
        <w:t>atbilstoši</w:t>
      </w:r>
      <w:proofErr w:type="spellEnd"/>
      <w:r w:rsidRPr="0070114E">
        <w:t xml:space="preserve"> </w:t>
      </w:r>
      <w:proofErr w:type="spellStart"/>
      <w:r w:rsidRPr="0070114E">
        <w:t>Būvniecības</w:t>
      </w:r>
      <w:proofErr w:type="spellEnd"/>
      <w:r w:rsidRPr="0070114E">
        <w:t xml:space="preserve"> </w:t>
      </w:r>
      <w:proofErr w:type="spellStart"/>
      <w:r w:rsidRPr="0070114E">
        <w:t>likuma</w:t>
      </w:r>
      <w:proofErr w:type="spellEnd"/>
      <w:r w:rsidRPr="0070114E">
        <w:t xml:space="preserve"> 13.10. </w:t>
      </w:r>
      <w:proofErr w:type="spellStart"/>
      <w:r w:rsidRPr="0070114E">
        <w:t>punktam</w:t>
      </w:r>
      <w:proofErr w:type="spellEnd"/>
      <w:r w:rsidRPr="0070114E">
        <w:t xml:space="preserve"> </w:t>
      </w:r>
      <w:proofErr w:type="gramStart"/>
      <w:r w:rsidRPr="0070114E">
        <w:t>un MK</w:t>
      </w:r>
      <w:proofErr w:type="gramEnd"/>
      <w:r w:rsidRPr="0070114E">
        <w:t xml:space="preserve"> </w:t>
      </w:r>
      <w:proofErr w:type="spellStart"/>
      <w:r w:rsidRPr="0070114E">
        <w:t>noteikumu</w:t>
      </w:r>
      <w:proofErr w:type="spellEnd"/>
      <w:r w:rsidRPr="0070114E">
        <w:t xml:space="preserve"> Nr.502 „</w:t>
      </w:r>
      <w:proofErr w:type="spellStart"/>
      <w:r w:rsidRPr="0070114E">
        <w:t>Noteikumi</w:t>
      </w:r>
      <w:proofErr w:type="spellEnd"/>
      <w:r w:rsidRPr="0070114E">
        <w:t xml:space="preserve"> par </w:t>
      </w:r>
      <w:proofErr w:type="spellStart"/>
      <w:r w:rsidRPr="0070114E">
        <w:t>būvspeciālistu</w:t>
      </w:r>
      <w:proofErr w:type="spellEnd"/>
      <w:r w:rsidRPr="0070114E">
        <w:t xml:space="preserve"> un </w:t>
      </w:r>
      <w:proofErr w:type="spellStart"/>
      <w:r w:rsidRPr="0070114E">
        <w:t>būvdarbu</w:t>
      </w:r>
      <w:proofErr w:type="spellEnd"/>
      <w:r w:rsidRPr="0070114E">
        <w:t xml:space="preserve"> </w:t>
      </w:r>
      <w:proofErr w:type="spellStart"/>
      <w:r w:rsidRPr="0070114E">
        <w:t>veicēju</w:t>
      </w:r>
      <w:proofErr w:type="spellEnd"/>
      <w:r w:rsidRPr="0070114E">
        <w:t xml:space="preserve"> </w:t>
      </w:r>
      <w:proofErr w:type="spellStart"/>
      <w:r w:rsidRPr="0070114E">
        <w:t>civiltiesiskās</w:t>
      </w:r>
      <w:proofErr w:type="spellEnd"/>
      <w:r w:rsidRPr="0070114E">
        <w:t xml:space="preserve"> </w:t>
      </w:r>
      <w:proofErr w:type="spellStart"/>
      <w:r w:rsidRPr="0070114E">
        <w:t>atbildības</w:t>
      </w:r>
      <w:proofErr w:type="spellEnd"/>
      <w:r w:rsidRPr="0070114E">
        <w:t xml:space="preserve"> </w:t>
      </w:r>
      <w:proofErr w:type="spellStart"/>
      <w:r w:rsidRPr="0070114E">
        <w:t>obligāto</w:t>
      </w:r>
      <w:proofErr w:type="spellEnd"/>
      <w:r w:rsidRPr="0070114E">
        <w:t xml:space="preserve"> </w:t>
      </w:r>
      <w:proofErr w:type="spellStart"/>
      <w:r w:rsidRPr="0070114E">
        <w:t>apdrošināšanu</w:t>
      </w:r>
      <w:proofErr w:type="spellEnd"/>
      <w:r w:rsidRPr="0070114E">
        <w:t xml:space="preserve">” </w:t>
      </w:r>
      <w:proofErr w:type="spellStart"/>
      <w:r w:rsidRPr="0070114E">
        <w:t>prasībām</w:t>
      </w:r>
      <w:proofErr w:type="spellEnd"/>
      <w:r w:rsidR="001126E6">
        <w:t>.</w:t>
      </w:r>
    </w:p>
    <w:p w14:paraId="0E2AD0BC" w14:textId="05D20428" w:rsidR="00FC40B5" w:rsidRDefault="00FC40B5" w:rsidP="00FC40B5">
      <w:pPr>
        <w:tabs>
          <w:tab w:val="left" w:pos="2160"/>
        </w:tabs>
      </w:pPr>
    </w:p>
    <w:p w14:paraId="1B966E94" w14:textId="77777777" w:rsidR="00FC40B5" w:rsidRDefault="00FC40B5" w:rsidP="00FC40B5">
      <w:pPr>
        <w:tabs>
          <w:tab w:val="left" w:pos="2160"/>
        </w:tabs>
      </w:pPr>
    </w:p>
    <w:p w14:paraId="751CD2AB" w14:textId="3FB44EA7" w:rsidR="00FC40B5" w:rsidRDefault="00FC40B5" w:rsidP="00FC40B5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2024.gada ___.</w:t>
      </w:r>
      <w:r w:rsidR="003C2544">
        <w:rPr>
          <w:rFonts w:eastAsia="Calibri"/>
        </w:rPr>
        <w:t>___________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="00502E6A">
        <w:rPr>
          <w:rFonts w:eastAsia="Calibri"/>
        </w:rPr>
        <w:t xml:space="preserve">                     </w:t>
      </w:r>
      <w:r w:rsidR="00FD4EC7">
        <w:rPr>
          <w:rFonts w:eastAsia="Calibri"/>
        </w:rPr>
        <w:t xml:space="preserve">             </w:t>
      </w:r>
      <w:r w:rsidR="00502E6A">
        <w:rPr>
          <w:rFonts w:eastAsia="Calibri"/>
        </w:rPr>
        <w:t xml:space="preserve"> </w:t>
      </w:r>
      <w:r>
        <w:rPr>
          <w:rFonts w:eastAsia="Calibri"/>
        </w:rPr>
        <w:t>_________________________</w:t>
      </w:r>
    </w:p>
    <w:p w14:paraId="6DCADF15" w14:textId="3DC0A9C9" w:rsidR="00FC40B5" w:rsidRDefault="00FC40B5" w:rsidP="00FC40B5">
      <w:pPr>
        <w:tabs>
          <w:tab w:val="left" w:pos="2160"/>
        </w:tabs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</w:t>
      </w:r>
      <w:r w:rsidR="00136099">
        <w:rPr>
          <w:rFonts w:eastAsia="Calibri"/>
        </w:rPr>
        <w:t xml:space="preserve">            </w:t>
      </w:r>
      <w:r>
        <w:rPr>
          <w:rFonts w:eastAsia="Calibri"/>
        </w:rPr>
        <w:t xml:space="preserve"> </w:t>
      </w:r>
      <w:r>
        <w:rPr>
          <w:rFonts w:eastAsia="Calibri"/>
          <w:sz w:val="20"/>
          <w:szCs w:val="20"/>
        </w:rPr>
        <w:t>(paraksts, atšifrējums)</w:t>
      </w:r>
    </w:p>
    <w:p w14:paraId="1ADD174D" w14:textId="77777777" w:rsidR="00FC40B5" w:rsidRDefault="00FC40B5" w:rsidP="00FC40B5">
      <w:pPr>
        <w:jc w:val="center"/>
        <w:rPr>
          <w:rFonts w:eastAsia="Calibri"/>
          <w:b/>
          <w:caps/>
        </w:rPr>
      </w:pPr>
    </w:p>
    <w:p w14:paraId="32A3F460" w14:textId="77777777" w:rsidR="00FC40B5" w:rsidRDefault="00FC40B5" w:rsidP="00C75A1B">
      <w:pPr>
        <w:jc w:val="center"/>
        <w:rPr>
          <w:bCs/>
          <w:i/>
        </w:rPr>
      </w:pP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Pamatteksts"/>
        <w:rPr>
          <w:i/>
          <w:iCs/>
          <w:szCs w:val="24"/>
          <w:lang w:val="lv-LV"/>
        </w:rPr>
      </w:pPr>
    </w:p>
    <w:p w14:paraId="17A26916" w14:textId="741D19A7" w:rsidR="0009712A" w:rsidRPr="00DD655A" w:rsidRDefault="0009712A" w:rsidP="00DD655A">
      <w:pPr>
        <w:spacing w:after="160" w:line="259" w:lineRule="auto"/>
        <w:jc w:val="left"/>
      </w:pPr>
    </w:p>
    <w:p w14:paraId="4A6E389D" w14:textId="017EB189" w:rsidR="005C0B0D" w:rsidRDefault="005C0B0D" w:rsidP="0009712A">
      <w:pPr>
        <w:jc w:val="center"/>
        <w:rPr>
          <w:rFonts w:eastAsia="Calibri"/>
          <w:b/>
          <w:caps/>
        </w:rPr>
      </w:pPr>
    </w:p>
    <w:p w14:paraId="6A5544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A57F6F3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1AC996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3F56C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DB0EEF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53B63F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95865C9" w14:textId="77777777" w:rsidR="00941D94" w:rsidRDefault="00941D94" w:rsidP="00955A81">
      <w:pPr>
        <w:rPr>
          <w:rFonts w:eastAsia="Calibri"/>
          <w:b/>
          <w:caps/>
        </w:rPr>
      </w:pPr>
    </w:p>
    <w:sectPr w:rsidR="00941D94" w:rsidSect="00924BCB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1469"/>
    <w:multiLevelType w:val="hybridMultilevel"/>
    <w:tmpl w:val="03182DD6"/>
    <w:lvl w:ilvl="0" w:tplc="AC9ED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7E8A"/>
    <w:multiLevelType w:val="hybridMultilevel"/>
    <w:tmpl w:val="49001D26"/>
    <w:lvl w:ilvl="0" w:tplc="62CCA45E">
      <w:start w:val="9"/>
      <w:numFmt w:val="bullet"/>
      <w:lvlText w:val="–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125994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677181">
    <w:abstractNumId w:val="7"/>
  </w:num>
  <w:num w:numId="3" w16cid:durableId="1701929960">
    <w:abstractNumId w:val="5"/>
  </w:num>
  <w:num w:numId="4" w16cid:durableId="1135870257">
    <w:abstractNumId w:val="6"/>
  </w:num>
  <w:num w:numId="5" w16cid:durableId="809128596">
    <w:abstractNumId w:val="1"/>
  </w:num>
  <w:num w:numId="6" w16cid:durableId="1684355141">
    <w:abstractNumId w:val="0"/>
  </w:num>
  <w:num w:numId="7" w16cid:durableId="1289122030">
    <w:abstractNumId w:val="2"/>
  </w:num>
  <w:num w:numId="8" w16cid:durableId="212376034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06C65"/>
    <w:rsid w:val="00007A7F"/>
    <w:rsid w:val="000173B7"/>
    <w:rsid w:val="000432CF"/>
    <w:rsid w:val="0004506D"/>
    <w:rsid w:val="0005222E"/>
    <w:rsid w:val="00053005"/>
    <w:rsid w:val="0005329A"/>
    <w:rsid w:val="000575A6"/>
    <w:rsid w:val="00067407"/>
    <w:rsid w:val="00077418"/>
    <w:rsid w:val="00083B6C"/>
    <w:rsid w:val="0009712A"/>
    <w:rsid w:val="000A23DF"/>
    <w:rsid w:val="000A5912"/>
    <w:rsid w:val="000A64F6"/>
    <w:rsid w:val="000B065E"/>
    <w:rsid w:val="000B3076"/>
    <w:rsid w:val="000B5F63"/>
    <w:rsid w:val="000C32FC"/>
    <w:rsid w:val="000C5A14"/>
    <w:rsid w:val="000C72EF"/>
    <w:rsid w:val="000D29FD"/>
    <w:rsid w:val="000D59B6"/>
    <w:rsid w:val="000F1525"/>
    <w:rsid w:val="000F3B0E"/>
    <w:rsid w:val="000F57BE"/>
    <w:rsid w:val="001126E6"/>
    <w:rsid w:val="001126F2"/>
    <w:rsid w:val="00114C72"/>
    <w:rsid w:val="0012106E"/>
    <w:rsid w:val="00130C5F"/>
    <w:rsid w:val="00136099"/>
    <w:rsid w:val="0013631B"/>
    <w:rsid w:val="00140967"/>
    <w:rsid w:val="0014262A"/>
    <w:rsid w:val="001501AA"/>
    <w:rsid w:val="00154958"/>
    <w:rsid w:val="00166239"/>
    <w:rsid w:val="00176C46"/>
    <w:rsid w:val="0018475E"/>
    <w:rsid w:val="0019562F"/>
    <w:rsid w:val="00196566"/>
    <w:rsid w:val="001A30E8"/>
    <w:rsid w:val="001A6117"/>
    <w:rsid w:val="001A7339"/>
    <w:rsid w:val="001B65FD"/>
    <w:rsid w:val="001C2368"/>
    <w:rsid w:val="001C4DEF"/>
    <w:rsid w:val="001D1AF4"/>
    <w:rsid w:val="001E50F8"/>
    <w:rsid w:val="001E5C1D"/>
    <w:rsid w:val="001E78C1"/>
    <w:rsid w:val="001F5A2B"/>
    <w:rsid w:val="00206822"/>
    <w:rsid w:val="0021173F"/>
    <w:rsid w:val="0021635C"/>
    <w:rsid w:val="00220BC5"/>
    <w:rsid w:val="002435E9"/>
    <w:rsid w:val="002441EF"/>
    <w:rsid w:val="00245E9E"/>
    <w:rsid w:val="002475B3"/>
    <w:rsid w:val="00252C22"/>
    <w:rsid w:val="0025593B"/>
    <w:rsid w:val="00261596"/>
    <w:rsid w:val="002815B5"/>
    <w:rsid w:val="0028658D"/>
    <w:rsid w:val="00290F98"/>
    <w:rsid w:val="002B1D85"/>
    <w:rsid w:val="002B2E73"/>
    <w:rsid w:val="002B4DE9"/>
    <w:rsid w:val="002C0B97"/>
    <w:rsid w:val="002C2799"/>
    <w:rsid w:val="002E176B"/>
    <w:rsid w:val="002E55FE"/>
    <w:rsid w:val="002E631D"/>
    <w:rsid w:val="00306B0A"/>
    <w:rsid w:val="003225E9"/>
    <w:rsid w:val="003358B3"/>
    <w:rsid w:val="00356EF9"/>
    <w:rsid w:val="0036601D"/>
    <w:rsid w:val="00366A9A"/>
    <w:rsid w:val="00366E22"/>
    <w:rsid w:val="003701BD"/>
    <w:rsid w:val="00371E70"/>
    <w:rsid w:val="00376DA6"/>
    <w:rsid w:val="003833AB"/>
    <w:rsid w:val="00384F95"/>
    <w:rsid w:val="003A02DD"/>
    <w:rsid w:val="003A4324"/>
    <w:rsid w:val="003A477E"/>
    <w:rsid w:val="003B03EF"/>
    <w:rsid w:val="003B0484"/>
    <w:rsid w:val="003B1E98"/>
    <w:rsid w:val="003C2544"/>
    <w:rsid w:val="003C41C2"/>
    <w:rsid w:val="003C50FE"/>
    <w:rsid w:val="003D25F0"/>
    <w:rsid w:val="003D542A"/>
    <w:rsid w:val="003D7154"/>
    <w:rsid w:val="003E2C19"/>
    <w:rsid w:val="003E4A06"/>
    <w:rsid w:val="003F0159"/>
    <w:rsid w:val="003F2BE2"/>
    <w:rsid w:val="003F575E"/>
    <w:rsid w:val="003F7219"/>
    <w:rsid w:val="004020AE"/>
    <w:rsid w:val="00404FA5"/>
    <w:rsid w:val="00423CB3"/>
    <w:rsid w:val="00423ED8"/>
    <w:rsid w:val="00425D35"/>
    <w:rsid w:val="00427280"/>
    <w:rsid w:val="004334E3"/>
    <w:rsid w:val="00435637"/>
    <w:rsid w:val="0043696F"/>
    <w:rsid w:val="00454404"/>
    <w:rsid w:val="004548CD"/>
    <w:rsid w:val="00460E23"/>
    <w:rsid w:val="00461DF9"/>
    <w:rsid w:val="00470BA6"/>
    <w:rsid w:val="0047439F"/>
    <w:rsid w:val="00475726"/>
    <w:rsid w:val="00480A9D"/>
    <w:rsid w:val="00484C64"/>
    <w:rsid w:val="00492B47"/>
    <w:rsid w:val="00496ECE"/>
    <w:rsid w:val="004B6BE3"/>
    <w:rsid w:val="004C1434"/>
    <w:rsid w:val="004C1643"/>
    <w:rsid w:val="004D1EEC"/>
    <w:rsid w:val="004D54C8"/>
    <w:rsid w:val="004D6EB8"/>
    <w:rsid w:val="004E2E5F"/>
    <w:rsid w:val="004E4502"/>
    <w:rsid w:val="004E7A19"/>
    <w:rsid w:val="004E7E85"/>
    <w:rsid w:val="00502E6A"/>
    <w:rsid w:val="00511126"/>
    <w:rsid w:val="00512E60"/>
    <w:rsid w:val="00512F02"/>
    <w:rsid w:val="005155C1"/>
    <w:rsid w:val="00517108"/>
    <w:rsid w:val="00522C81"/>
    <w:rsid w:val="00532387"/>
    <w:rsid w:val="005507F5"/>
    <w:rsid w:val="00553605"/>
    <w:rsid w:val="0055514E"/>
    <w:rsid w:val="00565435"/>
    <w:rsid w:val="00570AF6"/>
    <w:rsid w:val="00574289"/>
    <w:rsid w:val="005744D4"/>
    <w:rsid w:val="00584D46"/>
    <w:rsid w:val="005877B4"/>
    <w:rsid w:val="00595BEB"/>
    <w:rsid w:val="00597C35"/>
    <w:rsid w:val="005A5EA3"/>
    <w:rsid w:val="005B0DF3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202BE"/>
    <w:rsid w:val="006205A9"/>
    <w:rsid w:val="0062601B"/>
    <w:rsid w:val="00637BEB"/>
    <w:rsid w:val="00644AEC"/>
    <w:rsid w:val="00646703"/>
    <w:rsid w:val="00652925"/>
    <w:rsid w:val="00657494"/>
    <w:rsid w:val="006577B0"/>
    <w:rsid w:val="00662AD5"/>
    <w:rsid w:val="0066648F"/>
    <w:rsid w:val="006737BB"/>
    <w:rsid w:val="00675A0D"/>
    <w:rsid w:val="006864C1"/>
    <w:rsid w:val="00687C61"/>
    <w:rsid w:val="006906DC"/>
    <w:rsid w:val="00690D55"/>
    <w:rsid w:val="006A2053"/>
    <w:rsid w:val="006A64F3"/>
    <w:rsid w:val="006B003D"/>
    <w:rsid w:val="006B295A"/>
    <w:rsid w:val="006C038C"/>
    <w:rsid w:val="006C0B6F"/>
    <w:rsid w:val="006C418C"/>
    <w:rsid w:val="006C49EA"/>
    <w:rsid w:val="006C7413"/>
    <w:rsid w:val="006D06A2"/>
    <w:rsid w:val="006D0E99"/>
    <w:rsid w:val="006D37BB"/>
    <w:rsid w:val="006D3A9C"/>
    <w:rsid w:val="006D514A"/>
    <w:rsid w:val="006F152A"/>
    <w:rsid w:val="006F4651"/>
    <w:rsid w:val="006F6920"/>
    <w:rsid w:val="00700B2C"/>
    <w:rsid w:val="0070184A"/>
    <w:rsid w:val="00703CEE"/>
    <w:rsid w:val="0072265D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37AC"/>
    <w:rsid w:val="007875E6"/>
    <w:rsid w:val="00790750"/>
    <w:rsid w:val="00791849"/>
    <w:rsid w:val="007A6695"/>
    <w:rsid w:val="007B39B4"/>
    <w:rsid w:val="007C10E2"/>
    <w:rsid w:val="007C7C07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216C6"/>
    <w:rsid w:val="008253FC"/>
    <w:rsid w:val="0083125F"/>
    <w:rsid w:val="008326B6"/>
    <w:rsid w:val="00835AE3"/>
    <w:rsid w:val="008375AE"/>
    <w:rsid w:val="0084421B"/>
    <w:rsid w:val="008456E2"/>
    <w:rsid w:val="00853C35"/>
    <w:rsid w:val="00857481"/>
    <w:rsid w:val="0086482E"/>
    <w:rsid w:val="008648AA"/>
    <w:rsid w:val="0086782B"/>
    <w:rsid w:val="00884428"/>
    <w:rsid w:val="00884ED5"/>
    <w:rsid w:val="00891443"/>
    <w:rsid w:val="008947D5"/>
    <w:rsid w:val="008A6313"/>
    <w:rsid w:val="008B12B7"/>
    <w:rsid w:val="008B6B26"/>
    <w:rsid w:val="008C3A54"/>
    <w:rsid w:val="008D4F54"/>
    <w:rsid w:val="008F1B1C"/>
    <w:rsid w:val="008F4E06"/>
    <w:rsid w:val="008F5C4B"/>
    <w:rsid w:val="00902625"/>
    <w:rsid w:val="00904A4A"/>
    <w:rsid w:val="00911004"/>
    <w:rsid w:val="00911722"/>
    <w:rsid w:val="00912DC9"/>
    <w:rsid w:val="00917CD1"/>
    <w:rsid w:val="0092058E"/>
    <w:rsid w:val="00924A44"/>
    <w:rsid w:val="00924BCB"/>
    <w:rsid w:val="00933381"/>
    <w:rsid w:val="00933BB3"/>
    <w:rsid w:val="009404B1"/>
    <w:rsid w:val="00940D57"/>
    <w:rsid w:val="00941D94"/>
    <w:rsid w:val="009459AF"/>
    <w:rsid w:val="00946DB8"/>
    <w:rsid w:val="00946E61"/>
    <w:rsid w:val="00955A81"/>
    <w:rsid w:val="00955CFB"/>
    <w:rsid w:val="0096091C"/>
    <w:rsid w:val="00962142"/>
    <w:rsid w:val="00962A45"/>
    <w:rsid w:val="0097458B"/>
    <w:rsid w:val="0097483B"/>
    <w:rsid w:val="00981824"/>
    <w:rsid w:val="00982E38"/>
    <w:rsid w:val="00983C53"/>
    <w:rsid w:val="00986608"/>
    <w:rsid w:val="009965DF"/>
    <w:rsid w:val="009A2999"/>
    <w:rsid w:val="009A670A"/>
    <w:rsid w:val="009A76F1"/>
    <w:rsid w:val="009B1549"/>
    <w:rsid w:val="009B32A6"/>
    <w:rsid w:val="009B4F8C"/>
    <w:rsid w:val="009E6148"/>
    <w:rsid w:val="00A037FA"/>
    <w:rsid w:val="00A0389F"/>
    <w:rsid w:val="00A1737C"/>
    <w:rsid w:val="00A309A5"/>
    <w:rsid w:val="00A34736"/>
    <w:rsid w:val="00A376EE"/>
    <w:rsid w:val="00A45200"/>
    <w:rsid w:val="00A500CE"/>
    <w:rsid w:val="00A50579"/>
    <w:rsid w:val="00A51FCC"/>
    <w:rsid w:val="00A53D6B"/>
    <w:rsid w:val="00A55BA0"/>
    <w:rsid w:val="00A67335"/>
    <w:rsid w:val="00A776CA"/>
    <w:rsid w:val="00A849A5"/>
    <w:rsid w:val="00A929B9"/>
    <w:rsid w:val="00A95978"/>
    <w:rsid w:val="00AA6131"/>
    <w:rsid w:val="00AB09FD"/>
    <w:rsid w:val="00AB59C6"/>
    <w:rsid w:val="00AB5AFA"/>
    <w:rsid w:val="00AB5B91"/>
    <w:rsid w:val="00AC1617"/>
    <w:rsid w:val="00AC2472"/>
    <w:rsid w:val="00AC3127"/>
    <w:rsid w:val="00AC66AE"/>
    <w:rsid w:val="00AD1FDA"/>
    <w:rsid w:val="00AD4522"/>
    <w:rsid w:val="00AE0C8B"/>
    <w:rsid w:val="00AE49D2"/>
    <w:rsid w:val="00AF60B8"/>
    <w:rsid w:val="00AF6580"/>
    <w:rsid w:val="00AF6943"/>
    <w:rsid w:val="00B224BD"/>
    <w:rsid w:val="00B27D32"/>
    <w:rsid w:val="00B30AAF"/>
    <w:rsid w:val="00B33530"/>
    <w:rsid w:val="00B34963"/>
    <w:rsid w:val="00B35A7C"/>
    <w:rsid w:val="00B41C2D"/>
    <w:rsid w:val="00B42622"/>
    <w:rsid w:val="00B446CB"/>
    <w:rsid w:val="00B45EC8"/>
    <w:rsid w:val="00B540E7"/>
    <w:rsid w:val="00B554F6"/>
    <w:rsid w:val="00B629F8"/>
    <w:rsid w:val="00B87000"/>
    <w:rsid w:val="00B90F75"/>
    <w:rsid w:val="00B95B69"/>
    <w:rsid w:val="00B9711C"/>
    <w:rsid w:val="00BA450F"/>
    <w:rsid w:val="00BB4888"/>
    <w:rsid w:val="00BC2F2F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C05602"/>
    <w:rsid w:val="00C1185A"/>
    <w:rsid w:val="00C126DA"/>
    <w:rsid w:val="00C209C6"/>
    <w:rsid w:val="00C2191E"/>
    <w:rsid w:val="00C22E5D"/>
    <w:rsid w:val="00C255FB"/>
    <w:rsid w:val="00C27BB1"/>
    <w:rsid w:val="00C3015D"/>
    <w:rsid w:val="00C30320"/>
    <w:rsid w:val="00C30E7F"/>
    <w:rsid w:val="00C40BED"/>
    <w:rsid w:val="00C47A2E"/>
    <w:rsid w:val="00C53E9D"/>
    <w:rsid w:val="00C55825"/>
    <w:rsid w:val="00C55E4D"/>
    <w:rsid w:val="00C55FE2"/>
    <w:rsid w:val="00C56058"/>
    <w:rsid w:val="00C56AA5"/>
    <w:rsid w:val="00C63F75"/>
    <w:rsid w:val="00C73BFC"/>
    <w:rsid w:val="00C75A1B"/>
    <w:rsid w:val="00C8007B"/>
    <w:rsid w:val="00C80CB9"/>
    <w:rsid w:val="00C82556"/>
    <w:rsid w:val="00C82DE2"/>
    <w:rsid w:val="00C85EFA"/>
    <w:rsid w:val="00C92E28"/>
    <w:rsid w:val="00C97649"/>
    <w:rsid w:val="00CA3F01"/>
    <w:rsid w:val="00CA5307"/>
    <w:rsid w:val="00CA6F2D"/>
    <w:rsid w:val="00CB0EA1"/>
    <w:rsid w:val="00CB28C8"/>
    <w:rsid w:val="00CB7DFB"/>
    <w:rsid w:val="00CC1790"/>
    <w:rsid w:val="00CC3A24"/>
    <w:rsid w:val="00CD3796"/>
    <w:rsid w:val="00CD51A4"/>
    <w:rsid w:val="00CE441D"/>
    <w:rsid w:val="00CF3330"/>
    <w:rsid w:val="00D16EA0"/>
    <w:rsid w:val="00D22E33"/>
    <w:rsid w:val="00D33730"/>
    <w:rsid w:val="00D41788"/>
    <w:rsid w:val="00D41960"/>
    <w:rsid w:val="00D42B1F"/>
    <w:rsid w:val="00D4367B"/>
    <w:rsid w:val="00D44446"/>
    <w:rsid w:val="00D60D5A"/>
    <w:rsid w:val="00D62863"/>
    <w:rsid w:val="00DA02C3"/>
    <w:rsid w:val="00DA07A9"/>
    <w:rsid w:val="00DA4C65"/>
    <w:rsid w:val="00DA6415"/>
    <w:rsid w:val="00DB0DC9"/>
    <w:rsid w:val="00DB4F55"/>
    <w:rsid w:val="00DC0A48"/>
    <w:rsid w:val="00DD655A"/>
    <w:rsid w:val="00DE19AA"/>
    <w:rsid w:val="00DE6579"/>
    <w:rsid w:val="00DF0B69"/>
    <w:rsid w:val="00E02680"/>
    <w:rsid w:val="00E02F06"/>
    <w:rsid w:val="00E146D8"/>
    <w:rsid w:val="00E20120"/>
    <w:rsid w:val="00E22500"/>
    <w:rsid w:val="00E24F78"/>
    <w:rsid w:val="00E25FCB"/>
    <w:rsid w:val="00E27EB7"/>
    <w:rsid w:val="00E3366E"/>
    <w:rsid w:val="00E52659"/>
    <w:rsid w:val="00E60BFA"/>
    <w:rsid w:val="00E64187"/>
    <w:rsid w:val="00E642F6"/>
    <w:rsid w:val="00E66935"/>
    <w:rsid w:val="00E7306A"/>
    <w:rsid w:val="00E7758B"/>
    <w:rsid w:val="00E85CB3"/>
    <w:rsid w:val="00E869A3"/>
    <w:rsid w:val="00E87DFA"/>
    <w:rsid w:val="00E95760"/>
    <w:rsid w:val="00E97484"/>
    <w:rsid w:val="00E97FB4"/>
    <w:rsid w:val="00EB0F5B"/>
    <w:rsid w:val="00ED28CD"/>
    <w:rsid w:val="00ED5FE1"/>
    <w:rsid w:val="00EE54A9"/>
    <w:rsid w:val="00EE6C84"/>
    <w:rsid w:val="00EF17BA"/>
    <w:rsid w:val="00F06CC7"/>
    <w:rsid w:val="00F131A8"/>
    <w:rsid w:val="00F14CD6"/>
    <w:rsid w:val="00F2030A"/>
    <w:rsid w:val="00F21D07"/>
    <w:rsid w:val="00F243C3"/>
    <w:rsid w:val="00F24DFA"/>
    <w:rsid w:val="00F35D70"/>
    <w:rsid w:val="00F40971"/>
    <w:rsid w:val="00F52E88"/>
    <w:rsid w:val="00F636C0"/>
    <w:rsid w:val="00F64571"/>
    <w:rsid w:val="00F75129"/>
    <w:rsid w:val="00F76616"/>
    <w:rsid w:val="00F80369"/>
    <w:rsid w:val="00F8147A"/>
    <w:rsid w:val="00F976CF"/>
    <w:rsid w:val="00F97E4D"/>
    <w:rsid w:val="00FA1C08"/>
    <w:rsid w:val="00FA2E6F"/>
    <w:rsid w:val="00FA7223"/>
    <w:rsid w:val="00FB2FAC"/>
    <w:rsid w:val="00FC115A"/>
    <w:rsid w:val="00FC40B5"/>
    <w:rsid w:val="00FD0CD9"/>
    <w:rsid w:val="00FD3DE2"/>
    <w:rsid w:val="00FD4EC7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basedOn w:val="Parasts"/>
    <w:uiPriority w:val="34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rsid w:val="00CD51A4"/>
    <w:pPr>
      <w:tabs>
        <w:tab w:val="center" w:pos="4153"/>
        <w:tab w:val="right" w:pos="8306"/>
      </w:tabs>
      <w:jc w:val="left"/>
    </w:pPr>
    <w:rPr>
      <w:szCs w:val="20"/>
      <w:lang w:val="en-GB" w:eastAsia="en-US"/>
    </w:rPr>
  </w:style>
  <w:style w:type="character" w:customStyle="1" w:styleId="KjeneRakstz">
    <w:name w:val="Kājene Rakstz."/>
    <w:basedOn w:val="Noklusjumarindkopasfonts"/>
    <w:link w:val="Kjene"/>
    <w:rsid w:val="00CD51A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rskatjums">
    <w:name w:val="Revision"/>
    <w:hidden/>
    <w:uiPriority w:val="99"/>
    <w:semiHidden/>
    <w:rsid w:val="00A5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ur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ina.kavsevica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91029-noteikumi-par-latvijas-buvnormativu-lbn-501-17-buvizmaksu-noteiksanas-karti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lijs.kalnin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964F-8914-404B-8C4A-A81CA733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7591</Words>
  <Characters>4328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24</cp:revision>
  <cp:lastPrinted>2024-11-27T11:07:00Z</cp:lastPrinted>
  <dcterms:created xsi:type="dcterms:W3CDTF">2024-12-05T06:56:00Z</dcterms:created>
  <dcterms:modified xsi:type="dcterms:W3CDTF">2024-12-13T06:57:00Z</dcterms:modified>
</cp:coreProperties>
</file>