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25EA7" w:rsidRPr="00A5168C" w14:paraId="104DDB39" w14:textId="77777777" w:rsidTr="004A0906">
        <w:tc>
          <w:tcPr>
            <w:tcW w:w="9356" w:type="dxa"/>
            <w:shd w:val="clear" w:color="auto" w:fill="auto"/>
          </w:tcPr>
          <w:p w14:paraId="23DF86DA" w14:textId="77777777" w:rsidR="00925EA7" w:rsidRPr="00EF6B70" w:rsidRDefault="00925EA7" w:rsidP="0028572E">
            <w:pPr>
              <w:jc w:val="both"/>
              <w:rPr>
                <w:sz w:val="22"/>
                <w:szCs w:val="22"/>
              </w:rPr>
            </w:pPr>
            <w:bookmarkStart w:id="0" w:name="_GoBack"/>
            <w:bookmarkEnd w:id="0"/>
            <w:r w:rsidRPr="00EF6B70">
              <w:rPr>
                <w:b/>
                <w:sz w:val="22"/>
                <w:szCs w:val="22"/>
              </w:rPr>
              <w:t>1)</w:t>
            </w:r>
            <w:r w:rsidRPr="00EF6B70">
              <w:rPr>
                <w:sz w:val="22"/>
                <w:szCs w:val="22"/>
              </w:rPr>
              <w:t xml:space="preserve"> Pasūtītājs nepiemēro Publisko iepirkumu likumā noteiktās iepirkuma procedūras, jo paredzamā līgumcena ir līdz EUR 10000,00 bez PVN (</w:t>
            </w:r>
            <w:r w:rsidRPr="00EF6B70">
              <w:rPr>
                <w:i/>
                <w:sz w:val="22"/>
                <w:szCs w:val="22"/>
              </w:rPr>
              <w:t>ņemot vērā Publisko iepirkumu likuma 8.panta ceturtajā daļā, 9.panta pirmajā daļā un 11.panta sestajā daļā noteikto</w:t>
            </w:r>
            <w:r w:rsidRPr="00EF6B70">
              <w:rPr>
                <w:sz w:val="22"/>
                <w:szCs w:val="22"/>
              </w:rPr>
              <w:t xml:space="preserve">). </w:t>
            </w:r>
          </w:p>
          <w:p w14:paraId="514530C9" w14:textId="77777777" w:rsidR="00925EA7" w:rsidRPr="00EF6B70" w:rsidRDefault="00925EA7" w:rsidP="0028572E">
            <w:pPr>
              <w:jc w:val="both"/>
              <w:rPr>
                <w:sz w:val="22"/>
                <w:szCs w:val="22"/>
              </w:rPr>
            </w:pPr>
            <w:r w:rsidRPr="00EF6B70">
              <w:rPr>
                <w:b/>
                <w:sz w:val="22"/>
                <w:szCs w:val="22"/>
              </w:rPr>
              <w:t>2)</w:t>
            </w:r>
            <w:r w:rsidRPr="00EF6B70">
              <w:rPr>
                <w:sz w:val="22"/>
                <w:szCs w:val="22"/>
              </w:rPr>
              <w:t xml:space="preserve"> Cenu aptauja </w:t>
            </w:r>
            <w:r>
              <w:rPr>
                <w:sz w:val="22"/>
                <w:szCs w:val="22"/>
              </w:rPr>
              <w:t>tiek veikta, lai izpildītu</w:t>
            </w:r>
            <w:r w:rsidRPr="00EF6B70">
              <w:rPr>
                <w:sz w:val="22"/>
                <w:szCs w:val="22"/>
              </w:rPr>
              <w:t xml:space="preserve"> Publiskas personas finanšu līdzekļu un mantas izšķērdēšanas novēršanas likuma 3.panta trešās daļas prasības. </w:t>
            </w:r>
          </w:p>
          <w:p w14:paraId="666D75D2" w14:textId="2ABC7F9C" w:rsidR="00925EA7" w:rsidRPr="00A5168C" w:rsidRDefault="00925EA7" w:rsidP="00C9584F">
            <w:pPr>
              <w:keepNext/>
              <w:jc w:val="both"/>
              <w:outlineLvl w:val="0"/>
              <w:rPr>
                <w:rFonts w:ascii="Times New Roman Bold" w:hAnsi="Times New Roman Bold"/>
                <w:b/>
                <w:caps/>
                <w:lang w:eastAsia="en-US"/>
              </w:rPr>
            </w:pPr>
            <w:r w:rsidRPr="00EF6B70">
              <w:rPr>
                <w:b/>
                <w:sz w:val="22"/>
                <w:szCs w:val="22"/>
              </w:rPr>
              <w:t>3)</w:t>
            </w:r>
            <w:r w:rsidR="00C90E48">
              <w:rPr>
                <w:b/>
                <w:sz w:val="22"/>
                <w:szCs w:val="22"/>
              </w:rPr>
              <w:t xml:space="preserve"> </w:t>
            </w:r>
            <w:r w:rsidR="00FB492F" w:rsidRPr="00FB492F">
              <w:rPr>
                <w:sz w:val="22"/>
                <w:szCs w:val="22"/>
              </w:rPr>
              <w:t>Ir piemērojams ar Daugavpils valstspilsētas pašvaldības izpilddirektora p.i. 2023.gada 17.aprīļa rīkojumu Nr.98e apstiprināto Daugavpils valstspilsētas pašvaldības noteikumu par iepirkumu organizēšanu 58.punkts</w:t>
            </w:r>
            <w:r w:rsidRPr="00FB492F">
              <w:rPr>
                <w:sz w:val="22"/>
                <w:szCs w:val="22"/>
              </w:rPr>
              <w:t>.</w:t>
            </w:r>
          </w:p>
        </w:tc>
      </w:tr>
    </w:tbl>
    <w:p w14:paraId="285E0CAF" w14:textId="7ABA9416" w:rsidR="00C94E14" w:rsidRPr="00925EA7" w:rsidRDefault="00060DC8" w:rsidP="00925EA7">
      <w:pPr>
        <w:jc w:val="right"/>
        <w:rPr>
          <w:i/>
        </w:rPr>
      </w:pPr>
      <w:r>
        <w:rPr>
          <w:i/>
        </w:rPr>
        <w:tab/>
      </w:r>
      <w:r>
        <w:rPr>
          <w:i/>
        </w:rPr>
        <w:tab/>
      </w:r>
      <w:r w:rsidR="00DA001E" w:rsidRPr="000D0980">
        <w:rPr>
          <w:b/>
          <w:caps/>
        </w:rPr>
        <w:t>SASKAŅots</w:t>
      </w:r>
      <w:r w:rsidR="004E705E" w:rsidRPr="000D0980">
        <w:rPr>
          <w:b/>
          <w:caps/>
        </w:rPr>
        <w:br/>
      </w:r>
      <w:r w:rsidR="000D0980">
        <w:t xml:space="preserve"> Daugavpils </w:t>
      </w:r>
      <w:r w:rsidR="00D81388">
        <w:t>valsts</w:t>
      </w:r>
      <w:r w:rsidR="000D0980">
        <w:t>pilsētas pašvaldības</w:t>
      </w:r>
      <w:r w:rsidR="004E705E" w:rsidRPr="004528AC">
        <w:t xml:space="preserve"> </w:t>
      </w:r>
    </w:p>
    <w:p w14:paraId="7BDC17C2" w14:textId="4E2D23B3" w:rsidR="00CE4ACE" w:rsidRPr="00967DF4" w:rsidRDefault="00234CE1" w:rsidP="00060DC8">
      <w:pPr>
        <w:jc w:val="right"/>
      </w:pPr>
      <w:r>
        <w:t>I</w:t>
      </w:r>
      <w:r w:rsidR="00034C77">
        <w:t>zpilddirektor</w:t>
      </w:r>
      <w:r w:rsidR="00D71A14">
        <w:t>e</w:t>
      </w:r>
      <w:r w:rsidR="00C94E14">
        <w:t xml:space="preserve"> </w:t>
      </w:r>
    </w:p>
    <w:p w14:paraId="45886DFB" w14:textId="2F32F8A1" w:rsidR="00390CDB" w:rsidRPr="004528AC" w:rsidRDefault="004E705E" w:rsidP="00973DE5">
      <w:pPr>
        <w:pStyle w:val="a0"/>
        <w:suppressLineNumbers w:val="0"/>
        <w:jc w:val="right"/>
        <w:rPr>
          <w:b w:val="0"/>
          <w:bCs w:val="0"/>
        </w:rPr>
      </w:pPr>
      <w:r w:rsidRPr="004528AC">
        <w:rPr>
          <w:b w:val="0"/>
          <w:bCs w:val="0"/>
        </w:rPr>
        <w:t xml:space="preserve">___________________ </w:t>
      </w:r>
      <w:r w:rsidR="00D71A14">
        <w:rPr>
          <w:b w:val="0"/>
          <w:bCs w:val="0"/>
        </w:rPr>
        <w:t>S.Šņepste</w:t>
      </w:r>
    </w:p>
    <w:p w14:paraId="1DEFFD71" w14:textId="16660106" w:rsidR="004E705E" w:rsidRPr="00390CDB" w:rsidRDefault="00390CDB" w:rsidP="00390CDB">
      <w:pPr>
        <w:pStyle w:val="a0"/>
        <w:suppressLineNumbers w:val="0"/>
        <w:jc w:val="right"/>
        <w:rPr>
          <w:b w:val="0"/>
          <w:caps/>
        </w:rPr>
      </w:pPr>
      <w:r>
        <w:rPr>
          <w:b w:val="0"/>
        </w:rPr>
        <w:t xml:space="preserve">Daugavpilī, </w:t>
      </w:r>
      <w:r w:rsidR="00DF588D">
        <w:rPr>
          <w:b w:val="0"/>
        </w:rPr>
        <w:t>2024.gada 4</w:t>
      </w:r>
      <w:r w:rsidR="00F02C3C">
        <w:rPr>
          <w:b w:val="0"/>
        </w:rPr>
        <w:t>.novembrī</w:t>
      </w:r>
      <w:r w:rsidR="00093EAF">
        <w:rPr>
          <w:b w:val="0"/>
        </w:rPr>
        <w:t xml:space="preserve"> </w:t>
      </w:r>
      <w:r w:rsidR="005B4821">
        <w:rPr>
          <w:b w:val="0"/>
        </w:rPr>
        <w:t xml:space="preserve"> </w:t>
      </w:r>
    </w:p>
    <w:p w14:paraId="1ADAA7ED" w14:textId="77777777" w:rsidR="004E705E" w:rsidRPr="005936DB" w:rsidRDefault="004E705E">
      <w:pPr>
        <w:pStyle w:val="a0"/>
        <w:suppressLineNumbers w:val="0"/>
        <w:rPr>
          <w:caps/>
          <w:sz w:val="6"/>
          <w:szCs w:val="32"/>
        </w:rPr>
      </w:pPr>
    </w:p>
    <w:p w14:paraId="3685BB8B" w14:textId="0EDE9ED6" w:rsidR="000D0980" w:rsidRPr="003077E5" w:rsidRDefault="00755C72" w:rsidP="000D0980">
      <w:pPr>
        <w:keepNext/>
        <w:jc w:val="center"/>
        <w:outlineLvl w:val="0"/>
        <w:rPr>
          <w:lang w:eastAsia="en-US"/>
        </w:rPr>
      </w:pPr>
      <w:r w:rsidRPr="00755C72">
        <w:rPr>
          <w:lang w:eastAsia="en-US"/>
        </w:rPr>
        <w:t>Daugavpils pašvaldības centrālā</w:t>
      </w:r>
      <w:r>
        <w:rPr>
          <w:lang w:eastAsia="en-US"/>
        </w:rPr>
        <w:t>s</w:t>
      </w:r>
      <w:r w:rsidRPr="00755C72">
        <w:rPr>
          <w:lang w:eastAsia="en-US"/>
        </w:rPr>
        <w:t xml:space="preserve"> pārvalde</w:t>
      </w:r>
    </w:p>
    <w:p w14:paraId="4FB32A16" w14:textId="1640A606" w:rsidR="00390CDB" w:rsidRPr="003077E5" w:rsidRDefault="000D0980" w:rsidP="00973DE5">
      <w:pPr>
        <w:keepNext/>
        <w:jc w:val="center"/>
        <w:outlineLvl w:val="0"/>
        <w:rPr>
          <w:lang w:eastAsia="en-US"/>
        </w:rPr>
      </w:pPr>
      <w:r w:rsidRPr="003077E5">
        <w:rPr>
          <w:lang w:eastAsia="en-US"/>
        </w:rPr>
        <w:t xml:space="preserve">uzaicina potenciālos pretendentus piedalīties aptaujā par līguma piešķiršanas tiesībām </w:t>
      </w:r>
      <w:r>
        <w:rPr>
          <w:lang w:eastAsia="en-US"/>
        </w:rPr>
        <w:t>-</w:t>
      </w:r>
    </w:p>
    <w:p w14:paraId="6E211C35" w14:textId="77777777" w:rsidR="00D74032" w:rsidRDefault="00390CDB" w:rsidP="008312B2">
      <w:pPr>
        <w:jc w:val="center"/>
        <w:rPr>
          <w:b/>
          <w:bCs/>
          <w:lang w:eastAsia="en-US"/>
        </w:rPr>
      </w:pPr>
      <w:r w:rsidRPr="003077E5">
        <w:rPr>
          <w:b/>
          <w:bCs/>
          <w:lang w:eastAsia="en-US"/>
        </w:rPr>
        <w:t>„</w:t>
      </w:r>
      <w:r w:rsidR="005A7B4E" w:rsidRPr="005A7B4E">
        <w:rPr>
          <w:b/>
          <w:bCs/>
          <w:lang w:eastAsia="en-US"/>
        </w:rPr>
        <w:t xml:space="preserve">Melnas termopārneses lentes un inventāra marķēšanas sudraba uzlīmju iegāde </w:t>
      </w:r>
    </w:p>
    <w:p w14:paraId="276261C4" w14:textId="074408A1" w:rsidR="00390CDB" w:rsidRDefault="005A7B4E" w:rsidP="008312B2">
      <w:pPr>
        <w:jc w:val="center"/>
        <w:rPr>
          <w:b/>
          <w:bCs/>
          <w:lang w:eastAsia="en-US"/>
        </w:rPr>
      </w:pPr>
      <w:r w:rsidRPr="005A7B4E">
        <w:rPr>
          <w:b/>
          <w:bCs/>
          <w:lang w:eastAsia="en-US"/>
        </w:rPr>
        <w:t>Daugavpils pašvaldības centrālās pārvaldes vajadzībā</w:t>
      </w:r>
      <w:r>
        <w:rPr>
          <w:b/>
          <w:bCs/>
          <w:lang w:eastAsia="en-US"/>
        </w:rPr>
        <w:t>m</w:t>
      </w:r>
      <w:r w:rsidR="00390CDB" w:rsidRPr="003077E5">
        <w:rPr>
          <w:b/>
          <w:bCs/>
          <w:lang w:eastAsia="en-US"/>
        </w:rPr>
        <w:t>”</w:t>
      </w:r>
      <w:r w:rsidR="000D0980">
        <w:rPr>
          <w:b/>
          <w:bCs/>
          <w:lang w:eastAsia="en-US"/>
        </w:rPr>
        <w:t>,</w:t>
      </w:r>
    </w:p>
    <w:p w14:paraId="03C62B0F" w14:textId="07EE9D21" w:rsidR="000D0980" w:rsidRPr="00F0357A" w:rsidRDefault="00EF7F46" w:rsidP="000D0980">
      <w:pPr>
        <w:tabs>
          <w:tab w:val="left" w:pos="3510"/>
        </w:tabs>
        <w:jc w:val="center"/>
        <w:rPr>
          <w:bCs/>
          <w:sz w:val="28"/>
          <w:szCs w:val="28"/>
        </w:rPr>
      </w:pPr>
      <w:r w:rsidRPr="00F0357A">
        <w:rPr>
          <w:bCs/>
          <w:sz w:val="28"/>
          <w:szCs w:val="28"/>
        </w:rPr>
        <w:t>Nr.</w:t>
      </w:r>
      <w:r w:rsidR="00F0357A" w:rsidRPr="00F0357A">
        <w:t xml:space="preserve"> </w:t>
      </w:r>
      <w:r w:rsidR="00F0357A" w:rsidRPr="00F0357A">
        <w:rPr>
          <w:bCs/>
          <w:sz w:val="28"/>
          <w:szCs w:val="28"/>
        </w:rPr>
        <w:t xml:space="preserve">DPCP </w:t>
      </w:r>
      <w:r w:rsidR="00693BFB">
        <w:rPr>
          <w:bCs/>
          <w:sz w:val="28"/>
          <w:szCs w:val="28"/>
        </w:rPr>
        <w:t>2024/</w:t>
      </w:r>
      <w:r w:rsidR="00F02C3C">
        <w:rPr>
          <w:bCs/>
          <w:sz w:val="28"/>
          <w:szCs w:val="28"/>
        </w:rPr>
        <w:t>114</w:t>
      </w:r>
      <w:r w:rsidR="00681BF7">
        <w:rPr>
          <w:bCs/>
          <w:sz w:val="28"/>
          <w:szCs w:val="28"/>
        </w:rPr>
        <w:t xml:space="preserve"> </w:t>
      </w:r>
      <w:r w:rsidR="00F0357A" w:rsidRPr="00F0357A">
        <w:rPr>
          <w:bCs/>
          <w:sz w:val="28"/>
          <w:szCs w:val="28"/>
        </w:rPr>
        <w:t xml:space="preserve"> </w:t>
      </w:r>
    </w:p>
    <w:p w14:paraId="044D5288" w14:textId="77777777" w:rsidR="00390CDB" w:rsidRPr="003077E5" w:rsidRDefault="00390CDB" w:rsidP="00390CDB">
      <w:pPr>
        <w:keepNext/>
        <w:numPr>
          <w:ilvl w:val="0"/>
          <w:numId w:val="34"/>
        </w:numPr>
        <w:tabs>
          <w:tab w:val="clear" w:pos="720"/>
          <w:tab w:val="num" w:pos="284"/>
        </w:tabs>
        <w:suppressAutoHyphens w:val="0"/>
        <w:ind w:left="360"/>
        <w:jc w:val="both"/>
        <w:outlineLvl w:val="1"/>
        <w:rPr>
          <w:b/>
          <w:bCs/>
          <w:lang w:eastAsia="en-US"/>
        </w:rPr>
      </w:pPr>
      <w:r w:rsidRPr="003077E5">
        <w:rPr>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4980"/>
      </w:tblGrid>
      <w:tr w:rsidR="00390CDB" w:rsidRPr="0027719A" w14:paraId="23ADA1B5" w14:textId="77777777" w:rsidTr="00390CDB">
        <w:tc>
          <w:tcPr>
            <w:tcW w:w="2700" w:type="dxa"/>
            <w:tcBorders>
              <w:top w:val="single" w:sz="4" w:space="0" w:color="auto"/>
              <w:left w:val="single" w:sz="4" w:space="0" w:color="auto"/>
              <w:bottom w:val="single" w:sz="4" w:space="0" w:color="auto"/>
              <w:right w:val="single" w:sz="4" w:space="0" w:color="auto"/>
            </w:tcBorders>
            <w:vAlign w:val="center"/>
            <w:hideMark/>
          </w:tcPr>
          <w:p w14:paraId="2563D2F8" w14:textId="43ED7DB3" w:rsidR="00390CDB" w:rsidRPr="0027719A" w:rsidRDefault="00B415BF" w:rsidP="00E53DDB">
            <w:pPr>
              <w:rPr>
                <w:b/>
                <w:sz w:val="22"/>
                <w:lang w:eastAsia="en-US"/>
              </w:rPr>
            </w:pPr>
            <w:r>
              <w:rPr>
                <w:b/>
                <w:lang w:eastAsia="en-US"/>
              </w:rPr>
              <w:t>Līguma slēdzējs un Pakalpojuma apmaksātājs</w:t>
            </w:r>
          </w:p>
        </w:tc>
        <w:tc>
          <w:tcPr>
            <w:tcW w:w="6840" w:type="dxa"/>
            <w:gridSpan w:val="2"/>
            <w:tcBorders>
              <w:top w:val="single" w:sz="4" w:space="0" w:color="auto"/>
              <w:left w:val="single" w:sz="4" w:space="0" w:color="auto"/>
              <w:bottom w:val="single" w:sz="4" w:space="0" w:color="auto"/>
              <w:right w:val="single" w:sz="4" w:space="0" w:color="auto"/>
            </w:tcBorders>
            <w:vAlign w:val="center"/>
            <w:hideMark/>
          </w:tcPr>
          <w:p w14:paraId="01A14A57" w14:textId="3C1B6E4C" w:rsidR="00390CDB" w:rsidRPr="007038C9" w:rsidRDefault="007F5974" w:rsidP="00390CDB">
            <w:pPr>
              <w:jc w:val="both"/>
              <w:rPr>
                <w:bCs/>
                <w:sz w:val="22"/>
                <w:szCs w:val="22"/>
                <w:lang w:eastAsia="en-US"/>
              </w:rPr>
            </w:pPr>
            <w:r>
              <w:rPr>
                <w:bCs/>
                <w:sz w:val="22"/>
                <w:szCs w:val="22"/>
                <w:lang w:eastAsia="en-US"/>
              </w:rPr>
              <w:t xml:space="preserve">Daugavpils </w:t>
            </w:r>
            <w:r w:rsidR="008E4D28">
              <w:rPr>
                <w:bCs/>
                <w:sz w:val="22"/>
                <w:szCs w:val="22"/>
                <w:lang w:eastAsia="en-US"/>
              </w:rPr>
              <w:t>valsts</w:t>
            </w:r>
            <w:r>
              <w:rPr>
                <w:bCs/>
                <w:sz w:val="22"/>
                <w:szCs w:val="22"/>
                <w:lang w:eastAsia="en-US"/>
              </w:rPr>
              <w:t xml:space="preserve">pilsētas pašvaldība </w:t>
            </w:r>
          </w:p>
        </w:tc>
      </w:tr>
      <w:tr w:rsidR="00390CDB" w:rsidRPr="0027719A" w14:paraId="3C50F238"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572155C6" w14:textId="77777777" w:rsidR="00390CDB" w:rsidRPr="0027719A" w:rsidRDefault="00390CDB" w:rsidP="00390CDB">
            <w:pPr>
              <w:tabs>
                <w:tab w:val="left" w:pos="720"/>
                <w:tab w:val="right" w:leader="dot" w:pos="9360"/>
              </w:tabs>
              <w:rPr>
                <w:b/>
                <w:sz w:val="22"/>
                <w:lang w:eastAsia="en-US"/>
              </w:rPr>
            </w:pPr>
            <w:r w:rsidRPr="0027719A">
              <w:rPr>
                <w:b/>
                <w:sz w:val="22"/>
                <w:lang w:eastAsia="en-US"/>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34E47B0A" w14:textId="77777777" w:rsidR="00390CDB" w:rsidRPr="007038C9" w:rsidRDefault="007038C9" w:rsidP="00390CDB">
            <w:pPr>
              <w:rPr>
                <w:sz w:val="22"/>
                <w:szCs w:val="22"/>
                <w:lang w:eastAsia="en-US"/>
              </w:rPr>
            </w:pPr>
            <w:r w:rsidRPr="007038C9">
              <w:rPr>
                <w:sz w:val="22"/>
                <w:szCs w:val="22"/>
                <w:lang w:eastAsia="en-US"/>
              </w:rPr>
              <w:t>Krišjāņa Valdemāra iela 1, Daugavpils, LV-5401</w:t>
            </w:r>
          </w:p>
        </w:tc>
      </w:tr>
      <w:tr w:rsidR="00390CDB" w:rsidRPr="0027719A" w14:paraId="2692E1BE" w14:textId="77777777" w:rsidTr="002D31A1">
        <w:tc>
          <w:tcPr>
            <w:tcW w:w="2700" w:type="dxa"/>
            <w:tcBorders>
              <w:top w:val="single" w:sz="4" w:space="0" w:color="auto"/>
              <w:left w:val="single" w:sz="4" w:space="0" w:color="auto"/>
              <w:bottom w:val="single" w:sz="4" w:space="0" w:color="auto"/>
              <w:right w:val="single" w:sz="4" w:space="0" w:color="auto"/>
            </w:tcBorders>
            <w:vAlign w:val="center"/>
            <w:hideMark/>
          </w:tcPr>
          <w:p w14:paraId="0869220B" w14:textId="77777777" w:rsidR="00390CDB" w:rsidRPr="0027719A" w:rsidRDefault="00390CDB" w:rsidP="00390CDB">
            <w:pPr>
              <w:tabs>
                <w:tab w:val="left" w:pos="720"/>
                <w:tab w:val="right" w:leader="dot" w:pos="9360"/>
              </w:tabs>
              <w:rPr>
                <w:b/>
                <w:sz w:val="22"/>
                <w:lang w:eastAsia="en-US"/>
              </w:rPr>
            </w:pPr>
            <w:r w:rsidRPr="0027719A">
              <w:rPr>
                <w:b/>
                <w:sz w:val="22"/>
                <w:lang w:eastAsia="en-US"/>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444BAF5A" w14:textId="77777777" w:rsidR="00390CDB" w:rsidRPr="007038C9" w:rsidRDefault="007038C9" w:rsidP="00390CDB">
            <w:pPr>
              <w:rPr>
                <w:sz w:val="22"/>
                <w:szCs w:val="22"/>
                <w:lang w:eastAsia="en-US"/>
              </w:rPr>
            </w:pPr>
            <w:r w:rsidRPr="007038C9">
              <w:rPr>
                <w:bCs/>
                <w:sz w:val="22"/>
                <w:szCs w:val="22"/>
                <w:lang w:eastAsia="en-US"/>
              </w:rPr>
              <w:t>90000077325</w:t>
            </w:r>
          </w:p>
        </w:tc>
      </w:tr>
      <w:tr w:rsidR="0012081A" w:rsidRPr="0027719A" w14:paraId="615823F2" w14:textId="77777777" w:rsidTr="002D31A1">
        <w:tc>
          <w:tcPr>
            <w:tcW w:w="2700" w:type="dxa"/>
            <w:tcBorders>
              <w:top w:val="single" w:sz="4" w:space="0" w:color="auto"/>
              <w:left w:val="single" w:sz="4" w:space="0" w:color="auto"/>
              <w:bottom w:val="single" w:sz="4" w:space="0" w:color="auto"/>
              <w:right w:val="single" w:sz="4" w:space="0" w:color="auto"/>
            </w:tcBorders>
            <w:vAlign w:val="center"/>
          </w:tcPr>
          <w:p w14:paraId="4011EBBF" w14:textId="7C751D70" w:rsidR="0012081A" w:rsidRDefault="0077788A" w:rsidP="00390CDB">
            <w:pPr>
              <w:tabs>
                <w:tab w:val="left" w:pos="720"/>
                <w:tab w:val="right" w:leader="dot" w:pos="9360"/>
              </w:tabs>
              <w:rPr>
                <w:b/>
                <w:sz w:val="22"/>
                <w:lang w:eastAsia="en-US"/>
              </w:rPr>
            </w:pPr>
            <w:r>
              <w:rPr>
                <w:b/>
                <w:sz w:val="22"/>
                <w:lang w:eastAsia="en-US"/>
              </w:rPr>
              <w:t>Pakalpojuma saņēmējs –</w:t>
            </w:r>
          </w:p>
          <w:p w14:paraId="32D7A872" w14:textId="337D5906" w:rsidR="0077788A" w:rsidRPr="0027719A" w:rsidRDefault="0077788A" w:rsidP="00390CDB">
            <w:pPr>
              <w:tabs>
                <w:tab w:val="left" w:pos="720"/>
                <w:tab w:val="right" w:leader="dot" w:pos="9360"/>
              </w:tabs>
              <w:rPr>
                <w:b/>
                <w:sz w:val="22"/>
                <w:lang w:eastAsia="en-US"/>
              </w:rPr>
            </w:pPr>
            <w:r>
              <w:rPr>
                <w:b/>
                <w:sz w:val="22"/>
                <w:lang w:eastAsia="en-US"/>
              </w:rPr>
              <w:t xml:space="preserve">Pasūtītājs </w:t>
            </w:r>
          </w:p>
        </w:tc>
        <w:tc>
          <w:tcPr>
            <w:tcW w:w="6840" w:type="dxa"/>
            <w:gridSpan w:val="2"/>
            <w:tcBorders>
              <w:top w:val="single" w:sz="4" w:space="0" w:color="auto"/>
              <w:left w:val="single" w:sz="4" w:space="0" w:color="auto"/>
              <w:bottom w:val="single" w:sz="4" w:space="0" w:color="auto"/>
              <w:right w:val="single" w:sz="4" w:space="0" w:color="auto"/>
            </w:tcBorders>
            <w:vAlign w:val="center"/>
          </w:tcPr>
          <w:p w14:paraId="28FE80D7" w14:textId="77777777" w:rsidR="00187D1C" w:rsidRPr="003E497C" w:rsidRDefault="00187D1C" w:rsidP="00187D1C">
            <w:pPr>
              <w:rPr>
                <w:sz w:val="22"/>
                <w:lang w:eastAsia="en-US"/>
              </w:rPr>
            </w:pPr>
            <w:r w:rsidRPr="003E497C">
              <w:rPr>
                <w:sz w:val="22"/>
                <w:lang w:eastAsia="en-US"/>
              </w:rPr>
              <w:t>Daugavpils pašvaldības centrālā pārvalde, Reģ. Nr. 40900039957,</w:t>
            </w:r>
          </w:p>
          <w:p w14:paraId="1665FAED" w14:textId="46A1885B" w:rsidR="0012081A" w:rsidRPr="007038C9" w:rsidRDefault="00187D1C" w:rsidP="00187D1C">
            <w:pPr>
              <w:rPr>
                <w:bCs/>
                <w:sz w:val="22"/>
                <w:szCs w:val="22"/>
                <w:lang w:eastAsia="en-US"/>
              </w:rPr>
            </w:pPr>
            <w:r w:rsidRPr="003E497C">
              <w:rPr>
                <w:sz w:val="22"/>
                <w:lang w:eastAsia="en-US"/>
              </w:rPr>
              <w:t>Krišjāņa Valdemāra iela 1, Daugavpils, LV-5401</w:t>
            </w:r>
          </w:p>
        </w:tc>
      </w:tr>
      <w:tr w:rsidR="00E141C0" w:rsidRPr="0027719A" w14:paraId="5686780A" w14:textId="77777777" w:rsidTr="00417E46">
        <w:trPr>
          <w:trHeight w:val="555"/>
        </w:trPr>
        <w:tc>
          <w:tcPr>
            <w:tcW w:w="2700" w:type="dxa"/>
            <w:tcBorders>
              <w:top w:val="single" w:sz="4" w:space="0" w:color="auto"/>
              <w:left w:val="single" w:sz="4" w:space="0" w:color="auto"/>
              <w:right w:val="single" w:sz="4" w:space="0" w:color="auto"/>
            </w:tcBorders>
            <w:vAlign w:val="center"/>
            <w:hideMark/>
          </w:tcPr>
          <w:p w14:paraId="6BEB0BE4" w14:textId="77777777" w:rsidR="00E141C0" w:rsidRPr="0027719A" w:rsidRDefault="00E141C0" w:rsidP="00390CDB">
            <w:pPr>
              <w:tabs>
                <w:tab w:val="left" w:pos="720"/>
                <w:tab w:val="right" w:leader="dot" w:pos="9360"/>
              </w:tabs>
              <w:rPr>
                <w:b/>
                <w:sz w:val="22"/>
                <w:lang w:eastAsia="en-US"/>
              </w:rPr>
            </w:pPr>
            <w:r w:rsidRPr="0027719A">
              <w:rPr>
                <w:b/>
                <w:sz w:val="22"/>
                <w:lang w:eastAsia="en-US"/>
              </w:rPr>
              <w:t xml:space="preserve">Kontaktpersona </w:t>
            </w:r>
          </w:p>
          <w:p w14:paraId="333409D0" w14:textId="77777777" w:rsidR="00E141C0" w:rsidRPr="0027719A" w:rsidRDefault="00E141C0" w:rsidP="00390CDB">
            <w:pPr>
              <w:tabs>
                <w:tab w:val="left" w:pos="720"/>
                <w:tab w:val="right" w:leader="dot" w:pos="9360"/>
              </w:tabs>
              <w:rPr>
                <w:sz w:val="22"/>
                <w:lang w:eastAsia="en-US"/>
              </w:rPr>
            </w:pPr>
            <w:r w:rsidRPr="0027719A">
              <w:rPr>
                <w:sz w:val="22"/>
                <w:lang w:eastAsia="en-US"/>
              </w:rPr>
              <w:t>(amats, vārds, uzvārds)</w:t>
            </w:r>
          </w:p>
        </w:tc>
        <w:tc>
          <w:tcPr>
            <w:tcW w:w="6840" w:type="dxa"/>
            <w:gridSpan w:val="2"/>
            <w:tcBorders>
              <w:top w:val="single" w:sz="4" w:space="0" w:color="auto"/>
              <w:left w:val="single" w:sz="4" w:space="0" w:color="auto"/>
              <w:bottom w:val="single" w:sz="4" w:space="0" w:color="auto"/>
              <w:right w:val="single" w:sz="4" w:space="0" w:color="auto"/>
            </w:tcBorders>
          </w:tcPr>
          <w:p w14:paraId="6E693E43" w14:textId="279DF130" w:rsidR="00E141C0" w:rsidRPr="007038C9" w:rsidRDefault="007C5707" w:rsidP="00390CDB">
            <w:pPr>
              <w:jc w:val="both"/>
              <w:rPr>
                <w:sz w:val="22"/>
                <w:szCs w:val="22"/>
                <w:lang w:eastAsia="en-US"/>
              </w:rPr>
            </w:pPr>
            <w:r w:rsidRPr="007C5707">
              <w:rPr>
                <w:sz w:val="22"/>
                <w:szCs w:val="22"/>
              </w:rPr>
              <w:t>Personāla un informācijas sistēmu vadības nodaļa</w:t>
            </w:r>
            <w:r>
              <w:rPr>
                <w:sz w:val="22"/>
                <w:szCs w:val="22"/>
              </w:rPr>
              <w:t>s</w:t>
            </w:r>
            <w:r w:rsidR="007038C9" w:rsidRPr="007038C9">
              <w:rPr>
                <w:sz w:val="22"/>
                <w:szCs w:val="22"/>
              </w:rPr>
              <w:t xml:space="preserve"> vecākais administrators </w:t>
            </w:r>
            <w:r w:rsidR="007038C9" w:rsidRPr="007038C9">
              <w:rPr>
                <w:sz w:val="22"/>
                <w:szCs w:val="22"/>
                <w:lang w:eastAsia="en-US"/>
              </w:rPr>
              <w:t>Dmitrijs Burunovs</w:t>
            </w:r>
            <w:r>
              <w:rPr>
                <w:sz w:val="22"/>
                <w:szCs w:val="22"/>
                <w:lang w:eastAsia="en-US"/>
              </w:rPr>
              <w:t xml:space="preserve"> </w:t>
            </w:r>
          </w:p>
        </w:tc>
      </w:tr>
      <w:tr w:rsidR="00E141C0" w:rsidRPr="0027719A" w14:paraId="17D1342A" w14:textId="77777777" w:rsidTr="00417E46">
        <w:trPr>
          <w:trHeight w:val="555"/>
        </w:trPr>
        <w:tc>
          <w:tcPr>
            <w:tcW w:w="2700" w:type="dxa"/>
            <w:tcBorders>
              <w:left w:val="single" w:sz="4" w:space="0" w:color="auto"/>
              <w:bottom w:val="single" w:sz="4" w:space="0" w:color="auto"/>
              <w:right w:val="single" w:sz="4" w:space="0" w:color="auto"/>
            </w:tcBorders>
            <w:vAlign w:val="center"/>
          </w:tcPr>
          <w:p w14:paraId="7FB80074" w14:textId="77777777" w:rsidR="00E141C0" w:rsidRPr="0027719A" w:rsidRDefault="00E141C0" w:rsidP="00390CDB">
            <w:pPr>
              <w:tabs>
                <w:tab w:val="left" w:pos="720"/>
                <w:tab w:val="right" w:leader="dot" w:pos="9360"/>
              </w:tabs>
              <w:rPr>
                <w:b/>
                <w:sz w:val="22"/>
                <w:lang w:eastAsia="en-US"/>
              </w:rPr>
            </w:pPr>
            <w:r w:rsidRPr="0027719A">
              <w:rPr>
                <w:b/>
                <w:sz w:val="22"/>
                <w:lang w:eastAsia="en-US"/>
              </w:rPr>
              <w:t>Kontakti:</w:t>
            </w:r>
            <w:r w:rsidRPr="0027719A">
              <w:rPr>
                <w:sz w:val="22"/>
                <w:lang w:eastAsia="en-US"/>
              </w:rPr>
              <w:t xml:space="preserve"> tālruņa numurs, e-pasts</w:t>
            </w:r>
          </w:p>
        </w:tc>
        <w:tc>
          <w:tcPr>
            <w:tcW w:w="6840" w:type="dxa"/>
            <w:gridSpan w:val="2"/>
            <w:tcBorders>
              <w:top w:val="single" w:sz="4" w:space="0" w:color="auto"/>
              <w:left w:val="single" w:sz="4" w:space="0" w:color="auto"/>
              <w:bottom w:val="single" w:sz="4" w:space="0" w:color="auto"/>
              <w:right w:val="single" w:sz="4" w:space="0" w:color="auto"/>
            </w:tcBorders>
          </w:tcPr>
          <w:p w14:paraId="50F666C3" w14:textId="77777777" w:rsidR="00E141C0" w:rsidRPr="007038C9" w:rsidRDefault="007038C9" w:rsidP="00390CDB">
            <w:pPr>
              <w:jc w:val="both"/>
              <w:rPr>
                <w:sz w:val="22"/>
                <w:szCs w:val="22"/>
                <w:lang w:eastAsia="en-US"/>
              </w:rPr>
            </w:pPr>
            <w:r w:rsidRPr="007038C9">
              <w:rPr>
                <w:sz w:val="22"/>
                <w:szCs w:val="22"/>
                <w:lang w:eastAsia="en-US"/>
              </w:rPr>
              <w:t xml:space="preserve">tālr.: 65404356, 26599500, e-pasts: </w:t>
            </w:r>
            <w:hyperlink r:id="rId8" w:history="1">
              <w:r w:rsidRPr="007038C9">
                <w:rPr>
                  <w:rStyle w:val="Hyperlink"/>
                  <w:sz w:val="22"/>
                  <w:szCs w:val="22"/>
                  <w:lang w:eastAsia="en-US"/>
                </w:rPr>
                <w:t>dmitrijs.burunovs@daugavpils.lv</w:t>
              </w:r>
            </w:hyperlink>
          </w:p>
        </w:tc>
      </w:tr>
      <w:tr w:rsidR="00390CDB" w:rsidRPr="0027719A" w14:paraId="2E50BAB1" w14:textId="77777777" w:rsidTr="002D31A1">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4FCAE342" w14:textId="77777777" w:rsidR="00390CDB" w:rsidRPr="0027719A" w:rsidRDefault="00390CDB" w:rsidP="00390CDB">
            <w:pPr>
              <w:rPr>
                <w:b/>
                <w:sz w:val="22"/>
                <w:lang w:eastAsia="en-US"/>
              </w:rPr>
            </w:pPr>
            <w:r w:rsidRPr="0027719A">
              <w:rPr>
                <w:b/>
                <w:sz w:val="22"/>
                <w:lang w:eastAsia="en-US"/>
              </w:rPr>
              <w:t>Darba laiks</w:t>
            </w:r>
          </w:p>
        </w:tc>
        <w:tc>
          <w:tcPr>
            <w:tcW w:w="1860" w:type="dxa"/>
            <w:tcBorders>
              <w:top w:val="single" w:sz="4" w:space="0" w:color="auto"/>
              <w:left w:val="single" w:sz="4" w:space="0" w:color="auto"/>
              <w:bottom w:val="single" w:sz="4" w:space="0" w:color="auto"/>
              <w:right w:val="single" w:sz="4" w:space="0" w:color="auto"/>
            </w:tcBorders>
            <w:hideMark/>
          </w:tcPr>
          <w:p w14:paraId="357D3710" w14:textId="77777777" w:rsidR="00390CDB" w:rsidRPr="0027719A" w:rsidRDefault="00390CDB" w:rsidP="00390CDB">
            <w:pPr>
              <w:rPr>
                <w:sz w:val="22"/>
                <w:lang w:eastAsia="en-US"/>
              </w:rPr>
            </w:pPr>
            <w:r w:rsidRPr="0027719A">
              <w:rPr>
                <w:sz w:val="22"/>
                <w:lang w:eastAsia="en-US"/>
              </w:rPr>
              <w:t>Pirmdiena</w:t>
            </w:r>
          </w:p>
        </w:tc>
        <w:tc>
          <w:tcPr>
            <w:tcW w:w="4980" w:type="dxa"/>
            <w:tcBorders>
              <w:top w:val="single" w:sz="4" w:space="0" w:color="auto"/>
              <w:left w:val="single" w:sz="4" w:space="0" w:color="auto"/>
              <w:bottom w:val="single" w:sz="4" w:space="0" w:color="auto"/>
              <w:right w:val="single" w:sz="4" w:space="0" w:color="auto"/>
            </w:tcBorders>
          </w:tcPr>
          <w:p w14:paraId="1FB643B8" w14:textId="77777777" w:rsidR="00390CDB" w:rsidRPr="007038C9" w:rsidRDefault="007038C9" w:rsidP="00390CDB">
            <w:pPr>
              <w:rPr>
                <w:sz w:val="22"/>
                <w:szCs w:val="22"/>
                <w:lang w:eastAsia="en-US"/>
              </w:rPr>
            </w:pPr>
            <w:r w:rsidRPr="007038C9">
              <w:rPr>
                <w:sz w:val="22"/>
                <w:szCs w:val="22"/>
                <w:lang w:eastAsia="en-US"/>
              </w:rPr>
              <w:t>No 08.00 līdz 12.00 un no 13.00 līdz 18.00</w:t>
            </w:r>
          </w:p>
        </w:tc>
      </w:tr>
      <w:tr w:rsidR="00390CDB" w:rsidRPr="0027719A" w14:paraId="08FA854B"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6F1C3"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0D45C166" w14:textId="77777777" w:rsidR="00390CDB" w:rsidRPr="0027719A" w:rsidRDefault="00390CDB" w:rsidP="00390CDB">
            <w:pPr>
              <w:rPr>
                <w:sz w:val="22"/>
                <w:lang w:eastAsia="en-US"/>
              </w:rPr>
            </w:pPr>
            <w:r w:rsidRPr="0027719A">
              <w:rPr>
                <w:sz w:val="22"/>
                <w:lang w:eastAsia="en-US"/>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14:paraId="48192DB0" w14:textId="77777777" w:rsidR="00390CDB" w:rsidRPr="007038C9" w:rsidRDefault="007038C9" w:rsidP="00390CDB">
            <w:pPr>
              <w:rPr>
                <w:sz w:val="22"/>
                <w:szCs w:val="22"/>
                <w:lang w:eastAsia="en-US"/>
              </w:rPr>
            </w:pPr>
            <w:r w:rsidRPr="007038C9">
              <w:rPr>
                <w:sz w:val="22"/>
                <w:szCs w:val="22"/>
                <w:lang w:eastAsia="en-US"/>
              </w:rPr>
              <w:t>No 08.00 līdz 12.00 un no 13.00 līdz 17.00</w:t>
            </w:r>
          </w:p>
        </w:tc>
      </w:tr>
      <w:tr w:rsidR="00390CDB" w:rsidRPr="0027719A" w14:paraId="013CC5BF" w14:textId="77777777" w:rsidTr="002D31A1">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8453F" w14:textId="77777777" w:rsidR="00390CDB" w:rsidRPr="0027719A" w:rsidRDefault="00390CDB" w:rsidP="00390CDB">
            <w:pPr>
              <w:rPr>
                <w:b/>
                <w:sz w:val="22"/>
                <w:lang w:eastAsia="en-US"/>
              </w:rPr>
            </w:pPr>
          </w:p>
        </w:tc>
        <w:tc>
          <w:tcPr>
            <w:tcW w:w="1860" w:type="dxa"/>
            <w:tcBorders>
              <w:top w:val="single" w:sz="4" w:space="0" w:color="auto"/>
              <w:left w:val="single" w:sz="4" w:space="0" w:color="auto"/>
              <w:bottom w:val="single" w:sz="4" w:space="0" w:color="auto"/>
              <w:right w:val="single" w:sz="4" w:space="0" w:color="auto"/>
            </w:tcBorders>
            <w:hideMark/>
          </w:tcPr>
          <w:p w14:paraId="3CE541CD" w14:textId="77777777" w:rsidR="00390CDB" w:rsidRPr="0027719A" w:rsidRDefault="00390CDB" w:rsidP="00390CDB">
            <w:pPr>
              <w:rPr>
                <w:sz w:val="22"/>
                <w:lang w:eastAsia="en-US"/>
              </w:rPr>
            </w:pPr>
            <w:r w:rsidRPr="0027719A">
              <w:rPr>
                <w:sz w:val="22"/>
                <w:lang w:eastAsia="en-US"/>
              </w:rPr>
              <w:t>Piektdiena</w:t>
            </w:r>
          </w:p>
        </w:tc>
        <w:tc>
          <w:tcPr>
            <w:tcW w:w="4980" w:type="dxa"/>
            <w:tcBorders>
              <w:top w:val="single" w:sz="4" w:space="0" w:color="auto"/>
              <w:left w:val="single" w:sz="4" w:space="0" w:color="auto"/>
              <w:bottom w:val="single" w:sz="4" w:space="0" w:color="auto"/>
              <w:right w:val="single" w:sz="4" w:space="0" w:color="auto"/>
            </w:tcBorders>
            <w:vAlign w:val="center"/>
          </w:tcPr>
          <w:p w14:paraId="421A2CFD" w14:textId="77777777" w:rsidR="00390CDB" w:rsidRPr="007038C9" w:rsidRDefault="007038C9" w:rsidP="00390CDB">
            <w:pPr>
              <w:rPr>
                <w:sz w:val="22"/>
                <w:szCs w:val="22"/>
                <w:lang w:eastAsia="en-US"/>
              </w:rPr>
            </w:pPr>
            <w:r w:rsidRPr="007038C9">
              <w:rPr>
                <w:sz w:val="22"/>
                <w:szCs w:val="22"/>
                <w:lang w:eastAsia="en-US"/>
              </w:rPr>
              <w:t>No 08.00 līdz 12.00 un no 13.00 līdz 16.00</w:t>
            </w:r>
          </w:p>
        </w:tc>
      </w:tr>
    </w:tbl>
    <w:p w14:paraId="137AF014" w14:textId="77777777" w:rsidR="00390CDB" w:rsidRPr="00810ABD" w:rsidRDefault="00390CDB" w:rsidP="00390CDB">
      <w:pPr>
        <w:jc w:val="both"/>
        <w:rPr>
          <w:sz w:val="23"/>
          <w:szCs w:val="23"/>
          <w:lang w:eastAsia="en-US"/>
        </w:rPr>
      </w:pPr>
    </w:p>
    <w:p w14:paraId="6E58F1E0" w14:textId="3C520870" w:rsidR="00390CDB" w:rsidRPr="00810ABD" w:rsidRDefault="003F0B2C" w:rsidP="00060DC8">
      <w:pPr>
        <w:numPr>
          <w:ilvl w:val="0"/>
          <w:numId w:val="34"/>
        </w:numPr>
        <w:tabs>
          <w:tab w:val="clear" w:pos="720"/>
          <w:tab w:val="num" w:pos="284"/>
        </w:tabs>
        <w:suppressAutoHyphens w:val="0"/>
        <w:spacing w:after="120"/>
        <w:ind w:left="284" w:hanging="284"/>
        <w:jc w:val="both"/>
        <w:rPr>
          <w:bCs/>
          <w:sz w:val="23"/>
          <w:szCs w:val="23"/>
          <w:lang w:eastAsia="en-US"/>
        </w:rPr>
      </w:pPr>
      <w:r>
        <w:rPr>
          <w:b/>
          <w:bCs/>
          <w:sz w:val="23"/>
          <w:szCs w:val="23"/>
          <w:lang w:eastAsia="en-US"/>
        </w:rPr>
        <w:t>Cenu aptaujas</w:t>
      </w:r>
      <w:r w:rsidR="00E141C0" w:rsidRPr="00810ABD">
        <w:rPr>
          <w:b/>
          <w:bCs/>
          <w:sz w:val="23"/>
          <w:szCs w:val="23"/>
          <w:lang w:eastAsia="en-US"/>
        </w:rPr>
        <w:t xml:space="preserve"> nepieciešamības apzināšanās datums</w:t>
      </w:r>
      <w:r w:rsidR="0027719A" w:rsidRPr="00810ABD">
        <w:rPr>
          <w:b/>
          <w:bCs/>
          <w:sz w:val="23"/>
          <w:szCs w:val="23"/>
          <w:lang w:eastAsia="en-US"/>
        </w:rPr>
        <w:t>:</w:t>
      </w:r>
      <w:r w:rsidR="00E141C0" w:rsidRPr="00810ABD">
        <w:rPr>
          <w:b/>
          <w:bCs/>
          <w:sz w:val="23"/>
          <w:szCs w:val="23"/>
          <w:lang w:eastAsia="en-US"/>
        </w:rPr>
        <w:t xml:space="preserve"> </w:t>
      </w:r>
      <w:r w:rsidR="0026630E">
        <w:rPr>
          <w:bCs/>
          <w:sz w:val="23"/>
          <w:szCs w:val="23"/>
          <w:lang w:eastAsia="en-US"/>
        </w:rPr>
        <w:t>2024.gada 1.novembrī</w:t>
      </w:r>
      <w:r w:rsidR="00060DC8" w:rsidRPr="00810ABD">
        <w:rPr>
          <w:bCs/>
          <w:sz w:val="23"/>
          <w:szCs w:val="23"/>
          <w:lang w:eastAsia="en-US"/>
        </w:rPr>
        <w:t>.</w:t>
      </w:r>
    </w:p>
    <w:p w14:paraId="65441612" w14:textId="637152F3" w:rsidR="007D495F" w:rsidRPr="00391DAA" w:rsidRDefault="003F0B2C" w:rsidP="00CE0009">
      <w:pPr>
        <w:numPr>
          <w:ilvl w:val="0"/>
          <w:numId w:val="34"/>
        </w:numPr>
        <w:tabs>
          <w:tab w:val="clear" w:pos="720"/>
          <w:tab w:val="num" w:pos="284"/>
        </w:tabs>
        <w:suppressAutoHyphens w:val="0"/>
        <w:spacing w:after="120"/>
        <w:ind w:left="284" w:hanging="284"/>
        <w:jc w:val="both"/>
        <w:rPr>
          <w:bCs/>
          <w:sz w:val="23"/>
          <w:szCs w:val="23"/>
          <w:lang w:eastAsia="en-US"/>
        </w:rPr>
      </w:pPr>
      <w:r>
        <w:rPr>
          <w:b/>
          <w:bCs/>
          <w:sz w:val="23"/>
          <w:szCs w:val="23"/>
          <w:lang w:eastAsia="en-US"/>
        </w:rPr>
        <w:t>Cenu aptaujas</w:t>
      </w:r>
      <w:r w:rsidR="00E141C0" w:rsidRPr="008433E4">
        <w:rPr>
          <w:b/>
          <w:bCs/>
          <w:sz w:val="23"/>
          <w:szCs w:val="23"/>
          <w:lang w:eastAsia="en-US"/>
        </w:rPr>
        <w:t xml:space="preserve"> mērķis</w:t>
      </w:r>
      <w:r w:rsidR="0027719A" w:rsidRPr="008433E4">
        <w:rPr>
          <w:b/>
          <w:bCs/>
          <w:sz w:val="23"/>
          <w:szCs w:val="23"/>
          <w:lang w:eastAsia="en-US"/>
        </w:rPr>
        <w:t>:</w:t>
      </w:r>
      <w:r w:rsidR="0026630E">
        <w:rPr>
          <w:b/>
          <w:bCs/>
          <w:sz w:val="23"/>
          <w:szCs w:val="23"/>
          <w:lang w:eastAsia="en-US"/>
        </w:rPr>
        <w:t xml:space="preserve"> </w:t>
      </w:r>
      <w:r w:rsidR="0026630E">
        <w:t>Melnas termopārneses lentes un inventāra marķēšanas sudraba uzlīmju iegāde Daugavpils pašvaldības centrālās pārvaldes vajadzībām</w:t>
      </w:r>
      <w:r w:rsidR="000C37A8" w:rsidRPr="00391DAA">
        <w:rPr>
          <w:bCs/>
          <w:sz w:val="23"/>
          <w:szCs w:val="23"/>
          <w:lang w:eastAsia="en-US"/>
        </w:rPr>
        <w:t>.</w:t>
      </w:r>
      <w:r w:rsidR="00CF21DA" w:rsidRPr="00391DAA">
        <w:rPr>
          <w:bCs/>
          <w:sz w:val="23"/>
          <w:szCs w:val="23"/>
          <w:lang w:eastAsia="en-US"/>
        </w:rPr>
        <w:t xml:space="preserve"> </w:t>
      </w:r>
    </w:p>
    <w:p w14:paraId="000FA428" w14:textId="6838F695" w:rsidR="000C5F74" w:rsidRPr="008433E4" w:rsidRDefault="000C5F74" w:rsidP="008312B2">
      <w:pPr>
        <w:numPr>
          <w:ilvl w:val="0"/>
          <w:numId w:val="34"/>
        </w:numPr>
        <w:tabs>
          <w:tab w:val="clear" w:pos="720"/>
          <w:tab w:val="num" w:pos="284"/>
        </w:tabs>
        <w:suppressAutoHyphens w:val="0"/>
        <w:spacing w:after="120"/>
        <w:ind w:left="357" w:hanging="357"/>
        <w:jc w:val="both"/>
        <w:rPr>
          <w:bCs/>
          <w:sz w:val="23"/>
          <w:szCs w:val="23"/>
          <w:lang w:eastAsia="en-US"/>
        </w:rPr>
      </w:pPr>
      <w:r w:rsidRPr="008433E4">
        <w:rPr>
          <w:b/>
          <w:bCs/>
          <w:sz w:val="23"/>
          <w:szCs w:val="23"/>
          <w:lang w:eastAsia="en-US"/>
        </w:rPr>
        <w:t xml:space="preserve">Līguma izpildes termiņš: </w:t>
      </w:r>
      <w:r w:rsidR="00C95608">
        <w:rPr>
          <w:bCs/>
          <w:sz w:val="23"/>
          <w:szCs w:val="23"/>
          <w:lang w:eastAsia="en-US"/>
        </w:rPr>
        <w:t>7 (septiņas</w:t>
      </w:r>
      <w:r w:rsidR="00AF50AC">
        <w:rPr>
          <w:bCs/>
          <w:sz w:val="23"/>
          <w:szCs w:val="23"/>
          <w:lang w:eastAsia="en-US"/>
        </w:rPr>
        <w:t xml:space="preserve">) darba dienas </w:t>
      </w:r>
      <w:r w:rsidR="00255452">
        <w:rPr>
          <w:bCs/>
          <w:color w:val="000000" w:themeColor="text1"/>
          <w:sz w:val="23"/>
          <w:szCs w:val="23"/>
          <w:lang w:eastAsia="en-US"/>
        </w:rPr>
        <w:t xml:space="preserve">no līguma noslēgšanas brīža. </w:t>
      </w:r>
      <w:r w:rsidR="008131FF" w:rsidRPr="008433E4">
        <w:rPr>
          <w:b/>
          <w:bCs/>
          <w:color w:val="000000" w:themeColor="text1"/>
          <w:sz w:val="23"/>
          <w:szCs w:val="23"/>
          <w:lang w:eastAsia="en-US"/>
        </w:rPr>
        <w:t xml:space="preserve"> </w:t>
      </w:r>
    </w:p>
    <w:p w14:paraId="7319506B" w14:textId="39D70C72" w:rsidR="000C5F74" w:rsidRPr="008433E4" w:rsidRDefault="0026630E" w:rsidP="008312B2">
      <w:pPr>
        <w:numPr>
          <w:ilvl w:val="0"/>
          <w:numId w:val="34"/>
        </w:numPr>
        <w:tabs>
          <w:tab w:val="clear" w:pos="720"/>
          <w:tab w:val="num" w:pos="284"/>
        </w:tabs>
        <w:suppressAutoHyphens w:val="0"/>
        <w:spacing w:after="120"/>
        <w:ind w:left="357"/>
        <w:jc w:val="both"/>
        <w:rPr>
          <w:b/>
          <w:bCs/>
          <w:i/>
          <w:sz w:val="23"/>
          <w:szCs w:val="23"/>
          <w:lang w:eastAsia="en-US"/>
        </w:rPr>
      </w:pPr>
      <w:r>
        <w:rPr>
          <w:b/>
          <w:sz w:val="23"/>
          <w:szCs w:val="23"/>
        </w:rPr>
        <w:t>Preču</w:t>
      </w:r>
      <w:r w:rsidR="002D31A1" w:rsidRPr="008433E4">
        <w:rPr>
          <w:b/>
          <w:sz w:val="23"/>
          <w:szCs w:val="23"/>
        </w:rPr>
        <w:t xml:space="preserve"> </w:t>
      </w:r>
      <w:r w:rsidR="008312B2" w:rsidRPr="008433E4">
        <w:rPr>
          <w:b/>
          <w:sz w:val="23"/>
          <w:szCs w:val="23"/>
        </w:rPr>
        <w:t>aprakst</w:t>
      </w:r>
      <w:r w:rsidR="002F03D2" w:rsidRPr="008433E4">
        <w:rPr>
          <w:b/>
          <w:sz w:val="23"/>
          <w:szCs w:val="23"/>
        </w:rPr>
        <w:t>s</w:t>
      </w:r>
      <w:r w:rsidR="002D31A1" w:rsidRPr="008433E4">
        <w:rPr>
          <w:b/>
          <w:sz w:val="23"/>
          <w:szCs w:val="23"/>
        </w:rPr>
        <w:t>:</w:t>
      </w:r>
      <w:r w:rsidR="007038C9" w:rsidRPr="008433E4">
        <w:rPr>
          <w:sz w:val="23"/>
          <w:szCs w:val="23"/>
        </w:rPr>
        <w:t xml:space="preserve"> </w:t>
      </w:r>
      <w:r w:rsidR="00BE60CC" w:rsidRPr="008433E4">
        <w:rPr>
          <w:sz w:val="23"/>
          <w:szCs w:val="23"/>
        </w:rPr>
        <w:t>1.</w:t>
      </w:r>
      <w:r w:rsidR="007038C9" w:rsidRPr="008433E4">
        <w:rPr>
          <w:sz w:val="23"/>
          <w:szCs w:val="23"/>
        </w:rPr>
        <w:t>pielikumā (tehniskajā specifikācijā)</w:t>
      </w:r>
      <w:r w:rsidR="00641846" w:rsidRPr="008433E4">
        <w:rPr>
          <w:sz w:val="23"/>
          <w:szCs w:val="23"/>
        </w:rPr>
        <w:t>.</w:t>
      </w:r>
    </w:p>
    <w:p w14:paraId="2D2F1A6D" w14:textId="08B89546" w:rsidR="008131FF" w:rsidRPr="008433E4" w:rsidRDefault="00390CDB" w:rsidP="008E7EC9">
      <w:pPr>
        <w:numPr>
          <w:ilvl w:val="0"/>
          <w:numId w:val="34"/>
        </w:numPr>
        <w:tabs>
          <w:tab w:val="clear" w:pos="720"/>
          <w:tab w:val="num" w:pos="284"/>
        </w:tabs>
        <w:suppressAutoHyphens w:val="0"/>
        <w:spacing w:after="120"/>
        <w:ind w:left="360"/>
        <w:jc w:val="both"/>
        <w:rPr>
          <w:b/>
          <w:bCs/>
          <w:sz w:val="23"/>
          <w:szCs w:val="23"/>
          <w:u w:val="single"/>
          <w:lang w:eastAsia="en-US"/>
        </w:rPr>
      </w:pPr>
      <w:r w:rsidRPr="008433E4">
        <w:rPr>
          <w:b/>
          <w:bCs/>
          <w:sz w:val="23"/>
          <w:szCs w:val="23"/>
          <w:lang w:eastAsia="en-US"/>
        </w:rPr>
        <w:t>Paredzamā līgumcena:</w:t>
      </w:r>
      <w:r w:rsidR="009C5FE1" w:rsidRPr="008433E4">
        <w:rPr>
          <w:bCs/>
          <w:sz w:val="23"/>
          <w:szCs w:val="23"/>
          <w:lang w:eastAsia="en-US"/>
        </w:rPr>
        <w:t xml:space="preserve"> </w:t>
      </w:r>
      <w:r w:rsidR="008131FF" w:rsidRPr="008433E4">
        <w:rPr>
          <w:bCs/>
          <w:color w:val="000000" w:themeColor="text1"/>
          <w:sz w:val="23"/>
          <w:szCs w:val="23"/>
          <w:lang w:eastAsia="en-US"/>
        </w:rPr>
        <w:t>līdz</w:t>
      </w:r>
      <w:r w:rsidR="008131FF" w:rsidRPr="008433E4">
        <w:rPr>
          <w:b/>
          <w:bCs/>
          <w:color w:val="000000" w:themeColor="text1"/>
          <w:sz w:val="23"/>
          <w:szCs w:val="23"/>
          <w:lang w:eastAsia="en-US"/>
        </w:rPr>
        <w:t xml:space="preserve"> </w:t>
      </w:r>
      <w:r w:rsidR="00BF77EF" w:rsidRPr="00823D22">
        <w:rPr>
          <w:bCs/>
          <w:color w:val="000000" w:themeColor="text1"/>
          <w:sz w:val="23"/>
          <w:szCs w:val="23"/>
          <w:lang w:eastAsia="en-US"/>
        </w:rPr>
        <w:t>EUR</w:t>
      </w:r>
      <w:r w:rsidR="00DF588D">
        <w:rPr>
          <w:bCs/>
          <w:color w:val="000000" w:themeColor="text1"/>
          <w:sz w:val="23"/>
          <w:szCs w:val="23"/>
          <w:lang w:eastAsia="en-US"/>
        </w:rPr>
        <w:t xml:space="preserve"> 2745.00 (divi tūkstoši septiņi simti četrdesmit pieci</w:t>
      </w:r>
      <w:r w:rsidR="00BF77EF">
        <w:rPr>
          <w:bCs/>
          <w:color w:val="000000" w:themeColor="text1"/>
          <w:sz w:val="23"/>
          <w:szCs w:val="23"/>
          <w:lang w:eastAsia="en-US"/>
        </w:rPr>
        <w:t>)</w:t>
      </w:r>
      <w:r w:rsidR="008131FF" w:rsidRPr="008433E4">
        <w:rPr>
          <w:bCs/>
          <w:color w:val="000000" w:themeColor="text1"/>
          <w:sz w:val="23"/>
          <w:szCs w:val="23"/>
          <w:lang w:eastAsia="en-US"/>
        </w:rPr>
        <w:t xml:space="preserve"> </w:t>
      </w:r>
      <w:r w:rsidR="008131FF" w:rsidRPr="008433E4">
        <w:rPr>
          <w:bCs/>
          <w:i/>
          <w:color w:val="000000" w:themeColor="text1"/>
          <w:sz w:val="23"/>
          <w:szCs w:val="23"/>
          <w:lang w:eastAsia="en-US"/>
        </w:rPr>
        <w:t>euro</w:t>
      </w:r>
      <w:r w:rsidR="008131FF" w:rsidRPr="008433E4">
        <w:rPr>
          <w:bCs/>
          <w:color w:val="000000" w:themeColor="text1"/>
          <w:sz w:val="23"/>
          <w:szCs w:val="23"/>
          <w:lang w:eastAsia="en-US"/>
        </w:rPr>
        <w:t xml:space="preserve"> bez PVN.</w:t>
      </w:r>
    </w:p>
    <w:p w14:paraId="03158AF6" w14:textId="77777777" w:rsidR="00E20DB7" w:rsidRPr="008433E4" w:rsidRDefault="00E141C0" w:rsidP="008E7EC9">
      <w:pPr>
        <w:numPr>
          <w:ilvl w:val="0"/>
          <w:numId w:val="34"/>
        </w:numPr>
        <w:tabs>
          <w:tab w:val="clear" w:pos="720"/>
          <w:tab w:val="num" w:pos="284"/>
        </w:tabs>
        <w:suppressAutoHyphens w:val="0"/>
        <w:spacing w:after="120"/>
        <w:ind w:left="360"/>
        <w:jc w:val="both"/>
        <w:rPr>
          <w:b/>
          <w:bCs/>
          <w:sz w:val="23"/>
          <w:szCs w:val="23"/>
          <w:u w:val="single"/>
          <w:lang w:eastAsia="en-US"/>
        </w:rPr>
      </w:pPr>
      <w:bookmarkStart w:id="1" w:name="_Toc241495780"/>
      <w:bookmarkStart w:id="2" w:name="_Toc134628697"/>
      <w:bookmarkStart w:id="3" w:name="_Toc114559674"/>
      <w:r w:rsidRPr="008433E4">
        <w:rPr>
          <w:b/>
          <w:bCs/>
          <w:sz w:val="23"/>
          <w:szCs w:val="23"/>
          <w:u w:val="single"/>
          <w:lang w:eastAsia="en-US"/>
        </w:rPr>
        <w:t>Kritērijs, pēc kura tiks izvēlēts piegādātājs</w:t>
      </w:r>
      <w:bookmarkEnd w:id="1"/>
      <w:bookmarkEnd w:id="2"/>
      <w:bookmarkEnd w:id="3"/>
      <w:r w:rsidRPr="008433E4">
        <w:rPr>
          <w:b/>
          <w:bCs/>
          <w:sz w:val="23"/>
          <w:szCs w:val="23"/>
          <w:u w:val="single"/>
          <w:lang w:eastAsia="en-US"/>
        </w:rPr>
        <w:t xml:space="preserve">: </w:t>
      </w:r>
      <w:r w:rsidR="007038C9" w:rsidRPr="008433E4">
        <w:rPr>
          <w:b/>
          <w:bCs/>
          <w:sz w:val="23"/>
          <w:szCs w:val="23"/>
          <w:u w:val="single"/>
          <w:lang w:eastAsia="en-US"/>
        </w:rPr>
        <w:t>piedāvājum</w:t>
      </w:r>
      <w:r w:rsidR="004077A9" w:rsidRPr="008433E4">
        <w:rPr>
          <w:b/>
          <w:bCs/>
          <w:sz w:val="23"/>
          <w:szCs w:val="23"/>
          <w:u w:val="single"/>
          <w:lang w:eastAsia="en-US"/>
        </w:rPr>
        <w:t>s</w:t>
      </w:r>
      <w:r w:rsidR="007038C9" w:rsidRPr="008433E4">
        <w:rPr>
          <w:b/>
          <w:bCs/>
          <w:sz w:val="23"/>
          <w:szCs w:val="23"/>
          <w:u w:val="single"/>
          <w:lang w:eastAsia="en-US"/>
        </w:rPr>
        <w:t xml:space="preserve"> ar viszemāko cenu. </w:t>
      </w:r>
      <w:r w:rsidR="007D495F" w:rsidRPr="008433E4">
        <w:rPr>
          <w:b/>
          <w:bCs/>
          <w:sz w:val="23"/>
          <w:szCs w:val="23"/>
          <w:u w:val="single"/>
          <w:lang w:eastAsia="en-US"/>
        </w:rPr>
        <w:t xml:space="preserve"> </w:t>
      </w:r>
      <w:r w:rsidR="00E20DB7" w:rsidRPr="008433E4">
        <w:rPr>
          <w:b/>
          <w:bCs/>
          <w:i/>
          <w:sz w:val="23"/>
          <w:szCs w:val="23"/>
          <w:u w:val="single"/>
          <w:lang w:eastAsia="en-US"/>
        </w:rPr>
        <w:t xml:space="preserve"> </w:t>
      </w:r>
    </w:p>
    <w:p w14:paraId="6C80BE28" w14:textId="0360B52C" w:rsidR="00451C1A" w:rsidRPr="008433E4" w:rsidRDefault="00451C1A" w:rsidP="008E7EC9">
      <w:pPr>
        <w:spacing w:after="120"/>
        <w:jc w:val="both"/>
        <w:rPr>
          <w:bCs/>
          <w:sz w:val="23"/>
          <w:szCs w:val="23"/>
          <w:lang w:eastAsia="en-US"/>
        </w:rPr>
      </w:pPr>
      <w:r w:rsidRPr="008433E4">
        <w:rPr>
          <w:bCs/>
          <w:sz w:val="23"/>
          <w:szCs w:val="23"/>
          <w:lang w:eastAsia="en-US"/>
        </w:rPr>
        <w:t xml:space="preserve">8. </w:t>
      </w:r>
      <w:r w:rsidRPr="008433E4">
        <w:rPr>
          <w:b/>
          <w:bCs/>
          <w:sz w:val="23"/>
          <w:szCs w:val="23"/>
          <w:lang w:eastAsia="en-US"/>
        </w:rPr>
        <w:t>Pretendents iesniedz piedāvājumu</w:t>
      </w:r>
      <w:r w:rsidRPr="008433E4">
        <w:rPr>
          <w:bCs/>
          <w:sz w:val="23"/>
          <w:szCs w:val="23"/>
          <w:lang w:eastAsia="en-US"/>
        </w:rPr>
        <w:t xml:space="preserve"> </w:t>
      </w:r>
      <w:r w:rsidR="007038C9" w:rsidRPr="008433E4">
        <w:rPr>
          <w:bCs/>
          <w:sz w:val="23"/>
          <w:szCs w:val="23"/>
          <w:lang w:eastAsia="en-US"/>
        </w:rPr>
        <w:t>atbilstoši tehniskajā specifikācijā norādītajām prasībām</w:t>
      </w:r>
      <w:r w:rsidR="00522172">
        <w:rPr>
          <w:bCs/>
          <w:sz w:val="23"/>
          <w:szCs w:val="23"/>
          <w:lang w:eastAsia="en-US"/>
        </w:rPr>
        <w:t xml:space="preserve"> (1</w:t>
      </w:r>
      <w:r w:rsidR="00641846" w:rsidRPr="008433E4">
        <w:rPr>
          <w:bCs/>
          <w:sz w:val="23"/>
          <w:szCs w:val="23"/>
          <w:lang w:eastAsia="en-US"/>
        </w:rPr>
        <w:t>.pielikums</w:t>
      </w:r>
      <w:r w:rsidR="00522172">
        <w:rPr>
          <w:bCs/>
          <w:sz w:val="23"/>
          <w:szCs w:val="23"/>
          <w:lang w:eastAsia="en-US"/>
        </w:rPr>
        <w:t xml:space="preserve"> un 2</w:t>
      </w:r>
      <w:r w:rsidR="002F03D2" w:rsidRPr="008433E4">
        <w:rPr>
          <w:bCs/>
          <w:sz w:val="23"/>
          <w:szCs w:val="23"/>
          <w:lang w:eastAsia="en-US"/>
        </w:rPr>
        <w:t>.pielikums</w:t>
      </w:r>
      <w:r w:rsidR="00641846" w:rsidRPr="008433E4">
        <w:rPr>
          <w:bCs/>
          <w:sz w:val="23"/>
          <w:szCs w:val="23"/>
          <w:lang w:eastAsia="en-US"/>
        </w:rPr>
        <w:t>)</w:t>
      </w:r>
      <w:r w:rsidR="007038C9" w:rsidRPr="008433E4">
        <w:rPr>
          <w:bCs/>
          <w:sz w:val="23"/>
          <w:szCs w:val="23"/>
          <w:lang w:eastAsia="en-US"/>
        </w:rPr>
        <w:t>.</w:t>
      </w:r>
      <w:r w:rsidRPr="008433E4">
        <w:rPr>
          <w:bCs/>
          <w:sz w:val="23"/>
          <w:szCs w:val="23"/>
          <w:lang w:eastAsia="en-US"/>
        </w:rPr>
        <w:t xml:space="preserve"> </w:t>
      </w:r>
    </w:p>
    <w:p w14:paraId="220BE69E" w14:textId="000736E5" w:rsidR="00E20DB7" w:rsidRDefault="00451C1A" w:rsidP="008E7EC9">
      <w:pPr>
        <w:spacing w:after="120"/>
        <w:jc w:val="both"/>
        <w:rPr>
          <w:b/>
          <w:bCs/>
          <w:lang w:eastAsia="en-US"/>
        </w:rPr>
      </w:pPr>
      <w:r w:rsidRPr="008433E4">
        <w:rPr>
          <w:bCs/>
          <w:sz w:val="23"/>
          <w:szCs w:val="23"/>
          <w:lang w:eastAsia="en-US"/>
        </w:rPr>
        <w:t>9</w:t>
      </w:r>
      <w:r w:rsidR="002D31A1" w:rsidRPr="008433E4">
        <w:rPr>
          <w:bCs/>
          <w:sz w:val="23"/>
          <w:szCs w:val="23"/>
          <w:lang w:eastAsia="en-US"/>
        </w:rPr>
        <w:t>.</w:t>
      </w:r>
      <w:r w:rsidR="00E20DB7" w:rsidRPr="008433E4">
        <w:rPr>
          <w:bCs/>
          <w:sz w:val="23"/>
          <w:szCs w:val="23"/>
          <w:lang w:eastAsia="en-US"/>
        </w:rPr>
        <w:t xml:space="preserve"> </w:t>
      </w:r>
      <w:r w:rsidR="00E20DB7" w:rsidRPr="008433E4">
        <w:rPr>
          <w:b/>
          <w:bCs/>
          <w:sz w:val="23"/>
          <w:szCs w:val="23"/>
          <w:lang w:eastAsia="en-US"/>
        </w:rPr>
        <w:t>Piedāvājums iesniedzams</w:t>
      </w:r>
      <w:r w:rsidR="0027719A" w:rsidRPr="008433E4">
        <w:rPr>
          <w:b/>
          <w:bCs/>
          <w:sz w:val="23"/>
          <w:szCs w:val="23"/>
          <w:lang w:eastAsia="en-US"/>
        </w:rPr>
        <w:t xml:space="preserve"> </w:t>
      </w:r>
      <w:r w:rsidR="00E20DB7" w:rsidRPr="008433E4">
        <w:rPr>
          <w:bCs/>
          <w:sz w:val="23"/>
          <w:szCs w:val="23"/>
          <w:lang w:eastAsia="en-US"/>
        </w:rPr>
        <w:t>līdz 20</w:t>
      </w:r>
      <w:r w:rsidR="002476C4">
        <w:rPr>
          <w:bCs/>
          <w:sz w:val="23"/>
          <w:szCs w:val="23"/>
          <w:lang w:eastAsia="en-US"/>
        </w:rPr>
        <w:t>24.gada 8</w:t>
      </w:r>
      <w:r w:rsidR="00C509C8">
        <w:rPr>
          <w:bCs/>
          <w:sz w:val="23"/>
          <w:szCs w:val="23"/>
          <w:lang w:eastAsia="en-US"/>
        </w:rPr>
        <w:t>.novembrim</w:t>
      </w:r>
      <w:r w:rsidR="00E20DB7" w:rsidRPr="008433E4">
        <w:rPr>
          <w:bCs/>
          <w:sz w:val="23"/>
          <w:szCs w:val="23"/>
          <w:lang w:eastAsia="en-US"/>
        </w:rPr>
        <w:t>, plkst.</w:t>
      </w:r>
      <w:r w:rsidR="00F225B2">
        <w:rPr>
          <w:bCs/>
          <w:sz w:val="23"/>
          <w:szCs w:val="23"/>
          <w:lang w:eastAsia="en-US"/>
        </w:rPr>
        <w:t>16</w:t>
      </w:r>
      <w:r w:rsidR="00947DEB">
        <w:rPr>
          <w:bCs/>
          <w:sz w:val="23"/>
          <w:szCs w:val="23"/>
          <w:lang w:eastAsia="en-US"/>
        </w:rPr>
        <w:t>:</w:t>
      </w:r>
      <w:r w:rsidR="00E86C2F">
        <w:rPr>
          <w:bCs/>
          <w:sz w:val="23"/>
          <w:szCs w:val="23"/>
          <w:lang w:eastAsia="en-US"/>
        </w:rPr>
        <w:t>0</w:t>
      </w:r>
      <w:r w:rsidR="007038C9" w:rsidRPr="008433E4">
        <w:rPr>
          <w:bCs/>
          <w:sz w:val="23"/>
          <w:szCs w:val="23"/>
          <w:lang w:eastAsia="en-US"/>
        </w:rPr>
        <w:t>0</w:t>
      </w:r>
      <w:r w:rsidR="00C04939" w:rsidRPr="008433E4">
        <w:rPr>
          <w:bCs/>
          <w:sz w:val="23"/>
          <w:szCs w:val="23"/>
          <w:lang w:eastAsia="en-US"/>
        </w:rPr>
        <w:t xml:space="preserve"> </w:t>
      </w:r>
      <w:r w:rsidR="00F041C0">
        <w:rPr>
          <w:bCs/>
          <w:sz w:val="23"/>
          <w:szCs w:val="23"/>
          <w:lang w:eastAsia="en-US"/>
        </w:rPr>
        <w:t>elektroniskā</w:t>
      </w:r>
      <w:r w:rsidR="005936DB" w:rsidRPr="00810ABD">
        <w:rPr>
          <w:bCs/>
          <w:sz w:val="23"/>
          <w:szCs w:val="23"/>
          <w:lang w:eastAsia="en-US"/>
        </w:rPr>
        <w:t xml:space="preserve"> veidā uz</w:t>
      </w:r>
      <w:r w:rsidR="009229C0">
        <w:rPr>
          <w:bCs/>
          <w:sz w:val="23"/>
          <w:szCs w:val="23"/>
          <w:lang w:eastAsia="en-US"/>
        </w:rPr>
        <w:t xml:space="preserve"> e-pasta adresi</w:t>
      </w:r>
      <w:r w:rsidR="005936DB" w:rsidRPr="00810ABD">
        <w:rPr>
          <w:bCs/>
          <w:sz w:val="23"/>
          <w:szCs w:val="23"/>
          <w:lang w:eastAsia="en-US"/>
        </w:rPr>
        <w:t xml:space="preserve"> </w:t>
      </w:r>
      <w:hyperlink r:id="rId9" w:history="1">
        <w:r w:rsidR="005936DB" w:rsidRPr="00810ABD">
          <w:rPr>
            <w:rStyle w:val="Hyperlink"/>
            <w:sz w:val="23"/>
            <w:szCs w:val="23"/>
            <w:lang w:eastAsia="en-US"/>
          </w:rPr>
          <w:t>dmitrijs.burunovs@daugavpils.lv</w:t>
        </w:r>
      </w:hyperlink>
      <w:r w:rsidR="00DC59EA" w:rsidRPr="00DC59EA">
        <w:rPr>
          <w:bCs/>
          <w:lang w:eastAsia="en-US"/>
        </w:rPr>
        <w:t>.</w:t>
      </w:r>
      <w:r w:rsidR="00DC59EA">
        <w:rPr>
          <w:bCs/>
          <w:lang w:eastAsia="en-US"/>
        </w:rPr>
        <w:t xml:space="preserve"> </w:t>
      </w:r>
      <w:r w:rsidR="00DC59EA">
        <w:rPr>
          <w:b/>
          <w:bCs/>
          <w:lang w:eastAsia="en-US"/>
        </w:rPr>
        <w:t xml:space="preserve">Iesniegtajam </w:t>
      </w:r>
      <w:r w:rsidR="00466EC5">
        <w:rPr>
          <w:b/>
          <w:bCs/>
          <w:lang w:eastAsia="en-US"/>
        </w:rPr>
        <w:t>elektroniskajam</w:t>
      </w:r>
      <w:r w:rsidR="00851656">
        <w:rPr>
          <w:b/>
          <w:bCs/>
          <w:lang w:eastAsia="en-US"/>
        </w:rPr>
        <w:t xml:space="preserve"> piedāvājumam </w:t>
      </w:r>
      <w:r w:rsidR="00851656">
        <w:rPr>
          <w:b/>
          <w:bCs/>
          <w:u w:val="single"/>
          <w:lang w:eastAsia="en-US"/>
        </w:rPr>
        <w:t>obligāti</w:t>
      </w:r>
      <w:r w:rsidR="00851656">
        <w:rPr>
          <w:b/>
          <w:bCs/>
          <w:lang w:eastAsia="en-US"/>
        </w:rPr>
        <w:t xml:space="preserve"> jābūt parakstītam ar drošu elektronisko parakstu un laika zīmogu.</w:t>
      </w:r>
    </w:p>
    <w:p w14:paraId="162F30AF" w14:textId="77777777" w:rsidR="004D1239" w:rsidRDefault="004D1239" w:rsidP="004D1239">
      <w:pPr>
        <w:ind w:right="-2" w:firstLine="708"/>
        <w:jc w:val="both"/>
      </w:pPr>
      <w:r w:rsidRPr="004666F6">
        <w:lastRenderedPageBreak/>
        <w:t>Piedāvājumam jābūt</w:t>
      </w:r>
      <w:r>
        <w:t xml:space="preserve"> iesniegtam vienotā elektroniskā failā, kas parakstīts</w:t>
      </w:r>
      <w:r w:rsidRPr="00053D21">
        <w:t xml:space="preserve"> ar drošu elektronisko parakstu un laika zīmogu</w:t>
      </w:r>
      <w:r>
        <w:t xml:space="preserve">, </w:t>
      </w:r>
      <w:r w:rsidRPr="00F03DB3">
        <w:rPr>
          <w:i/>
        </w:rPr>
        <w:t>t.i</w:t>
      </w:r>
      <w:r>
        <w:t>. nav tādu failu, kas būtu ārpus e-paraksta</w:t>
      </w:r>
      <w:r w:rsidRPr="004666F6">
        <w:t>. Ja Pretendents piedāvājumā iesniedz dokumenta/-u kopiju/-as, kopijas/-u pareizība ir jāapliecina.</w:t>
      </w:r>
    </w:p>
    <w:p w14:paraId="2B6B648B" w14:textId="77777777" w:rsidR="004D1239" w:rsidRDefault="004D1239" w:rsidP="004D1239">
      <w:pPr>
        <w:ind w:right="-2" w:firstLine="708"/>
        <w:jc w:val="both"/>
      </w:pPr>
      <w:r w:rsidRPr="005F3159">
        <w:t>Piedāvājums jāsagatavo latviešu valodā. Citā valodā sagatavotiem piedāvājuma dokumentiem jāpievieno pretendenta apliecināts tulkojums latviešu valodā.</w:t>
      </w:r>
    </w:p>
    <w:p w14:paraId="73B587FF" w14:textId="72079225" w:rsidR="004D1239" w:rsidRPr="004D1239" w:rsidRDefault="004D1239" w:rsidP="004D1239">
      <w:pPr>
        <w:spacing w:after="120"/>
        <w:ind w:firstLine="709"/>
        <w:jc w:val="both"/>
      </w:pPr>
      <w:r>
        <w:t>Piedāvājums</w:t>
      </w:r>
      <w:r w:rsidRPr="005F3159">
        <w:t xml:space="preserve"> jāparaksta pretendenta paraksttiesīgai personai. Ja </w:t>
      </w:r>
      <w:r>
        <w:t xml:space="preserve">piedāvājumu cenu aptaujā </w:t>
      </w:r>
      <w:r w:rsidRPr="005F3159">
        <w:t>paraksta pretendenta pilnvarota persona, pretendenta atlases dokumentiem pievieno attiecīgo pilnvaru.</w:t>
      </w:r>
      <w:r>
        <w:rPr>
          <w:sz w:val="23"/>
          <w:szCs w:val="23"/>
          <w:lang w:eastAsia="en-US"/>
        </w:rPr>
        <w:t xml:space="preserve"> </w:t>
      </w:r>
    </w:p>
    <w:p w14:paraId="3D9AFCF6" w14:textId="77777777" w:rsidR="000C37A8" w:rsidRDefault="00451C1A" w:rsidP="0076751E">
      <w:pPr>
        <w:spacing w:after="120"/>
        <w:jc w:val="both"/>
        <w:rPr>
          <w:bCs/>
          <w:sz w:val="23"/>
          <w:szCs w:val="23"/>
          <w:lang w:eastAsia="en-US"/>
        </w:rPr>
      </w:pPr>
      <w:r w:rsidRPr="00810ABD">
        <w:rPr>
          <w:bCs/>
          <w:sz w:val="23"/>
          <w:szCs w:val="23"/>
          <w:lang w:eastAsia="en-US"/>
        </w:rPr>
        <w:t>10. Citi nosacījumi</w:t>
      </w:r>
      <w:r w:rsidR="007038C9" w:rsidRPr="00810ABD">
        <w:rPr>
          <w:bCs/>
          <w:sz w:val="23"/>
          <w:szCs w:val="23"/>
          <w:lang w:eastAsia="en-US"/>
        </w:rPr>
        <w:t>:</w:t>
      </w:r>
      <w:r w:rsidR="00973DE5" w:rsidRPr="00810ABD">
        <w:rPr>
          <w:bCs/>
          <w:sz w:val="23"/>
          <w:szCs w:val="23"/>
          <w:lang w:eastAsia="en-US"/>
        </w:rPr>
        <w:t xml:space="preserve"> </w:t>
      </w:r>
      <w:bookmarkStart w:id="4" w:name="OLE_LINK1"/>
      <w:bookmarkStart w:id="5" w:name="OLE_LINK2"/>
    </w:p>
    <w:p w14:paraId="5A514485" w14:textId="77777777" w:rsidR="00C61524" w:rsidRDefault="000C37A8" w:rsidP="00C61524">
      <w:pPr>
        <w:spacing w:after="120"/>
        <w:jc w:val="both"/>
      </w:pPr>
      <w:r>
        <w:rPr>
          <w:bCs/>
          <w:sz w:val="23"/>
          <w:szCs w:val="23"/>
          <w:lang w:eastAsia="en-US"/>
        </w:rPr>
        <w:t xml:space="preserve">10.1. </w:t>
      </w:r>
      <w:r w:rsidR="0076751E">
        <w:t>P</w:t>
      </w:r>
      <w:r w:rsidR="0076751E" w:rsidRPr="00496FB4">
        <w:t>iedāvājuma cenā (EUR) jāiekļauj visas pakalpojuma izmaksas (tajā skaitā, bet ne tikai – darba samaksa, peļņa, transporta izdevumi, u.c.), nodokļi un nodevas, kas saistītas ar līguma izpildi; atsevišķi jānorāda PVN, ja attiecināms.</w:t>
      </w:r>
    </w:p>
    <w:p w14:paraId="6FC970A7" w14:textId="7ABE8392" w:rsidR="00DE6CC4" w:rsidRPr="00C61524" w:rsidRDefault="00C61524" w:rsidP="00C61524">
      <w:pPr>
        <w:spacing w:after="120"/>
        <w:jc w:val="both"/>
      </w:pPr>
      <w:r>
        <w:t>10.2</w:t>
      </w:r>
      <w:r w:rsidR="00DE6CC4" w:rsidRPr="009D3AC0">
        <w:rPr>
          <w:bCs/>
        </w:rPr>
        <w:t xml:space="preserve">. </w:t>
      </w:r>
      <w:r w:rsidR="00DE6CC4">
        <w:rPr>
          <w:bCs/>
        </w:rPr>
        <w:t>Pēc norādītā piedāvājumu iesniegšanas termiņa saņemtie piedāvājumi netiek vērtēti.</w:t>
      </w:r>
    </w:p>
    <w:p w14:paraId="1DF39AD9" w14:textId="395C1476" w:rsidR="00DE6CC4" w:rsidRDefault="00C61524" w:rsidP="00DE6CC4">
      <w:pPr>
        <w:spacing w:after="120"/>
        <w:jc w:val="both"/>
        <w:rPr>
          <w:bCs/>
        </w:rPr>
      </w:pPr>
      <w:r>
        <w:rPr>
          <w:bCs/>
        </w:rPr>
        <w:t>10.3</w:t>
      </w:r>
      <w:r w:rsidR="00DE6CC4">
        <w:rPr>
          <w:bCs/>
        </w:rPr>
        <w:t xml:space="preserve">. </w:t>
      </w:r>
      <w:r w:rsidR="00DE6CC4" w:rsidRPr="009D3AC0">
        <w:rPr>
          <w:bCs/>
        </w:rPr>
        <w:t>Cenu aptaujā noteiktajā kārtībā pretendents var iesniegt tikai vien</w:t>
      </w:r>
      <w:r w:rsidR="00705C8F">
        <w:rPr>
          <w:bCs/>
        </w:rPr>
        <w:t>u piedāvājumu par visu cenu aptaujas</w:t>
      </w:r>
      <w:r w:rsidR="00DE6CC4" w:rsidRPr="009D3AC0">
        <w:rPr>
          <w:bCs/>
        </w:rPr>
        <w:t xml:space="preserve"> priekšmetu kopā. Piedāvājumu va</w:t>
      </w:r>
      <w:r w:rsidR="00DE6CC4">
        <w:rPr>
          <w:bCs/>
        </w:rPr>
        <w:t>riantu iesniegšana nav atļauta.</w:t>
      </w:r>
    </w:p>
    <w:p w14:paraId="637DCC2B" w14:textId="79CA6F66" w:rsidR="000C37A8" w:rsidRPr="00C61524" w:rsidRDefault="00C61524" w:rsidP="00C61524">
      <w:pPr>
        <w:spacing w:after="120"/>
        <w:jc w:val="both"/>
        <w:rPr>
          <w:bCs/>
        </w:rPr>
      </w:pPr>
      <w:r>
        <w:rPr>
          <w:bCs/>
        </w:rPr>
        <w:t>10.4</w:t>
      </w:r>
      <w:r w:rsidR="00F2639B">
        <w:rPr>
          <w:bCs/>
        </w:rPr>
        <w:t xml:space="preserve">. </w:t>
      </w:r>
      <w:r w:rsidR="00F2639B" w:rsidRPr="00F2639B">
        <w:rPr>
          <w:bCs/>
        </w:rPr>
        <w:t>Pretendentu ievērībai: ievērojot Pasūtītāja darba organizatoriskos apstākļus, ziņojums par cenu aptaujas rezultātiem tiks publicēts pašvaldības mājas lapā, provizoriski</w:t>
      </w:r>
      <w:r w:rsidR="00717514">
        <w:rPr>
          <w:bCs/>
        </w:rPr>
        <w:t>, 3 (trīs) darba dienu</w:t>
      </w:r>
      <w:r w:rsidR="00F2639B" w:rsidRPr="00F2639B">
        <w:rPr>
          <w:bCs/>
        </w:rPr>
        <w:t xml:space="preserve"> laikā no piedāvājumu iesniegšanas termiņa noslēguma datuma.</w:t>
      </w:r>
      <w:r w:rsidR="00F2639B">
        <w:rPr>
          <w:bCs/>
        </w:rPr>
        <w:t xml:space="preserve"> </w:t>
      </w:r>
    </w:p>
    <w:p w14:paraId="6C0E7CD0" w14:textId="77777777" w:rsidR="00060DC8" w:rsidRPr="00810ABD" w:rsidRDefault="00102B4B" w:rsidP="00060DC8">
      <w:pPr>
        <w:pStyle w:val="Title"/>
        <w:tabs>
          <w:tab w:val="left" w:pos="206"/>
        </w:tabs>
        <w:ind w:left="-142"/>
        <w:jc w:val="left"/>
        <w:rPr>
          <w:b w:val="0"/>
          <w:caps/>
          <w:sz w:val="23"/>
          <w:szCs w:val="23"/>
          <w:lang w:val="lv-LV"/>
        </w:rPr>
      </w:pPr>
      <w:r w:rsidRPr="00810ABD">
        <w:rPr>
          <w:b w:val="0"/>
          <w:sz w:val="23"/>
          <w:szCs w:val="23"/>
          <w:lang w:val="lv-LV"/>
        </w:rPr>
        <w:t>Ziņojuma p</w:t>
      </w:r>
      <w:r w:rsidR="002D31A1" w:rsidRPr="00810ABD">
        <w:rPr>
          <w:b w:val="0"/>
          <w:sz w:val="23"/>
          <w:szCs w:val="23"/>
          <w:lang w:val="lv-LV"/>
        </w:rPr>
        <w:t>ielikumā</w:t>
      </w:r>
      <w:r w:rsidR="0027719A" w:rsidRPr="00810ABD">
        <w:rPr>
          <w:b w:val="0"/>
          <w:caps/>
          <w:sz w:val="23"/>
          <w:szCs w:val="23"/>
          <w:lang w:val="lv-LV"/>
        </w:rPr>
        <w:t xml:space="preserve">: </w:t>
      </w:r>
    </w:p>
    <w:p w14:paraId="02D726AF" w14:textId="77777777" w:rsidR="00060DC8" w:rsidRPr="00810ABD" w:rsidRDefault="00060DC8" w:rsidP="00060DC8">
      <w:pPr>
        <w:pStyle w:val="Title"/>
        <w:tabs>
          <w:tab w:val="left" w:pos="206"/>
        </w:tabs>
        <w:ind w:left="-142"/>
        <w:jc w:val="left"/>
        <w:rPr>
          <w:b w:val="0"/>
          <w:caps/>
          <w:sz w:val="23"/>
          <w:szCs w:val="23"/>
          <w:lang w:val="lv-LV"/>
        </w:rPr>
      </w:pPr>
      <w:r w:rsidRPr="00810ABD">
        <w:rPr>
          <w:b w:val="0"/>
          <w:caps/>
          <w:sz w:val="23"/>
          <w:szCs w:val="23"/>
          <w:lang w:val="lv-LV"/>
        </w:rPr>
        <w:t xml:space="preserve">1. </w:t>
      </w:r>
      <w:r w:rsidRPr="00810ABD">
        <w:rPr>
          <w:b w:val="0"/>
          <w:sz w:val="23"/>
          <w:szCs w:val="23"/>
          <w:lang w:val="lv-LV"/>
        </w:rPr>
        <w:t>Tehniskā specifikācija;</w:t>
      </w:r>
    </w:p>
    <w:p w14:paraId="2D839A91" w14:textId="579A6CDD" w:rsidR="002F4F3D" w:rsidRDefault="00060DC8" w:rsidP="00060DC8">
      <w:pPr>
        <w:pStyle w:val="Title"/>
        <w:tabs>
          <w:tab w:val="left" w:pos="206"/>
        </w:tabs>
        <w:ind w:left="-142"/>
        <w:jc w:val="left"/>
        <w:rPr>
          <w:b w:val="0"/>
          <w:sz w:val="23"/>
          <w:szCs w:val="23"/>
          <w:lang w:val="lv-LV"/>
        </w:rPr>
      </w:pPr>
      <w:r w:rsidRPr="00810ABD">
        <w:rPr>
          <w:b w:val="0"/>
          <w:caps/>
          <w:sz w:val="23"/>
          <w:szCs w:val="23"/>
          <w:lang w:val="lv-LV"/>
        </w:rPr>
        <w:t xml:space="preserve">2. </w:t>
      </w:r>
      <w:r w:rsidRPr="00810ABD">
        <w:rPr>
          <w:b w:val="0"/>
          <w:sz w:val="23"/>
          <w:szCs w:val="23"/>
          <w:lang w:val="lv-LV"/>
        </w:rPr>
        <w:t>P</w:t>
      </w:r>
      <w:r w:rsidR="0027719A" w:rsidRPr="00810ABD">
        <w:rPr>
          <w:b w:val="0"/>
          <w:sz w:val="23"/>
          <w:szCs w:val="23"/>
          <w:lang w:val="lv-LV"/>
        </w:rPr>
        <w:t xml:space="preserve">retendenta </w:t>
      </w:r>
      <w:r w:rsidR="00475F30">
        <w:rPr>
          <w:b w:val="0"/>
          <w:sz w:val="23"/>
          <w:szCs w:val="23"/>
          <w:lang w:val="lv-LV"/>
        </w:rPr>
        <w:t xml:space="preserve">finanšu - </w:t>
      </w:r>
      <w:r w:rsidR="002F4F3D">
        <w:rPr>
          <w:b w:val="0"/>
          <w:sz w:val="23"/>
          <w:szCs w:val="23"/>
          <w:lang w:val="lv-LV"/>
        </w:rPr>
        <w:t xml:space="preserve">tehniskais </w:t>
      </w:r>
      <w:r w:rsidR="0027719A" w:rsidRPr="00810ABD">
        <w:rPr>
          <w:b w:val="0"/>
          <w:sz w:val="23"/>
          <w:szCs w:val="23"/>
          <w:lang w:val="lv-LV"/>
        </w:rPr>
        <w:t>piedāvājums</w:t>
      </w:r>
      <w:r w:rsidR="002F4F3D">
        <w:rPr>
          <w:b w:val="0"/>
          <w:sz w:val="23"/>
          <w:szCs w:val="23"/>
          <w:lang w:val="lv-LV"/>
        </w:rPr>
        <w:t>;</w:t>
      </w:r>
    </w:p>
    <w:p w14:paraId="5253E915" w14:textId="2C221AB4" w:rsidR="00E71B28" w:rsidRPr="00810ABD" w:rsidRDefault="00475F30" w:rsidP="00060DC8">
      <w:pPr>
        <w:pStyle w:val="Title"/>
        <w:tabs>
          <w:tab w:val="left" w:pos="206"/>
        </w:tabs>
        <w:ind w:left="-142"/>
        <w:jc w:val="left"/>
        <w:rPr>
          <w:b w:val="0"/>
          <w:sz w:val="23"/>
          <w:szCs w:val="23"/>
          <w:lang w:val="lv-LV"/>
        </w:rPr>
      </w:pPr>
      <w:r>
        <w:rPr>
          <w:b w:val="0"/>
          <w:sz w:val="23"/>
          <w:szCs w:val="23"/>
          <w:lang w:val="lv-LV"/>
        </w:rPr>
        <w:t>3</w:t>
      </w:r>
      <w:r w:rsidR="00E71B28">
        <w:rPr>
          <w:b w:val="0"/>
          <w:sz w:val="23"/>
          <w:szCs w:val="23"/>
          <w:lang w:val="lv-LV"/>
        </w:rPr>
        <w:t xml:space="preserve">. līguma projekts. </w:t>
      </w:r>
    </w:p>
    <w:p w14:paraId="2CCD8518" w14:textId="77777777" w:rsidR="008312B2" w:rsidRDefault="008312B2">
      <w:pPr>
        <w:suppressAutoHyphens w:val="0"/>
        <w:rPr>
          <w:sz w:val="23"/>
          <w:szCs w:val="23"/>
        </w:rPr>
      </w:pPr>
    </w:p>
    <w:p w14:paraId="04C1AD9A" w14:textId="11AEFAB7" w:rsidR="005129DB" w:rsidRDefault="008312B2">
      <w:pPr>
        <w:suppressAutoHyphens w:val="0"/>
        <w:rPr>
          <w:sz w:val="23"/>
          <w:szCs w:val="23"/>
        </w:rPr>
      </w:pPr>
      <w:r>
        <w:rPr>
          <w:sz w:val="23"/>
          <w:szCs w:val="23"/>
        </w:rPr>
        <w:t xml:space="preserve">Sagatavoja: </w:t>
      </w:r>
      <w:r w:rsidR="00E71B28">
        <w:rPr>
          <w:sz w:val="23"/>
          <w:szCs w:val="23"/>
        </w:rPr>
        <w:t xml:space="preserve">Daugavpils </w:t>
      </w:r>
      <w:r w:rsidR="00560071">
        <w:rPr>
          <w:sz w:val="23"/>
          <w:szCs w:val="23"/>
        </w:rPr>
        <w:t>valsts</w:t>
      </w:r>
      <w:r w:rsidR="00E71B28">
        <w:rPr>
          <w:sz w:val="23"/>
          <w:szCs w:val="23"/>
        </w:rPr>
        <w:t>pilsētas pašvaldības</w:t>
      </w:r>
    </w:p>
    <w:p w14:paraId="04EDB3BE" w14:textId="77777777" w:rsidR="002F2B05" w:rsidRDefault="005129DB">
      <w:pPr>
        <w:suppressAutoHyphens w:val="0"/>
        <w:rPr>
          <w:sz w:val="22"/>
          <w:szCs w:val="22"/>
        </w:rPr>
      </w:pPr>
      <w:r>
        <w:rPr>
          <w:sz w:val="23"/>
          <w:szCs w:val="23"/>
        </w:rPr>
        <w:t xml:space="preserve">Administratīvā departamenta </w:t>
      </w:r>
      <w:r w:rsidRPr="007C5707">
        <w:rPr>
          <w:sz w:val="22"/>
          <w:szCs w:val="22"/>
        </w:rPr>
        <w:t xml:space="preserve">Personāla un informācijas sistēmu </w:t>
      </w:r>
    </w:p>
    <w:p w14:paraId="59CE4074" w14:textId="00A74D2E" w:rsidR="007038C9" w:rsidRPr="002F2B05" w:rsidRDefault="005129DB">
      <w:pPr>
        <w:suppressAutoHyphens w:val="0"/>
        <w:rPr>
          <w:sz w:val="22"/>
          <w:szCs w:val="22"/>
        </w:rPr>
      </w:pPr>
      <w:r w:rsidRPr="007C5707">
        <w:rPr>
          <w:sz w:val="22"/>
          <w:szCs w:val="22"/>
        </w:rPr>
        <w:t>vadības nodaļa</w:t>
      </w:r>
      <w:r>
        <w:rPr>
          <w:sz w:val="22"/>
          <w:szCs w:val="22"/>
        </w:rPr>
        <w:t>s</w:t>
      </w:r>
      <w:r w:rsidR="002F2B05">
        <w:rPr>
          <w:sz w:val="22"/>
          <w:szCs w:val="22"/>
        </w:rPr>
        <w:t xml:space="preserve"> </w:t>
      </w:r>
      <w:r w:rsidR="007038C9" w:rsidRPr="00810ABD">
        <w:rPr>
          <w:sz w:val="23"/>
          <w:szCs w:val="23"/>
        </w:rPr>
        <w:t xml:space="preserve">datortīkla vecākais administrators </w:t>
      </w:r>
      <w:r w:rsidR="007038C9" w:rsidRPr="00810ABD">
        <w:rPr>
          <w:sz w:val="23"/>
          <w:szCs w:val="23"/>
          <w:lang w:eastAsia="en-US"/>
        </w:rPr>
        <w:t>Dmitrijs Burunovs</w:t>
      </w:r>
      <w:r w:rsidR="004A075A" w:rsidRPr="00810ABD">
        <w:rPr>
          <w:sz w:val="23"/>
          <w:szCs w:val="23"/>
        </w:rPr>
        <w:t xml:space="preserve"> </w:t>
      </w:r>
      <w:r w:rsidR="00967DF4" w:rsidRPr="00810ABD">
        <w:rPr>
          <w:sz w:val="23"/>
          <w:szCs w:val="23"/>
        </w:rPr>
        <w:t xml:space="preserve"> </w:t>
      </w:r>
      <w:r w:rsidR="00451C1A" w:rsidRPr="005129DB">
        <w:rPr>
          <w:sz w:val="23"/>
          <w:szCs w:val="23"/>
        </w:rPr>
        <w:t>_</w:t>
      </w:r>
      <w:r w:rsidR="00102B4B" w:rsidRPr="005129DB">
        <w:rPr>
          <w:i/>
          <w:sz w:val="23"/>
          <w:szCs w:val="23"/>
        </w:rPr>
        <w:t xml:space="preserve">_____________      </w:t>
      </w:r>
      <w:r w:rsidR="00102B4B" w:rsidRPr="00810ABD">
        <w:rPr>
          <w:i/>
          <w:sz w:val="23"/>
          <w:szCs w:val="23"/>
          <w:u w:val="single"/>
        </w:rPr>
        <w:t xml:space="preserve">   </w:t>
      </w:r>
    </w:p>
    <w:p w14:paraId="78445F00" w14:textId="034215FB" w:rsidR="0096101C" w:rsidRDefault="0028623F">
      <w:pPr>
        <w:suppressAutoHyphens w:val="0"/>
        <w:rPr>
          <w:bCs/>
        </w:rPr>
      </w:pPr>
      <w:r>
        <w:rPr>
          <w:sz w:val="23"/>
          <w:szCs w:val="23"/>
        </w:rPr>
        <w:t>Daugavpilī, 2024.gada 4.novembrī</w:t>
      </w:r>
      <w:r w:rsidR="004C74FE">
        <w:rPr>
          <w:sz w:val="23"/>
          <w:szCs w:val="23"/>
        </w:rPr>
        <w:t xml:space="preserve">. </w:t>
      </w:r>
      <w:r w:rsidR="00C42A1D">
        <w:rPr>
          <w:sz w:val="23"/>
          <w:szCs w:val="23"/>
        </w:rPr>
        <w:t xml:space="preserve"> </w:t>
      </w:r>
      <w:r w:rsidR="00560071">
        <w:rPr>
          <w:sz w:val="23"/>
          <w:szCs w:val="23"/>
        </w:rPr>
        <w:t xml:space="preserve"> </w:t>
      </w:r>
      <w:r w:rsidR="002F2B05">
        <w:rPr>
          <w:sz w:val="23"/>
          <w:szCs w:val="23"/>
        </w:rPr>
        <w:t xml:space="preserve"> </w:t>
      </w:r>
      <w:r w:rsidR="00451C1A">
        <w:rPr>
          <w:bCs/>
        </w:rPr>
        <w:br w:type="page"/>
      </w:r>
    </w:p>
    <w:p w14:paraId="7AF36462" w14:textId="77777777" w:rsidR="00BE60CC" w:rsidRPr="00BE60CC" w:rsidRDefault="00BE60CC" w:rsidP="00BE60CC">
      <w:pPr>
        <w:tabs>
          <w:tab w:val="left" w:pos="0"/>
        </w:tabs>
        <w:spacing w:before="120" w:after="120"/>
        <w:jc w:val="right"/>
        <w:rPr>
          <w:bCs/>
        </w:rPr>
      </w:pPr>
      <w:r>
        <w:rPr>
          <w:bCs/>
        </w:rPr>
        <w:lastRenderedPageBreak/>
        <w:t>1.pielikums</w:t>
      </w:r>
    </w:p>
    <w:p w14:paraId="3AB82755" w14:textId="77777777" w:rsidR="0028572E" w:rsidRPr="00F2302F" w:rsidRDefault="0028572E" w:rsidP="0028572E">
      <w:pPr>
        <w:tabs>
          <w:tab w:val="left" w:pos="0"/>
        </w:tabs>
        <w:spacing w:before="120" w:after="120"/>
        <w:jc w:val="center"/>
        <w:rPr>
          <w:b/>
          <w:bCs/>
        </w:rPr>
      </w:pPr>
      <w:r w:rsidRPr="00F2302F">
        <w:rPr>
          <w:b/>
          <w:bCs/>
        </w:rPr>
        <w:t>TEHNISKĀ SPECIFIKĀCIJA</w:t>
      </w:r>
    </w:p>
    <w:p w14:paraId="535DBE59" w14:textId="4C56B572" w:rsidR="006807A2" w:rsidRDefault="0028572E" w:rsidP="006807A2">
      <w:pPr>
        <w:jc w:val="center"/>
        <w:rPr>
          <w:b/>
          <w:bCs/>
          <w:lang w:eastAsia="en-US"/>
        </w:rPr>
      </w:pPr>
      <w:r w:rsidRPr="00665C82">
        <w:rPr>
          <w:b/>
          <w:bCs/>
        </w:rPr>
        <w:t>„</w:t>
      </w:r>
      <w:r w:rsidR="006807A2" w:rsidRPr="005A7B4E">
        <w:rPr>
          <w:b/>
          <w:bCs/>
          <w:lang w:eastAsia="en-US"/>
        </w:rPr>
        <w:t xml:space="preserve">Melnas termopārneses lentes un inventāra marķēšanas sudraba uzlīmju iegāde </w:t>
      </w:r>
    </w:p>
    <w:p w14:paraId="45C9AA91" w14:textId="4E5C453B" w:rsidR="0028572E" w:rsidRDefault="006807A2" w:rsidP="006807A2">
      <w:pPr>
        <w:jc w:val="center"/>
        <w:outlineLvl w:val="0"/>
        <w:rPr>
          <w:b/>
          <w:bCs/>
        </w:rPr>
      </w:pPr>
      <w:r w:rsidRPr="005A7B4E">
        <w:rPr>
          <w:b/>
          <w:bCs/>
          <w:lang w:eastAsia="en-US"/>
        </w:rPr>
        <w:t>Daugavpils pašvaldības centrālās pārvaldes vajadzībā</w:t>
      </w:r>
      <w:r>
        <w:rPr>
          <w:b/>
          <w:bCs/>
          <w:lang w:eastAsia="en-US"/>
        </w:rPr>
        <w:t>m</w:t>
      </w:r>
      <w:r w:rsidR="0028572E" w:rsidRPr="00665C82">
        <w:rPr>
          <w:b/>
          <w:bCs/>
        </w:rPr>
        <w:t>”</w:t>
      </w:r>
    </w:p>
    <w:p w14:paraId="4D86F8B5" w14:textId="77777777" w:rsidR="00B416FE" w:rsidRDefault="00B416FE" w:rsidP="006807A2">
      <w:pPr>
        <w:jc w:val="center"/>
        <w:outlineLvl w:val="0"/>
        <w:rPr>
          <w:b/>
          <w:bCs/>
        </w:rPr>
      </w:pPr>
    </w:p>
    <w:tbl>
      <w:tblPr>
        <w:tblStyle w:val="TableGrid"/>
        <w:tblW w:w="0" w:type="auto"/>
        <w:tblLook w:val="04A0" w:firstRow="1" w:lastRow="0" w:firstColumn="1" w:lastColumn="0" w:noHBand="0" w:noVBand="1"/>
      </w:tblPr>
      <w:tblGrid>
        <w:gridCol w:w="4870"/>
        <w:gridCol w:w="4870"/>
      </w:tblGrid>
      <w:tr w:rsidR="000E74AC" w14:paraId="6DC18A2E" w14:textId="77777777" w:rsidTr="000E74AC">
        <w:tc>
          <w:tcPr>
            <w:tcW w:w="4870" w:type="dxa"/>
          </w:tcPr>
          <w:p w14:paraId="4C9CF417" w14:textId="0D7DC243" w:rsidR="000E74AC" w:rsidRDefault="000E74AC" w:rsidP="00B416FE">
            <w:pPr>
              <w:jc w:val="both"/>
              <w:outlineLvl w:val="0"/>
              <w:rPr>
                <w:b/>
                <w:bCs/>
              </w:rPr>
            </w:pPr>
            <w:r>
              <w:t>- 55mm x 74m RESIN “OUT” melna termopārneses lente</w:t>
            </w:r>
          </w:p>
        </w:tc>
        <w:tc>
          <w:tcPr>
            <w:tcW w:w="4870" w:type="dxa"/>
          </w:tcPr>
          <w:p w14:paraId="3C4CEA33" w14:textId="2C922B9B" w:rsidR="000E74AC" w:rsidRDefault="000E74AC" w:rsidP="00B416FE">
            <w:pPr>
              <w:jc w:val="both"/>
              <w:outlineLvl w:val="0"/>
              <w:rPr>
                <w:b/>
                <w:bCs/>
              </w:rPr>
            </w:pPr>
            <w:r>
              <w:rPr>
                <w:b/>
                <w:bCs/>
              </w:rPr>
              <w:t>60 gab.</w:t>
            </w:r>
          </w:p>
        </w:tc>
      </w:tr>
      <w:tr w:rsidR="000E74AC" w14:paraId="0CC817DF" w14:textId="77777777" w:rsidTr="000E74AC">
        <w:tc>
          <w:tcPr>
            <w:tcW w:w="4870" w:type="dxa"/>
          </w:tcPr>
          <w:p w14:paraId="34DEF6E1" w14:textId="19676BA3" w:rsidR="000E74AC" w:rsidRDefault="000E74AC" w:rsidP="00B416FE">
            <w:pPr>
              <w:jc w:val="both"/>
              <w:outlineLvl w:val="0"/>
              <w:rPr>
                <w:b/>
                <w:bCs/>
              </w:rPr>
            </w:pPr>
            <w:r>
              <w:t>Inventāra marķēšanas sudraba uzlīmes 38mm*19mm rullī 3720gab.</w:t>
            </w:r>
          </w:p>
        </w:tc>
        <w:tc>
          <w:tcPr>
            <w:tcW w:w="4870" w:type="dxa"/>
          </w:tcPr>
          <w:p w14:paraId="68B1EC6E" w14:textId="2F98FC8C" w:rsidR="000E74AC" w:rsidRDefault="000E74AC" w:rsidP="00B416FE">
            <w:pPr>
              <w:jc w:val="both"/>
              <w:outlineLvl w:val="0"/>
              <w:rPr>
                <w:b/>
                <w:bCs/>
              </w:rPr>
            </w:pPr>
            <w:r>
              <w:rPr>
                <w:b/>
                <w:bCs/>
              </w:rPr>
              <w:t xml:space="preserve">41 rullis </w:t>
            </w:r>
          </w:p>
        </w:tc>
      </w:tr>
    </w:tbl>
    <w:p w14:paraId="4E002333" w14:textId="77777777" w:rsidR="00B416FE" w:rsidRPr="00E20DB7" w:rsidRDefault="00B416FE" w:rsidP="00B416FE">
      <w:pPr>
        <w:jc w:val="both"/>
        <w:outlineLvl w:val="0"/>
        <w:rPr>
          <w:b/>
          <w:bCs/>
        </w:rPr>
      </w:pPr>
    </w:p>
    <w:p w14:paraId="64A1497A" w14:textId="77777777" w:rsidR="0028572E" w:rsidRPr="002F4F3D" w:rsidRDefault="0028572E" w:rsidP="0028572E">
      <w:pPr>
        <w:rPr>
          <w:b/>
          <w:bCs/>
          <w:sz w:val="16"/>
        </w:rPr>
      </w:pPr>
    </w:p>
    <w:p w14:paraId="4592F348" w14:textId="77777777" w:rsidR="0028572E" w:rsidRPr="002F4F3D" w:rsidRDefault="0028572E" w:rsidP="0028572E">
      <w:pPr>
        <w:pStyle w:val="ListParagraph"/>
        <w:suppressAutoHyphens w:val="0"/>
        <w:rPr>
          <w:sz w:val="12"/>
        </w:rPr>
      </w:pPr>
    </w:p>
    <w:p w14:paraId="318BDD0F" w14:textId="35B7465D" w:rsidR="0028572E" w:rsidRDefault="0028572E" w:rsidP="0028572E">
      <w:pPr>
        <w:suppressAutoHyphens w:val="0"/>
        <w:rPr>
          <w:sz w:val="23"/>
          <w:szCs w:val="23"/>
        </w:rPr>
      </w:pPr>
      <w:r>
        <w:t xml:space="preserve">Sagatavoja: </w:t>
      </w:r>
      <w:r>
        <w:rPr>
          <w:sz w:val="23"/>
          <w:szCs w:val="23"/>
        </w:rPr>
        <w:t xml:space="preserve">Daugavpils </w:t>
      </w:r>
      <w:r w:rsidR="00A13BFE">
        <w:rPr>
          <w:sz w:val="23"/>
          <w:szCs w:val="23"/>
        </w:rPr>
        <w:t>valsts</w:t>
      </w:r>
      <w:r>
        <w:rPr>
          <w:sz w:val="23"/>
          <w:szCs w:val="23"/>
        </w:rPr>
        <w:t>pilsētas pašvaldības</w:t>
      </w:r>
    </w:p>
    <w:p w14:paraId="5DAC625D" w14:textId="77777777" w:rsidR="0028572E" w:rsidRDefault="0028572E" w:rsidP="0028572E">
      <w:pPr>
        <w:suppressAutoHyphens w:val="0"/>
        <w:rPr>
          <w:sz w:val="22"/>
          <w:szCs w:val="22"/>
        </w:rPr>
      </w:pPr>
      <w:r>
        <w:rPr>
          <w:sz w:val="23"/>
          <w:szCs w:val="23"/>
        </w:rPr>
        <w:t xml:space="preserve">Administratīvā departamenta </w:t>
      </w:r>
      <w:r w:rsidRPr="007C5707">
        <w:rPr>
          <w:sz w:val="22"/>
          <w:szCs w:val="22"/>
        </w:rPr>
        <w:t xml:space="preserve">Personāla un informācijas sistēmu </w:t>
      </w:r>
    </w:p>
    <w:p w14:paraId="3946626D" w14:textId="77777777" w:rsidR="0028572E" w:rsidRDefault="0028572E" w:rsidP="0028572E">
      <w:pPr>
        <w:suppressAutoHyphens w:val="0"/>
      </w:pPr>
      <w:r w:rsidRPr="007C5707">
        <w:rPr>
          <w:sz w:val="22"/>
          <w:szCs w:val="22"/>
        </w:rPr>
        <w:t>vadības nodaļa</w:t>
      </w:r>
      <w:r>
        <w:rPr>
          <w:sz w:val="22"/>
          <w:szCs w:val="22"/>
        </w:rPr>
        <w:t xml:space="preserve">s </w:t>
      </w:r>
      <w:r w:rsidRPr="00810ABD">
        <w:rPr>
          <w:sz w:val="23"/>
          <w:szCs w:val="23"/>
        </w:rPr>
        <w:t xml:space="preserve">datortīkla vecākais administrators </w:t>
      </w:r>
      <w:r w:rsidRPr="00810ABD">
        <w:rPr>
          <w:sz w:val="23"/>
          <w:szCs w:val="23"/>
          <w:lang w:eastAsia="en-US"/>
        </w:rPr>
        <w:t>Dmitrijs Burunovs</w:t>
      </w:r>
      <w:r w:rsidRPr="00810ABD">
        <w:rPr>
          <w:sz w:val="23"/>
          <w:szCs w:val="23"/>
        </w:rPr>
        <w:t xml:space="preserve">  </w:t>
      </w:r>
      <w:r>
        <w:rPr>
          <w:sz w:val="23"/>
          <w:szCs w:val="23"/>
        </w:rPr>
        <w:t>____________________</w:t>
      </w:r>
    </w:p>
    <w:p w14:paraId="6371A338" w14:textId="77777777" w:rsidR="00B12A2C" w:rsidRDefault="00B12A2C" w:rsidP="00B12A2C">
      <w:pPr>
        <w:tabs>
          <w:tab w:val="left" w:pos="-114"/>
          <w:tab w:val="left" w:pos="-57"/>
        </w:tabs>
        <w:jc w:val="right"/>
        <w:rPr>
          <w:b/>
          <w:bCs/>
        </w:rPr>
      </w:pPr>
    </w:p>
    <w:p w14:paraId="2A74C0BA" w14:textId="77777777" w:rsidR="0028572E" w:rsidRDefault="0028572E" w:rsidP="00BE60CC">
      <w:pPr>
        <w:tabs>
          <w:tab w:val="left" w:pos="-114"/>
          <w:tab w:val="left" w:pos="-57"/>
        </w:tabs>
        <w:jc w:val="right"/>
        <w:rPr>
          <w:bCs/>
        </w:rPr>
      </w:pPr>
    </w:p>
    <w:p w14:paraId="5C126879" w14:textId="77777777" w:rsidR="0028572E" w:rsidRDefault="0028572E" w:rsidP="00BE60CC">
      <w:pPr>
        <w:tabs>
          <w:tab w:val="left" w:pos="-114"/>
          <w:tab w:val="left" w:pos="-57"/>
        </w:tabs>
        <w:jc w:val="right"/>
        <w:rPr>
          <w:bCs/>
        </w:rPr>
      </w:pPr>
    </w:p>
    <w:p w14:paraId="493EE00B" w14:textId="77777777" w:rsidR="0028572E" w:rsidRDefault="0028572E" w:rsidP="00BE60CC">
      <w:pPr>
        <w:tabs>
          <w:tab w:val="left" w:pos="-114"/>
          <w:tab w:val="left" w:pos="-57"/>
        </w:tabs>
        <w:jc w:val="right"/>
        <w:rPr>
          <w:bCs/>
        </w:rPr>
      </w:pPr>
    </w:p>
    <w:p w14:paraId="0C25EA07" w14:textId="77777777" w:rsidR="0028572E" w:rsidRDefault="0028572E" w:rsidP="00BE60CC">
      <w:pPr>
        <w:tabs>
          <w:tab w:val="left" w:pos="-114"/>
          <w:tab w:val="left" w:pos="-57"/>
        </w:tabs>
        <w:jc w:val="right"/>
        <w:rPr>
          <w:bCs/>
        </w:rPr>
      </w:pPr>
    </w:p>
    <w:p w14:paraId="258FD4D4" w14:textId="77777777" w:rsidR="0028572E" w:rsidRDefault="0028572E" w:rsidP="00BE60CC">
      <w:pPr>
        <w:tabs>
          <w:tab w:val="left" w:pos="-114"/>
          <w:tab w:val="left" w:pos="-57"/>
        </w:tabs>
        <w:jc w:val="right"/>
        <w:rPr>
          <w:bCs/>
        </w:rPr>
      </w:pPr>
    </w:p>
    <w:p w14:paraId="198F8765" w14:textId="77777777" w:rsidR="00BE60CC" w:rsidRPr="00BE60CC" w:rsidRDefault="00BE60CC" w:rsidP="00BE60CC">
      <w:pPr>
        <w:tabs>
          <w:tab w:val="left" w:pos="-114"/>
          <w:tab w:val="left" w:pos="-57"/>
        </w:tabs>
        <w:jc w:val="right"/>
        <w:rPr>
          <w:bCs/>
        </w:rPr>
      </w:pPr>
      <w:r w:rsidRPr="00BE60CC">
        <w:rPr>
          <w:bCs/>
        </w:rPr>
        <w:t>2.pielikums</w:t>
      </w:r>
    </w:p>
    <w:p w14:paraId="3249DE52" w14:textId="71AB673F" w:rsidR="00B12A2C" w:rsidRDefault="00011D15" w:rsidP="00B12A2C">
      <w:pPr>
        <w:tabs>
          <w:tab w:val="left" w:pos="-114"/>
          <w:tab w:val="left" w:pos="-57"/>
        </w:tabs>
        <w:jc w:val="center"/>
        <w:rPr>
          <w:b/>
          <w:bCs/>
        </w:rPr>
      </w:pPr>
      <w:r>
        <w:rPr>
          <w:b/>
          <w:bCs/>
        </w:rPr>
        <w:t xml:space="preserve">FINANŠU - </w:t>
      </w:r>
      <w:r w:rsidR="008F5765">
        <w:rPr>
          <w:b/>
          <w:bCs/>
        </w:rPr>
        <w:t xml:space="preserve">TEHNISKAIS </w:t>
      </w:r>
      <w:r w:rsidR="00B12A2C" w:rsidRPr="00A8370B">
        <w:rPr>
          <w:b/>
          <w:bCs/>
        </w:rPr>
        <w:t>PIEDĀVĀJUMS</w:t>
      </w:r>
    </w:p>
    <w:p w14:paraId="0BEFBA23" w14:textId="784A3E7A" w:rsidR="00495B59" w:rsidRDefault="008F5765" w:rsidP="00495B59">
      <w:pPr>
        <w:jc w:val="center"/>
        <w:rPr>
          <w:b/>
          <w:bCs/>
          <w:lang w:eastAsia="en-US"/>
        </w:rPr>
      </w:pPr>
      <w:r w:rsidRPr="00665C82">
        <w:rPr>
          <w:b/>
          <w:bCs/>
        </w:rPr>
        <w:t>„</w:t>
      </w:r>
      <w:r w:rsidR="00495B59" w:rsidRPr="005A7B4E">
        <w:rPr>
          <w:b/>
          <w:bCs/>
          <w:lang w:eastAsia="en-US"/>
        </w:rPr>
        <w:t xml:space="preserve">Melnas termopārneses lentes un inventāra marķēšanas sudraba uzlīmju iegāde </w:t>
      </w:r>
    </w:p>
    <w:p w14:paraId="56E2C535" w14:textId="06C4932E" w:rsidR="008F5765" w:rsidRPr="00E20DB7" w:rsidRDefault="00495B59" w:rsidP="00495B59">
      <w:pPr>
        <w:jc w:val="center"/>
        <w:outlineLvl w:val="0"/>
        <w:rPr>
          <w:b/>
          <w:bCs/>
        </w:rPr>
      </w:pPr>
      <w:r w:rsidRPr="005A7B4E">
        <w:rPr>
          <w:b/>
          <w:bCs/>
          <w:lang w:eastAsia="en-US"/>
        </w:rPr>
        <w:t>Daugavpils pašvaldības centrālās pārvaldes vajadzībā</w:t>
      </w:r>
      <w:r>
        <w:rPr>
          <w:b/>
          <w:bCs/>
          <w:lang w:eastAsia="en-US"/>
        </w:rPr>
        <w:t>m</w:t>
      </w:r>
      <w:r w:rsidR="008F5765" w:rsidRPr="00665C82">
        <w:rPr>
          <w:b/>
          <w:bCs/>
        </w:rPr>
        <w:t>”</w:t>
      </w:r>
    </w:p>
    <w:p w14:paraId="54B45ECA" w14:textId="77777777" w:rsidR="008F5765" w:rsidRPr="00A8370B" w:rsidRDefault="008F5765" w:rsidP="00B12A2C">
      <w:pPr>
        <w:tabs>
          <w:tab w:val="left" w:pos="-114"/>
          <w:tab w:val="left" w:pos="-57"/>
        </w:tabs>
        <w:jc w:val="center"/>
        <w:rPr>
          <w:b/>
          <w:bCs/>
        </w:rPr>
      </w:pPr>
    </w:p>
    <w:p w14:paraId="26A551BD" w14:textId="77777777" w:rsidR="00B12A2C" w:rsidRPr="00A8370B" w:rsidRDefault="00B12A2C" w:rsidP="00B12A2C">
      <w:pPr>
        <w:tabs>
          <w:tab w:val="left" w:pos="-114"/>
          <w:tab w:val="left" w:pos="-57"/>
        </w:tabs>
        <w:jc w:val="both"/>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13"/>
      </w:tblGrid>
      <w:tr w:rsidR="00B12A2C" w:rsidRPr="00A8370B" w14:paraId="163F6F94" w14:textId="77777777" w:rsidTr="00C04939">
        <w:trPr>
          <w:cantSplit/>
        </w:trPr>
        <w:tc>
          <w:tcPr>
            <w:tcW w:w="1092" w:type="pct"/>
            <w:tcBorders>
              <w:top w:val="single" w:sz="4" w:space="0" w:color="auto"/>
              <w:left w:val="single" w:sz="4" w:space="0" w:color="auto"/>
              <w:bottom w:val="single" w:sz="4" w:space="0" w:color="auto"/>
              <w:right w:val="single" w:sz="4" w:space="0" w:color="auto"/>
            </w:tcBorders>
            <w:hideMark/>
          </w:tcPr>
          <w:p w14:paraId="2F3D77C8" w14:textId="77777777" w:rsidR="00B12A2C" w:rsidRPr="00A8370B" w:rsidRDefault="00B12A2C" w:rsidP="00C04939">
            <w:pPr>
              <w:tabs>
                <w:tab w:val="left" w:pos="-114"/>
                <w:tab w:val="left" w:pos="-57"/>
              </w:tabs>
              <w:jc w:val="both"/>
            </w:pPr>
            <w:r w:rsidRPr="00A8370B">
              <w:t>Kam:</w:t>
            </w:r>
          </w:p>
        </w:tc>
        <w:tc>
          <w:tcPr>
            <w:tcW w:w="3908" w:type="pct"/>
            <w:tcBorders>
              <w:top w:val="single" w:sz="4" w:space="0" w:color="auto"/>
              <w:left w:val="single" w:sz="4" w:space="0" w:color="auto"/>
              <w:bottom w:val="single" w:sz="4" w:space="0" w:color="auto"/>
              <w:right w:val="single" w:sz="4" w:space="0" w:color="auto"/>
            </w:tcBorders>
            <w:hideMark/>
          </w:tcPr>
          <w:p w14:paraId="64290F5E" w14:textId="3F6F615C" w:rsidR="00B12A2C" w:rsidRPr="00A8370B" w:rsidRDefault="00D5434B" w:rsidP="00C04939">
            <w:pPr>
              <w:tabs>
                <w:tab w:val="left" w:pos="-114"/>
                <w:tab w:val="left" w:pos="-57"/>
              </w:tabs>
              <w:jc w:val="both"/>
            </w:pPr>
            <w:r>
              <w:t xml:space="preserve">Daugavpils </w:t>
            </w:r>
            <w:r w:rsidR="00EE78D4">
              <w:t>valsts</w:t>
            </w:r>
            <w:r>
              <w:t>pilsētas pašvaldība</w:t>
            </w:r>
            <w:r w:rsidR="00B12A2C" w:rsidRPr="00A8370B">
              <w:t>, K.Valdemāra iela 1, Daugavpils, LV-5401, Latvija</w:t>
            </w:r>
          </w:p>
        </w:tc>
      </w:tr>
      <w:tr w:rsidR="00B12A2C" w:rsidRPr="00A8370B" w14:paraId="675B749B" w14:textId="77777777" w:rsidTr="00C04939">
        <w:trPr>
          <w:trHeight w:val="454"/>
        </w:trPr>
        <w:tc>
          <w:tcPr>
            <w:tcW w:w="1092" w:type="pct"/>
            <w:tcBorders>
              <w:top w:val="single" w:sz="4" w:space="0" w:color="auto"/>
              <w:left w:val="single" w:sz="4" w:space="0" w:color="auto"/>
              <w:bottom w:val="single" w:sz="4" w:space="0" w:color="auto"/>
              <w:right w:val="single" w:sz="4" w:space="0" w:color="auto"/>
            </w:tcBorders>
            <w:hideMark/>
          </w:tcPr>
          <w:p w14:paraId="1AA83FDC" w14:textId="77777777" w:rsidR="00B12A2C" w:rsidRPr="00A8370B" w:rsidRDefault="00B12A2C" w:rsidP="00C04939">
            <w:pPr>
              <w:tabs>
                <w:tab w:val="left" w:pos="-114"/>
                <w:tab w:val="left" w:pos="-57"/>
              </w:tabs>
              <w:jc w:val="both"/>
            </w:pPr>
            <w:r w:rsidRPr="00A8370B">
              <w:t xml:space="preserve">Pretendents </w:t>
            </w:r>
          </w:p>
        </w:tc>
        <w:tc>
          <w:tcPr>
            <w:tcW w:w="3908" w:type="pct"/>
            <w:tcBorders>
              <w:top w:val="single" w:sz="4" w:space="0" w:color="auto"/>
              <w:left w:val="single" w:sz="4" w:space="0" w:color="auto"/>
              <w:bottom w:val="single" w:sz="4" w:space="0" w:color="auto"/>
              <w:right w:val="single" w:sz="4" w:space="0" w:color="auto"/>
            </w:tcBorders>
          </w:tcPr>
          <w:p w14:paraId="43A68C26" w14:textId="77777777" w:rsidR="00B12A2C" w:rsidRPr="00A8370B" w:rsidRDefault="00B12A2C" w:rsidP="00C04939">
            <w:pPr>
              <w:tabs>
                <w:tab w:val="left" w:pos="-114"/>
                <w:tab w:val="left" w:pos="-57"/>
              </w:tabs>
              <w:jc w:val="both"/>
            </w:pPr>
          </w:p>
        </w:tc>
      </w:tr>
      <w:tr w:rsidR="00B12A2C" w:rsidRPr="00A8370B" w14:paraId="27805CE7"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3A95403E" w14:textId="77777777" w:rsidR="00B12A2C" w:rsidRPr="00A8370B" w:rsidRDefault="00B12A2C" w:rsidP="00C04939">
            <w:pPr>
              <w:tabs>
                <w:tab w:val="left" w:pos="-114"/>
                <w:tab w:val="left" w:pos="-57"/>
              </w:tabs>
              <w:jc w:val="both"/>
            </w:pPr>
            <w:r w:rsidRPr="00A8370B">
              <w:t>Adrese:</w:t>
            </w:r>
          </w:p>
        </w:tc>
        <w:tc>
          <w:tcPr>
            <w:tcW w:w="3908" w:type="pct"/>
            <w:tcBorders>
              <w:top w:val="single" w:sz="4" w:space="0" w:color="auto"/>
              <w:left w:val="single" w:sz="4" w:space="0" w:color="auto"/>
              <w:bottom w:val="single" w:sz="4" w:space="0" w:color="auto"/>
              <w:right w:val="single" w:sz="4" w:space="0" w:color="auto"/>
            </w:tcBorders>
          </w:tcPr>
          <w:p w14:paraId="0ACE4D83" w14:textId="77777777" w:rsidR="00B12A2C" w:rsidRPr="00A8370B" w:rsidRDefault="00B12A2C" w:rsidP="00C04939">
            <w:pPr>
              <w:tabs>
                <w:tab w:val="left" w:pos="-114"/>
                <w:tab w:val="left" w:pos="-57"/>
              </w:tabs>
              <w:jc w:val="both"/>
            </w:pPr>
          </w:p>
        </w:tc>
      </w:tr>
      <w:tr w:rsidR="00B12A2C" w:rsidRPr="00A8370B" w14:paraId="09B51216"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0278DA3F" w14:textId="77777777" w:rsidR="00B12A2C" w:rsidRPr="00A8370B" w:rsidRDefault="00B12A2C" w:rsidP="00C04939">
            <w:pPr>
              <w:tabs>
                <w:tab w:val="left" w:pos="-114"/>
                <w:tab w:val="left" w:pos="-57"/>
              </w:tabs>
              <w:jc w:val="both"/>
            </w:pPr>
            <w:r w:rsidRPr="00A8370B">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14:paraId="71594B92" w14:textId="77777777" w:rsidR="00B12A2C" w:rsidRPr="00A8370B" w:rsidRDefault="00B12A2C" w:rsidP="00C04939">
            <w:pPr>
              <w:tabs>
                <w:tab w:val="left" w:pos="-114"/>
                <w:tab w:val="left" w:pos="-57"/>
              </w:tabs>
              <w:jc w:val="both"/>
            </w:pPr>
          </w:p>
        </w:tc>
      </w:tr>
      <w:tr w:rsidR="00B12A2C" w:rsidRPr="00A8370B" w14:paraId="40617CD1" w14:textId="77777777" w:rsidTr="00C04939">
        <w:tc>
          <w:tcPr>
            <w:tcW w:w="1092" w:type="pct"/>
            <w:tcBorders>
              <w:top w:val="single" w:sz="4" w:space="0" w:color="auto"/>
              <w:left w:val="single" w:sz="4" w:space="0" w:color="auto"/>
              <w:bottom w:val="single" w:sz="4" w:space="0" w:color="auto"/>
              <w:right w:val="single" w:sz="4" w:space="0" w:color="auto"/>
            </w:tcBorders>
            <w:hideMark/>
          </w:tcPr>
          <w:p w14:paraId="02838BB8" w14:textId="77777777" w:rsidR="00B12A2C" w:rsidRPr="00A8370B" w:rsidRDefault="0027719A" w:rsidP="0027719A">
            <w:pPr>
              <w:tabs>
                <w:tab w:val="left" w:pos="-114"/>
                <w:tab w:val="left" w:pos="-57"/>
              </w:tabs>
              <w:jc w:val="both"/>
            </w:pPr>
            <w:r w:rsidRPr="00A8370B">
              <w:t>Pretendenta Bankas rekvizīti:</w:t>
            </w:r>
          </w:p>
        </w:tc>
        <w:tc>
          <w:tcPr>
            <w:tcW w:w="3908" w:type="pct"/>
            <w:tcBorders>
              <w:top w:val="single" w:sz="4" w:space="0" w:color="auto"/>
              <w:left w:val="single" w:sz="4" w:space="0" w:color="auto"/>
              <w:bottom w:val="single" w:sz="4" w:space="0" w:color="auto"/>
              <w:right w:val="single" w:sz="4" w:space="0" w:color="auto"/>
            </w:tcBorders>
          </w:tcPr>
          <w:p w14:paraId="0B93CE64" w14:textId="77777777" w:rsidR="00B12A2C" w:rsidRPr="00A8370B" w:rsidRDefault="00B12A2C" w:rsidP="00C04939">
            <w:pPr>
              <w:tabs>
                <w:tab w:val="left" w:pos="-114"/>
                <w:tab w:val="left" w:pos="-57"/>
              </w:tabs>
              <w:jc w:val="both"/>
            </w:pPr>
          </w:p>
        </w:tc>
      </w:tr>
    </w:tbl>
    <w:p w14:paraId="0F522B06" w14:textId="1E44C621" w:rsidR="00641846" w:rsidRDefault="00035E82" w:rsidP="008F6216">
      <w:pPr>
        <w:tabs>
          <w:tab w:val="left" w:pos="-114"/>
          <w:tab w:val="left" w:pos="-57"/>
        </w:tabs>
        <w:jc w:val="both"/>
      </w:pPr>
      <w:r>
        <w:t xml:space="preserve">Piedāvājam </w:t>
      </w:r>
      <w:r w:rsidR="00451C1A" w:rsidRPr="00641846">
        <w:t>t</w:t>
      </w:r>
      <w:r w:rsidR="00B12A2C" w:rsidRPr="00641846">
        <w:t>ehniskajā specifikācijā</w:t>
      </w:r>
      <w:r w:rsidR="00B12A2C" w:rsidRPr="00451C1A">
        <w:rPr>
          <w:i/>
        </w:rPr>
        <w:t xml:space="preserve"> </w:t>
      </w:r>
      <w:r w:rsidR="00B12A2C" w:rsidRPr="008F6216">
        <w:rPr>
          <w:bCs/>
          <w:i/>
        </w:rPr>
        <w:t>„</w:t>
      </w:r>
      <w:r w:rsidR="008F6216" w:rsidRPr="008F6216">
        <w:rPr>
          <w:bCs/>
          <w:i/>
        </w:rPr>
        <w:t>Melnas termopārneses lentes un inventāra marķēšanas sudraba uzlīmju iegāde Daugavpils pašvaldības centrālās pārvaldes vajadzībām</w:t>
      </w:r>
      <w:r w:rsidR="00B12A2C" w:rsidRPr="008F6216">
        <w:rPr>
          <w:bCs/>
          <w:i/>
        </w:rPr>
        <w:t>”</w:t>
      </w:r>
      <w:r w:rsidR="00B12A2C" w:rsidRPr="00451C1A">
        <w:rPr>
          <w:i/>
        </w:rPr>
        <w:t xml:space="preserve"> </w:t>
      </w:r>
      <w:r w:rsidR="0076751E">
        <w:t>norādīt</w:t>
      </w:r>
      <w:r w:rsidR="000C37A8">
        <w:t>o</w:t>
      </w:r>
      <w:r>
        <w:t xml:space="preserve"> preci, kas atbilst izvirzītajām prasībām,</w:t>
      </w:r>
      <w:r w:rsidR="00B12A2C">
        <w:t xml:space="preserve"> par šādu cenu:</w:t>
      </w:r>
      <w:r w:rsidR="0027719A">
        <w:t xml:space="preserve"> </w:t>
      </w:r>
      <w:bookmarkEnd w:id="4"/>
      <w:bookmarkEnd w:id="5"/>
    </w:p>
    <w:tbl>
      <w:tblPr>
        <w:tblStyle w:val="TableGrid"/>
        <w:tblW w:w="0" w:type="auto"/>
        <w:tblLook w:val="04A0" w:firstRow="1" w:lastRow="0" w:firstColumn="1" w:lastColumn="0" w:noHBand="0" w:noVBand="1"/>
      </w:tblPr>
      <w:tblGrid>
        <w:gridCol w:w="3936"/>
        <w:gridCol w:w="2268"/>
        <w:gridCol w:w="1795"/>
        <w:gridCol w:w="1741"/>
      </w:tblGrid>
      <w:tr w:rsidR="00F208F2" w14:paraId="50B4DCA5" w14:textId="628EC868" w:rsidTr="00F208F2">
        <w:tc>
          <w:tcPr>
            <w:tcW w:w="3936" w:type="dxa"/>
          </w:tcPr>
          <w:p w14:paraId="5774E46B" w14:textId="45817391" w:rsidR="00F208F2" w:rsidRDefault="00F208F2" w:rsidP="007449FA">
            <w:pPr>
              <w:jc w:val="center"/>
              <w:outlineLvl w:val="0"/>
            </w:pPr>
            <w:r>
              <w:t>Apraksts</w:t>
            </w:r>
          </w:p>
        </w:tc>
        <w:tc>
          <w:tcPr>
            <w:tcW w:w="2268" w:type="dxa"/>
          </w:tcPr>
          <w:p w14:paraId="3A6BB2BD" w14:textId="123B6269" w:rsidR="00F208F2" w:rsidRPr="007449FA" w:rsidRDefault="00F208F2" w:rsidP="00904FD6">
            <w:pPr>
              <w:jc w:val="both"/>
              <w:outlineLvl w:val="0"/>
              <w:rPr>
                <w:bCs/>
              </w:rPr>
            </w:pPr>
            <w:r w:rsidRPr="007449FA">
              <w:rPr>
                <w:bCs/>
              </w:rPr>
              <w:t xml:space="preserve">Daudzums </w:t>
            </w:r>
          </w:p>
        </w:tc>
        <w:tc>
          <w:tcPr>
            <w:tcW w:w="1795" w:type="dxa"/>
          </w:tcPr>
          <w:p w14:paraId="25034659" w14:textId="468450C9" w:rsidR="00F208F2" w:rsidRPr="007449FA" w:rsidRDefault="00F208F2" w:rsidP="007449FA">
            <w:pPr>
              <w:jc w:val="both"/>
              <w:outlineLvl w:val="0"/>
              <w:rPr>
                <w:bCs/>
              </w:rPr>
            </w:pPr>
            <w:r>
              <w:rPr>
                <w:bCs/>
              </w:rPr>
              <w:t xml:space="preserve">Cena, bez PVN  </w:t>
            </w:r>
          </w:p>
        </w:tc>
        <w:tc>
          <w:tcPr>
            <w:tcW w:w="1741" w:type="dxa"/>
          </w:tcPr>
          <w:p w14:paraId="1AAB1E24" w14:textId="2191A74F" w:rsidR="00F208F2" w:rsidRPr="007449FA" w:rsidRDefault="004C6EF3" w:rsidP="00F208F2">
            <w:pPr>
              <w:jc w:val="both"/>
              <w:outlineLvl w:val="0"/>
              <w:rPr>
                <w:bCs/>
              </w:rPr>
            </w:pPr>
            <w:r>
              <w:rPr>
                <w:bCs/>
              </w:rPr>
              <w:t xml:space="preserve">Cena, ar PVN </w:t>
            </w:r>
          </w:p>
        </w:tc>
      </w:tr>
      <w:tr w:rsidR="00F208F2" w14:paraId="55385897" w14:textId="3AEC5411" w:rsidTr="00F208F2">
        <w:tc>
          <w:tcPr>
            <w:tcW w:w="3936" w:type="dxa"/>
          </w:tcPr>
          <w:p w14:paraId="2E1C0A49" w14:textId="77777777" w:rsidR="00F208F2" w:rsidRDefault="00F208F2" w:rsidP="00904FD6">
            <w:pPr>
              <w:jc w:val="both"/>
              <w:outlineLvl w:val="0"/>
              <w:rPr>
                <w:b/>
                <w:bCs/>
              </w:rPr>
            </w:pPr>
            <w:r>
              <w:t>- 55mm x 74m RESIN “OUT” melna termopārneses lente</w:t>
            </w:r>
          </w:p>
        </w:tc>
        <w:tc>
          <w:tcPr>
            <w:tcW w:w="2268" w:type="dxa"/>
          </w:tcPr>
          <w:p w14:paraId="04C358F5" w14:textId="77777777" w:rsidR="00F208F2" w:rsidRDefault="00F208F2" w:rsidP="00904FD6">
            <w:pPr>
              <w:jc w:val="both"/>
              <w:outlineLvl w:val="0"/>
              <w:rPr>
                <w:b/>
                <w:bCs/>
              </w:rPr>
            </w:pPr>
            <w:r>
              <w:rPr>
                <w:b/>
                <w:bCs/>
              </w:rPr>
              <w:t>60 gab.</w:t>
            </w:r>
          </w:p>
        </w:tc>
        <w:tc>
          <w:tcPr>
            <w:tcW w:w="1795" w:type="dxa"/>
          </w:tcPr>
          <w:p w14:paraId="5B61D43C" w14:textId="77777777" w:rsidR="00F208F2" w:rsidRDefault="00F208F2" w:rsidP="007449FA">
            <w:pPr>
              <w:jc w:val="both"/>
              <w:outlineLvl w:val="0"/>
              <w:rPr>
                <w:b/>
                <w:bCs/>
              </w:rPr>
            </w:pPr>
          </w:p>
        </w:tc>
        <w:tc>
          <w:tcPr>
            <w:tcW w:w="1741" w:type="dxa"/>
          </w:tcPr>
          <w:p w14:paraId="1761D437" w14:textId="77777777" w:rsidR="00F208F2" w:rsidRDefault="00F208F2" w:rsidP="007449FA">
            <w:pPr>
              <w:jc w:val="both"/>
              <w:outlineLvl w:val="0"/>
              <w:rPr>
                <w:b/>
                <w:bCs/>
              </w:rPr>
            </w:pPr>
          </w:p>
        </w:tc>
      </w:tr>
      <w:tr w:rsidR="00F208F2" w14:paraId="493EE550" w14:textId="31567CEF" w:rsidTr="00F208F2">
        <w:tc>
          <w:tcPr>
            <w:tcW w:w="3936" w:type="dxa"/>
          </w:tcPr>
          <w:p w14:paraId="6DAB6B6D" w14:textId="77777777" w:rsidR="00F208F2" w:rsidRDefault="00F208F2" w:rsidP="00904FD6">
            <w:pPr>
              <w:jc w:val="both"/>
              <w:outlineLvl w:val="0"/>
              <w:rPr>
                <w:b/>
                <w:bCs/>
              </w:rPr>
            </w:pPr>
            <w:r>
              <w:t>Inventāra marķēšanas sudraba uzlīmes 38mm*19mm rullī 3720gab.</w:t>
            </w:r>
          </w:p>
        </w:tc>
        <w:tc>
          <w:tcPr>
            <w:tcW w:w="2268" w:type="dxa"/>
          </w:tcPr>
          <w:p w14:paraId="644514E1" w14:textId="77777777" w:rsidR="00F208F2" w:rsidRDefault="00F208F2" w:rsidP="00904FD6">
            <w:pPr>
              <w:jc w:val="both"/>
              <w:outlineLvl w:val="0"/>
              <w:rPr>
                <w:b/>
                <w:bCs/>
              </w:rPr>
            </w:pPr>
            <w:r>
              <w:rPr>
                <w:b/>
                <w:bCs/>
              </w:rPr>
              <w:t xml:space="preserve">41 rullis </w:t>
            </w:r>
          </w:p>
        </w:tc>
        <w:tc>
          <w:tcPr>
            <w:tcW w:w="1795" w:type="dxa"/>
          </w:tcPr>
          <w:p w14:paraId="66B75049" w14:textId="77777777" w:rsidR="00F208F2" w:rsidRDefault="00F208F2" w:rsidP="007449FA">
            <w:pPr>
              <w:jc w:val="both"/>
              <w:outlineLvl w:val="0"/>
              <w:rPr>
                <w:b/>
                <w:bCs/>
              </w:rPr>
            </w:pPr>
          </w:p>
        </w:tc>
        <w:tc>
          <w:tcPr>
            <w:tcW w:w="1741" w:type="dxa"/>
          </w:tcPr>
          <w:p w14:paraId="5E03B5B0" w14:textId="77777777" w:rsidR="00F208F2" w:rsidRDefault="00F208F2" w:rsidP="007449FA">
            <w:pPr>
              <w:jc w:val="both"/>
              <w:outlineLvl w:val="0"/>
              <w:rPr>
                <w:b/>
                <w:bCs/>
              </w:rPr>
            </w:pPr>
          </w:p>
        </w:tc>
      </w:tr>
      <w:tr w:rsidR="00F208F2" w14:paraId="4A5AF799" w14:textId="454B82C1" w:rsidTr="00F208F2">
        <w:tc>
          <w:tcPr>
            <w:tcW w:w="6204" w:type="dxa"/>
            <w:gridSpan w:val="2"/>
          </w:tcPr>
          <w:p w14:paraId="6297D222" w14:textId="194B1588" w:rsidR="00F208F2" w:rsidRDefault="004C6EF3" w:rsidP="001576AC">
            <w:pPr>
              <w:jc w:val="right"/>
              <w:outlineLvl w:val="0"/>
              <w:rPr>
                <w:b/>
                <w:bCs/>
              </w:rPr>
            </w:pPr>
            <w:r>
              <w:rPr>
                <w:b/>
                <w:bCs/>
              </w:rPr>
              <w:t xml:space="preserve">Kopā </w:t>
            </w:r>
            <w:r w:rsidR="00F208F2">
              <w:rPr>
                <w:b/>
                <w:bCs/>
              </w:rPr>
              <w:t>cena</w:t>
            </w:r>
          </w:p>
        </w:tc>
        <w:tc>
          <w:tcPr>
            <w:tcW w:w="1795" w:type="dxa"/>
          </w:tcPr>
          <w:p w14:paraId="75654D7F" w14:textId="77777777" w:rsidR="00F208F2" w:rsidRDefault="00F208F2" w:rsidP="007449FA">
            <w:pPr>
              <w:jc w:val="both"/>
              <w:outlineLvl w:val="0"/>
              <w:rPr>
                <w:b/>
                <w:bCs/>
              </w:rPr>
            </w:pPr>
          </w:p>
        </w:tc>
        <w:tc>
          <w:tcPr>
            <w:tcW w:w="1741" w:type="dxa"/>
          </w:tcPr>
          <w:p w14:paraId="7CE3FC94" w14:textId="77777777" w:rsidR="00F208F2" w:rsidRDefault="00F208F2" w:rsidP="007449FA">
            <w:pPr>
              <w:jc w:val="both"/>
              <w:outlineLvl w:val="0"/>
              <w:rPr>
                <w:b/>
                <w:bCs/>
              </w:rPr>
            </w:pPr>
          </w:p>
        </w:tc>
      </w:tr>
    </w:tbl>
    <w:p w14:paraId="6153B315" w14:textId="77777777" w:rsidR="008F5765" w:rsidRDefault="008F5765" w:rsidP="00641846">
      <w:pPr>
        <w:tabs>
          <w:tab w:val="left" w:pos="-114"/>
          <w:tab w:val="left" w:pos="-57"/>
        </w:tabs>
        <w:jc w:val="both"/>
      </w:pPr>
    </w:p>
    <w:p w14:paraId="6BADE19E" w14:textId="695735F8" w:rsidR="00F2302F" w:rsidRDefault="008F5765" w:rsidP="00D23462">
      <w:pPr>
        <w:suppressAutoHyphens w:val="0"/>
        <w:rPr>
          <w:rFonts w:eastAsia="Calibri"/>
          <w:lang w:eastAsia="en-US"/>
        </w:rPr>
      </w:pPr>
      <w:r w:rsidRPr="008F5765">
        <w:rPr>
          <w:rFonts w:eastAsia="Calibri"/>
          <w:lang w:eastAsia="en-US"/>
        </w:rPr>
        <w:t>Pretendents apliecina, ka:</w:t>
      </w:r>
    </w:p>
    <w:p w14:paraId="0FD3E38C" w14:textId="680E04CB" w:rsidR="00CE68C1" w:rsidRPr="00417E46" w:rsidRDefault="00CE68C1" w:rsidP="00CE68C1">
      <w:pPr>
        <w:pStyle w:val="ListParagraph"/>
        <w:keepLines/>
        <w:widowControl w:val="0"/>
        <w:numPr>
          <w:ilvl w:val="0"/>
          <w:numId w:val="42"/>
        </w:numPr>
        <w:jc w:val="both"/>
      </w:pPr>
      <w:r>
        <w:t>spēj</w:t>
      </w:r>
      <w:r w:rsidRPr="00417E46">
        <w:t xml:space="preserve"> nodrošināt pasūtījuma izpildi</w:t>
      </w:r>
      <w:r>
        <w:t xml:space="preserve"> šādā termiņā </w:t>
      </w:r>
      <w:r w:rsidR="00CF439C">
        <w:t>–</w:t>
      </w:r>
      <w:r>
        <w:t xml:space="preserve"> </w:t>
      </w:r>
      <w:r w:rsidR="00CF439C">
        <w:rPr>
          <w:bCs/>
          <w:sz w:val="23"/>
          <w:szCs w:val="23"/>
          <w:lang w:eastAsia="en-US"/>
        </w:rPr>
        <w:t>attiecīgo preču (lentes un uzlīmes)</w:t>
      </w:r>
      <w:r w:rsidRPr="00CE68C1">
        <w:rPr>
          <w:bCs/>
          <w:sz w:val="23"/>
          <w:szCs w:val="23"/>
          <w:lang w:eastAsia="en-US"/>
        </w:rPr>
        <w:t xml:space="preserve"> piegāde objektā (K.Valdemāra iela 1, Daugavpils) līdz </w:t>
      </w:r>
      <w:r w:rsidR="004C6EF3">
        <w:rPr>
          <w:bCs/>
          <w:sz w:val="23"/>
          <w:szCs w:val="23"/>
          <w:lang w:eastAsia="en-US"/>
        </w:rPr>
        <w:t>7 (septiņu</w:t>
      </w:r>
      <w:r w:rsidR="00D23462">
        <w:rPr>
          <w:bCs/>
          <w:sz w:val="23"/>
          <w:szCs w:val="23"/>
          <w:lang w:eastAsia="en-US"/>
        </w:rPr>
        <w:t xml:space="preserve">) darba dienām </w:t>
      </w:r>
      <w:r w:rsidRPr="00CE68C1">
        <w:rPr>
          <w:bCs/>
          <w:sz w:val="23"/>
          <w:szCs w:val="23"/>
          <w:lang w:eastAsia="en-US"/>
        </w:rPr>
        <w:t>no līguma noslēgšanas brīža</w:t>
      </w:r>
      <w:r>
        <w:t>;</w:t>
      </w:r>
    </w:p>
    <w:p w14:paraId="4ECD1872" w14:textId="77777777" w:rsidR="00CE68C1" w:rsidRDefault="00CE68C1" w:rsidP="00CE68C1">
      <w:pPr>
        <w:pStyle w:val="ListParagraph"/>
        <w:keepLines/>
        <w:widowControl w:val="0"/>
        <w:numPr>
          <w:ilvl w:val="0"/>
          <w:numId w:val="40"/>
        </w:numPr>
        <w:jc w:val="both"/>
      </w:pPr>
      <w:r>
        <w:lastRenderedPageBreak/>
        <w:t xml:space="preserve">nav </w:t>
      </w:r>
      <w:r w:rsidRPr="00417E46">
        <w:t>tādu apstākļu, kuri liegtu piedalīties aptaujā un pildīt tehniskās sp</w:t>
      </w:r>
      <w:r>
        <w:t>ecifikācijās norādītās prasības;</w:t>
      </w:r>
    </w:p>
    <w:p w14:paraId="2D2FBC29" w14:textId="77777777" w:rsidR="00CE68C1" w:rsidRPr="0054178E" w:rsidRDefault="00CE68C1" w:rsidP="00CE68C1">
      <w:pPr>
        <w:pStyle w:val="ListParagraph"/>
        <w:keepLines/>
        <w:widowControl w:val="0"/>
        <w:numPr>
          <w:ilvl w:val="0"/>
          <w:numId w:val="40"/>
        </w:numPr>
        <w:ind w:left="426" w:hanging="66"/>
        <w:jc w:val="both"/>
      </w:pPr>
      <w:r>
        <w:rPr>
          <w:bCs/>
        </w:rPr>
        <w:t>ir</w:t>
      </w:r>
      <w:r w:rsidRPr="00B43115">
        <w:rPr>
          <w:bCs/>
        </w:rPr>
        <w:t xml:space="preserve"> pieredze </w:t>
      </w:r>
      <w:r>
        <w:rPr>
          <w:bCs/>
        </w:rPr>
        <w:t xml:space="preserve">līdzvērtīgu pakalpojumu sniegšanā; </w:t>
      </w:r>
    </w:p>
    <w:p w14:paraId="1B523635" w14:textId="77777777" w:rsidR="00CE68C1" w:rsidRDefault="00CE68C1" w:rsidP="00CE68C1">
      <w:pPr>
        <w:pStyle w:val="ListParagraph"/>
        <w:keepLines/>
        <w:widowControl w:val="0"/>
        <w:numPr>
          <w:ilvl w:val="0"/>
          <w:numId w:val="40"/>
        </w:numPr>
        <w:ind w:left="426" w:hanging="66"/>
        <w:jc w:val="both"/>
      </w:pPr>
      <w:r>
        <w:t>p</w:t>
      </w:r>
      <w:r w:rsidRPr="00F06A4E">
        <w:t>iedāvājuma cenā (</w:t>
      </w:r>
      <w:r>
        <w:t>EUR) iekļauta visas ar preci saistītās</w:t>
      </w:r>
      <w:r w:rsidRPr="00F06A4E">
        <w:t xml:space="preserve"> izmaksas (tajā skaitā, bet ne tikai – darba samaksa, peļņa, transporta izdevumi</w:t>
      </w:r>
      <w:r>
        <w:t xml:space="preserve"> (piegāde, uzstādīšana)</w:t>
      </w:r>
      <w:r w:rsidRPr="00F06A4E">
        <w:t>, u.c.), nodokļi un nodevas, kas saistītas ar līguma izpildi; atsevišķi jānorāda PVN, ja attiecināms</w:t>
      </w:r>
      <w:r>
        <w:t xml:space="preserve">. </w:t>
      </w:r>
    </w:p>
    <w:p w14:paraId="3BF64368" w14:textId="77777777" w:rsidR="00CE68C1" w:rsidRDefault="00CE68C1" w:rsidP="00CE68C1">
      <w:pPr>
        <w:pStyle w:val="ListParagraph"/>
        <w:keepLines/>
        <w:widowControl w:val="0"/>
        <w:numPr>
          <w:ilvl w:val="0"/>
          <w:numId w:val="40"/>
        </w:numPr>
        <w:jc w:val="both"/>
      </w:pPr>
      <w:r w:rsidRPr="0087515B">
        <w:t>piekrīt visiem cenu aptaujas nosacījumiem un garantē cenu aptaujas un normatīvo aktu prasību izpildi. Cenu aptaujas noteikumi ir skaidri un saprotami</w:t>
      </w:r>
    </w:p>
    <w:p w14:paraId="7184B070" w14:textId="77777777" w:rsidR="00CE68C1" w:rsidRDefault="00CE68C1" w:rsidP="00CE68C1">
      <w:pPr>
        <w:pStyle w:val="ListParagraph"/>
        <w:keepLines/>
        <w:widowControl w:val="0"/>
        <w:numPr>
          <w:ilvl w:val="0"/>
          <w:numId w:val="40"/>
        </w:numPr>
        <w:jc w:val="both"/>
      </w:pPr>
      <w:r>
        <w:t>apliecina, ka visa sniegtā informācija ir pilnīga un patiesa.</w:t>
      </w:r>
    </w:p>
    <w:p w14:paraId="0A71B9B8" w14:textId="77777777" w:rsidR="00CE68C1" w:rsidRDefault="00CE68C1" w:rsidP="00CE68C1">
      <w:pPr>
        <w:pStyle w:val="ListParagraph"/>
        <w:keepLines/>
        <w:widowControl w:val="0"/>
        <w:numPr>
          <w:ilvl w:val="0"/>
          <w:numId w:val="40"/>
        </w:numPr>
        <w:jc w:val="both"/>
      </w:pPr>
      <w:r>
        <w:t>apliecina, ka pretendenta rīcībā būs pietiekami finanšu un tehniskie resursi līguma izpildei,</w:t>
      </w:r>
    </w:p>
    <w:p w14:paraId="08B56D01" w14:textId="50F8B134" w:rsidR="008F5765" w:rsidRDefault="00CE68C1" w:rsidP="00B67106">
      <w:pPr>
        <w:pStyle w:val="ListParagraph"/>
        <w:keepLines/>
        <w:widowControl w:val="0"/>
        <w:numPr>
          <w:ilvl w:val="0"/>
          <w:numId w:val="40"/>
        </w:numPr>
        <w:jc w:val="both"/>
      </w:pPr>
      <w:r>
        <w:t>apliecina, ka tam ir normatīvajos aktos noteiktā kārtībā nodarbināts personāls ar atbilstošu kvalifikāciju, kas ļauj nodrošināt tehniskajā specifikācijā noteikto prasību izpildi.</w:t>
      </w:r>
    </w:p>
    <w:p w14:paraId="6FB2E643" w14:textId="77777777" w:rsidR="00B67106" w:rsidRPr="00B67106" w:rsidRDefault="00B67106" w:rsidP="00B67106">
      <w:pPr>
        <w:pStyle w:val="ListParagraph"/>
        <w:keepLines/>
        <w:widowControl w:val="0"/>
        <w:numPr>
          <w:ilvl w:val="0"/>
          <w:numId w:val="40"/>
        </w:numPr>
        <w:jc w:val="both"/>
      </w:pPr>
    </w:p>
    <w:p w14:paraId="3323638E" w14:textId="77777777" w:rsidR="0076751E" w:rsidRPr="00496FB4" w:rsidRDefault="0076751E" w:rsidP="0076751E">
      <w:pPr>
        <w:jc w:val="both"/>
      </w:pPr>
      <w:r>
        <w:t>*</w:t>
      </w:r>
      <w:r w:rsidRPr="0076751E">
        <w:t xml:space="preserve"> </w:t>
      </w:r>
      <w:r>
        <w:t>P</w:t>
      </w:r>
      <w:r w:rsidRPr="00496FB4">
        <w:t xml:space="preserve">iedāvājuma cenā (EUR) jāiekļauj visas pakalpojuma izmaksas (tajā skaitā, bet ne tikai – darba samaksa, peļņa, transporta izdevumi, u.c.), nodokļi un nodevas, kas saistītas ar līguma izpildi; atsevišķi jānorāda PVN, ja attiecināms. </w:t>
      </w:r>
    </w:p>
    <w:p w14:paraId="6FAF0E28" w14:textId="77777777" w:rsidR="00A35185" w:rsidRDefault="00A35185" w:rsidP="00EF36D1">
      <w:pPr>
        <w:keepLines/>
        <w:widowControl w:val="0"/>
        <w:ind w:left="425"/>
        <w:jc w:val="both"/>
      </w:pPr>
    </w:p>
    <w:p w14:paraId="29BF10FD" w14:textId="77777777" w:rsidR="00134228" w:rsidRDefault="00134228" w:rsidP="008F5765">
      <w:pPr>
        <w:keepLines/>
        <w:widowControl w:val="0"/>
        <w:ind w:left="425"/>
        <w:jc w:val="both"/>
      </w:pPr>
      <w:r w:rsidRPr="004528AC">
        <w:t xml:space="preserve">Paraksta </w:t>
      </w:r>
      <w:r w:rsidR="0027719A">
        <w:t>pretendents</w:t>
      </w:r>
      <w:r w:rsidRPr="004528AC">
        <w:t xml:space="preserve"> vai </w:t>
      </w:r>
      <w:r w:rsidR="0027719A">
        <w:t>tā</w:t>
      </w:r>
      <w:r w:rsidRPr="004528AC">
        <w:t xml:space="preserve"> pilnvarota persona</w:t>
      </w:r>
      <w:r w:rsidR="0027719A">
        <w:t xml:space="preserve"> (pilnvarotai personai pievieno pilnvaru)</w:t>
      </w:r>
      <w:r w:rsidRPr="004528AC">
        <w:t>:</w:t>
      </w:r>
    </w:p>
    <w:tbl>
      <w:tblPr>
        <w:tblpPr w:leftFromText="180" w:rightFromText="180" w:vertAnchor="text" w:horzAnchor="margin" w:tblpXSpec="center" w:tblpY="142"/>
        <w:tblW w:w="9441" w:type="dxa"/>
        <w:tblLayout w:type="fixed"/>
        <w:tblLook w:val="0000" w:firstRow="0" w:lastRow="0" w:firstColumn="0" w:lastColumn="0" w:noHBand="0" w:noVBand="0"/>
      </w:tblPr>
      <w:tblGrid>
        <w:gridCol w:w="4647"/>
        <w:gridCol w:w="4794"/>
      </w:tblGrid>
      <w:tr w:rsidR="00134228" w:rsidRPr="004226BD" w14:paraId="1F6E4307" w14:textId="77777777" w:rsidTr="00A1369B">
        <w:trPr>
          <w:trHeight w:val="552"/>
        </w:trPr>
        <w:tc>
          <w:tcPr>
            <w:tcW w:w="4647" w:type="dxa"/>
            <w:tcBorders>
              <w:top w:val="single" w:sz="4" w:space="0" w:color="000000"/>
              <w:left w:val="single" w:sz="4" w:space="0" w:color="000000"/>
              <w:bottom w:val="single" w:sz="4" w:space="0" w:color="000000"/>
            </w:tcBorders>
          </w:tcPr>
          <w:p w14:paraId="21FB8883" w14:textId="77777777" w:rsidR="00134228" w:rsidRPr="0027719A" w:rsidRDefault="00134228" w:rsidP="00F2169E">
            <w:pPr>
              <w:keepLines/>
              <w:widowControl w:val="0"/>
              <w:ind w:left="425"/>
              <w:jc w:val="both"/>
              <w:rPr>
                <w:bCs/>
              </w:rPr>
            </w:pPr>
            <w:r w:rsidRPr="0027719A">
              <w:rPr>
                <w:bCs/>
              </w:rPr>
              <w:t>Vārds, uzvārds,</w:t>
            </w:r>
            <w:r w:rsidR="00356E54" w:rsidRPr="0027719A">
              <w:rPr>
                <w:bCs/>
              </w:rPr>
              <w:t xml:space="preserve"> </w:t>
            </w:r>
            <w:r w:rsidRPr="0027719A">
              <w:rPr>
                <w:bCs/>
              </w:rPr>
              <w:t>amats</w:t>
            </w:r>
          </w:p>
        </w:tc>
        <w:tc>
          <w:tcPr>
            <w:tcW w:w="4794" w:type="dxa"/>
            <w:tcBorders>
              <w:top w:val="single" w:sz="4" w:space="0" w:color="000000"/>
              <w:left w:val="single" w:sz="4" w:space="0" w:color="000000"/>
              <w:bottom w:val="single" w:sz="4" w:space="0" w:color="000000"/>
              <w:right w:val="single" w:sz="4" w:space="0" w:color="000000"/>
            </w:tcBorders>
          </w:tcPr>
          <w:p w14:paraId="49B0D1D2" w14:textId="77777777" w:rsidR="00134228" w:rsidRPr="004226BD" w:rsidRDefault="00134228" w:rsidP="00F2169E">
            <w:pPr>
              <w:keepLines/>
              <w:widowControl w:val="0"/>
              <w:ind w:left="425"/>
              <w:jc w:val="both"/>
            </w:pPr>
          </w:p>
        </w:tc>
      </w:tr>
      <w:tr w:rsidR="00134228" w:rsidRPr="004226BD" w14:paraId="545989CA" w14:textId="77777777" w:rsidTr="00A1369B">
        <w:trPr>
          <w:trHeight w:val="551"/>
        </w:trPr>
        <w:tc>
          <w:tcPr>
            <w:tcW w:w="4647" w:type="dxa"/>
            <w:tcBorders>
              <w:left w:val="single" w:sz="4" w:space="0" w:color="000000"/>
              <w:bottom w:val="single" w:sz="4" w:space="0" w:color="auto"/>
            </w:tcBorders>
          </w:tcPr>
          <w:p w14:paraId="640E1FEF" w14:textId="77777777" w:rsidR="00134228" w:rsidRPr="0027719A" w:rsidRDefault="00134228" w:rsidP="00F2169E">
            <w:pPr>
              <w:keepLines/>
              <w:widowControl w:val="0"/>
              <w:ind w:left="425"/>
              <w:jc w:val="both"/>
              <w:rPr>
                <w:bCs/>
              </w:rPr>
            </w:pPr>
            <w:r w:rsidRPr="0027719A">
              <w:rPr>
                <w:bCs/>
              </w:rPr>
              <w:t xml:space="preserve">Paraksts </w:t>
            </w:r>
          </w:p>
        </w:tc>
        <w:tc>
          <w:tcPr>
            <w:tcW w:w="4794" w:type="dxa"/>
            <w:tcBorders>
              <w:left w:val="single" w:sz="4" w:space="0" w:color="000000"/>
              <w:bottom w:val="single" w:sz="4" w:space="0" w:color="auto"/>
              <w:right w:val="single" w:sz="4" w:space="0" w:color="000000"/>
            </w:tcBorders>
          </w:tcPr>
          <w:p w14:paraId="0CEBFD1A" w14:textId="77777777" w:rsidR="00134228" w:rsidRPr="004226BD" w:rsidRDefault="00134228" w:rsidP="00F2169E">
            <w:pPr>
              <w:keepLines/>
              <w:widowControl w:val="0"/>
              <w:ind w:left="425"/>
              <w:jc w:val="both"/>
            </w:pPr>
          </w:p>
        </w:tc>
      </w:tr>
      <w:tr w:rsidR="00134228" w:rsidRPr="004226BD" w14:paraId="693E0A7F" w14:textId="77777777" w:rsidTr="00A1369B">
        <w:trPr>
          <w:trHeight w:val="368"/>
        </w:trPr>
        <w:tc>
          <w:tcPr>
            <w:tcW w:w="4647" w:type="dxa"/>
            <w:tcBorders>
              <w:top w:val="single" w:sz="4" w:space="0" w:color="auto"/>
              <w:left w:val="single" w:sz="4" w:space="0" w:color="000000"/>
              <w:bottom w:val="single" w:sz="4" w:space="0" w:color="000000"/>
            </w:tcBorders>
          </w:tcPr>
          <w:p w14:paraId="0A07DED5" w14:textId="77777777" w:rsidR="00134228" w:rsidRPr="0027719A" w:rsidRDefault="00134228" w:rsidP="00F2169E">
            <w:pPr>
              <w:keepLines/>
              <w:widowControl w:val="0"/>
              <w:ind w:left="425"/>
              <w:jc w:val="both"/>
              <w:rPr>
                <w:bCs/>
              </w:rPr>
            </w:pPr>
            <w:r w:rsidRPr="0027719A">
              <w:rPr>
                <w:bCs/>
              </w:rPr>
              <w:t>Datums</w:t>
            </w:r>
          </w:p>
        </w:tc>
        <w:tc>
          <w:tcPr>
            <w:tcW w:w="4794" w:type="dxa"/>
            <w:tcBorders>
              <w:top w:val="single" w:sz="4" w:space="0" w:color="auto"/>
              <w:left w:val="single" w:sz="4" w:space="0" w:color="000000"/>
              <w:bottom w:val="single" w:sz="4" w:space="0" w:color="000000"/>
              <w:right w:val="single" w:sz="4" w:space="0" w:color="000000"/>
            </w:tcBorders>
          </w:tcPr>
          <w:p w14:paraId="6AFC39B0" w14:textId="77777777" w:rsidR="00134228" w:rsidRPr="004226BD" w:rsidRDefault="00134228" w:rsidP="00F2169E">
            <w:pPr>
              <w:keepLines/>
              <w:widowControl w:val="0"/>
              <w:ind w:left="425"/>
              <w:jc w:val="both"/>
            </w:pPr>
          </w:p>
        </w:tc>
      </w:tr>
    </w:tbl>
    <w:p w14:paraId="0C25AA31" w14:textId="77777777" w:rsidR="00A8370B" w:rsidRDefault="00A8370B" w:rsidP="002C0E12">
      <w:pPr>
        <w:pStyle w:val="Heading2"/>
        <w:rPr>
          <w:bCs w:val="0"/>
          <w:sz w:val="20"/>
          <w:szCs w:val="20"/>
        </w:rPr>
      </w:pPr>
    </w:p>
    <w:p w14:paraId="4783F95E" w14:textId="35D366A5" w:rsidR="00E71B28" w:rsidRDefault="00B67106" w:rsidP="00B67106">
      <w:pPr>
        <w:suppressAutoHyphens w:val="0"/>
        <w:jc w:val="right"/>
        <w:rPr>
          <w:bCs/>
          <w:lang w:eastAsia="lv-LV"/>
        </w:rPr>
      </w:pPr>
      <w:r>
        <w:rPr>
          <w:bCs/>
          <w:lang w:eastAsia="lv-LV"/>
        </w:rPr>
        <w:t>3</w:t>
      </w:r>
      <w:r w:rsidR="00E71B28">
        <w:rPr>
          <w:bCs/>
          <w:lang w:eastAsia="lv-LV"/>
        </w:rPr>
        <w:t>.pielikums</w:t>
      </w:r>
    </w:p>
    <w:p w14:paraId="618115AA" w14:textId="3028FFFD" w:rsidR="003364E8" w:rsidRDefault="003364E8" w:rsidP="003364E8">
      <w:pPr>
        <w:suppressAutoHyphens w:val="0"/>
        <w:jc w:val="center"/>
        <w:rPr>
          <w:bCs/>
          <w:lang w:eastAsia="lv-LV"/>
        </w:rPr>
      </w:pPr>
      <w:r>
        <w:rPr>
          <w:bCs/>
          <w:lang w:eastAsia="lv-LV"/>
        </w:rPr>
        <w:t>Līgums</w:t>
      </w:r>
    </w:p>
    <w:p w14:paraId="0A15933F" w14:textId="77777777" w:rsidR="00B67106" w:rsidRDefault="00B67106" w:rsidP="00B67106">
      <w:pPr>
        <w:suppressAutoHyphens w:val="0"/>
        <w:jc w:val="right"/>
        <w:rPr>
          <w:bCs/>
          <w:lang w:eastAsia="lv-LV"/>
        </w:rPr>
      </w:pPr>
    </w:p>
    <w:p w14:paraId="4D4B8CE7" w14:textId="5389BBFB" w:rsidR="003364E8" w:rsidRPr="005C3864" w:rsidRDefault="003364E8" w:rsidP="003364E8">
      <w:pPr>
        <w:spacing w:after="60"/>
        <w:ind w:firstLine="426"/>
        <w:jc w:val="both"/>
        <w:rPr>
          <w:sz w:val="23"/>
        </w:rPr>
      </w:pPr>
      <w:r w:rsidRPr="00851D8F">
        <w:rPr>
          <w:b/>
          <w:bCs/>
          <w:sz w:val="23"/>
        </w:rPr>
        <w:t xml:space="preserve">Daugavpils </w:t>
      </w:r>
      <w:r>
        <w:rPr>
          <w:b/>
          <w:bCs/>
          <w:sz w:val="23"/>
        </w:rPr>
        <w:t>valstspilsētas pašvaldība</w:t>
      </w:r>
      <w:r w:rsidRPr="005C3864">
        <w:rPr>
          <w:bCs/>
          <w:sz w:val="23"/>
        </w:rPr>
        <w:t xml:space="preserve">, </w:t>
      </w:r>
      <w:r w:rsidRPr="005C3864">
        <w:rPr>
          <w:sz w:val="23"/>
        </w:rPr>
        <w:t xml:space="preserve">reģistrācijas numurs </w:t>
      </w:r>
      <w:r w:rsidRPr="00483673">
        <w:t>90000077325</w:t>
      </w:r>
      <w:r w:rsidRPr="005C3864">
        <w:rPr>
          <w:sz w:val="23"/>
        </w:rPr>
        <w:t xml:space="preserve">, juridiskā adrese </w:t>
      </w:r>
      <w:r>
        <w:rPr>
          <w:bCs/>
          <w:sz w:val="23"/>
        </w:rPr>
        <w:t>K.Valdemāra iela 1, Daugavpils, LV5401</w:t>
      </w:r>
      <w:r w:rsidRPr="005C3864">
        <w:rPr>
          <w:bCs/>
          <w:sz w:val="23"/>
        </w:rPr>
        <w:t>,</w:t>
      </w:r>
      <w:r w:rsidRPr="005C3864">
        <w:rPr>
          <w:sz w:val="23"/>
        </w:rPr>
        <w:t xml:space="preserve"> (turpmāk –</w:t>
      </w:r>
      <w:r w:rsidRPr="008A7478">
        <w:t xml:space="preserve"> Pasūtītājs</w:t>
      </w:r>
      <w:r>
        <w:rPr>
          <w:sz w:val="23"/>
        </w:rPr>
        <w:t>), pašvaldības</w:t>
      </w:r>
      <w:r>
        <w:rPr>
          <w:color w:val="000000"/>
          <w:sz w:val="23"/>
        </w:rPr>
        <w:t xml:space="preserve"> ___ personā, kurš</w:t>
      </w:r>
      <w:r w:rsidRPr="005C3864">
        <w:rPr>
          <w:color w:val="000000"/>
          <w:sz w:val="23"/>
        </w:rPr>
        <w:t xml:space="preserve"> rīkojas uz </w:t>
      </w:r>
      <w:r>
        <w:rPr>
          <w:color w:val="000000"/>
          <w:sz w:val="23"/>
        </w:rPr>
        <w:t xml:space="preserve">________ </w:t>
      </w:r>
      <w:r w:rsidRPr="008A7478">
        <w:t>pamata</w:t>
      </w:r>
      <w:r w:rsidRPr="005C3864">
        <w:rPr>
          <w:sz w:val="23"/>
        </w:rPr>
        <w:t xml:space="preserve">, no vienas puses, un </w:t>
      </w:r>
    </w:p>
    <w:p w14:paraId="66696391" w14:textId="72886B1D" w:rsidR="003364E8" w:rsidRPr="005C3864" w:rsidRDefault="003364E8" w:rsidP="003364E8">
      <w:pPr>
        <w:spacing w:after="60"/>
        <w:ind w:firstLine="426"/>
        <w:jc w:val="both"/>
        <w:rPr>
          <w:sz w:val="23"/>
        </w:rPr>
      </w:pPr>
      <w:r>
        <w:rPr>
          <w:sz w:val="23"/>
        </w:rPr>
        <w:t>_______, reģistrācijas numurs_____</w:t>
      </w:r>
      <w:r w:rsidRPr="005C3864">
        <w:rPr>
          <w:sz w:val="23"/>
        </w:rPr>
        <w:t>, juridiskā</w:t>
      </w:r>
      <w:r w:rsidRPr="005C3864">
        <w:rPr>
          <w:color w:val="FF0000"/>
          <w:sz w:val="23"/>
        </w:rPr>
        <w:t xml:space="preserve"> </w:t>
      </w:r>
      <w:r w:rsidRPr="005C3864">
        <w:rPr>
          <w:sz w:val="23"/>
        </w:rPr>
        <w:t>adrese</w:t>
      </w:r>
      <w:r>
        <w:rPr>
          <w:sz w:val="23"/>
        </w:rPr>
        <w:t>______, kuru pārstāv valdes ______ (</w:t>
      </w:r>
      <w:r w:rsidRPr="005C3864">
        <w:rPr>
          <w:sz w:val="23"/>
        </w:rPr>
        <w:t xml:space="preserve">turpmāk – Piegādātājs), no otras puses, abas kopā/atsevišķi turpmāk Puses/Puse, pastāvot pilnīgai vienprātībai, bez viltus, maldiem un spaidiem, </w:t>
      </w:r>
    </w:p>
    <w:p w14:paraId="741D8FDC" w14:textId="05D60CEC" w:rsidR="003364E8" w:rsidRPr="00A829CF" w:rsidRDefault="003364E8" w:rsidP="003364E8">
      <w:pPr>
        <w:keepNext/>
        <w:ind w:firstLine="426"/>
        <w:jc w:val="both"/>
        <w:outlineLvl w:val="0"/>
        <w:rPr>
          <w:i/>
        </w:rPr>
      </w:pPr>
      <w:r>
        <w:t xml:space="preserve">pamatojoties uz cenu </w:t>
      </w:r>
      <w:r w:rsidRPr="00694926">
        <w:t>aptaujas</w:t>
      </w:r>
      <w:r>
        <w:t xml:space="preserve"> </w:t>
      </w:r>
      <w:r w:rsidRPr="00F06A4E">
        <w:t>p</w:t>
      </w:r>
      <w:r>
        <w:t xml:space="preserve">ar līguma noslēgšanas tiesību piešķiršanu </w:t>
      </w:r>
      <w:r w:rsidRPr="00A829CF">
        <w:rPr>
          <w:bCs/>
          <w:i/>
        </w:rPr>
        <w:t>„</w:t>
      </w:r>
      <w:r w:rsidR="00F43EC0" w:rsidRPr="008F6216">
        <w:rPr>
          <w:bCs/>
          <w:i/>
        </w:rPr>
        <w:t>Melnas termopārneses lentes un inventāra marķēšanas sudraba uzlīmju iegāde Daugavpils pašvaldības centrālās pārvaldes vajadzībām</w:t>
      </w:r>
      <w:r>
        <w:rPr>
          <w:bCs/>
          <w:i/>
        </w:rPr>
        <w:t>”</w:t>
      </w:r>
      <w:r>
        <w:t xml:space="preserve">, </w:t>
      </w:r>
      <w:r w:rsidRPr="00694926">
        <w:t>rezultātiem</w:t>
      </w:r>
      <w:r>
        <w:t>,</w:t>
      </w:r>
      <w:r w:rsidRPr="005C3864">
        <w:rPr>
          <w:bCs/>
          <w:sz w:val="23"/>
          <w:szCs w:val="23"/>
        </w:rPr>
        <w:t xml:space="preserve"> noslēdza šāda satura </w:t>
      </w:r>
      <w:r>
        <w:rPr>
          <w:bCs/>
          <w:sz w:val="23"/>
          <w:szCs w:val="23"/>
        </w:rPr>
        <w:t xml:space="preserve">abpusēji izdevīgu </w:t>
      </w:r>
      <w:r w:rsidRPr="005C3864">
        <w:rPr>
          <w:bCs/>
          <w:sz w:val="23"/>
          <w:szCs w:val="23"/>
        </w:rPr>
        <w:t>līgumu:</w:t>
      </w:r>
      <w:r>
        <w:rPr>
          <w:bCs/>
          <w:sz w:val="23"/>
          <w:szCs w:val="23"/>
        </w:rPr>
        <w:t xml:space="preserve"> </w:t>
      </w:r>
    </w:p>
    <w:p w14:paraId="2D24D120" w14:textId="77777777" w:rsidR="003364E8" w:rsidRPr="005C3864" w:rsidRDefault="003364E8" w:rsidP="003364E8">
      <w:pPr>
        <w:ind w:firstLine="426"/>
        <w:jc w:val="both"/>
        <w:rPr>
          <w:sz w:val="23"/>
        </w:rPr>
      </w:pPr>
    </w:p>
    <w:p w14:paraId="7877892B" w14:textId="77777777" w:rsidR="003364E8" w:rsidRPr="005C3864" w:rsidRDefault="003364E8" w:rsidP="003364E8">
      <w:pPr>
        <w:keepNext/>
        <w:ind w:left="-142"/>
        <w:jc w:val="center"/>
        <w:outlineLvl w:val="1"/>
        <w:rPr>
          <w:rFonts w:ascii="Times New Roman Bold" w:hAnsi="Times New Roman Bold"/>
          <w:b/>
          <w:bCs/>
          <w:caps/>
          <w:sz w:val="23"/>
        </w:rPr>
      </w:pPr>
      <w:r w:rsidRPr="005C3864">
        <w:rPr>
          <w:b/>
          <w:bCs/>
          <w:sz w:val="23"/>
        </w:rPr>
        <w:t xml:space="preserve">I. </w:t>
      </w:r>
      <w:r w:rsidRPr="005C3864">
        <w:rPr>
          <w:rFonts w:ascii="Times New Roman Bold" w:hAnsi="Times New Roman Bold"/>
          <w:b/>
          <w:bCs/>
          <w:sz w:val="23"/>
        </w:rPr>
        <w:t>Līguma priekšmets</w:t>
      </w:r>
    </w:p>
    <w:p w14:paraId="1CD640F1" w14:textId="77777777" w:rsidR="003364E8" w:rsidRPr="005C3864" w:rsidRDefault="003364E8" w:rsidP="003364E8">
      <w:pPr>
        <w:rPr>
          <w:rFonts w:ascii="Times New Roman Bold" w:hAnsi="Times New Roman Bold"/>
          <w:caps/>
          <w:sz w:val="23"/>
        </w:rPr>
      </w:pPr>
    </w:p>
    <w:p w14:paraId="62861D03" w14:textId="19ECAD89" w:rsidR="003364E8" w:rsidRPr="005A7679" w:rsidRDefault="003364E8" w:rsidP="00C12431">
      <w:pPr>
        <w:numPr>
          <w:ilvl w:val="0"/>
          <w:numId w:val="43"/>
        </w:numPr>
        <w:spacing w:after="60"/>
        <w:jc w:val="both"/>
        <w:rPr>
          <w:sz w:val="23"/>
        </w:rPr>
      </w:pPr>
      <w:r w:rsidRPr="005C3864">
        <w:rPr>
          <w:sz w:val="23"/>
        </w:rPr>
        <w:t>Pasūtītājs uzdod, be</w:t>
      </w:r>
      <w:r>
        <w:rPr>
          <w:sz w:val="23"/>
        </w:rPr>
        <w:t>t Piegādātājs apņemas</w:t>
      </w:r>
      <w:r w:rsidRPr="005C3864">
        <w:rPr>
          <w:sz w:val="23"/>
        </w:rPr>
        <w:t xml:space="preserve"> piegādāt un atsavināt </w:t>
      </w:r>
      <w:r w:rsidR="00E1712E">
        <w:rPr>
          <w:sz w:val="23"/>
        </w:rPr>
        <w:t>Pasūtītājam šādas preces</w:t>
      </w:r>
      <w:r w:rsidR="00C12431">
        <w:rPr>
          <w:sz w:val="23"/>
        </w:rPr>
        <w:t xml:space="preserve"> _____ </w:t>
      </w:r>
      <w:r w:rsidRPr="005A7679">
        <w:rPr>
          <w:bCs/>
          <w:color w:val="000000"/>
          <w:sz w:val="23"/>
        </w:rPr>
        <w:t xml:space="preserve">(turpmāk – prece) </w:t>
      </w:r>
      <w:r>
        <w:rPr>
          <w:sz w:val="23"/>
        </w:rPr>
        <w:t xml:space="preserve">atbilstoši Piegādātāja </w:t>
      </w:r>
      <w:r w:rsidRPr="005A7679">
        <w:rPr>
          <w:sz w:val="23"/>
        </w:rPr>
        <w:t>iesniegtajam</w:t>
      </w:r>
      <w:r>
        <w:rPr>
          <w:sz w:val="23"/>
        </w:rPr>
        <w:t xml:space="preserve"> cenu aptaujā</w:t>
      </w:r>
      <w:r w:rsidR="00C12431">
        <w:rPr>
          <w:sz w:val="23"/>
        </w:rPr>
        <w:t xml:space="preserve"> </w:t>
      </w:r>
      <w:r w:rsidRPr="005A7679">
        <w:rPr>
          <w:sz w:val="23"/>
        </w:rPr>
        <w:t>finanšu - tehniskajam piedāvājumam “</w:t>
      </w:r>
      <w:r w:rsidR="00584951" w:rsidRPr="008F6216">
        <w:rPr>
          <w:bCs/>
          <w:i/>
        </w:rPr>
        <w:t>Melnas termopārneses lentes un inventāra marķēšanas sudraba uzlīmju iegāde Daugavpils pašvaldības centrālās pārvaldes vajadzībām</w:t>
      </w:r>
      <w:r w:rsidRPr="005A7679">
        <w:rPr>
          <w:sz w:val="23"/>
        </w:rPr>
        <w:t xml:space="preserve">” (pielikums), kas ir šī Līguma neatņemama sastāvdaļa </w:t>
      </w:r>
      <w:r w:rsidRPr="005A7679">
        <w:rPr>
          <w:bCs/>
          <w:color w:val="000000"/>
          <w:sz w:val="23"/>
        </w:rPr>
        <w:t>(turpmāk arī Pasūtījums)</w:t>
      </w:r>
      <w:r w:rsidRPr="005A7679">
        <w:rPr>
          <w:sz w:val="23"/>
        </w:rPr>
        <w:t>.</w:t>
      </w:r>
    </w:p>
    <w:p w14:paraId="4E13F686" w14:textId="77777777" w:rsidR="003364E8" w:rsidRDefault="003364E8" w:rsidP="003364E8">
      <w:pPr>
        <w:numPr>
          <w:ilvl w:val="0"/>
          <w:numId w:val="43"/>
        </w:numPr>
        <w:tabs>
          <w:tab w:val="num" w:pos="426"/>
        </w:tabs>
        <w:spacing w:after="60"/>
        <w:jc w:val="both"/>
        <w:rPr>
          <w:sz w:val="23"/>
        </w:rPr>
      </w:pPr>
      <w:r>
        <w:rPr>
          <w:sz w:val="23"/>
        </w:rPr>
        <w:t>Piegādātājs veic preču piegādi un uzstāstīšanu</w:t>
      </w:r>
      <w:r w:rsidRPr="005C3864">
        <w:rPr>
          <w:sz w:val="23"/>
        </w:rPr>
        <w:t xml:space="preserve"> pēc adreses: </w:t>
      </w:r>
      <w:r>
        <w:rPr>
          <w:sz w:val="23"/>
        </w:rPr>
        <w:t>K.Valdemāra iela 1, Daugavpils.</w:t>
      </w:r>
    </w:p>
    <w:p w14:paraId="6EE544E0" w14:textId="77777777" w:rsidR="003364E8" w:rsidRPr="00067DF7" w:rsidRDefault="003364E8" w:rsidP="003364E8">
      <w:pPr>
        <w:numPr>
          <w:ilvl w:val="0"/>
          <w:numId w:val="43"/>
        </w:numPr>
        <w:suppressAutoHyphens w:val="0"/>
        <w:spacing w:after="160" w:line="259" w:lineRule="auto"/>
        <w:jc w:val="both"/>
        <w:rPr>
          <w:sz w:val="23"/>
        </w:rPr>
      </w:pPr>
      <w:r w:rsidRPr="00067DF7">
        <w:rPr>
          <w:sz w:val="23"/>
        </w:rPr>
        <w:t>Piegādātājs, parakstot Līgumu, apliecina, ka ir pilnībā iepazinies ar Pasūtītāja izvirzītajām prasībām, jo īpaši ar Tehnisko specifikāciju un ar preču piegādi saistītiem apstākļiem, par neskaidriem jautājumiem ir pieprasījis visu nepieciešamo papildus informāciju, kā arī ir izvērtējis visus ar preču savlaicīgu piegādi saistītos riskus un to izmaksas ir ietvēris preces kopējā vērtībā (cenā).</w:t>
      </w:r>
    </w:p>
    <w:p w14:paraId="6C90292D" w14:textId="77777777" w:rsidR="003364E8" w:rsidRPr="005C3864" w:rsidRDefault="003364E8" w:rsidP="003364E8">
      <w:pPr>
        <w:tabs>
          <w:tab w:val="num" w:pos="792"/>
        </w:tabs>
        <w:spacing w:before="240" w:after="240"/>
        <w:jc w:val="center"/>
        <w:rPr>
          <w:b/>
          <w:sz w:val="23"/>
        </w:rPr>
      </w:pPr>
      <w:r w:rsidRPr="005C3864">
        <w:rPr>
          <w:b/>
          <w:sz w:val="23"/>
        </w:rPr>
        <w:lastRenderedPageBreak/>
        <w:t>II. Piegādātāja pienākumi</w:t>
      </w:r>
    </w:p>
    <w:p w14:paraId="7188A173" w14:textId="77777777" w:rsidR="003364E8" w:rsidRPr="00AB101C" w:rsidRDefault="003364E8" w:rsidP="003364E8">
      <w:pPr>
        <w:numPr>
          <w:ilvl w:val="0"/>
          <w:numId w:val="43"/>
        </w:numPr>
        <w:suppressAutoHyphens w:val="0"/>
        <w:jc w:val="both"/>
        <w:rPr>
          <w:sz w:val="23"/>
        </w:rPr>
      </w:pPr>
      <w:r w:rsidRPr="001B6607">
        <w:rPr>
          <w:sz w:val="23"/>
        </w:rPr>
        <w:t>Pieg</w:t>
      </w:r>
      <w:r>
        <w:rPr>
          <w:sz w:val="23"/>
        </w:rPr>
        <w:t>ādātājs apņemas piegādāt preces pienācīga kvalitātē, kas pilnīb</w:t>
      </w:r>
      <w:r w:rsidRPr="001B6607">
        <w:rPr>
          <w:sz w:val="23"/>
        </w:rPr>
        <w:t>ā atbilst tehniskajā specifikācijā (pielikums) noteiktajām prasībām.</w:t>
      </w:r>
      <w:r>
        <w:rPr>
          <w:sz w:val="23"/>
        </w:rPr>
        <w:t xml:space="preserve"> </w:t>
      </w:r>
      <w:r w:rsidRPr="005031AB">
        <w:rPr>
          <w:sz w:val="23"/>
          <w:u w:val="single"/>
        </w:rPr>
        <w:t>Visus izdevumus, kas saistīti ar piegādi</w:t>
      </w:r>
      <w:r>
        <w:rPr>
          <w:sz w:val="23"/>
          <w:u w:val="single"/>
        </w:rPr>
        <w:t xml:space="preserve"> un uzstādīšanu</w:t>
      </w:r>
      <w:r w:rsidRPr="005031AB">
        <w:rPr>
          <w:sz w:val="23"/>
          <w:u w:val="single"/>
        </w:rPr>
        <w:t>, nes Piegādātājs</w:t>
      </w:r>
      <w:r w:rsidRPr="00AB101C">
        <w:rPr>
          <w:sz w:val="23"/>
        </w:rPr>
        <w:t>.</w:t>
      </w:r>
    </w:p>
    <w:p w14:paraId="21A6AD98" w14:textId="77777777" w:rsidR="003364E8" w:rsidRPr="00755927" w:rsidRDefault="003364E8" w:rsidP="003364E8">
      <w:pPr>
        <w:numPr>
          <w:ilvl w:val="0"/>
          <w:numId w:val="43"/>
        </w:numPr>
        <w:suppressAutoHyphens w:val="0"/>
        <w:jc w:val="both"/>
        <w:rPr>
          <w:sz w:val="23"/>
        </w:rPr>
      </w:pPr>
      <w:r>
        <w:rPr>
          <w:sz w:val="23"/>
        </w:rPr>
        <w:t xml:space="preserve">Līdz brīdim, kamēr </w:t>
      </w:r>
      <w:r w:rsidRPr="00755927">
        <w:rPr>
          <w:sz w:val="23"/>
        </w:rPr>
        <w:t>Piegādātājs</w:t>
      </w:r>
      <w:r>
        <w:rPr>
          <w:sz w:val="23"/>
        </w:rPr>
        <w:t xml:space="preserve"> nav uzstādījis</w:t>
      </w:r>
      <w:r w:rsidRPr="00755927">
        <w:rPr>
          <w:sz w:val="23"/>
        </w:rPr>
        <w:t xml:space="preserve"> preci</w:t>
      </w:r>
      <w:r>
        <w:rPr>
          <w:sz w:val="23"/>
        </w:rPr>
        <w:t xml:space="preserve"> atbilstoši līguma nosacījumiem</w:t>
      </w:r>
      <w:r w:rsidRPr="00755927">
        <w:rPr>
          <w:sz w:val="23"/>
        </w:rPr>
        <w:t>, visu risku par preci nes Piegādātājs.</w:t>
      </w:r>
    </w:p>
    <w:p w14:paraId="125E5A97" w14:textId="77777777" w:rsidR="003364E8" w:rsidRPr="005C3864" w:rsidRDefault="003364E8" w:rsidP="003364E8">
      <w:pPr>
        <w:numPr>
          <w:ilvl w:val="0"/>
          <w:numId w:val="43"/>
        </w:numPr>
        <w:tabs>
          <w:tab w:val="num" w:pos="792"/>
        </w:tabs>
        <w:ind w:left="357" w:hanging="357"/>
        <w:jc w:val="both"/>
        <w:rPr>
          <w:sz w:val="23"/>
        </w:rPr>
      </w:pPr>
      <w:r w:rsidRPr="005C3864">
        <w:rPr>
          <w:sz w:val="23"/>
        </w:rPr>
        <w:t xml:space="preserve">Piegādāt preces Līguma 2.punktā noteiktajā adresē. Transportēšanas un glabāšanas laikā precēm jābūt </w:t>
      </w:r>
      <w:r>
        <w:rPr>
          <w:sz w:val="23"/>
        </w:rPr>
        <w:t xml:space="preserve">tā </w:t>
      </w:r>
      <w:r w:rsidRPr="005C3864">
        <w:rPr>
          <w:sz w:val="23"/>
        </w:rPr>
        <w:t>iepakotām, lai tās pasargātu no vizuālo</w:t>
      </w:r>
      <w:r>
        <w:rPr>
          <w:sz w:val="23"/>
        </w:rPr>
        <w:t xml:space="preserve"> un tehnisko </w:t>
      </w:r>
      <w:r w:rsidRPr="005C3864">
        <w:rPr>
          <w:sz w:val="23"/>
        </w:rPr>
        <w:t>defektu rašanās.</w:t>
      </w:r>
    </w:p>
    <w:p w14:paraId="48C61970" w14:textId="30292DBB" w:rsidR="003364E8" w:rsidRPr="005C3864" w:rsidRDefault="003364E8" w:rsidP="003364E8">
      <w:pPr>
        <w:numPr>
          <w:ilvl w:val="0"/>
          <w:numId w:val="43"/>
        </w:numPr>
        <w:tabs>
          <w:tab w:val="num" w:pos="792"/>
        </w:tabs>
        <w:spacing w:after="60"/>
        <w:ind w:left="357" w:hanging="357"/>
        <w:jc w:val="both"/>
        <w:rPr>
          <w:sz w:val="23"/>
        </w:rPr>
      </w:pPr>
      <w:r>
        <w:rPr>
          <w:sz w:val="23"/>
        </w:rPr>
        <w:t xml:space="preserve">Piegādāt un uzstādīt Pasūtītāja objektā preces </w:t>
      </w:r>
      <w:r w:rsidR="00101060">
        <w:rPr>
          <w:sz w:val="23"/>
        </w:rPr>
        <w:t>līdz 7</w:t>
      </w:r>
      <w:r w:rsidR="00A824E5">
        <w:rPr>
          <w:sz w:val="23"/>
        </w:rPr>
        <w:t xml:space="preserve"> (</w:t>
      </w:r>
      <w:r w:rsidR="00101060">
        <w:rPr>
          <w:sz w:val="23"/>
        </w:rPr>
        <w:t>septiņu</w:t>
      </w:r>
      <w:r>
        <w:rPr>
          <w:sz w:val="23"/>
        </w:rPr>
        <w:t xml:space="preserve">) </w:t>
      </w:r>
      <w:r w:rsidR="00A824E5">
        <w:rPr>
          <w:sz w:val="23"/>
        </w:rPr>
        <w:t xml:space="preserve">darba </w:t>
      </w:r>
      <w:r>
        <w:rPr>
          <w:sz w:val="23"/>
        </w:rPr>
        <w:t>dienu laikā no līguma noslēgšanas brīža</w:t>
      </w:r>
      <w:r w:rsidRPr="005C3864">
        <w:rPr>
          <w:sz w:val="23"/>
        </w:rPr>
        <w:t>.</w:t>
      </w:r>
      <w:r>
        <w:rPr>
          <w:sz w:val="23"/>
        </w:rPr>
        <w:t xml:space="preserve"> </w:t>
      </w:r>
    </w:p>
    <w:p w14:paraId="72CABB92" w14:textId="77777777" w:rsidR="003364E8" w:rsidRPr="005C3864" w:rsidRDefault="003364E8" w:rsidP="003364E8">
      <w:pPr>
        <w:tabs>
          <w:tab w:val="num" w:pos="792"/>
        </w:tabs>
        <w:spacing w:before="240" w:after="240"/>
        <w:jc w:val="center"/>
        <w:rPr>
          <w:b/>
          <w:sz w:val="23"/>
        </w:rPr>
      </w:pPr>
      <w:r w:rsidRPr="005C3864">
        <w:rPr>
          <w:b/>
          <w:sz w:val="23"/>
        </w:rPr>
        <w:t>III. Pasūtītāja pienākumi</w:t>
      </w:r>
    </w:p>
    <w:p w14:paraId="668AC0BB" w14:textId="77777777" w:rsidR="003364E8" w:rsidRPr="005C3864" w:rsidRDefault="003364E8" w:rsidP="003364E8">
      <w:pPr>
        <w:numPr>
          <w:ilvl w:val="0"/>
          <w:numId w:val="43"/>
        </w:numPr>
        <w:tabs>
          <w:tab w:val="num" w:pos="792"/>
        </w:tabs>
        <w:spacing w:after="60"/>
        <w:ind w:left="357" w:hanging="357"/>
        <w:jc w:val="both"/>
        <w:rPr>
          <w:sz w:val="23"/>
        </w:rPr>
      </w:pPr>
      <w:r w:rsidRPr="005C3864">
        <w:rPr>
          <w:sz w:val="23"/>
        </w:rPr>
        <w:t xml:space="preserve">Veikt samaksu </w:t>
      </w:r>
      <w:r>
        <w:rPr>
          <w:sz w:val="23"/>
        </w:rPr>
        <w:t xml:space="preserve">tikai </w:t>
      </w:r>
      <w:r w:rsidRPr="005C3864">
        <w:rPr>
          <w:sz w:val="23"/>
        </w:rPr>
        <w:t xml:space="preserve">par </w:t>
      </w:r>
      <w:r>
        <w:rPr>
          <w:sz w:val="23"/>
        </w:rPr>
        <w:t>kvalitatīvu preci</w:t>
      </w:r>
      <w:r w:rsidRPr="005C3864">
        <w:rPr>
          <w:sz w:val="23"/>
        </w:rPr>
        <w:t>.</w:t>
      </w:r>
    </w:p>
    <w:p w14:paraId="7410A6F6" w14:textId="77777777" w:rsidR="003364E8" w:rsidRPr="005C3864" w:rsidRDefault="003364E8" w:rsidP="003364E8">
      <w:pPr>
        <w:numPr>
          <w:ilvl w:val="0"/>
          <w:numId w:val="43"/>
        </w:numPr>
        <w:tabs>
          <w:tab w:val="num" w:pos="792"/>
        </w:tabs>
        <w:spacing w:after="60"/>
        <w:ind w:left="357" w:hanging="357"/>
        <w:jc w:val="both"/>
        <w:rPr>
          <w:sz w:val="23"/>
        </w:rPr>
      </w:pPr>
      <w:r w:rsidRPr="005C3864">
        <w:rPr>
          <w:sz w:val="23"/>
        </w:rPr>
        <w:t>Līgumā noteiktajā kārtībā pieņemt Piegādātāja piegādātās preces un parakstīt Pasūtījuma nodošanas – pieņemšanas aktus un apmaksas dokumentus, ja piegādātās preces un to kvalitāte atbilst tehniskajam piedāvājumam, aprakstam un skicēm.</w:t>
      </w:r>
    </w:p>
    <w:p w14:paraId="3DE23430" w14:textId="77777777" w:rsidR="003364E8" w:rsidRPr="005C3864" w:rsidRDefault="003364E8" w:rsidP="003364E8">
      <w:pPr>
        <w:tabs>
          <w:tab w:val="num" w:pos="792"/>
        </w:tabs>
        <w:spacing w:before="240" w:after="240"/>
        <w:jc w:val="center"/>
        <w:rPr>
          <w:b/>
          <w:sz w:val="23"/>
        </w:rPr>
      </w:pPr>
      <w:r w:rsidRPr="005C3864">
        <w:rPr>
          <w:b/>
          <w:sz w:val="23"/>
        </w:rPr>
        <w:t>IV. Līguma summa un norēķinu kārtība</w:t>
      </w:r>
    </w:p>
    <w:p w14:paraId="29F8E2FD" w14:textId="23C1547A" w:rsidR="003364E8" w:rsidRPr="0005531D" w:rsidRDefault="003364E8" w:rsidP="003364E8">
      <w:pPr>
        <w:numPr>
          <w:ilvl w:val="0"/>
          <w:numId w:val="43"/>
        </w:numPr>
        <w:suppressAutoHyphens w:val="0"/>
        <w:ind w:left="357" w:hanging="357"/>
        <w:jc w:val="both"/>
        <w:rPr>
          <w:sz w:val="23"/>
        </w:rPr>
      </w:pPr>
      <w:r w:rsidRPr="005C3864">
        <w:rPr>
          <w:sz w:val="23"/>
        </w:rPr>
        <w:t>Kopējā Līguma summa ir</w:t>
      </w:r>
      <w:r>
        <w:rPr>
          <w:sz w:val="23"/>
        </w:rPr>
        <w:t xml:space="preserve"> EUR </w:t>
      </w:r>
      <w:r w:rsidR="00A83E4F">
        <w:rPr>
          <w:sz w:val="23"/>
        </w:rPr>
        <w:t xml:space="preserve">_______ </w:t>
      </w:r>
      <w:r>
        <w:rPr>
          <w:sz w:val="23"/>
        </w:rPr>
        <w:t>(</w:t>
      </w:r>
      <w:r w:rsidR="00A83E4F">
        <w:rPr>
          <w:sz w:val="23"/>
        </w:rPr>
        <w:t xml:space="preserve">_____ </w:t>
      </w:r>
      <w:r w:rsidRPr="00036E01">
        <w:rPr>
          <w:i/>
          <w:sz w:val="23"/>
        </w:rPr>
        <w:t>euro</w:t>
      </w:r>
      <w:r w:rsidR="00A83E4F">
        <w:rPr>
          <w:i/>
          <w:sz w:val="23"/>
        </w:rPr>
        <w:t xml:space="preserve">___ </w:t>
      </w:r>
      <w:r>
        <w:rPr>
          <w:sz w:val="23"/>
        </w:rPr>
        <w:t>centi) bez pievienotās vērtības nodokļa</w:t>
      </w:r>
      <w:r w:rsidRPr="005A5316">
        <w:rPr>
          <w:sz w:val="23"/>
        </w:rPr>
        <w:t>.</w:t>
      </w:r>
      <w:r>
        <w:rPr>
          <w:sz w:val="23"/>
        </w:rPr>
        <w:t xml:space="preserve"> </w:t>
      </w:r>
      <w:r w:rsidRPr="0005531D">
        <w:rPr>
          <w:sz w:val="23"/>
        </w:rPr>
        <w:t>Izpildītājs pats ir atbildīgs par visu saistošo nodokļu nomaksu atbilstoši normatīvajiem aktiem.</w:t>
      </w:r>
    </w:p>
    <w:p w14:paraId="4C28DDAD" w14:textId="77777777" w:rsidR="003364E8" w:rsidRPr="005C3864" w:rsidRDefault="003364E8" w:rsidP="003364E8">
      <w:pPr>
        <w:numPr>
          <w:ilvl w:val="0"/>
          <w:numId w:val="43"/>
        </w:numPr>
        <w:tabs>
          <w:tab w:val="left" w:pos="-57"/>
          <w:tab w:val="left" w:pos="912"/>
        </w:tabs>
        <w:ind w:left="357" w:hanging="357"/>
        <w:jc w:val="both"/>
        <w:rPr>
          <w:sz w:val="23"/>
          <w:szCs w:val="23"/>
        </w:rPr>
      </w:pPr>
      <w:smartTag w:uri="schemas-tilde-lv/tildestengine" w:element="veidnes">
        <w:smartTagPr>
          <w:attr w:name="text" w:val="Līguma"/>
          <w:attr w:name="id" w:val="-1"/>
          <w:attr w:name="baseform" w:val="līgum|s"/>
        </w:smartTagPr>
        <w:r w:rsidRPr="005C3864">
          <w:rPr>
            <w:sz w:val="23"/>
            <w:szCs w:val="23"/>
          </w:rPr>
          <w:t>Līguma</w:t>
        </w:r>
      </w:smartTag>
      <w:r w:rsidRPr="005C3864">
        <w:rPr>
          <w:sz w:val="23"/>
          <w:szCs w:val="23"/>
        </w:rPr>
        <w:t xml:space="preserve"> kopējā summā ir iekļauta </w:t>
      </w:r>
      <w:r w:rsidRPr="005C3864">
        <w:rPr>
          <w:bCs/>
          <w:sz w:val="23"/>
          <w:szCs w:val="23"/>
          <w:lang w:eastAsia="lv-LV"/>
        </w:rPr>
        <w:t>preces</w:t>
      </w:r>
      <w:r w:rsidRPr="005C3864">
        <w:rPr>
          <w:sz w:val="23"/>
          <w:szCs w:val="23"/>
          <w:lang w:eastAsia="lv-LV"/>
        </w:rPr>
        <w:t xml:space="preserve"> vērtība</w:t>
      </w:r>
      <w:r>
        <w:rPr>
          <w:sz w:val="23"/>
          <w:szCs w:val="23"/>
          <w:lang w:eastAsia="lv-LV"/>
        </w:rPr>
        <w:t xml:space="preserve"> (</w:t>
      </w:r>
      <w:r>
        <w:rPr>
          <w:sz w:val="23"/>
        </w:rPr>
        <w:t>ieskaitot attiecīgos</w:t>
      </w:r>
      <w:r w:rsidRPr="00635A70">
        <w:rPr>
          <w:sz w:val="23"/>
        </w:rPr>
        <w:t xml:space="preserve"> piederumus</w:t>
      </w:r>
      <w:r>
        <w:rPr>
          <w:sz w:val="23"/>
          <w:szCs w:val="23"/>
          <w:lang w:eastAsia="lv-LV"/>
        </w:rPr>
        <w:t>)</w:t>
      </w:r>
      <w:r w:rsidRPr="005C3864">
        <w:rPr>
          <w:sz w:val="23"/>
          <w:szCs w:val="23"/>
          <w:lang w:eastAsia="lv-LV"/>
        </w:rPr>
        <w:t>, iepakojuma, piegād</w:t>
      </w:r>
      <w:r>
        <w:rPr>
          <w:sz w:val="23"/>
          <w:szCs w:val="23"/>
          <w:lang w:eastAsia="lv-LV"/>
        </w:rPr>
        <w:t>es,</w:t>
      </w:r>
      <w:r w:rsidRPr="005C3864">
        <w:rPr>
          <w:sz w:val="23"/>
          <w:szCs w:val="23"/>
          <w:lang w:eastAsia="lv-LV"/>
        </w:rPr>
        <w:t xml:space="preserve"> izkraušanas</w:t>
      </w:r>
      <w:r>
        <w:rPr>
          <w:sz w:val="23"/>
          <w:szCs w:val="23"/>
          <w:lang w:eastAsia="lv-LV"/>
        </w:rPr>
        <w:t xml:space="preserve"> un uzstādīšanas</w:t>
      </w:r>
      <w:r w:rsidRPr="005C3864">
        <w:rPr>
          <w:sz w:val="23"/>
          <w:szCs w:val="23"/>
          <w:lang w:eastAsia="lv-LV"/>
        </w:rPr>
        <w:t xml:space="preserve"> izmaksas, visi valsts un pašvaldības noteiktie nodokļi, nodevas un citas izmaksas, kas saistītas ar Preci vai tās piegādi</w:t>
      </w:r>
      <w:r>
        <w:rPr>
          <w:sz w:val="23"/>
          <w:szCs w:val="23"/>
          <w:lang w:eastAsia="lv-LV"/>
        </w:rPr>
        <w:t>, uzstādīšanu</w:t>
      </w:r>
      <w:r w:rsidRPr="005C3864">
        <w:rPr>
          <w:sz w:val="23"/>
          <w:szCs w:val="23"/>
          <w:lang w:eastAsia="lv-LV"/>
        </w:rPr>
        <w:t>.</w:t>
      </w:r>
    </w:p>
    <w:p w14:paraId="56CD008D" w14:textId="77777777" w:rsidR="003364E8" w:rsidRPr="005C3864" w:rsidRDefault="003364E8" w:rsidP="003364E8">
      <w:pPr>
        <w:numPr>
          <w:ilvl w:val="0"/>
          <w:numId w:val="43"/>
        </w:numPr>
        <w:tabs>
          <w:tab w:val="left" w:pos="-57"/>
          <w:tab w:val="left" w:pos="912"/>
        </w:tabs>
        <w:spacing w:after="60"/>
        <w:jc w:val="both"/>
        <w:rPr>
          <w:sz w:val="23"/>
          <w:szCs w:val="23"/>
        </w:rPr>
      </w:pPr>
      <w:r w:rsidRPr="005C3864">
        <w:rPr>
          <w:sz w:val="23"/>
          <w:szCs w:val="23"/>
        </w:rPr>
        <w:t>Pasūtītājs, pamatojoties uz Piegādātāja izsniegtu rēķinu, veic sam</w:t>
      </w:r>
      <w:r>
        <w:rPr>
          <w:sz w:val="23"/>
          <w:szCs w:val="23"/>
        </w:rPr>
        <w:t>aksu par piegādāto preci</w:t>
      </w:r>
      <w:r w:rsidRPr="005C3864">
        <w:rPr>
          <w:sz w:val="23"/>
          <w:szCs w:val="23"/>
        </w:rPr>
        <w:t xml:space="preserve"> ar pārskaitījumu uz Piegādātāja rēķinā norādīto norēķinu kontu bankā, </w:t>
      </w:r>
      <w:r>
        <w:rPr>
          <w:b/>
          <w:sz w:val="23"/>
          <w:szCs w:val="23"/>
        </w:rPr>
        <w:t>3</w:t>
      </w:r>
      <w:r w:rsidRPr="005C3864">
        <w:rPr>
          <w:b/>
          <w:sz w:val="23"/>
          <w:szCs w:val="23"/>
        </w:rPr>
        <w:t>0</w:t>
      </w:r>
      <w:r>
        <w:rPr>
          <w:b/>
          <w:bCs/>
          <w:sz w:val="23"/>
          <w:szCs w:val="23"/>
        </w:rPr>
        <w:t xml:space="preserve"> (trīs</w:t>
      </w:r>
      <w:r w:rsidRPr="005C3864">
        <w:rPr>
          <w:b/>
          <w:bCs/>
          <w:sz w:val="23"/>
          <w:szCs w:val="23"/>
        </w:rPr>
        <w:t xml:space="preserve">desmit) dienu laikā </w:t>
      </w:r>
      <w:r w:rsidRPr="005C3864">
        <w:rPr>
          <w:sz w:val="23"/>
          <w:szCs w:val="23"/>
          <w:lang w:eastAsia="lv-LV"/>
        </w:rPr>
        <w:t>no rēķina</w:t>
      </w:r>
      <w:r>
        <w:rPr>
          <w:sz w:val="23"/>
          <w:szCs w:val="23"/>
          <w:lang w:eastAsia="lv-LV"/>
        </w:rPr>
        <w:t xml:space="preserve"> </w:t>
      </w:r>
      <w:r w:rsidRPr="009C2407">
        <w:rPr>
          <w:sz w:val="23"/>
          <w:szCs w:val="23"/>
          <w:u w:val="single"/>
          <w:lang w:eastAsia="lv-LV"/>
        </w:rPr>
        <w:t>un</w:t>
      </w:r>
      <w:r>
        <w:rPr>
          <w:sz w:val="23"/>
          <w:szCs w:val="23"/>
          <w:lang w:eastAsia="lv-LV"/>
        </w:rPr>
        <w:t xml:space="preserve"> abpusēji parakstīta preces pieņemšanas - nodošanas akta </w:t>
      </w:r>
      <w:r w:rsidRPr="005C3864">
        <w:rPr>
          <w:sz w:val="23"/>
          <w:szCs w:val="23"/>
          <w:lang w:eastAsia="lv-LV"/>
        </w:rPr>
        <w:t>saņemšanas dienas</w:t>
      </w:r>
      <w:r w:rsidRPr="005C3864">
        <w:rPr>
          <w:sz w:val="23"/>
          <w:szCs w:val="23"/>
        </w:rPr>
        <w:t>.</w:t>
      </w:r>
      <w:r w:rsidRPr="005C3864">
        <w:rPr>
          <w:sz w:val="23"/>
          <w:szCs w:val="23"/>
          <w:lang w:eastAsia="lv-LV"/>
        </w:rPr>
        <w:t xml:space="preserve"> Piegādātājs iesniedz Pasūtītājam rēķinu</w:t>
      </w:r>
      <w:r>
        <w:rPr>
          <w:sz w:val="23"/>
          <w:szCs w:val="23"/>
          <w:lang w:eastAsia="lv-LV"/>
        </w:rPr>
        <w:t>,</w:t>
      </w:r>
      <w:r w:rsidRPr="005C3864">
        <w:rPr>
          <w:sz w:val="23"/>
          <w:szCs w:val="23"/>
          <w:lang w:eastAsia="lv-LV"/>
        </w:rPr>
        <w:t xml:space="preserve"> </w:t>
      </w:r>
      <w:r>
        <w:rPr>
          <w:sz w:val="23"/>
          <w:szCs w:val="23"/>
          <w:lang w:eastAsia="lv-LV"/>
        </w:rPr>
        <w:t>pēc preces pieņemšanas - nodošanas akta abpusējas parakstīšanas</w:t>
      </w:r>
      <w:r w:rsidRPr="005C3864">
        <w:rPr>
          <w:sz w:val="23"/>
          <w:szCs w:val="23"/>
          <w:lang w:eastAsia="lv-LV"/>
        </w:rPr>
        <w:t xml:space="preserve">. Rēķinu var izsniegt elektroniski, nosūtot uz e-pasta adresi: </w:t>
      </w:r>
      <w:hyperlink r:id="rId10" w:history="1">
        <w:r w:rsidRPr="005C3864">
          <w:rPr>
            <w:color w:val="0000FF"/>
            <w:sz w:val="23"/>
            <w:szCs w:val="23"/>
            <w:u w:val="single"/>
            <w:lang w:eastAsia="lv-LV"/>
          </w:rPr>
          <w:t>info@daugavpils.lv</w:t>
        </w:r>
      </w:hyperlink>
      <w:r w:rsidRPr="005C3864">
        <w:rPr>
          <w:sz w:val="23"/>
          <w:szCs w:val="23"/>
          <w:lang w:eastAsia="lv-LV"/>
        </w:rPr>
        <w:t xml:space="preserve">. </w:t>
      </w:r>
    </w:p>
    <w:p w14:paraId="119AFEBC" w14:textId="77777777" w:rsidR="003364E8" w:rsidRPr="005C3864" w:rsidRDefault="003364E8" w:rsidP="003364E8">
      <w:pPr>
        <w:numPr>
          <w:ilvl w:val="0"/>
          <w:numId w:val="43"/>
        </w:numPr>
        <w:tabs>
          <w:tab w:val="left" w:pos="-57"/>
          <w:tab w:val="left" w:pos="912"/>
        </w:tabs>
        <w:spacing w:after="60"/>
        <w:jc w:val="both"/>
        <w:rPr>
          <w:sz w:val="23"/>
          <w:szCs w:val="23"/>
        </w:rPr>
      </w:pPr>
      <w:r w:rsidRPr="005C3864">
        <w:rPr>
          <w:sz w:val="23"/>
          <w:szCs w:val="23"/>
        </w:rPr>
        <w:t>Par samaksas dienu, šī līguma</w:t>
      </w:r>
      <w:r>
        <w:rPr>
          <w:sz w:val="23"/>
          <w:szCs w:val="23"/>
        </w:rPr>
        <w:t xml:space="preserve"> izpratnē uzskatāms Pasūtītāja</w:t>
      </w:r>
      <w:r w:rsidRPr="005C3864">
        <w:rPr>
          <w:sz w:val="23"/>
          <w:szCs w:val="23"/>
        </w:rPr>
        <w:t xml:space="preserve"> maksājuma uzdevumā minētais datums.</w:t>
      </w:r>
    </w:p>
    <w:p w14:paraId="022B4027" w14:textId="77777777" w:rsidR="003364E8" w:rsidRPr="005C3864" w:rsidRDefault="003364E8" w:rsidP="003364E8">
      <w:pPr>
        <w:numPr>
          <w:ilvl w:val="0"/>
          <w:numId w:val="43"/>
        </w:numPr>
        <w:tabs>
          <w:tab w:val="num" w:pos="792"/>
        </w:tabs>
        <w:spacing w:after="60"/>
        <w:jc w:val="both"/>
        <w:rPr>
          <w:sz w:val="23"/>
        </w:rPr>
      </w:pPr>
      <w:r w:rsidRPr="005C3864">
        <w:rPr>
          <w:sz w:val="23"/>
          <w:szCs w:val="23"/>
        </w:rPr>
        <w:t xml:space="preserve">Ja piegādāta </w:t>
      </w:r>
      <w:smartTag w:uri="schemas-tilde-lv/tildestengine" w:element="veidnes">
        <w:smartTagPr>
          <w:attr w:name="baseform" w:val="līgum|s"/>
          <w:attr w:name="id" w:val="-1"/>
          <w:attr w:name="text" w:val="Līguma"/>
        </w:smartTagPr>
        <w:r w:rsidRPr="005C3864">
          <w:rPr>
            <w:sz w:val="23"/>
            <w:szCs w:val="23"/>
          </w:rPr>
          <w:t>Līguma</w:t>
        </w:r>
      </w:smartTag>
      <w:r w:rsidRPr="005C3864">
        <w:rPr>
          <w:sz w:val="23"/>
          <w:szCs w:val="23"/>
        </w:rPr>
        <w:t xml:space="preserve"> prasībām neatbilstoša vai nekvalitatīva prece, par ko </w:t>
      </w:r>
      <w:smartTag w:uri="schemas-tilde-lv/tildestengine" w:element="veidnes">
        <w:smartTagPr>
          <w:attr w:name="baseform" w:val="līgum|s"/>
          <w:attr w:name="id" w:val="-1"/>
          <w:attr w:name="text" w:val="Līgumā"/>
        </w:smartTagPr>
        <w:r w:rsidRPr="005C3864">
          <w:rPr>
            <w:sz w:val="23"/>
            <w:szCs w:val="23"/>
          </w:rPr>
          <w:t>Līgumā</w:t>
        </w:r>
      </w:smartTag>
      <w:r w:rsidRPr="005C3864">
        <w:rPr>
          <w:sz w:val="23"/>
          <w:szCs w:val="23"/>
        </w:rPr>
        <w:t xml:space="preserve"> noteiktā kārtībā tiek sastādīts </w:t>
      </w:r>
      <w:smartTag w:uri="schemas-tilde-lv/tildestengine" w:element="veidnes">
        <w:smartTagPr>
          <w:attr w:name="text" w:val="akts"/>
          <w:attr w:name="baseform" w:val="akt|s"/>
          <w:attr w:name="id" w:val="-1"/>
        </w:smartTagPr>
        <w:r w:rsidRPr="005C3864">
          <w:rPr>
            <w:sz w:val="23"/>
            <w:szCs w:val="23"/>
          </w:rPr>
          <w:t>akts</w:t>
        </w:r>
      </w:smartTag>
      <w:r w:rsidRPr="005C3864">
        <w:rPr>
          <w:sz w:val="23"/>
          <w:szCs w:val="23"/>
        </w:rPr>
        <w:t xml:space="preserve">, samaksa tiek veikta pēc preces apmaiņas pret jaunu, </w:t>
      </w:r>
      <w:smartTag w:uri="schemas-tilde-lv/tildestengine" w:element="veidnes">
        <w:smartTagPr>
          <w:attr w:name="baseform" w:val="līgum|s"/>
          <w:attr w:name="id" w:val="-1"/>
          <w:attr w:name="text" w:val="Līguma"/>
        </w:smartTagPr>
        <w:r w:rsidRPr="005C3864">
          <w:rPr>
            <w:sz w:val="23"/>
            <w:szCs w:val="23"/>
          </w:rPr>
          <w:t>Līguma</w:t>
        </w:r>
      </w:smartTag>
      <w:r w:rsidRPr="005C3864">
        <w:rPr>
          <w:sz w:val="23"/>
          <w:szCs w:val="23"/>
        </w:rPr>
        <w:t xml:space="preserve"> prasībām atbilstošu un kvalitatīvu.</w:t>
      </w:r>
    </w:p>
    <w:p w14:paraId="5048C114" w14:textId="77777777" w:rsidR="003364E8" w:rsidRPr="005C3864" w:rsidRDefault="003364E8" w:rsidP="003364E8">
      <w:pPr>
        <w:tabs>
          <w:tab w:val="num" w:pos="792"/>
        </w:tabs>
        <w:spacing w:before="240" w:after="240"/>
        <w:ind w:left="-142"/>
        <w:jc w:val="center"/>
        <w:rPr>
          <w:b/>
          <w:sz w:val="23"/>
        </w:rPr>
      </w:pPr>
      <w:r w:rsidRPr="005C3864">
        <w:rPr>
          <w:b/>
          <w:sz w:val="23"/>
        </w:rPr>
        <w:t>VI. Pušu atbildība</w:t>
      </w:r>
    </w:p>
    <w:p w14:paraId="1223FCDB" w14:textId="77777777" w:rsidR="003364E8" w:rsidRPr="005C3864" w:rsidRDefault="003364E8" w:rsidP="003364E8">
      <w:pPr>
        <w:numPr>
          <w:ilvl w:val="0"/>
          <w:numId w:val="43"/>
        </w:numPr>
        <w:tabs>
          <w:tab w:val="num" w:pos="792"/>
        </w:tabs>
        <w:spacing w:after="60"/>
        <w:ind w:left="357" w:hanging="357"/>
        <w:jc w:val="both"/>
        <w:rPr>
          <w:sz w:val="23"/>
        </w:rPr>
      </w:pPr>
      <w:r w:rsidRPr="005C3864">
        <w:rPr>
          <w:sz w:val="23"/>
        </w:rPr>
        <w:t>Piegādātājs apņemas nodrošināt pasūtījuma izpildi labā kvalitātē un preču atbilstību tehniskajam piedāvājumam, ap</w:t>
      </w:r>
      <w:r>
        <w:rPr>
          <w:sz w:val="23"/>
        </w:rPr>
        <w:t>rakstam</w:t>
      </w:r>
      <w:r w:rsidRPr="005C3864">
        <w:rPr>
          <w:sz w:val="23"/>
        </w:rPr>
        <w:t>.</w:t>
      </w:r>
    </w:p>
    <w:p w14:paraId="09A806D9" w14:textId="77777777" w:rsidR="003364E8" w:rsidRPr="005C3864" w:rsidRDefault="003364E8" w:rsidP="003364E8">
      <w:pPr>
        <w:numPr>
          <w:ilvl w:val="0"/>
          <w:numId w:val="43"/>
        </w:numPr>
        <w:tabs>
          <w:tab w:val="num" w:pos="792"/>
        </w:tabs>
        <w:spacing w:after="60"/>
        <w:ind w:left="357" w:hanging="357"/>
        <w:jc w:val="both"/>
        <w:rPr>
          <w:sz w:val="23"/>
        </w:rPr>
      </w:pPr>
      <w:r w:rsidRPr="005C3864">
        <w:rPr>
          <w:sz w:val="23"/>
        </w:rPr>
        <w:t>Ja</w:t>
      </w:r>
      <w:r>
        <w:rPr>
          <w:sz w:val="23"/>
        </w:rPr>
        <w:t xml:space="preserve"> Piegādātājs nokavējis Līguma 7</w:t>
      </w:r>
      <w:r w:rsidRPr="005C3864">
        <w:rPr>
          <w:sz w:val="23"/>
        </w:rPr>
        <w:t xml:space="preserve">.punktā noteikto preču partijas piegādes termiņu, Pasūtītājam ir tiesības pieprasīt Piegādātājam līgumsodu </w:t>
      </w:r>
      <w:r w:rsidRPr="005C3864">
        <w:rPr>
          <w:b/>
          <w:sz w:val="23"/>
        </w:rPr>
        <w:t>0,</w:t>
      </w:r>
      <w:r>
        <w:rPr>
          <w:b/>
          <w:sz w:val="23"/>
        </w:rPr>
        <w:t>0</w:t>
      </w:r>
      <w:r w:rsidRPr="005C3864">
        <w:rPr>
          <w:b/>
          <w:sz w:val="23"/>
        </w:rPr>
        <w:t>2 % (nulle</w:t>
      </w:r>
      <w:r>
        <w:rPr>
          <w:b/>
          <w:sz w:val="23"/>
        </w:rPr>
        <w:t>,</w:t>
      </w:r>
      <w:r w:rsidRPr="005C3864">
        <w:rPr>
          <w:b/>
          <w:sz w:val="23"/>
        </w:rPr>
        <w:t xml:space="preserve"> komats</w:t>
      </w:r>
      <w:r>
        <w:rPr>
          <w:b/>
          <w:sz w:val="23"/>
        </w:rPr>
        <w:t>, nulle</w:t>
      </w:r>
      <w:r w:rsidRPr="005C3864">
        <w:rPr>
          <w:b/>
          <w:sz w:val="23"/>
        </w:rPr>
        <w:t xml:space="preserve"> divu procentu)</w:t>
      </w:r>
      <w:r w:rsidRPr="005C3864">
        <w:rPr>
          <w:sz w:val="23"/>
        </w:rPr>
        <w:t xml:space="preserve"> apmērā par katru turpmāk nokavēto dienu no kopējās pasūtījuma summas, bet ne vairāk kā 10% (desmit procentus) no pasūtījuma summas.</w:t>
      </w:r>
    </w:p>
    <w:p w14:paraId="0E1B6988" w14:textId="77777777" w:rsidR="003364E8" w:rsidRPr="005C3864" w:rsidRDefault="003364E8" w:rsidP="003364E8">
      <w:pPr>
        <w:numPr>
          <w:ilvl w:val="0"/>
          <w:numId w:val="43"/>
        </w:numPr>
        <w:tabs>
          <w:tab w:val="num" w:pos="792"/>
        </w:tabs>
        <w:spacing w:after="60"/>
        <w:ind w:left="357" w:hanging="357"/>
        <w:jc w:val="both"/>
        <w:rPr>
          <w:sz w:val="23"/>
        </w:rPr>
      </w:pPr>
      <w:r w:rsidRPr="005C3864">
        <w:rPr>
          <w:sz w:val="23"/>
        </w:rPr>
        <w:t>J</w:t>
      </w:r>
      <w:r>
        <w:rPr>
          <w:sz w:val="23"/>
        </w:rPr>
        <w:t>a Pasūtītājs nokavējis Līguma 12</w:t>
      </w:r>
      <w:r w:rsidRPr="005C3864">
        <w:rPr>
          <w:sz w:val="23"/>
        </w:rPr>
        <w:t xml:space="preserve">.punktā noteikto maksājumu termiņu, Piegādātājam ir tiesības pieprasīt Pasūtītājam samaksāt nokavējuma procentus </w:t>
      </w:r>
      <w:r>
        <w:rPr>
          <w:b/>
          <w:sz w:val="23"/>
        </w:rPr>
        <w:t>0,01</w:t>
      </w:r>
      <w:r w:rsidRPr="005C3864">
        <w:rPr>
          <w:b/>
          <w:sz w:val="23"/>
        </w:rPr>
        <w:t>% (nulle</w:t>
      </w:r>
      <w:r>
        <w:rPr>
          <w:b/>
          <w:sz w:val="23"/>
        </w:rPr>
        <w:t>,</w:t>
      </w:r>
      <w:r w:rsidRPr="005C3864">
        <w:rPr>
          <w:b/>
          <w:sz w:val="23"/>
        </w:rPr>
        <w:t xml:space="preserve"> komats</w:t>
      </w:r>
      <w:r>
        <w:rPr>
          <w:b/>
          <w:sz w:val="23"/>
        </w:rPr>
        <w:t>, nulle viena procenta</w:t>
      </w:r>
      <w:r w:rsidRPr="005C3864">
        <w:rPr>
          <w:b/>
          <w:sz w:val="23"/>
        </w:rPr>
        <w:t>)</w:t>
      </w:r>
      <w:r w:rsidRPr="005C3864">
        <w:rPr>
          <w:sz w:val="23"/>
        </w:rPr>
        <w:t xml:space="preserve"> apmērā no nokavētā maksājuma summas par katru nokavēto dienu, bet ne vairāk kā 10% (desmit procentus) no nokavētā maksājuma summas.</w:t>
      </w:r>
    </w:p>
    <w:p w14:paraId="4CAC50CF" w14:textId="77777777" w:rsidR="003364E8" w:rsidRPr="005C3864" w:rsidRDefault="003364E8" w:rsidP="003364E8">
      <w:pPr>
        <w:numPr>
          <w:ilvl w:val="0"/>
          <w:numId w:val="43"/>
        </w:numPr>
        <w:tabs>
          <w:tab w:val="num" w:pos="792"/>
        </w:tabs>
        <w:spacing w:after="60"/>
        <w:ind w:left="357" w:hanging="357"/>
        <w:jc w:val="both"/>
        <w:rPr>
          <w:sz w:val="23"/>
        </w:rPr>
      </w:pPr>
      <w:r w:rsidRPr="005C3864">
        <w:rPr>
          <w:color w:val="000000"/>
          <w:sz w:val="23"/>
        </w:rPr>
        <w:t>Puses ir atbildīgas par Līgumā noteikto saistību neizpildi, kā arī par zaudējumiem, ko tās Līguma izpildes gaitā savas vainas dēļ radījušas otrai Pusei.</w:t>
      </w:r>
    </w:p>
    <w:p w14:paraId="09A4FD34" w14:textId="77777777" w:rsidR="003364E8" w:rsidRPr="005C3864" w:rsidRDefault="003364E8" w:rsidP="003364E8">
      <w:pPr>
        <w:numPr>
          <w:ilvl w:val="0"/>
          <w:numId w:val="43"/>
        </w:numPr>
        <w:tabs>
          <w:tab w:val="num" w:pos="792"/>
        </w:tabs>
        <w:spacing w:after="60"/>
        <w:ind w:left="357" w:hanging="357"/>
        <w:jc w:val="both"/>
        <w:rPr>
          <w:sz w:val="23"/>
        </w:rPr>
      </w:pPr>
      <w:r w:rsidRPr="005C3864">
        <w:rPr>
          <w:sz w:val="23"/>
        </w:rPr>
        <w:t xml:space="preserve">Līgumsoda samaksa neatbrīvo </w:t>
      </w:r>
      <w:r w:rsidRPr="005C3864">
        <w:rPr>
          <w:color w:val="000000"/>
          <w:sz w:val="23"/>
        </w:rPr>
        <w:t>Puses</w:t>
      </w:r>
      <w:r w:rsidRPr="005C3864">
        <w:rPr>
          <w:sz w:val="23"/>
        </w:rPr>
        <w:t xml:space="preserve"> no Līguma izpildes pienākuma, tai skaitā neatbrīvo Piegādātāju no pienākuma novērst preču neatbilstības un nepilnības.</w:t>
      </w:r>
    </w:p>
    <w:p w14:paraId="19926BDD" w14:textId="77777777" w:rsidR="003364E8" w:rsidRPr="005C3864" w:rsidRDefault="003364E8" w:rsidP="003364E8">
      <w:pPr>
        <w:numPr>
          <w:ilvl w:val="0"/>
          <w:numId w:val="43"/>
        </w:numPr>
        <w:tabs>
          <w:tab w:val="num" w:pos="792"/>
        </w:tabs>
        <w:jc w:val="both"/>
        <w:rPr>
          <w:sz w:val="23"/>
        </w:rPr>
      </w:pPr>
      <w:r w:rsidRPr="005C3864">
        <w:rPr>
          <w:sz w:val="23"/>
        </w:rPr>
        <w:t>Līgumsods netiek ieskaitīts zaudējumu atlīdzībā.</w:t>
      </w:r>
    </w:p>
    <w:p w14:paraId="2140CB10" w14:textId="77777777" w:rsidR="003364E8" w:rsidRPr="005C3864" w:rsidRDefault="003364E8" w:rsidP="003364E8">
      <w:pPr>
        <w:tabs>
          <w:tab w:val="num" w:pos="792"/>
        </w:tabs>
        <w:spacing w:before="240" w:after="240"/>
        <w:jc w:val="center"/>
        <w:rPr>
          <w:b/>
          <w:sz w:val="23"/>
        </w:rPr>
      </w:pPr>
      <w:r w:rsidRPr="005C3864">
        <w:rPr>
          <w:b/>
          <w:sz w:val="23"/>
        </w:rPr>
        <w:lastRenderedPageBreak/>
        <w:t>VII. Līguma darbības termiņš un izbeigšanas kārtība</w:t>
      </w:r>
    </w:p>
    <w:p w14:paraId="4DBAED1E" w14:textId="77777777" w:rsidR="003364E8" w:rsidRPr="005C3864" w:rsidRDefault="003364E8" w:rsidP="003364E8">
      <w:pPr>
        <w:numPr>
          <w:ilvl w:val="0"/>
          <w:numId w:val="43"/>
        </w:numPr>
        <w:tabs>
          <w:tab w:val="num" w:pos="792"/>
        </w:tabs>
        <w:jc w:val="both"/>
        <w:rPr>
          <w:sz w:val="23"/>
        </w:rPr>
      </w:pPr>
      <w:r w:rsidRPr="005C3864">
        <w:rPr>
          <w:sz w:val="23"/>
        </w:rPr>
        <w:t>Līgums stājas spēkā tā parakstīšanas brī</w:t>
      </w:r>
      <w:r>
        <w:rPr>
          <w:sz w:val="23"/>
        </w:rPr>
        <w:t>dī un ir spēkā līdz saistību pilnīgai izpildei</w:t>
      </w:r>
    </w:p>
    <w:p w14:paraId="17277C9B" w14:textId="77777777" w:rsidR="003364E8" w:rsidRPr="005C3864" w:rsidRDefault="003364E8" w:rsidP="003364E8">
      <w:pPr>
        <w:numPr>
          <w:ilvl w:val="0"/>
          <w:numId w:val="43"/>
        </w:numPr>
        <w:tabs>
          <w:tab w:val="num" w:pos="792"/>
        </w:tabs>
        <w:spacing w:after="60"/>
        <w:jc w:val="both"/>
        <w:rPr>
          <w:sz w:val="23"/>
        </w:rPr>
      </w:pPr>
      <w:r w:rsidRPr="005C3864">
        <w:rPr>
          <w:sz w:val="23"/>
        </w:rPr>
        <w:t>Līgums var tikt grozīts vai pārtraukts tikai pēc Pušu savstarpējās vienošanās, kas noformēta rakstveidā.</w:t>
      </w:r>
    </w:p>
    <w:p w14:paraId="60E3FE94" w14:textId="77777777" w:rsidR="003364E8" w:rsidRPr="005C3864" w:rsidRDefault="003364E8" w:rsidP="003364E8">
      <w:pPr>
        <w:numPr>
          <w:ilvl w:val="0"/>
          <w:numId w:val="43"/>
        </w:numPr>
        <w:tabs>
          <w:tab w:val="num" w:pos="792"/>
        </w:tabs>
        <w:spacing w:after="60"/>
        <w:ind w:left="357" w:hanging="357"/>
        <w:jc w:val="both"/>
        <w:rPr>
          <w:sz w:val="23"/>
        </w:rPr>
      </w:pPr>
      <w:r w:rsidRPr="005C3864">
        <w:rPr>
          <w:sz w:val="23"/>
        </w:rPr>
        <w:t>Pasūtītājs ir tiesīgs nekavējoties vienpusēji atkāpties no Līguma izpildes bez jebkādu zaudējumu atlīdzināšanas Piegādātājam, par Līguma izbeigšanu rakstiski paziņojot Piegādātājam, ja:</w:t>
      </w:r>
    </w:p>
    <w:p w14:paraId="25AA5D6B" w14:textId="77777777" w:rsidR="003364E8" w:rsidRPr="005C3864" w:rsidRDefault="003364E8" w:rsidP="003364E8">
      <w:pPr>
        <w:numPr>
          <w:ilvl w:val="1"/>
          <w:numId w:val="43"/>
        </w:numPr>
        <w:tabs>
          <w:tab w:val="num" w:pos="851"/>
        </w:tabs>
        <w:spacing w:after="60"/>
        <w:ind w:left="993" w:hanging="567"/>
        <w:jc w:val="both"/>
        <w:rPr>
          <w:sz w:val="23"/>
        </w:rPr>
      </w:pPr>
      <w:r w:rsidRPr="005C3864">
        <w:rPr>
          <w:sz w:val="23"/>
          <w:szCs w:val="23"/>
        </w:rPr>
        <w:t>Piegādātājs atzīts par maksātnespējīgu, tiek likvidēts, tā darbība ir apturēta vai pārtraukta</w:t>
      </w:r>
      <w:r w:rsidRPr="005C3864">
        <w:rPr>
          <w:sz w:val="23"/>
        </w:rPr>
        <w:t>;</w:t>
      </w:r>
    </w:p>
    <w:p w14:paraId="13CE89B2" w14:textId="77777777" w:rsidR="003364E8" w:rsidRPr="00A52197" w:rsidRDefault="003364E8" w:rsidP="003364E8">
      <w:pPr>
        <w:numPr>
          <w:ilvl w:val="1"/>
          <w:numId w:val="43"/>
        </w:numPr>
        <w:tabs>
          <w:tab w:val="num" w:pos="851"/>
        </w:tabs>
        <w:spacing w:after="60"/>
        <w:ind w:left="993" w:hanging="567"/>
        <w:jc w:val="both"/>
        <w:rPr>
          <w:sz w:val="23"/>
        </w:rPr>
      </w:pPr>
      <w:r w:rsidRPr="005C3864">
        <w:rPr>
          <w:sz w:val="23"/>
        </w:rPr>
        <w:t>Piegādātājs kavē Līguma izpildi vairāk par divām nedēļām;</w:t>
      </w:r>
    </w:p>
    <w:p w14:paraId="75853180" w14:textId="77777777" w:rsidR="003364E8" w:rsidRPr="005C3864" w:rsidRDefault="003364E8" w:rsidP="003364E8">
      <w:pPr>
        <w:numPr>
          <w:ilvl w:val="0"/>
          <w:numId w:val="43"/>
        </w:numPr>
        <w:spacing w:after="60"/>
        <w:jc w:val="both"/>
        <w:rPr>
          <w:sz w:val="23"/>
        </w:rPr>
      </w:pPr>
      <w:r w:rsidRPr="005C3864">
        <w:rPr>
          <w:sz w:val="23"/>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14:paraId="11C8F26A" w14:textId="77777777" w:rsidR="003364E8" w:rsidRPr="005C3864" w:rsidRDefault="003364E8" w:rsidP="003364E8">
      <w:pPr>
        <w:spacing w:before="240" w:after="240"/>
        <w:jc w:val="center"/>
        <w:rPr>
          <w:sz w:val="23"/>
        </w:rPr>
      </w:pPr>
      <w:r w:rsidRPr="005C3864">
        <w:rPr>
          <w:b/>
          <w:sz w:val="23"/>
        </w:rPr>
        <w:t>VIII. Nepārvarama vara</w:t>
      </w:r>
    </w:p>
    <w:p w14:paraId="65088A2C" w14:textId="77777777" w:rsidR="003364E8" w:rsidRPr="005C3864" w:rsidRDefault="003364E8" w:rsidP="003364E8">
      <w:pPr>
        <w:numPr>
          <w:ilvl w:val="0"/>
          <w:numId w:val="43"/>
        </w:numPr>
        <w:jc w:val="both"/>
        <w:rPr>
          <w:sz w:val="23"/>
        </w:rPr>
      </w:pPr>
      <w:r w:rsidRPr="005C3864">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13A9A6A2" w14:textId="77777777" w:rsidR="003364E8" w:rsidRPr="00CA6E17" w:rsidRDefault="003364E8" w:rsidP="003364E8">
      <w:pPr>
        <w:numPr>
          <w:ilvl w:val="0"/>
          <w:numId w:val="43"/>
        </w:numPr>
        <w:jc w:val="both"/>
        <w:rPr>
          <w:sz w:val="23"/>
        </w:rPr>
      </w:pPr>
      <w:r w:rsidRPr="005C3864">
        <w:rPr>
          <w:sz w:val="23"/>
        </w:rPr>
        <w:t>Katra no Pusēm, kuru Līguma ietvaros ietekmē nepārvaramas varas apstākļi, nekavējoties par to informē otru Pusi.</w:t>
      </w:r>
    </w:p>
    <w:p w14:paraId="6E6A56DC" w14:textId="77777777" w:rsidR="003364E8" w:rsidRPr="005C3864" w:rsidRDefault="003364E8" w:rsidP="003364E8">
      <w:pPr>
        <w:numPr>
          <w:ilvl w:val="0"/>
          <w:numId w:val="43"/>
        </w:numPr>
        <w:jc w:val="both"/>
        <w:rPr>
          <w:sz w:val="23"/>
        </w:rPr>
      </w:pPr>
      <w:r w:rsidRPr="00020149">
        <w:rPr>
          <w:sz w:val="23"/>
        </w:rPr>
        <w:t>Darbaspēka nepietiekamība un materiālu trūkums netiek atzīti par nepārvaramas varas apstākļiem</w:t>
      </w:r>
      <w:r>
        <w:rPr>
          <w:sz w:val="23"/>
        </w:rPr>
        <w:t>.</w:t>
      </w:r>
    </w:p>
    <w:p w14:paraId="0093371A" w14:textId="77777777" w:rsidR="003364E8" w:rsidRPr="005C3864" w:rsidRDefault="003364E8" w:rsidP="003364E8">
      <w:pPr>
        <w:spacing w:before="240" w:after="240"/>
        <w:jc w:val="center"/>
        <w:rPr>
          <w:b/>
          <w:sz w:val="23"/>
        </w:rPr>
      </w:pPr>
      <w:r w:rsidRPr="005C3864">
        <w:rPr>
          <w:b/>
          <w:sz w:val="23"/>
        </w:rPr>
        <w:t>IX. Noslēguma jautājumi</w:t>
      </w:r>
    </w:p>
    <w:p w14:paraId="2AB5999E" w14:textId="77777777" w:rsidR="003364E8" w:rsidRPr="005C3864" w:rsidRDefault="003364E8" w:rsidP="003364E8">
      <w:pPr>
        <w:numPr>
          <w:ilvl w:val="0"/>
          <w:numId w:val="43"/>
        </w:numPr>
        <w:jc w:val="both"/>
        <w:rPr>
          <w:sz w:val="23"/>
        </w:rPr>
      </w:pPr>
      <w:r w:rsidRPr="005C3864">
        <w:rPr>
          <w:sz w:val="23"/>
        </w:rPr>
        <w:t>Visi strīdi, kas rodas Līguma sakarā, vispirms tiek risināti savstarpējās sarunās. Ja sarunu gaitā vienošanās vai izlīgums nav panākts, strīds tiek izšķirts tiesā Latvijas Republikas normatīvajos aktos noteiktajā kārtībā.</w:t>
      </w:r>
    </w:p>
    <w:p w14:paraId="13D30C95" w14:textId="77777777" w:rsidR="003364E8" w:rsidRPr="005C3864" w:rsidRDefault="003364E8" w:rsidP="003364E8">
      <w:pPr>
        <w:numPr>
          <w:ilvl w:val="0"/>
          <w:numId w:val="43"/>
        </w:numPr>
        <w:jc w:val="both"/>
        <w:rPr>
          <w:sz w:val="23"/>
        </w:rPr>
      </w:pPr>
      <w:r w:rsidRPr="005C3864">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2296685D" w14:textId="77777777" w:rsidR="003364E8" w:rsidRPr="005C3864" w:rsidRDefault="003364E8" w:rsidP="003364E8">
      <w:pPr>
        <w:numPr>
          <w:ilvl w:val="0"/>
          <w:numId w:val="43"/>
        </w:numPr>
        <w:jc w:val="both"/>
        <w:rPr>
          <w:sz w:val="23"/>
        </w:rPr>
      </w:pPr>
      <w:r w:rsidRPr="005C3864">
        <w:rPr>
          <w:sz w:val="23"/>
          <w:szCs w:val="23"/>
        </w:rPr>
        <w:t>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septītajā dienā pēc tā nodošanas pastā. Visi paziņojumi Pusēm tiek nosūtīti uz šajā Līgumā norādītajām adresēm.</w:t>
      </w:r>
    </w:p>
    <w:p w14:paraId="7F2E8AC4" w14:textId="77777777" w:rsidR="003364E8" w:rsidRPr="005C3864" w:rsidRDefault="003364E8" w:rsidP="003364E8">
      <w:pPr>
        <w:numPr>
          <w:ilvl w:val="0"/>
          <w:numId w:val="43"/>
        </w:numPr>
        <w:jc w:val="both"/>
        <w:rPr>
          <w:sz w:val="23"/>
        </w:rPr>
      </w:pPr>
      <w:r w:rsidRPr="005C3864">
        <w:rPr>
          <w:sz w:val="23"/>
        </w:rPr>
        <w:t>Pušu reorganizācijas gadījumā visas Līgumā noteiktās tiesības un saistības pāriet Pušu tiesību un saistību pārņēmējiem.</w:t>
      </w:r>
    </w:p>
    <w:p w14:paraId="378E74A2" w14:textId="77777777" w:rsidR="003364E8" w:rsidRPr="005C3864" w:rsidRDefault="003364E8" w:rsidP="003364E8">
      <w:pPr>
        <w:numPr>
          <w:ilvl w:val="0"/>
          <w:numId w:val="43"/>
        </w:numPr>
        <w:jc w:val="both"/>
        <w:rPr>
          <w:sz w:val="23"/>
        </w:rPr>
      </w:pPr>
      <w:r w:rsidRPr="005C3864">
        <w:rPr>
          <w:sz w:val="23"/>
        </w:rPr>
        <w:t>Savstarpējās Pušu attiecības, kas netika paredzētas parakstot Līgumu, ir regulējamas saskaņā ar Latvijas Republikā spēkā esošiem normatīviem aktiem.</w:t>
      </w:r>
    </w:p>
    <w:p w14:paraId="6F1D2A9D" w14:textId="77777777" w:rsidR="003364E8" w:rsidRPr="005C3864" w:rsidRDefault="003364E8" w:rsidP="003364E8">
      <w:pPr>
        <w:numPr>
          <w:ilvl w:val="0"/>
          <w:numId w:val="43"/>
        </w:numPr>
        <w:jc w:val="both"/>
        <w:rPr>
          <w:sz w:val="23"/>
        </w:rPr>
      </w:pPr>
      <w:r w:rsidRPr="005C3864">
        <w:rPr>
          <w:sz w:val="23"/>
        </w:rPr>
        <w:t>Vis</w:t>
      </w:r>
      <w:r w:rsidRPr="005C3864">
        <w:rPr>
          <w:color w:val="000000"/>
          <w:sz w:val="23"/>
        </w:rPr>
        <w:t>i paziņojumi Līguma sakarā izdarāmi uz Līgumā norādītajām adresēm, un visos paziņojumos (</w:t>
      </w:r>
      <w:r w:rsidRPr="005C3864">
        <w:rPr>
          <w:sz w:val="23"/>
        </w:rPr>
        <w:t>sarakstē, apmaksas dokumentos u.c. dokumentos) Pusēm jānorāda Līguma datums un nosaukums.</w:t>
      </w:r>
    </w:p>
    <w:p w14:paraId="4CF8B8FA" w14:textId="568A2309" w:rsidR="003364E8" w:rsidRPr="00B03944" w:rsidRDefault="003364E8" w:rsidP="003364E8">
      <w:pPr>
        <w:numPr>
          <w:ilvl w:val="0"/>
          <w:numId w:val="43"/>
        </w:numPr>
        <w:ind w:left="357" w:hanging="357"/>
        <w:jc w:val="both"/>
        <w:rPr>
          <w:sz w:val="23"/>
        </w:rPr>
      </w:pPr>
      <w:r w:rsidRPr="008520E4">
        <w:rPr>
          <w:lang w:eastAsia="lv-LV"/>
        </w:rPr>
        <w:t>Līgums ir sagatavots un abpusēji parakstīts ar drošu elektroni</w:t>
      </w:r>
      <w:r>
        <w:rPr>
          <w:lang w:eastAsia="lv-LV"/>
        </w:rPr>
        <w:t xml:space="preserve">sko parakstu uz </w:t>
      </w:r>
      <w:r w:rsidRPr="008B1DF2">
        <w:rPr>
          <w:sz w:val="23"/>
        </w:rPr>
        <w:t>4 (četrām</w:t>
      </w:r>
      <w:r>
        <w:rPr>
          <w:sz w:val="23"/>
        </w:rPr>
        <w:t>)</w:t>
      </w:r>
      <w:r w:rsidRPr="005C3864">
        <w:rPr>
          <w:sz w:val="23"/>
        </w:rPr>
        <w:t xml:space="preserve"> lapām</w:t>
      </w:r>
      <w:r>
        <w:rPr>
          <w:sz w:val="23"/>
        </w:rPr>
        <w:t>,</w:t>
      </w:r>
      <w:r w:rsidRPr="005C3864">
        <w:rPr>
          <w:sz w:val="23"/>
        </w:rPr>
        <w:t xml:space="preserve"> ar </w:t>
      </w:r>
      <w:r>
        <w:rPr>
          <w:sz w:val="23"/>
        </w:rPr>
        <w:t>1 (vienu) pielikumu:</w:t>
      </w:r>
      <w:r w:rsidRPr="005A7679">
        <w:rPr>
          <w:sz w:val="23"/>
        </w:rPr>
        <w:t xml:space="preserve"> finanšu - </w:t>
      </w:r>
      <w:r>
        <w:rPr>
          <w:sz w:val="23"/>
        </w:rPr>
        <w:t>tehniskais piedāvājums (e-dokuments)</w:t>
      </w:r>
      <w:r w:rsidRPr="005C3864">
        <w:rPr>
          <w:sz w:val="23"/>
        </w:rPr>
        <w:t>, parakstīts divos identiskos eksemplāros, kuriem ir vienāds juridiskais spēks un no kuriem viens glabājas pie pasūtītāja un otrs – pie piegādātāja.</w:t>
      </w:r>
    </w:p>
    <w:p w14:paraId="7CDD370B" w14:textId="77777777" w:rsidR="003364E8" w:rsidRPr="005C3864" w:rsidRDefault="003364E8" w:rsidP="003364E8">
      <w:pPr>
        <w:spacing w:before="240" w:after="240"/>
        <w:jc w:val="center"/>
        <w:rPr>
          <w:b/>
          <w:sz w:val="23"/>
        </w:rPr>
      </w:pPr>
      <w:r w:rsidRPr="005C3864">
        <w:rPr>
          <w:b/>
          <w:sz w:val="23"/>
        </w:rPr>
        <w:t>X. Pušu atbildīgās personas</w:t>
      </w:r>
    </w:p>
    <w:p w14:paraId="4D95943C" w14:textId="77777777" w:rsidR="003364E8" w:rsidRPr="005C3864" w:rsidRDefault="003364E8" w:rsidP="003364E8">
      <w:pPr>
        <w:numPr>
          <w:ilvl w:val="0"/>
          <w:numId w:val="43"/>
        </w:numPr>
        <w:spacing w:after="120"/>
        <w:ind w:left="357" w:hanging="357"/>
        <w:jc w:val="both"/>
        <w:rPr>
          <w:sz w:val="23"/>
        </w:rPr>
      </w:pPr>
      <w:r w:rsidRPr="005C3864">
        <w:rPr>
          <w:sz w:val="23"/>
        </w:rPr>
        <w:t xml:space="preserve">Par Līguma organizatorisko izpildi, preču saskaņošanu, kvalitātes uzraudzību, kā arī  preču pieņemšanu un nodošanas - pieņemšanas aktu parakstīšanu pilnvarotās personas: </w:t>
      </w:r>
    </w:p>
    <w:p w14:paraId="7E64A9B8" w14:textId="41850EEF" w:rsidR="003364E8" w:rsidRPr="005C3864" w:rsidRDefault="003364E8" w:rsidP="003364E8">
      <w:pPr>
        <w:numPr>
          <w:ilvl w:val="1"/>
          <w:numId w:val="43"/>
        </w:numPr>
        <w:tabs>
          <w:tab w:val="left" w:pos="993"/>
        </w:tabs>
        <w:jc w:val="both"/>
        <w:rPr>
          <w:sz w:val="23"/>
        </w:rPr>
      </w:pPr>
      <w:r w:rsidRPr="005C3864">
        <w:rPr>
          <w:sz w:val="23"/>
        </w:rPr>
        <w:t>no Pasūtītāja puses:</w:t>
      </w:r>
      <w:r>
        <w:rPr>
          <w:sz w:val="23"/>
        </w:rPr>
        <w:t xml:space="preserve"> </w:t>
      </w:r>
      <w:r w:rsidR="00352FC9">
        <w:rPr>
          <w:sz w:val="23"/>
        </w:rPr>
        <w:t xml:space="preserve">_____ </w:t>
      </w:r>
      <w:r>
        <w:rPr>
          <w:sz w:val="23"/>
        </w:rPr>
        <w:t xml:space="preserve">.    </w:t>
      </w:r>
    </w:p>
    <w:tbl>
      <w:tblPr>
        <w:tblW w:w="7303" w:type="dxa"/>
        <w:jc w:val="center"/>
        <w:tblLook w:val="01E0" w:firstRow="1" w:lastRow="1" w:firstColumn="1" w:lastColumn="1" w:noHBand="0" w:noVBand="0"/>
      </w:tblPr>
      <w:tblGrid>
        <w:gridCol w:w="7067"/>
        <w:gridCol w:w="236"/>
      </w:tblGrid>
      <w:tr w:rsidR="003364E8" w:rsidRPr="00863A31" w14:paraId="3F2543B8" w14:textId="77777777" w:rsidTr="00F93A43">
        <w:trPr>
          <w:jc w:val="center"/>
        </w:trPr>
        <w:tc>
          <w:tcPr>
            <w:tcW w:w="7067" w:type="dxa"/>
          </w:tcPr>
          <w:p w14:paraId="76CFF592" w14:textId="77777777" w:rsidR="003364E8" w:rsidRPr="005C3864" w:rsidRDefault="003364E8" w:rsidP="00F93A43">
            <w:pPr>
              <w:rPr>
                <w:sz w:val="23"/>
              </w:rPr>
            </w:pPr>
            <w:bookmarkStart w:id="6" w:name="OLE_LINK23"/>
          </w:p>
        </w:tc>
        <w:tc>
          <w:tcPr>
            <w:tcW w:w="236" w:type="dxa"/>
          </w:tcPr>
          <w:p w14:paraId="230CDA73" w14:textId="77777777" w:rsidR="003364E8" w:rsidRPr="005C3864" w:rsidRDefault="003364E8" w:rsidP="00F93A43">
            <w:pPr>
              <w:tabs>
                <w:tab w:val="left" w:pos="3492"/>
                <w:tab w:val="left" w:pos="4752"/>
              </w:tabs>
              <w:rPr>
                <w:sz w:val="23"/>
              </w:rPr>
            </w:pPr>
          </w:p>
        </w:tc>
      </w:tr>
    </w:tbl>
    <w:bookmarkEnd w:id="6"/>
    <w:p w14:paraId="0E8DEB9E" w14:textId="5536FBE9" w:rsidR="003364E8" w:rsidRPr="005C3864" w:rsidRDefault="003364E8" w:rsidP="00352FC9">
      <w:pPr>
        <w:tabs>
          <w:tab w:val="left" w:pos="426"/>
        </w:tabs>
        <w:jc w:val="both"/>
        <w:rPr>
          <w:sz w:val="23"/>
        </w:rPr>
      </w:pPr>
      <w:r>
        <w:rPr>
          <w:sz w:val="23"/>
        </w:rPr>
        <w:tab/>
        <w:t>35</w:t>
      </w:r>
      <w:r w:rsidRPr="005C3864">
        <w:rPr>
          <w:sz w:val="23"/>
        </w:rPr>
        <w:t>.2. no Piegādātāja puses:</w:t>
      </w:r>
      <w:r>
        <w:rPr>
          <w:sz w:val="23"/>
        </w:rPr>
        <w:t xml:space="preserve"> </w:t>
      </w:r>
      <w:r w:rsidR="00352FC9">
        <w:rPr>
          <w:sz w:val="23"/>
        </w:rPr>
        <w:t xml:space="preserve">______ </w:t>
      </w:r>
    </w:p>
    <w:p w14:paraId="7594C724" w14:textId="77777777" w:rsidR="003364E8" w:rsidRDefault="003364E8" w:rsidP="003364E8">
      <w:pPr>
        <w:jc w:val="center"/>
        <w:rPr>
          <w:b/>
          <w:bCs/>
        </w:rPr>
      </w:pPr>
    </w:p>
    <w:p w14:paraId="67A89980" w14:textId="77777777" w:rsidR="003364E8" w:rsidRPr="00483673" w:rsidRDefault="003364E8" w:rsidP="003364E8">
      <w:pPr>
        <w:jc w:val="center"/>
        <w:rPr>
          <w:b/>
          <w:bCs/>
        </w:rPr>
      </w:pPr>
      <w:r w:rsidRPr="00483673">
        <w:rPr>
          <w:b/>
          <w:bCs/>
        </w:rPr>
        <w:t>XI. Līdzēju juridiskās adreses, bankas rekvizīti un paraksti</w:t>
      </w:r>
    </w:p>
    <w:tbl>
      <w:tblPr>
        <w:tblpPr w:leftFromText="180" w:rightFromText="180" w:vertAnchor="text" w:horzAnchor="margin" w:tblpY="617"/>
        <w:tblW w:w="9851" w:type="dxa"/>
        <w:tblLayout w:type="fixed"/>
        <w:tblCellMar>
          <w:left w:w="70" w:type="dxa"/>
          <w:right w:w="70" w:type="dxa"/>
        </w:tblCellMar>
        <w:tblLook w:val="0000" w:firstRow="0" w:lastRow="0" w:firstColumn="0" w:lastColumn="0" w:noHBand="0" w:noVBand="0"/>
      </w:tblPr>
      <w:tblGrid>
        <w:gridCol w:w="4819"/>
        <w:gridCol w:w="5032"/>
      </w:tblGrid>
      <w:tr w:rsidR="003364E8" w:rsidRPr="00863A31" w14:paraId="236D8B80" w14:textId="77777777" w:rsidTr="00F93A43">
        <w:trPr>
          <w:trHeight w:val="842"/>
        </w:trPr>
        <w:tc>
          <w:tcPr>
            <w:tcW w:w="4819" w:type="dxa"/>
          </w:tcPr>
          <w:p w14:paraId="4A15B338" w14:textId="77777777" w:rsidR="003364E8" w:rsidRPr="00483673" w:rsidRDefault="003364E8" w:rsidP="00F93A43">
            <w:pPr>
              <w:rPr>
                <w:b/>
              </w:rPr>
            </w:pPr>
            <w:r w:rsidRPr="00483673">
              <w:rPr>
                <w:b/>
              </w:rPr>
              <w:t>PASŪTĪTĀJS:</w:t>
            </w:r>
          </w:p>
          <w:p w14:paraId="3D893E84" w14:textId="21860B89" w:rsidR="003364E8" w:rsidRPr="00483673" w:rsidRDefault="003364E8" w:rsidP="00F93A43">
            <w:r w:rsidRPr="00483673">
              <w:t xml:space="preserve">Daugavpils </w:t>
            </w:r>
            <w:r w:rsidR="00352FC9">
              <w:t>valstspilsētas pašvaldība</w:t>
            </w:r>
          </w:p>
          <w:p w14:paraId="55301941" w14:textId="77777777" w:rsidR="003364E8" w:rsidRPr="00483673" w:rsidRDefault="003364E8" w:rsidP="00F93A43">
            <w:r w:rsidRPr="00483673">
              <w:t>reģ.Nr.90000077325</w:t>
            </w:r>
          </w:p>
          <w:p w14:paraId="3145C182" w14:textId="77777777" w:rsidR="003364E8" w:rsidRPr="00483673" w:rsidRDefault="003364E8" w:rsidP="00F93A43">
            <w:r w:rsidRPr="00483673">
              <w:t>K.Valdemāra iela 1, Daugavpils, LV-5401</w:t>
            </w:r>
          </w:p>
          <w:p w14:paraId="5C1D6B78" w14:textId="77777777" w:rsidR="003364E8" w:rsidRPr="00483673" w:rsidRDefault="003364E8" w:rsidP="00F93A43"/>
          <w:p w14:paraId="6FB0D33A" w14:textId="77777777" w:rsidR="003364E8" w:rsidRPr="00483673" w:rsidRDefault="003364E8" w:rsidP="00F93A43">
            <w:r w:rsidRPr="00483673">
              <w:t>_____________________________</w:t>
            </w:r>
          </w:p>
          <w:p w14:paraId="6DA442D7" w14:textId="7966504B" w:rsidR="003364E8" w:rsidRPr="00483673" w:rsidRDefault="00352FC9" w:rsidP="00352FC9">
            <w:pPr>
              <w:rPr>
                <w:b/>
              </w:rPr>
            </w:pPr>
            <w:r>
              <w:t xml:space="preserve">Pašvaldības </w:t>
            </w:r>
          </w:p>
        </w:tc>
        <w:tc>
          <w:tcPr>
            <w:tcW w:w="5032" w:type="dxa"/>
          </w:tcPr>
          <w:p w14:paraId="51A52C2A" w14:textId="77777777" w:rsidR="003364E8" w:rsidRPr="00483673" w:rsidRDefault="003364E8" w:rsidP="00F93A43">
            <w:pPr>
              <w:rPr>
                <w:b/>
              </w:rPr>
            </w:pPr>
            <w:r>
              <w:rPr>
                <w:b/>
              </w:rPr>
              <w:t>PIEGĀDĀTĀJS</w:t>
            </w:r>
            <w:r w:rsidRPr="00483673">
              <w:rPr>
                <w:b/>
              </w:rPr>
              <w:t>:</w:t>
            </w:r>
          </w:p>
          <w:p w14:paraId="489C1D0D" w14:textId="631FEADB" w:rsidR="003364E8" w:rsidRDefault="003364E8" w:rsidP="00F93A43">
            <w:r>
              <w:t>SIA “</w:t>
            </w:r>
            <w:r w:rsidR="00352FC9">
              <w:t>_______</w:t>
            </w:r>
            <w:r>
              <w:t>”</w:t>
            </w:r>
          </w:p>
          <w:p w14:paraId="281354BD" w14:textId="78F74DCE" w:rsidR="003364E8" w:rsidRDefault="003364E8" w:rsidP="00F93A43">
            <w:r>
              <w:t xml:space="preserve">Reģ. Nr. </w:t>
            </w:r>
            <w:r w:rsidR="00352FC9">
              <w:t>________</w:t>
            </w:r>
          </w:p>
          <w:p w14:paraId="08A6A869" w14:textId="5215E682" w:rsidR="003364E8" w:rsidRDefault="00352FC9" w:rsidP="00F93A43">
            <w:r>
              <w:t xml:space="preserve">Adrese: </w:t>
            </w:r>
          </w:p>
          <w:p w14:paraId="7C977E23" w14:textId="77777777" w:rsidR="003364E8" w:rsidRDefault="003364E8" w:rsidP="00F93A43"/>
          <w:p w14:paraId="5ACEF52E" w14:textId="77777777" w:rsidR="003364E8" w:rsidRDefault="003364E8" w:rsidP="00F93A43">
            <w:r>
              <w:t>___________________________</w:t>
            </w:r>
          </w:p>
          <w:p w14:paraId="4595EB38" w14:textId="65234D72" w:rsidR="003364E8" w:rsidRPr="00483673" w:rsidRDefault="003364E8" w:rsidP="00352FC9">
            <w:r>
              <w:rPr>
                <w:sz w:val="23"/>
              </w:rPr>
              <w:t xml:space="preserve">Valdes </w:t>
            </w:r>
          </w:p>
        </w:tc>
      </w:tr>
    </w:tbl>
    <w:p w14:paraId="78BEA06A" w14:textId="77777777" w:rsidR="00B67106" w:rsidRPr="00B67106" w:rsidRDefault="00B67106" w:rsidP="00B67106">
      <w:pPr>
        <w:suppressAutoHyphens w:val="0"/>
        <w:jc w:val="both"/>
      </w:pPr>
    </w:p>
    <w:p w14:paraId="2D0274B9" w14:textId="77777777" w:rsidR="00E71B28" w:rsidRPr="00E71B28" w:rsidRDefault="00E71B28" w:rsidP="00E71B28">
      <w:pPr>
        <w:jc w:val="center"/>
        <w:rPr>
          <w:bCs/>
          <w:lang w:eastAsia="lv-LV"/>
        </w:rPr>
      </w:pPr>
    </w:p>
    <w:sectPr w:rsidR="00E71B28" w:rsidRPr="00E71B28" w:rsidSect="00810ABD">
      <w:footerReference w:type="default" r:id="rId11"/>
      <w:pgSz w:w="11906" w:h="16838"/>
      <w:pgMar w:top="907" w:right="794" w:bottom="90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6E956" w14:textId="77777777" w:rsidR="0028572E" w:rsidRDefault="0028572E">
      <w:r>
        <w:separator/>
      </w:r>
    </w:p>
  </w:endnote>
  <w:endnote w:type="continuationSeparator" w:id="0">
    <w:p w14:paraId="35D07FB7" w14:textId="77777777" w:rsidR="0028572E" w:rsidRDefault="0028572E">
      <w:r>
        <w:continuationSeparator/>
      </w:r>
    </w:p>
  </w:endnote>
  <w:endnote w:type="continuationNotice" w:id="1">
    <w:p w14:paraId="5F032996" w14:textId="77777777" w:rsidR="0028572E" w:rsidRDefault="00285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711729"/>
      <w:docPartObj>
        <w:docPartGallery w:val="Page Numbers (Bottom of Page)"/>
        <w:docPartUnique/>
      </w:docPartObj>
    </w:sdtPr>
    <w:sdtEndPr>
      <w:rPr>
        <w:noProof/>
      </w:rPr>
    </w:sdtEndPr>
    <w:sdtContent>
      <w:p w14:paraId="7D6509AB" w14:textId="77777777" w:rsidR="0028572E" w:rsidRDefault="0028572E">
        <w:pPr>
          <w:pStyle w:val="Footer"/>
          <w:jc w:val="center"/>
        </w:pPr>
        <w:r>
          <w:fldChar w:fldCharType="begin"/>
        </w:r>
        <w:r>
          <w:instrText xml:space="preserve"> PAGE   \* MERGEFORMAT </w:instrText>
        </w:r>
        <w:r>
          <w:fldChar w:fldCharType="separate"/>
        </w:r>
        <w:r w:rsidR="00C41D72">
          <w:rPr>
            <w:noProof/>
          </w:rPr>
          <w:t>2</w:t>
        </w:r>
        <w:r>
          <w:rPr>
            <w:noProof/>
          </w:rPr>
          <w:fldChar w:fldCharType="end"/>
        </w:r>
      </w:p>
    </w:sdtContent>
  </w:sdt>
  <w:p w14:paraId="2830D0CB" w14:textId="77777777" w:rsidR="0028572E" w:rsidRDefault="00285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4C75A" w14:textId="77777777" w:rsidR="0028572E" w:rsidRDefault="0028572E">
      <w:r>
        <w:separator/>
      </w:r>
    </w:p>
  </w:footnote>
  <w:footnote w:type="continuationSeparator" w:id="0">
    <w:p w14:paraId="1B88C09B" w14:textId="77777777" w:rsidR="0028572E" w:rsidRDefault="0028572E">
      <w:r>
        <w:continuationSeparator/>
      </w:r>
    </w:p>
  </w:footnote>
  <w:footnote w:type="continuationNotice" w:id="1">
    <w:p w14:paraId="2090492D" w14:textId="77777777" w:rsidR="0028572E" w:rsidRDefault="0028572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2" w15:restartNumberingAfterBreak="0">
    <w:nsid w:val="02077CA0"/>
    <w:multiLevelType w:val="hybridMultilevel"/>
    <w:tmpl w:val="923A552A"/>
    <w:lvl w:ilvl="0" w:tplc="04260013">
      <w:start w:val="1"/>
      <w:numFmt w:val="upperRoman"/>
      <w:lvlText w:val="%1."/>
      <w:lvlJc w:val="righ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52E6368"/>
    <w:multiLevelType w:val="multilevel"/>
    <w:tmpl w:val="0C80C4F2"/>
    <w:lvl w:ilvl="0">
      <w:start w:val="1"/>
      <w:numFmt w:val="upperRoman"/>
      <w:lvlText w:val="%1."/>
      <w:lvlJc w:val="left"/>
      <w:pPr>
        <w:ind w:left="1080"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2804"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1505CE9"/>
    <w:multiLevelType w:val="hybridMultilevel"/>
    <w:tmpl w:val="7F2E861C"/>
    <w:lvl w:ilvl="0" w:tplc="A7A035F6">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13E85131"/>
    <w:multiLevelType w:val="hybridMultilevel"/>
    <w:tmpl w:val="1472B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6BE320B"/>
    <w:multiLevelType w:val="hybridMultilevel"/>
    <w:tmpl w:val="FA00914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15:restartNumberingAfterBreak="0">
    <w:nsid w:val="1CE778B9"/>
    <w:multiLevelType w:val="hybridMultilevel"/>
    <w:tmpl w:val="4448CF0A"/>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6B1E38"/>
    <w:multiLevelType w:val="multilevel"/>
    <w:tmpl w:val="E6504ED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12F4862"/>
    <w:multiLevelType w:val="hybridMultilevel"/>
    <w:tmpl w:val="71100320"/>
    <w:lvl w:ilvl="0" w:tplc="3072F5EA">
      <w:start w:val="1"/>
      <w:numFmt w:val="decimal"/>
      <w:lvlText w:val="%1."/>
      <w:lvlJc w:val="left"/>
      <w:pPr>
        <w:tabs>
          <w:tab w:val="num" w:pos="720"/>
        </w:tabs>
        <w:ind w:left="720" w:hanging="360"/>
      </w:pPr>
      <w:rPr>
        <w:b w:val="0"/>
        <w:i w:val="0"/>
        <w:sz w:val="24"/>
        <w:szCs w:val="24"/>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2ABF2CA0"/>
    <w:multiLevelType w:val="multilevel"/>
    <w:tmpl w:val="8304B7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AE72CE"/>
    <w:multiLevelType w:val="multilevel"/>
    <w:tmpl w:val="4F76FC12"/>
    <w:lvl w:ilvl="0">
      <w:start w:val="6"/>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1222"/>
        </w:tabs>
        <w:ind w:left="1222" w:hanging="360"/>
      </w:pPr>
      <w:rPr>
        <w:rFonts w:hint="default"/>
        <w:b w:val="0"/>
        <w:bCs w:val="0"/>
      </w:rPr>
    </w:lvl>
    <w:lvl w:ilvl="2">
      <w:start w:val="1"/>
      <w:numFmt w:val="decimal"/>
      <w:lvlText w:val="%1.%2.%3."/>
      <w:lvlJc w:val="left"/>
      <w:pPr>
        <w:tabs>
          <w:tab w:val="num" w:pos="2444"/>
        </w:tabs>
        <w:ind w:left="2444" w:hanging="720"/>
      </w:pPr>
      <w:rPr>
        <w:rFonts w:hint="default"/>
        <w:b w:val="0"/>
        <w:bCs w:val="0"/>
      </w:rPr>
    </w:lvl>
    <w:lvl w:ilvl="3">
      <w:start w:val="1"/>
      <w:numFmt w:val="decimal"/>
      <w:lvlText w:val="%1.%2.%3.%4."/>
      <w:lvlJc w:val="left"/>
      <w:pPr>
        <w:tabs>
          <w:tab w:val="num" w:pos="3306"/>
        </w:tabs>
        <w:ind w:left="3306" w:hanging="720"/>
      </w:pPr>
      <w:rPr>
        <w:rFonts w:hint="default"/>
        <w:b w:val="0"/>
        <w:bCs w:val="0"/>
      </w:rPr>
    </w:lvl>
    <w:lvl w:ilvl="4">
      <w:start w:val="1"/>
      <w:numFmt w:val="decimal"/>
      <w:lvlText w:val="%1.%2.%3.%4.%5."/>
      <w:lvlJc w:val="left"/>
      <w:pPr>
        <w:tabs>
          <w:tab w:val="num" w:pos="4528"/>
        </w:tabs>
        <w:ind w:left="4528" w:hanging="1080"/>
      </w:pPr>
      <w:rPr>
        <w:rFonts w:hint="default"/>
        <w:b w:val="0"/>
        <w:bCs w:val="0"/>
      </w:rPr>
    </w:lvl>
    <w:lvl w:ilvl="5">
      <w:start w:val="1"/>
      <w:numFmt w:val="decimal"/>
      <w:lvlText w:val="%1.%2.%3.%4.%5.%6."/>
      <w:lvlJc w:val="left"/>
      <w:pPr>
        <w:tabs>
          <w:tab w:val="num" w:pos="5390"/>
        </w:tabs>
        <w:ind w:left="5390" w:hanging="1080"/>
      </w:pPr>
      <w:rPr>
        <w:rFonts w:hint="default"/>
        <w:b w:val="0"/>
        <w:bCs w:val="0"/>
      </w:rPr>
    </w:lvl>
    <w:lvl w:ilvl="6">
      <w:start w:val="1"/>
      <w:numFmt w:val="decimal"/>
      <w:lvlText w:val="%1.%2.%3.%4.%5.%6.%7."/>
      <w:lvlJc w:val="left"/>
      <w:pPr>
        <w:tabs>
          <w:tab w:val="num" w:pos="6612"/>
        </w:tabs>
        <w:ind w:left="6612" w:hanging="1440"/>
      </w:pPr>
      <w:rPr>
        <w:rFonts w:hint="default"/>
        <w:b w:val="0"/>
        <w:bCs w:val="0"/>
      </w:rPr>
    </w:lvl>
    <w:lvl w:ilvl="7">
      <w:start w:val="1"/>
      <w:numFmt w:val="decimal"/>
      <w:lvlText w:val="%1.%2.%3.%4.%5.%6.%7.%8."/>
      <w:lvlJc w:val="left"/>
      <w:pPr>
        <w:tabs>
          <w:tab w:val="num" w:pos="7474"/>
        </w:tabs>
        <w:ind w:left="7474" w:hanging="1440"/>
      </w:pPr>
      <w:rPr>
        <w:rFonts w:hint="default"/>
        <w:b w:val="0"/>
        <w:bCs w:val="0"/>
      </w:rPr>
    </w:lvl>
    <w:lvl w:ilvl="8">
      <w:start w:val="1"/>
      <w:numFmt w:val="decimal"/>
      <w:lvlText w:val="%1.%2.%3.%4.%5.%6.%7.%8.%9."/>
      <w:lvlJc w:val="left"/>
      <w:pPr>
        <w:tabs>
          <w:tab w:val="num" w:pos="8696"/>
        </w:tabs>
        <w:ind w:left="8696" w:hanging="1800"/>
      </w:pPr>
      <w:rPr>
        <w:rFonts w:hint="default"/>
        <w:b w:val="0"/>
        <w:bCs w:val="0"/>
      </w:rPr>
    </w:lvl>
  </w:abstractNum>
  <w:abstractNum w:abstractNumId="13"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3C25D8"/>
    <w:multiLevelType w:val="multilevel"/>
    <w:tmpl w:val="F6E40D6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5" w15:restartNumberingAfterBreak="0">
    <w:nsid w:val="3A114E49"/>
    <w:multiLevelType w:val="multilevel"/>
    <w:tmpl w:val="1466F6F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sz w:val="24"/>
        <w:szCs w:val="24"/>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16"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BE6A4D"/>
    <w:multiLevelType w:val="multilevel"/>
    <w:tmpl w:val="75FCD048"/>
    <w:lvl w:ilvl="0">
      <w:start w:val="1"/>
      <w:numFmt w:val="decimal"/>
      <w:lvlText w:val="%1."/>
      <w:lvlJc w:val="left"/>
      <w:pPr>
        <w:tabs>
          <w:tab w:val="num" w:pos="502"/>
        </w:tabs>
        <w:ind w:left="502" w:hanging="360"/>
      </w:pPr>
      <w:rPr>
        <w:rFonts w:hint="default"/>
      </w:rPr>
    </w:lvl>
    <w:lvl w:ilvl="1">
      <w:start w:val="1"/>
      <w:numFmt w:val="decimal"/>
      <w:lvlText w:val="%1.%2."/>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FB391A"/>
    <w:multiLevelType w:val="hybridMultilevel"/>
    <w:tmpl w:val="549A0BF2"/>
    <w:lvl w:ilvl="0" w:tplc="47644E54">
      <w:start w:val="1"/>
      <w:numFmt w:val="upperRoman"/>
      <w:lvlText w:val="%1."/>
      <w:lvlJc w:val="left"/>
      <w:pPr>
        <w:ind w:left="862" w:hanging="72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45452E82"/>
    <w:multiLevelType w:val="hybridMultilevel"/>
    <w:tmpl w:val="E6BE89AE"/>
    <w:lvl w:ilvl="0" w:tplc="04260013">
      <w:start w:val="1"/>
      <w:numFmt w:val="upperRoman"/>
      <w:lvlText w:val="%1."/>
      <w:lvlJc w:val="righ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1" w15:restartNumberingAfterBreak="0">
    <w:nsid w:val="4835677C"/>
    <w:multiLevelType w:val="multilevel"/>
    <w:tmpl w:val="9288D4E8"/>
    <w:lvl w:ilvl="0">
      <w:start w:val="1"/>
      <w:numFmt w:val="decimal"/>
      <w:lvlText w:val="%1."/>
      <w:lvlJc w:val="left"/>
      <w:pPr>
        <w:tabs>
          <w:tab w:val="num" w:pos="420"/>
        </w:tabs>
        <w:ind w:left="420" w:hanging="420"/>
      </w:pPr>
      <w:rPr>
        <w:rFonts w:hint="default"/>
        <w:b/>
        <w:bCs/>
      </w:rPr>
    </w:lvl>
    <w:lvl w:ilvl="1">
      <w:start w:val="1"/>
      <w:numFmt w:val="decimal"/>
      <w:lvlText w:val="%1.%2."/>
      <w:lvlJc w:val="left"/>
      <w:pPr>
        <w:tabs>
          <w:tab w:val="num" w:pos="420"/>
        </w:tabs>
        <w:ind w:left="420" w:hanging="420"/>
      </w:pPr>
      <w:rPr>
        <w:rFonts w:hint="default"/>
        <w:b/>
        <w:bCs/>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720"/>
        </w:tabs>
        <w:ind w:left="720" w:hanging="720"/>
      </w:pPr>
      <w:rPr>
        <w:rFonts w:hint="default"/>
        <w:b/>
        <w:bCs/>
      </w:rPr>
    </w:lvl>
    <w:lvl w:ilvl="4">
      <w:start w:val="1"/>
      <w:numFmt w:val="decimal"/>
      <w:lvlText w:val="%1.%2.%3.%4.%5."/>
      <w:lvlJc w:val="left"/>
      <w:pPr>
        <w:tabs>
          <w:tab w:val="num" w:pos="1080"/>
        </w:tabs>
        <w:ind w:left="1080" w:hanging="1080"/>
      </w:pPr>
      <w:rPr>
        <w:rFonts w:hint="default"/>
        <w:b/>
        <w:bCs/>
      </w:rPr>
    </w:lvl>
    <w:lvl w:ilvl="5">
      <w:start w:val="1"/>
      <w:numFmt w:val="decimal"/>
      <w:lvlText w:val="%1.%2.%3.%4.%5.%6."/>
      <w:lvlJc w:val="left"/>
      <w:pPr>
        <w:tabs>
          <w:tab w:val="num" w:pos="1080"/>
        </w:tabs>
        <w:ind w:left="1080" w:hanging="1080"/>
      </w:pPr>
      <w:rPr>
        <w:rFonts w:hint="default"/>
        <w:b/>
        <w:bCs/>
      </w:rPr>
    </w:lvl>
    <w:lvl w:ilvl="6">
      <w:start w:val="1"/>
      <w:numFmt w:val="decimal"/>
      <w:lvlText w:val="%1.%2.%3.%4.%5.%6.%7."/>
      <w:lvlJc w:val="left"/>
      <w:pPr>
        <w:tabs>
          <w:tab w:val="num" w:pos="1440"/>
        </w:tabs>
        <w:ind w:left="1440" w:hanging="1440"/>
      </w:pPr>
      <w:rPr>
        <w:rFonts w:hint="default"/>
        <w:b/>
        <w:bCs/>
      </w:rPr>
    </w:lvl>
    <w:lvl w:ilvl="7">
      <w:start w:val="1"/>
      <w:numFmt w:val="decimal"/>
      <w:lvlText w:val="%1.%2.%3.%4.%5.%6.%7.%8."/>
      <w:lvlJc w:val="left"/>
      <w:pPr>
        <w:tabs>
          <w:tab w:val="num" w:pos="1440"/>
        </w:tabs>
        <w:ind w:left="1440" w:hanging="1440"/>
      </w:pPr>
      <w:rPr>
        <w:rFonts w:hint="default"/>
        <w:b/>
        <w:bCs/>
      </w:rPr>
    </w:lvl>
    <w:lvl w:ilvl="8">
      <w:start w:val="1"/>
      <w:numFmt w:val="decimal"/>
      <w:lvlText w:val="%1.%2.%3.%4.%5.%6.%7.%8.%9."/>
      <w:lvlJc w:val="left"/>
      <w:pPr>
        <w:tabs>
          <w:tab w:val="num" w:pos="1800"/>
        </w:tabs>
        <w:ind w:left="1800" w:hanging="1800"/>
      </w:pPr>
      <w:rPr>
        <w:rFonts w:hint="default"/>
        <w:b/>
        <w:bCs/>
      </w:rPr>
    </w:lvl>
  </w:abstractNum>
  <w:abstractNum w:abstractNumId="22"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F00749D"/>
    <w:multiLevelType w:val="hybridMultilevel"/>
    <w:tmpl w:val="D592C200"/>
    <w:lvl w:ilvl="0" w:tplc="CA00F10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30FB5"/>
    <w:multiLevelType w:val="multilevel"/>
    <w:tmpl w:val="7C4A949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7EA6B54"/>
    <w:multiLevelType w:val="multilevel"/>
    <w:tmpl w:val="8938D4CC"/>
    <w:lvl w:ilvl="0">
      <w:start w:val="8"/>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A466625"/>
    <w:multiLevelType w:val="multilevel"/>
    <w:tmpl w:val="BFA25F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7" w15:restartNumberingAfterBreak="0">
    <w:nsid w:val="5FC833F0"/>
    <w:multiLevelType w:val="multilevel"/>
    <w:tmpl w:val="239C6A54"/>
    <w:lvl w:ilvl="0">
      <w:start w:val="7"/>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19F4EF9"/>
    <w:multiLevelType w:val="multilevel"/>
    <w:tmpl w:val="9AC0448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222"/>
        </w:tabs>
        <w:ind w:left="1222" w:hanging="360"/>
      </w:pPr>
      <w:rPr>
        <w:rFonts w:hint="default"/>
        <w:b w:val="0"/>
        <w:bCs w:val="0"/>
        <w:i w:val="0"/>
        <w:iCs w:val="0"/>
      </w:rPr>
    </w:lvl>
    <w:lvl w:ilvl="2">
      <w:start w:val="1"/>
      <w:numFmt w:val="decimal"/>
      <w:lvlText w:val="%1.%2.%3."/>
      <w:lvlJc w:val="left"/>
      <w:pPr>
        <w:tabs>
          <w:tab w:val="num" w:pos="2444"/>
        </w:tabs>
        <w:ind w:left="2444" w:hanging="720"/>
      </w:pPr>
      <w:rPr>
        <w:rFonts w:hint="default"/>
      </w:rPr>
    </w:lvl>
    <w:lvl w:ilvl="3">
      <w:start w:val="1"/>
      <w:numFmt w:val="decimal"/>
      <w:lvlText w:val="%1.%2.%3.%4."/>
      <w:lvlJc w:val="left"/>
      <w:pPr>
        <w:tabs>
          <w:tab w:val="num" w:pos="3306"/>
        </w:tabs>
        <w:ind w:left="3306" w:hanging="720"/>
      </w:pPr>
      <w:rPr>
        <w:rFonts w:hint="default"/>
      </w:rPr>
    </w:lvl>
    <w:lvl w:ilvl="4">
      <w:start w:val="1"/>
      <w:numFmt w:val="decimal"/>
      <w:lvlText w:val="%1.%2.%3.%4.%5."/>
      <w:lvlJc w:val="left"/>
      <w:pPr>
        <w:tabs>
          <w:tab w:val="num" w:pos="4528"/>
        </w:tabs>
        <w:ind w:left="4528" w:hanging="1080"/>
      </w:pPr>
      <w:rPr>
        <w:rFonts w:hint="default"/>
      </w:rPr>
    </w:lvl>
    <w:lvl w:ilvl="5">
      <w:start w:val="1"/>
      <w:numFmt w:val="decimal"/>
      <w:lvlText w:val="%1.%2.%3.%4.%5.%6."/>
      <w:lvlJc w:val="left"/>
      <w:pPr>
        <w:tabs>
          <w:tab w:val="num" w:pos="5390"/>
        </w:tabs>
        <w:ind w:left="5390" w:hanging="1080"/>
      </w:pPr>
      <w:rPr>
        <w:rFonts w:hint="default"/>
      </w:rPr>
    </w:lvl>
    <w:lvl w:ilvl="6">
      <w:start w:val="1"/>
      <w:numFmt w:val="decimal"/>
      <w:lvlText w:val="%1.%2.%3.%4.%5.%6.%7."/>
      <w:lvlJc w:val="left"/>
      <w:pPr>
        <w:tabs>
          <w:tab w:val="num" w:pos="6612"/>
        </w:tabs>
        <w:ind w:left="6612" w:hanging="1440"/>
      </w:pPr>
      <w:rPr>
        <w:rFonts w:hint="default"/>
      </w:rPr>
    </w:lvl>
    <w:lvl w:ilvl="7">
      <w:start w:val="1"/>
      <w:numFmt w:val="decimal"/>
      <w:lvlText w:val="%1.%2.%3.%4.%5.%6.%7.%8."/>
      <w:lvlJc w:val="left"/>
      <w:pPr>
        <w:tabs>
          <w:tab w:val="num" w:pos="7474"/>
        </w:tabs>
        <w:ind w:left="7474" w:hanging="1440"/>
      </w:pPr>
      <w:rPr>
        <w:rFonts w:hint="default"/>
      </w:rPr>
    </w:lvl>
    <w:lvl w:ilvl="8">
      <w:start w:val="1"/>
      <w:numFmt w:val="decimal"/>
      <w:lvlText w:val="%1.%2.%3.%4.%5.%6.%7.%8.%9."/>
      <w:lvlJc w:val="left"/>
      <w:pPr>
        <w:tabs>
          <w:tab w:val="num" w:pos="8696"/>
        </w:tabs>
        <w:ind w:left="8696" w:hanging="1800"/>
      </w:pPr>
      <w:rPr>
        <w:rFonts w:hint="default"/>
      </w:rPr>
    </w:lvl>
  </w:abstractNum>
  <w:abstractNum w:abstractNumId="29" w15:restartNumberingAfterBreak="0">
    <w:nsid w:val="68A12D3B"/>
    <w:multiLevelType w:val="multilevel"/>
    <w:tmpl w:val="F776FB2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A8C5DEC"/>
    <w:multiLevelType w:val="hybridMultilevel"/>
    <w:tmpl w:val="98624CD6"/>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2" w15:restartNumberingAfterBreak="0">
    <w:nsid w:val="6E7D6DD7"/>
    <w:multiLevelType w:val="hybridMultilevel"/>
    <w:tmpl w:val="A3683FCC"/>
    <w:lvl w:ilvl="0" w:tplc="49DA7FE2">
      <w:start w:val="201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6EA73D94"/>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4A072DE"/>
    <w:multiLevelType w:val="multilevel"/>
    <w:tmpl w:val="FC7815EA"/>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4D325FF"/>
    <w:multiLevelType w:val="hybridMultilevel"/>
    <w:tmpl w:val="B096F8C8"/>
    <w:lvl w:ilvl="0" w:tplc="46C2EE12">
      <w:start w:val="9"/>
      <w:numFmt w:val="decimal"/>
      <w:lvlText w:val="%1."/>
      <w:lvlJc w:val="left"/>
      <w:pPr>
        <w:ind w:left="723" w:hanging="360"/>
      </w:pPr>
      <w:rPr>
        <w:rFonts w:hint="default"/>
      </w:rPr>
    </w:lvl>
    <w:lvl w:ilvl="1" w:tplc="04260019">
      <w:start w:val="1"/>
      <w:numFmt w:val="lowerLetter"/>
      <w:lvlText w:val="%2."/>
      <w:lvlJc w:val="left"/>
      <w:pPr>
        <w:ind w:left="1443" w:hanging="360"/>
      </w:pPr>
    </w:lvl>
    <w:lvl w:ilvl="2" w:tplc="0426001B">
      <w:start w:val="1"/>
      <w:numFmt w:val="lowerRoman"/>
      <w:lvlText w:val="%3."/>
      <w:lvlJc w:val="right"/>
      <w:pPr>
        <w:ind w:left="2163" w:hanging="180"/>
      </w:pPr>
    </w:lvl>
    <w:lvl w:ilvl="3" w:tplc="0426000F">
      <w:start w:val="1"/>
      <w:numFmt w:val="decimal"/>
      <w:lvlText w:val="%4."/>
      <w:lvlJc w:val="left"/>
      <w:pPr>
        <w:ind w:left="2883" w:hanging="360"/>
      </w:pPr>
    </w:lvl>
    <w:lvl w:ilvl="4" w:tplc="04260019">
      <w:start w:val="1"/>
      <w:numFmt w:val="lowerLetter"/>
      <w:lvlText w:val="%5."/>
      <w:lvlJc w:val="left"/>
      <w:pPr>
        <w:ind w:left="3603" w:hanging="360"/>
      </w:pPr>
    </w:lvl>
    <w:lvl w:ilvl="5" w:tplc="0426001B">
      <w:start w:val="1"/>
      <w:numFmt w:val="lowerRoman"/>
      <w:lvlText w:val="%6."/>
      <w:lvlJc w:val="right"/>
      <w:pPr>
        <w:ind w:left="4323" w:hanging="180"/>
      </w:pPr>
    </w:lvl>
    <w:lvl w:ilvl="6" w:tplc="0426000F">
      <w:start w:val="1"/>
      <w:numFmt w:val="decimal"/>
      <w:lvlText w:val="%7."/>
      <w:lvlJc w:val="left"/>
      <w:pPr>
        <w:ind w:left="5043" w:hanging="360"/>
      </w:pPr>
    </w:lvl>
    <w:lvl w:ilvl="7" w:tplc="04260019">
      <w:start w:val="1"/>
      <w:numFmt w:val="lowerLetter"/>
      <w:lvlText w:val="%8."/>
      <w:lvlJc w:val="left"/>
      <w:pPr>
        <w:ind w:left="5763" w:hanging="360"/>
      </w:pPr>
    </w:lvl>
    <w:lvl w:ilvl="8" w:tplc="0426001B">
      <w:start w:val="1"/>
      <w:numFmt w:val="lowerRoman"/>
      <w:lvlText w:val="%9."/>
      <w:lvlJc w:val="right"/>
      <w:pPr>
        <w:ind w:left="6483" w:hanging="180"/>
      </w:pPr>
    </w:lvl>
  </w:abstractNum>
  <w:abstractNum w:abstractNumId="37" w15:restartNumberingAfterBreak="0">
    <w:nsid w:val="795C7E3E"/>
    <w:multiLevelType w:val="multilevel"/>
    <w:tmpl w:val="BD8C3F0A"/>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sz w:val="24"/>
        <w:szCs w:val="24"/>
      </w:rPr>
    </w:lvl>
    <w:lvl w:ilvl="2">
      <w:start w:val="1"/>
      <w:numFmt w:val="decimal"/>
      <w:lvlText w:val="%1.%2.%3."/>
      <w:lvlJc w:val="left"/>
      <w:pPr>
        <w:tabs>
          <w:tab w:val="num" w:pos="2482"/>
        </w:tabs>
        <w:ind w:left="2482" w:hanging="720"/>
      </w:pPr>
      <w:rPr>
        <w:rFonts w:hint="default"/>
      </w:rPr>
    </w:lvl>
    <w:lvl w:ilvl="3">
      <w:start w:val="1"/>
      <w:numFmt w:val="decimal"/>
      <w:lvlText w:val="%1.%2.%3.%4."/>
      <w:lvlJc w:val="left"/>
      <w:pPr>
        <w:tabs>
          <w:tab w:val="num" w:pos="3363"/>
        </w:tabs>
        <w:ind w:left="3363" w:hanging="720"/>
      </w:pPr>
      <w:rPr>
        <w:rFonts w:hint="default"/>
      </w:rPr>
    </w:lvl>
    <w:lvl w:ilvl="4">
      <w:start w:val="1"/>
      <w:numFmt w:val="decimal"/>
      <w:lvlText w:val="%1.%2.%3.%4.%5."/>
      <w:lvlJc w:val="left"/>
      <w:pPr>
        <w:tabs>
          <w:tab w:val="num" w:pos="4604"/>
        </w:tabs>
        <w:ind w:left="4604" w:hanging="1080"/>
      </w:pPr>
      <w:rPr>
        <w:rFonts w:hint="default"/>
      </w:rPr>
    </w:lvl>
    <w:lvl w:ilvl="5">
      <w:start w:val="1"/>
      <w:numFmt w:val="decimal"/>
      <w:lvlText w:val="%1.%2.%3.%4.%5.%6."/>
      <w:lvlJc w:val="left"/>
      <w:pPr>
        <w:tabs>
          <w:tab w:val="num" w:pos="5485"/>
        </w:tabs>
        <w:ind w:left="5485" w:hanging="1080"/>
      </w:pPr>
      <w:rPr>
        <w:rFonts w:hint="default"/>
      </w:rPr>
    </w:lvl>
    <w:lvl w:ilvl="6">
      <w:start w:val="1"/>
      <w:numFmt w:val="decimal"/>
      <w:lvlText w:val="%1.%2.%3.%4.%5.%6.%7."/>
      <w:lvlJc w:val="left"/>
      <w:pPr>
        <w:tabs>
          <w:tab w:val="num" w:pos="6726"/>
        </w:tabs>
        <w:ind w:left="6726" w:hanging="1440"/>
      </w:pPr>
      <w:rPr>
        <w:rFonts w:hint="default"/>
      </w:rPr>
    </w:lvl>
    <w:lvl w:ilvl="7">
      <w:start w:val="1"/>
      <w:numFmt w:val="decimal"/>
      <w:lvlText w:val="%1.%2.%3.%4.%5.%6.%7.%8."/>
      <w:lvlJc w:val="left"/>
      <w:pPr>
        <w:tabs>
          <w:tab w:val="num" w:pos="7607"/>
        </w:tabs>
        <w:ind w:left="7607" w:hanging="1440"/>
      </w:pPr>
      <w:rPr>
        <w:rFonts w:hint="default"/>
      </w:rPr>
    </w:lvl>
    <w:lvl w:ilvl="8">
      <w:start w:val="1"/>
      <w:numFmt w:val="decimal"/>
      <w:lvlText w:val="%1.%2.%3.%4.%5.%6.%7.%8.%9."/>
      <w:lvlJc w:val="left"/>
      <w:pPr>
        <w:tabs>
          <w:tab w:val="num" w:pos="8848"/>
        </w:tabs>
        <w:ind w:left="8848" w:hanging="1800"/>
      </w:pPr>
      <w:rPr>
        <w:rFonts w:hint="default"/>
      </w:rPr>
    </w:lvl>
  </w:abstractNum>
  <w:abstractNum w:abstractNumId="38" w15:restartNumberingAfterBreak="0">
    <w:nsid w:val="799341C0"/>
    <w:multiLevelType w:val="hybridMultilevel"/>
    <w:tmpl w:val="94C241F8"/>
    <w:lvl w:ilvl="0" w:tplc="0CBC0BC2">
      <w:start w:val="60"/>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39"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1" w15:restartNumberingAfterBreak="0">
    <w:nsid w:val="7E8C0ADA"/>
    <w:multiLevelType w:val="multilevel"/>
    <w:tmpl w:val="535440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16"/>
  </w:num>
  <w:num w:numId="3">
    <w:abstractNumId w:val="40"/>
  </w:num>
  <w:num w:numId="4">
    <w:abstractNumId w:val="22"/>
  </w:num>
  <w:num w:numId="5">
    <w:abstractNumId w:val="13"/>
  </w:num>
  <w:num w:numId="6">
    <w:abstractNumId w:val="1"/>
  </w:num>
  <w:num w:numId="7">
    <w:abstractNumId w:val="10"/>
  </w:num>
  <w:num w:numId="8">
    <w:abstractNumId w:val="6"/>
  </w:num>
  <w:num w:numId="9">
    <w:abstractNumId w:val="31"/>
  </w:num>
  <w:num w:numId="10">
    <w:abstractNumId w:val="17"/>
  </w:num>
  <w:num w:numId="11">
    <w:abstractNumId w:val="21"/>
  </w:num>
  <w:num w:numId="12">
    <w:abstractNumId w:val="24"/>
  </w:num>
  <w:num w:numId="13">
    <w:abstractNumId w:val="35"/>
  </w:num>
  <w:num w:numId="14">
    <w:abstractNumId w:val="8"/>
  </w:num>
  <w:num w:numId="15">
    <w:abstractNumId w:val="25"/>
  </w:num>
  <w:num w:numId="16">
    <w:abstractNumId w:val="26"/>
  </w:num>
  <w:num w:numId="17">
    <w:abstractNumId w:val="15"/>
  </w:num>
  <w:num w:numId="18">
    <w:abstractNumId w:val="37"/>
  </w:num>
  <w:num w:numId="19">
    <w:abstractNumId w:val="14"/>
  </w:num>
  <w:num w:numId="20">
    <w:abstractNumId w:val="12"/>
  </w:num>
  <w:num w:numId="21">
    <w:abstractNumId w:val="28"/>
  </w:num>
  <w:num w:numId="22">
    <w:abstractNumId w:val="5"/>
  </w:num>
  <w:num w:numId="23">
    <w:abstractNumId w:val="3"/>
  </w:num>
  <w:num w:numId="24">
    <w:abstractNumId w:val="33"/>
  </w:num>
  <w:num w:numId="25">
    <w:abstractNumId w:val="41"/>
  </w:num>
  <w:num w:numId="26">
    <w:abstractNumId w:val="29"/>
  </w:num>
  <w:num w:numId="27">
    <w:abstractNumId w:val="20"/>
  </w:num>
  <w:num w:numId="28">
    <w:abstractNumId w:val="2"/>
  </w:num>
  <w:num w:numId="29">
    <w:abstractNumId w:val="3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8"/>
  </w:num>
  <w:num w:numId="33">
    <w:abstractNumId w:val="19"/>
  </w:num>
  <w:num w:numId="34">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11"/>
  </w:num>
  <w:num w:numId="37">
    <w:abstractNumId w:val="30"/>
  </w:num>
  <w:num w:numId="38">
    <w:abstractNumId w:val="4"/>
  </w:num>
  <w:num w:numId="39">
    <w:abstractNumId w:val="32"/>
  </w:num>
  <w:num w:numId="40">
    <w:abstractNumId w:val="23"/>
  </w:num>
  <w:num w:numId="41">
    <w:abstractNumId w:val="0"/>
  </w:num>
  <w:num w:numId="42">
    <w:abstractNumId w:val="3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7E9C"/>
    <w:rsid w:val="0001028A"/>
    <w:rsid w:val="00010992"/>
    <w:rsid w:val="00011724"/>
    <w:rsid w:val="00011D15"/>
    <w:rsid w:val="0001478E"/>
    <w:rsid w:val="00014B59"/>
    <w:rsid w:val="00023235"/>
    <w:rsid w:val="00026DD6"/>
    <w:rsid w:val="00030B20"/>
    <w:rsid w:val="00034C77"/>
    <w:rsid w:val="00035E82"/>
    <w:rsid w:val="00036BB5"/>
    <w:rsid w:val="000402FF"/>
    <w:rsid w:val="000500F5"/>
    <w:rsid w:val="00055E49"/>
    <w:rsid w:val="00056F1C"/>
    <w:rsid w:val="00060DC8"/>
    <w:rsid w:val="00062254"/>
    <w:rsid w:val="00065722"/>
    <w:rsid w:val="000717B5"/>
    <w:rsid w:val="00071F91"/>
    <w:rsid w:val="00075156"/>
    <w:rsid w:val="00080719"/>
    <w:rsid w:val="00082C11"/>
    <w:rsid w:val="0009119D"/>
    <w:rsid w:val="00093EAF"/>
    <w:rsid w:val="00095CC6"/>
    <w:rsid w:val="000A1F31"/>
    <w:rsid w:val="000A1FC9"/>
    <w:rsid w:val="000A402A"/>
    <w:rsid w:val="000A6E09"/>
    <w:rsid w:val="000B2D11"/>
    <w:rsid w:val="000C0D22"/>
    <w:rsid w:val="000C37A8"/>
    <w:rsid w:val="000C5F74"/>
    <w:rsid w:val="000C689C"/>
    <w:rsid w:val="000D0980"/>
    <w:rsid w:val="000D141D"/>
    <w:rsid w:val="000E0A0C"/>
    <w:rsid w:val="000E10C1"/>
    <w:rsid w:val="000E5E0A"/>
    <w:rsid w:val="000E5F21"/>
    <w:rsid w:val="000E74AC"/>
    <w:rsid w:val="000F44A2"/>
    <w:rsid w:val="000F4AA6"/>
    <w:rsid w:val="000F6C45"/>
    <w:rsid w:val="00101060"/>
    <w:rsid w:val="00102B4B"/>
    <w:rsid w:val="00102E8E"/>
    <w:rsid w:val="001058A6"/>
    <w:rsid w:val="0010788A"/>
    <w:rsid w:val="00114030"/>
    <w:rsid w:val="00117E84"/>
    <w:rsid w:val="0012081A"/>
    <w:rsid w:val="00120C03"/>
    <w:rsid w:val="001217D1"/>
    <w:rsid w:val="001232AA"/>
    <w:rsid w:val="001321CE"/>
    <w:rsid w:val="00132D36"/>
    <w:rsid w:val="00134228"/>
    <w:rsid w:val="00135DE3"/>
    <w:rsid w:val="00135E7C"/>
    <w:rsid w:val="001364F9"/>
    <w:rsid w:val="001369DF"/>
    <w:rsid w:val="00144C63"/>
    <w:rsid w:val="001457B8"/>
    <w:rsid w:val="001468F5"/>
    <w:rsid w:val="001514B6"/>
    <w:rsid w:val="00154551"/>
    <w:rsid w:val="001576AC"/>
    <w:rsid w:val="001610D7"/>
    <w:rsid w:val="00162188"/>
    <w:rsid w:val="001643AA"/>
    <w:rsid w:val="001706FC"/>
    <w:rsid w:val="00170BB3"/>
    <w:rsid w:val="00170F8F"/>
    <w:rsid w:val="00172265"/>
    <w:rsid w:val="00174055"/>
    <w:rsid w:val="00180A1D"/>
    <w:rsid w:val="00184D95"/>
    <w:rsid w:val="00185B00"/>
    <w:rsid w:val="00187D1C"/>
    <w:rsid w:val="00190A40"/>
    <w:rsid w:val="001A10DD"/>
    <w:rsid w:val="001A1981"/>
    <w:rsid w:val="001A5477"/>
    <w:rsid w:val="001B0C91"/>
    <w:rsid w:val="001B30C3"/>
    <w:rsid w:val="001B5745"/>
    <w:rsid w:val="001B7F44"/>
    <w:rsid w:val="001C00EC"/>
    <w:rsid w:val="001D4BF6"/>
    <w:rsid w:val="001D7015"/>
    <w:rsid w:val="001E21AD"/>
    <w:rsid w:val="001E3162"/>
    <w:rsid w:val="001E4916"/>
    <w:rsid w:val="001E6B9C"/>
    <w:rsid w:val="001E79BA"/>
    <w:rsid w:val="001F4F9B"/>
    <w:rsid w:val="001F723C"/>
    <w:rsid w:val="00203FF7"/>
    <w:rsid w:val="00207C46"/>
    <w:rsid w:val="00212912"/>
    <w:rsid w:val="002231AF"/>
    <w:rsid w:val="00223F05"/>
    <w:rsid w:val="00224DF8"/>
    <w:rsid w:val="00231AFC"/>
    <w:rsid w:val="00232358"/>
    <w:rsid w:val="00233874"/>
    <w:rsid w:val="00234CE1"/>
    <w:rsid w:val="00234F2E"/>
    <w:rsid w:val="0024038A"/>
    <w:rsid w:val="00240D29"/>
    <w:rsid w:val="00243EF8"/>
    <w:rsid w:val="00245E33"/>
    <w:rsid w:val="002467D1"/>
    <w:rsid w:val="002476C4"/>
    <w:rsid w:val="00255452"/>
    <w:rsid w:val="0025787B"/>
    <w:rsid w:val="00261399"/>
    <w:rsid w:val="00261CC6"/>
    <w:rsid w:val="00265CB2"/>
    <w:rsid w:val="0026630E"/>
    <w:rsid w:val="0026704D"/>
    <w:rsid w:val="00273CB3"/>
    <w:rsid w:val="002748DD"/>
    <w:rsid w:val="0027719A"/>
    <w:rsid w:val="00277816"/>
    <w:rsid w:val="002823C9"/>
    <w:rsid w:val="002831D4"/>
    <w:rsid w:val="0028572E"/>
    <w:rsid w:val="0028623F"/>
    <w:rsid w:val="002A6673"/>
    <w:rsid w:val="002A7EF9"/>
    <w:rsid w:val="002B0BF4"/>
    <w:rsid w:val="002B4D00"/>
    <w:rsid w:val="002C0E12"/>
    <w:rsid w:val="002C24BA"/>
    <w:rsid w:val="002C45A3"/>
    <w:rsid w:val="002C5395"/>
    <w:rsid w:val="002C7D34"/>
    <w:rsid w:val="002D0F68"/>
    <w:rsid w:val="002D31A1"/>
    <w:rsid w:val="002D5ABA"/>
    <w:rsid w:val="002D7CAF"/>
    <w:rsid w:val="002E3B58"/>
    <w:rsid w:val="002E43B6"/>
    <w:rsid w:val="002E4563"/>
    <w:rsid w:val="002F0106"/>
    <w:rsid w:val="002F03D2"/>
    <w:rsid w:val="002F2B05"/>
    <w:rsid w:val="002F2C35"/>
    <w:rsid w:val="002F30B4"/>
    <w:rsid w:val="002F4F3D"/>
    <w:rsid w:val="002F7CBA"/>
    <w:rsid w:val="00304DE2"/>
    <w:rsid w:val="00310D14"/>
    <w:rsid w:val="00311BBF"/>
    <w:rsid w:val="00313432"/>
    <w:rsid w:val="00314274"/>
    <w:rsid w:val="0032067A"/>
    <w:rsid w:val="003208DE"/>
    <w:rsid w:val="00321731"/>
    <w:rsid w:val="00325289"/>
    <w:rsid w:val="0033051C"/>
    <w:rsid w:val="00330A42"/>
    <w:rsid w:val="003364E8"/>
    <w:rsid w:val="00337E4E"/>
    <w:rsid w:val="00343336"/>
    <w:rsid w:val="0035013A"/>
    <w:rsid w:val="003509F4"/>
    <w:rsid w:val="00350D1B"/>
    <w:rsid w:val="00352FC9"/>
    <w:rsid w:val="00356D96"/>
    <w:rsid w:val="00356E54"/>
    <w:rsid w:val="00360245"/>
    <w:rsid w:val="00362318"/>
    <w:rsid w:val="00362974"/>
    <w:rsid w:val="00381665"/>
    <w:rsid w:val="00381ADC"/>
    <w:rsid w:val="00381D6B"/>
    <w:rsid w:val="00382268"/>
    <w:rsid w:val="00384FE9"/>
    <w:rsid w:val="00390CDB"/>
    <w:rsid w:val="00391DAA"/>
    <w:rsid w:val="00393C09"/>
    <w:rsid w:val="00396578"/>
    <w:rsid w:val="003A1502"/>
    <w:rsid w:val="003A2F80"/>
    <w:rsid w:val="003A4DDD"/>
    <w:rsid w:val="003A76BD"/>
    <w:rsid w:val="003B049F"/>
    <w:rsid w:val="003B3310"/>
    <w:rsid w:val="003C1698"/>
    <w:rsid w:val="003C207F"/>
    <w:rsid w:val="003C28BA"/>
    <w:rsid w:val="003C324D"/>
    <w:rsid w:val="003C3AF6"/>
    <w:rsid w:val="003D0F0A"/>
    <w:rsid w:val="003D1EE2"/>
    <w:rsid w:val="003D72C1"/>
    <w:rsid w:val="003E385F"/>
    <w:rsid w:val="003E4F53"/>
    <w:rsid w:val="003E5E39"/>
    <w:rsid w:val="003F0B2C"/>
    <w:rsid w:val="003F6A09"/>
    <w:rsid w:val="00401562"/>
    <w:rsid w:val="00401D5F"/>
    <w:rsid w:val="0040259A"/>
    <w:rsid w:val="004059E5"/>
    <w:rsid w:val="004077A9"/>
    <w:rsid w:val="00411165"/>
    <w:rsid w:val="00412A1C"/>
    <w:rsid w:val="00412AD4"/>
    <w:rsid w:val="00414403"/>
    <w:rsid w:val="00414C50"/>
    <w:rsid w:val="00415BA7"/>
    <w:rsid w:val="00417E46"/>
    <w:rsid w:val="00422238"/>
    <w:rsid w:val="004226BD"/>
    <w:rsid w:val="00426FB7"/>
    <w:rsid w:val="00427602"/>
    <w:rsid w:val="00427731"/>
    <w:rsid w:val="00430D96"/>
    <w:rsid w:val="004319BB"/>
    <w:rsid w:val="004322F3"/>
    <w:rsid w:val="00435292"/>
    <w:rsid w:val="0044030C"/>
    <w:rsid w:val="004422E4"/>
    <w:rsid w:val="0044457A"/>
    <w:rsid w:val="00444F67"/>
    <w:rsid w:val="00451C1A"/>
    <w:rsid w:val="004528AC"/>
    <w:rsid w:val="00454735"/>
    <w:rsid w:val="0045483B"/>
    <w:rsid w:val="00457607"/>
    <w:rsid w:val="0046193D"/>
    <w:rsid w:val="00463F6B"/>
    <w:rsid w:val="00466EC5"/>
    <w:rsid w:val="00472678"/>
    <w:rsid w:val="004728A1"/>
    <w:rsid w:val="00475F30"/>
    <w:rsid w:val="00476336"/>
    <w:rsid w:val="00476D30"/>
    <w:rsid w:val="00476E65"/>
    <w:rsid w:val="004809A9"/>
    <w:rsid w:val="004875B4"/>
    <w:rsid w:val="00495B59"/>
    <w:rsid w:val="0049653E"/>
    <w:rsid w:val="00497C4C"/>
    <w:rsid w:val="004A075A"/>
    <w:rsid w:val="004A0906"/>
    <w:rsid w:val="004A0D12"/>
    <w:rsid w:val="004A542B"/>
    <w:rsid w:val="004A5617"/>
    <w:rsid w:val="004A7350"/>
    <w:rsid w:val="004B043D"/>
    <w:rsid w:val="004B0CE2"/>
    <w:rsid w:val="004B19AD"/>
    <w:rsid w:val="004B42C9"/>
    <w:rsid w:val="004B6819"/>
    <w:rsid w:val="004C327F"/>
    <w:rsid w:val="004C5BFD"/>
    <w:rsid w:val="004C6EF3"/>
    <w:rsid w:val="004C74FE"/>
    <w:rsid w:val="004D1239"/>
    <w:rsid w:val="004D4737"/>
    <w:rsid w:val="004E31A4"/>
    <w:rsid w:val="004E47BB"/>
    <w:rsid w:val="004E5C0D"/>
    <w:rsid w:val="004E705E"/>
    <w:rsid w:val="004F799B"/>
    <w:rsid w:val="00500B4D"/>
    <w:rsid w:val="005041E8"/>
    <w:rsid w:val="005077A1"/>
    <w:rsid w:val="00511FD7"/>
    <w:rsid w:val="005129DB"/>
    <w:rsid w:val="0052085F"/>
    <w:rsid w:val="00522172"/>
    <w:rsid w:val="00535414"/>
    <w:rsid w:val="00543D88"/>
    <w:rsid w:val="0054451E"/>
    <w:rsid w:val="00546C63"/>
    <w:rsid w:val="00553088"/>
    <w:rsid w:val="00560071"/>
    <w:rsid w:val="0056015C"/>
    <w:rsid w:val="0056093B"/>
    <w:rsid w:val="0056331B"/>
    <w:rsid w:val="00565B59"/>
    <w:rsid w:val="0057038D"/>
    <w:rsid w:val="005727DB"/>
    <w:rsid w:val="00573F92"/>
    <w:rsid w:val="005742D7"/>
    <w:rsid w:val="00584951"/>
    <w:rsid w:val="00584DB3"/>
    <w:rsid w:val="005936DB"/>
    <w:rsid w:val="00593835"/>
    <w:rsid w:val="00595C4B"/>
    <w:rsid w:val="005964CD"/>
    <w:rsid w:val="005A0C5D"/>
    <w:rsid w:val="005A288C"/>
    <w:rsid w:val="005A3586"/>
    <w:rsid w:val="005A4360"/>
    <w:rsid w:val="005A7804"/>
    <w:rsid w:val="005A7B4E"/>
    <w:rsid w:val="005B24F0"/>
    <w:rsid w:val="005B2505"/>
    <w:rsid w:val="005B2A46"/>
    <w:rsid w:val="005B4821"/>
    <w:rsid w:val="005B4C9E"/>
    <w:rsid w:val="005B6C5A"/>
    <w:rsid w:val="005B7299"/>
    <w:rsid w:val="005C74DB"/>
    <w:rsid w:val="005C7A93"/>
    <w:rsid w:val="005D03B0"/>
    <w:rsid w:val="005D07D4"/>
    <w:rsid w:val="005D54DF"/>
    <w:rsid w:val="005D76AB"/>
    <w:rsid w:val="005E2A98"/>
    <w:rsid w:val="005E5061"/>
    <w:rsid w:val="005E53EA"/>
    <w:rsid w:val="005F1FDD"/>
    <w:rsid w:val="00600AC1"/>
    <w:rsid w:val="00600AF9"/>
    <w:rsid w:val="00603BCE"/>
    <w:rsid w:val="006047B0"/>
    <w:rsid w:val="00606EEC"/>
    <w:rsid w:val="0061139C"/>
    <w:rsid w:val="006214BB"/>
    <w:rsid w:val="00623DC6"/>
    <w:rsid w:val="00636BE7"/>
    <w:rsid w:val="006402DD"/>
    <w:rsid w:val="00641846"/>
    <w:rsid w:val="00642A91"/>
    <w:rsid w:val="006432F6"/>
    <w:rsid w:val="00650C98"/>
    <w:rsid w:val="006561C7"/>
    <w:rsid w:val="006641A7"/>
    <w:rsid w:val="00671634"/>
    <w:rsid w:val="00673006"/>
    <w:rsid w:val="00674D8D"/>
    <w:rsid w:val="006770DA"/>
    <w:rsid w:val="00677B7D"/>
    <w:rsid w:val="00677DE3"/>
    <w:rsid w:val="006807A2"/>
    <w:rsid w:val="00681BF7"/>
    <w:rsid w:val="00682F0C"/>
    <w:rsid w:val="00686032"/>
    <w:rsid w:val="00687031"/>
    <w:rsid w:val="00687E74"/>
    <w:rsid w:val="00690E42"/>
    <w:rsid w:val="00691A2E"/>
    <w:rsid w:val="00693BFB"/>
    <w:rsid w:val="00696D27"/>
    <w:rsid w:val="00696D54"/>
    <w:rsid w:val="006973B2"/>
    <w:rsid w:val="006A1118"/>
    <w:rsid w:val="006A31B0"/>
    <w:rsid w:val="006B2C45"/>
    <w:rsid w:val="006B4080"/>
    <w:rsid w:val="006B6BCD"/>
    <w:rsid w:val="006B73F7"/>
    <w:rsid w:val="006B75E9"/>
    <w:rsid w:val="006C5523"/>
    <w:rsid w:val="006D2712"/>
    <w:rsid w:val="006D446F"/>
    <w:rsid w:val="006E2EC1"/>
    <w:rsid w:val="006E364C"/>
    <w:rsid w:val="006E4E34"/>
    <w:rsid w:val="006E5371"/>
    <w:rsid w:val="006E6543"/>
    <w:rsid w:val="006F2302"/>
    <w:rsid w:val="006F43FD"/>
    <w:rsid w:val="00702403"/>
    <w:rsid w:val="00702702"/>
    <w:rsid w:val="007038C9"/>
    <w:rsid w:val="00705C8F"/>
    <w:rsid w:val="00710686"/>
    <w:rsid w:val="00712A2D"/>
    <w:rsid w:val="00714CD3"/>
    <w:rsid w:val="007157D5"/>
    <w:rsid w:val="00717514"/>
    <w:rsid w:val="00721905"/>
    <w:rsid w:val="007318A9"/>
    <w:rsid w:val="00732D87"/>
    <w:rsid w:val="00733904"/>
    <w:rsid w:val="00734E47"/>
    <w:rsid w:val="00742ECF"/>
    <w:rsid w:val="007449FA"/>
    <w:rsid w:val="00744EE8"/>
    <w:rsid w:val="007469AB"/>
    <w:rsid w:val="00746EC3"/>
    <w:rsid w:val="0075220D"/>
    <w:rsid w:val="00752366"/>
    <w:rsid w:val="00755C72"/>
    <w:rsid w:val="00757664"/>
    <w:rsid w:val="00762544"/>
    <w:rsid w:val="00764A6E"/>
    <w:rsid w:val="00766615"/>
    <w:rsid w:val="0076721E"/>
    <w:rsid w:val="0076751E"/>
    <w:rsid w:val="00777494"/>
    <w:rsid w:val="007776FB"/>
    <w:rsid w:val="0077788A"/>
    <w:rsid w:val="00780134"/>
    <w:rsid w:val="00784218"/>
    <w:rsid w:val="00796CE7"/>
    <w:rsid w:val="007A057F"/>
    <w:rsid w:val="007A3A98"/>
    <w:rsid w:val="007A74FB"/>
    <w:rsid w:val="007B069B"/>
    <w:rsid w:val="007B3512"/>
    <w:rsid w:val="007B7E77"/>
    <w:rsid w:val="007C1A6F"/>
    <w:rsid w:val="007C1C64"/>
    <w:rsid w:val="007C249D"/>
    <w:rsid w:val="007C5707"/>
    <w:rsid w:val="007D0ABC"/>
    <w:rsid w:val="007D2668"/>
    <w:rsid w:val="007D2C2D"/>
    <w:rsid w:val="007D35E1"/>
    <w:rsid w:val="007D495F"/>
    <w:rsid w:val="007D5653"/>
    <w:rsid w:val="007D691F"/>
    <w:rsid w:val="007E2E34"/>
    <w:rsid w:val="007E4519"/>
    <w:rsid w:val="007E6A0C"/>
    <w:rsid w:val="007E6C46"/>
    <w:rsid w:val="007E798C"/>
    <w:rsid w:val="007F3572"/>
    <w:rsid w:val="007F41E4"/>
    <w:rsid w:val="007F489F"/>
    <w:rsid w:val="007F5974"/>
    <w:rsid w:val="008040D9"/>
    <w:rsid w:val="00807004"/>
    <w:rsid w:val="00810ABD"/>
    <w:rsid w:val="008121D4"/>
    <w:rsid w:val="008131FF"/>
    <w:rsid w:val="00820BCD"/>
    <w:rsid w:val="008210F9"/>
    <w:rsid w:val="00823CF9"/>
    <w:rsid w:val="00823D22"/>
    <w:rsid w:val="00824276"/>
    <w:rsid w:val="00826D2B"/>
    <w:rsid w:val="0082789E"/>
    <w:rsid w:val="008312B2"/>
    <w:rsid w:val="00840060"/>
    <w:rsid w:val="00842403"/>
    <w:rsid w:val="008433E4"/>
    <w:rsid w:val="0084556C"/>
    <w:rsid w:val="00851656"/>
    <w:rsid w:val="00854918"/>
    <w:rsid w:val="00864641"/>
    <w:rsid w:val="0087385C"/>
    <w:rsid w:val="0087529D"/>
    <w:rsid w:val="00881E76"/>
    <w:rsid w:val="00883767"/>
    <w:rsid w:val="0089066B"/>
    <w:rsid w:val="008A06D2"/>
    <w:rsid w:val="008B3E11"/>
    <w:rsid w:val="008B52E4"/>
    <w:rsid w:val="008B6DB3"/>
    <w:rsid w:val="008B7DF9"/>
    <w:rsid w:val="008C5E14"/>
    <w:rsid w:val="008D0E3C"/>
    <w:rsid w:val="008D221B"/>
    <w:rsid w:val="008D299D"/>
    <w:rsid w:val="008D544E"/>
    <w:rsid w:val="008D7C02"/>
    <w:rsid w:val="008E03AD"/>
    <w:rsid w:val="008E4D28"/>
    <w:rsid w:val="008E7EC9"/>
    <w:rsid w:val="008F2B32"/>
    <w:rsid w:val="008F5765"/>
    <w:rsid w:val="008F5EB0"/>
    <w:rsid w:val="008F6216"/>
    <w:rsid w:val="008F6412"/>
    <w:rsid w:val="008F6FE9"/>
    <w:rsid w:val="009027CD"/>
    <w:rsid w:val="00902A4C"/>
    <w:rsid w:val="00907653"/>
    <w:rsid w:val="00912A96"/>
    <w:rsid w:val="0092270C"/>
    <w:rsid w:val="009229C0"/>
    <w:rsid w:val="00925EA7"/>
    <w:rsid w:val="00936B4A"/>
    <w:rsid w:val="00937EA6"/>
    <w:rsid w:val="00942E83"/>
    <w:rsid w:val="00947DEB"/>
    <w:rsid w:val="00951EE0"/>
    <w:rsid w:val="00952F6A"/>
    <w:rsid w:val="00956399"/>
    <w:rsid w:val="00957650"/>
    <w:rsid w:val="0096101C"/>
    <w:rsid w:val="009645D0"/>
    <w:rsid w:val="009646D0"/>
    <w:rsid w:val="00964FA6"/>
    <w:rsid w:val="00966C8C"/>
    <w:rsid w:val="00967887"/>
    <w:rsid w:val="00967DF4"/>
    <w:rsid w:val="009724B2"/>
    <w:rsid w:val="009732FC"/>
    <w:rsid w:val="00973DE5"/>
    <w:rsid w:val="00974739"/>
    <w:rsid w:val="00975A93"/>
    <w:rsid w:val="00977FA3"/>
    <w:rsid w:val="00982E23"/>
    <w:rsid w:val="0098536C"/>
    <w:rsid w:val="0098560D"/>
    <w:rsid w:val="00987641"/>
    <w:rsid w:val="009906B5"/>
    <w:rsid w:val="0099158E"/>
    <w:rsid w:val="009957A5"/>
    <w:rsid w:val="009A0D58"/>
    <w:rsid w:val="009A4A12"/>
    <w:rsid w:val="009A7E82"/>
    <w:rsid w:val="009B1D7E"/>
    <w:rsid w:val="009C2A7F"/>
    <w:rsid w:val="009C5FE1"/>
    <w:rsid w:val="009C6E4D"/>
    <w:rsid w:val="009C7E44"/>
    <w:rsid w:val="009E1969"/>
    <w:rsid w:val="009E25A0"/>
    <w:rsid w:val="009E416F"/>
    <w:rsid w:val="009E5142"/>
    <w:rsid w:val="009E7C8D"/>
    <w:rsid w:val="009F099C"/>
    <w:rsid w:val="009F7DF2"/>
    <w:rsid w:val="00A03CDF"/>
    <w:rsid w:val="00A10411"/>
    <w:rsid w:val="00A11291"/>
    <w:rsid w:val="00A12E5B"/>
    <w:rsid w:val="00A1369B"/>
    <w:rsid w:val="00A13BFE"/>
    <w:rsid w:val="00A16731"/>
    <w:rsid w:val="00A1727D"/>
    <w:rsid w:val="00A17978"/>
    <w:rsid w:val="00A243BF"/>
    <w:rsid w:val="00A24662"/>
    <w:rsid w:val="00A26515"/>
    <w:rsid w:val="00A2744C"/>
    <w:rsid w:val="00A33963"/>
    <w:rsid w:val="00A34B8C"/>
    <w:rsid w:val="00A34BCC"/>
    <w:rsid w:val="00A35185"/>
    <w:rsid w:val="00A44CFC"/>
    <w:rsid w:val="00A471C5"/>
    <w:rsid w:val="00A54986"/>
    <w:rsid w:val="00A54FD1"/>
    <w:rsid w:val="00A618F1"/>
    <w:rsid w:val="00A61CEF"/>
    <w:rsid w:val="00A62D02"/>
    <w:rsid w:val="00A644A0"/>
    <w:rsid w:val="00A658D5"/>
    <w:rsid w:val="00A67989"/>
    <w:rsid w:val="00A72734"/>
    <w:rsid w:val="00A72AEC"/>
    <w:rsid w:val="00A762C8"/>
    <w:rsid w:val="00A768E1"/>
    <w:rsid w:val="00A804CB"/>
    <w:rsid w:val="00A80669"/>
    <w:rsid w:val="00A80BC7"/>
    <w:rsid w:val="00A81AC6"/>
    <w:rsid w:val="00A824E5"/>
    <w:rsid w:val="00A832B7"/>
    <w:rsid w:val="00A8370B"/>
    <w:rsid w:val="00A8370C"/>
    <w:rsid w:val="00A83E4F"/>
    <w:rsid w:val="00A853B5"/>
    <w:rsid w:val="00A86C04"/>
    <w:rsid w:val="00A916CB"/>
    <w:rsid w:val="00A92B26"/>
    <w:rsid w:val="00AA2332"/>
    <w:rsid w:val="00AA72AC"/>
    <w:rsid w:val="00AB3964"/>
    <w:rsid w:val="00AB725C"/>
    <w:rsid w:val="00AC298F"/>
    <w:rsid w:val="00AD184C"/>
    <w:rsid w:val="00AD72F9"/>
    <w:rsid w:val="00AE2880"/>
    <w:rsid w:val="00AE28F4"/>
    <w:rsid w:val="00AE39CC"/>
    <w:rsid w:val="00AE4085"/>
    <w:rsid w:val="00AE67EB"/>
    <w:rsid w:val="00AF23A8"/>
    <w:rsid w:val="00AF50AC"/>
    <w:rsid w:val="00AF6262"/>
    <w:rsid w:val="00B008F0"/>
    <w:rsid w:val="00B0451F"/>
    <w:rsid w:val="00B069FF"/>
    <w:rsid w:val="00B0719F"/>
    <w:rsid w:val="00B10E74"/>
    <w:rsid w:val="00B12A2C"/>
    <w:rsid w:val="00B239F8"/>
    <w:rsid w:val="00B259BE"/>
    <w:rsid w:val="00B2777E"/>
    <w:rsid w:val="00B27D94"/>
    <w:rsid w:val="00B30E5C"/>
    <w:rsid w:val="00B31482"/>
    <w:rsid w:val="00B334B4"/>
    <w:rsid w:val="00B36F01"/>
    <w:rsid w:val="00B40E1F"/>
    <w:rsid w:val="00B415BF"/>
    <w:rsid w:val="00B416FE"/>
    <w:rsid w:val="00B43115"/>
    <w:rsid w:val="00B446C0"/>
    <w:rsid w:val="00B448CD"/>
    <w:rsid w:val="00B504FD"/>
    <w:rsid w:val="00B5222F"/>
    <w:rsid w:val="00B5283F"/>
    <w:rsid w:val="00B56326"/>
    <w:rsid w:val="00B56457"/>
    <w:rsid w:val="00B60192"/>
    <w:rsid w:val="00B62D52"/>
    <w:rsid w:val="00B67106"/>
    <w:rsid w:val="00B71C37"/>
    <w:rsid w:val="00B71D30"/>
    <w:rsid w:val="00B72B6C"/>
    <w:rsid w:val="00B766AE"/>
    <w:rsid w:val="00B83666"/>
    <w:rsid w:val="00B9230D"/>
    <w:rsid w:val="00B92BEB"/>
    <w:rsid w:val="00B95B13"/>
    <w:rsid w:val="00BA1CBE"/>
    <w:rsid w:val="00BA49EA"/>
    <w:rsid w:val="00BA57C0"/>
    <w:rsid w:val="00BB3760"/>
    <w:rsid w:val="00BB624F"/>
    <w:rsid w:val="00BC2EDD"/>
    <w:rsid w:val="00BC7D57"/>
    <w:rsid w:val="00BD0BC7"/>
    <w:rsid w:val="00BD59A6"/>
    <w:rsid w:val="00BE09E9"/>
    <w:rsid w:val="00BE1873"/>
    <w:rsid w:val="00BE2BBE"/>
    <w:rsid w:val="00BE3B8A"/>
    <w:rsid w:val="00BE60CC"/>
    <w:rsid w:val="00BE75FE"/>
    <w:rsid w:val="00BF25C3"/>
    <w:rsid w:val="00BF77EF"/>
    <w:rsid w:val="00C0167C"/>
    <w:rsid w:val="00C02EE7"/>
    <w:rsid w:val="00C04669"/>
    <w:rsid w:val="00C04939"/>
    <w:rsid w:val="00C04FB2"/>
    <w:rsid w:val="00C11DFE"/>
    <w:rsid w:val="00C12431"/>
    <w:rsid w:val="00C1439F"/>
    <w:rsid w:val="00C211BB"/>
    <w:rsid w:val="00C25F0B"/>
    <w:rsid w:val="00C36057"/>
    <w:rsid w:val="00C370DD"/>
    <w:rsid w:val="00C41D72"/>
    <w:rsid w:val="00C42A1D"/>
    <w:rsid w:val="00C509C8"/>
    <w:rsid w:val="00C51CBF"/>
    <w:rsid w:val="00C527E7"/>
    <w:rsid w:val="00C537C8"/>
    <w:rsid w:val="00C55170"/>
    <w:rsid w:val="00C56CD6"/>
    <w:rsid w:val="00C57B58"/>
    <w:rsid w:val="00C57C45"/>
    <w:rsid w:val="00C61524"/>
    <w:rsid w:val="00C61D7A"/>
    <w:rsid w:val="00C67195"/>
    <w:rsid w:val="00C70E54"/>
    <w:rsid w:val="00C719D9"/>
    <w:rsid w:val="00C77551"/>
    <w:rsid w:val="00C80EE8"/>
    <w:rsid w:val="00C824F2"/>
    <w:rsid w:val="00C90E48"/>
    <w:rsid w:val="00C91910"/>
    <w:rsid w:val="00C93BC3"/>
    <w:rsid w:val="00C94E14"/>
    <w:rsid w:val="00C95608"/>
    <w:rsid w:val="00C9584F"/>
    <w:rsid w:val="00CA12BF"/>
    <w:rsid w:val="00CA2906"/>
    <w:rsid w:val="00CA2978"/>
    <w:rsid w:val="00CA4E02"/>
    <w:rsid w:val="00CB2F0B"/>
    <w:rsid w:val="00CB387D"/>
    <w:rsid w:val="00CB42CD"/>
    <w:rsid w:val="00CB51FA"/>
    <w:rsid w:val="00CB7B39"/>
    <w:rsid w:val="00CB7C83"/>
    <w:rsid w:val="00CC41F6"/>
    <w:rsid w:val="00CC50E8"/>
    <w:rsid w:val="00CD585F"/>
    <w:rsid w:val="00CE0009"/>
    <w:rsid w:val="00CE4ACE"/>
    <w:rsid w:val="00CE68C1"/>
    <w:rsid w:val="00CF00A2"/>
    <w:rsid w:val="00CF21DA"/>
    <w:rsid w:val="00CF2363"/>
    <w:rsid w:val="00CF439C"/>
    <w:rsid w:val="00CF6990"/>
    <w:rsid w:val="00CF70B0"/>
    <w:rsid w:val="00CF72FA"/>
    <w:rsid w:val="00CF7B38"/>
    <w:rsid w:val="00D00D2B"/>
    <w:rsid w:val="00D101BE"/>
    <w:rsid w:val="00D119A3"/>
    <w:rsid w:val="00D14A27"/>
    <w:rsid w:val="00D1797F"/>
    <w:rsid w:val="00D17D99"/>
    <w:rsid w:val="00D217DF"/>
    <w:rsid w:val="00D22238"/>
    <w:rsid w:val="00D23462"/>
    <w:rsid w:val="00D34D20"/>
    <w:rsid w:val="00D35700"/>
    <w:rsid w:val="00D43409"/>
    <w:rsid w:val="00D43592"/>
    <w:rsid w:val="00D4651B"/>
    <w:rsid w:val="00D4710F"/>
    <w:rsid w:val="00D47468"/>
    <w:rsid w:val="00D47645"/>
    <w:rsid w:val="00D513AB"/>
    <w:rsid w:val="00D53312"/>
    <w:rsid w:val="00D5434B"/>
    <w:rsid w:val="00D54F6B"/>
    <w:rsid w:val="00D56880"/>
    <w:rsid w:val="00D57183"/>
    <w:rsid w:val="00D618FE"/>
    <w:rsid w:val="00D63CF7"/>
    <w:rsid w:val="00D64D97"/>
    <w:rsid w:val="00D64E81"/>
    <w:rsid w:val="00D71A14"/>
    <w:rsid w:val="00D72B29"/>
    <w:rsid w:val="00D74032"/>
    <w:rsid w:val="00D75090"/>
    <w:rsid w:val="00D7674E"/>
    <w:rsid w:val="00D81388"/>
    <w:rsid w:val="00D854C2"/>
    <w:rsid w:val="00D85B4C"/>
    <w:rsid w:val="00D91515"/>
    <w:rsid w:val="00D91A16"/>
    <w:rsid w:val="00D91C86"/>
    <w:rsid w:val="00D946EC"/>
    <w:rsid w:val="00D97C8B"/>
    <w:rsid w:val="00DA001E"/>
    <w:rsid w:val="00DA0B58"/>
    <w:rsid w:val="00DA1A30"/>
    <w:rsid w:val="00DA5E86"/>
    <w:rsid w:val="00DB0FD7"/>
    <w:rsid w:val="00DB301A"/>
    <w:rsid w:val="00DB4E16"/>
    <w:rsid w:val="00DB4F74"/>
    <w:rsid w:val="00DB7AFD"/>
    <w:rsid w:val="00DC0E1A"/>
    <w:rsid w:val="00DC361B"/>
    <w:rsid w:val="00DC59EA"/>
    <w:rsid w:val="00DD1A7A"/>
    <w:rsid w:val="00DD437C"/>
    <w:rsid w:val="00DD6A32"/>
    <w:rsid w:val="00DE1391"/>
    <w:rsid w:val="00DE34D1"/>
    <w:rsid w:val="00DE49C0"/>
    <w:rsid w:val="00DE5330"/>
    <w:rsid w:val="00DE65BC"/>
    <w:rsid w:val="00DE6CC4"/>
    <w:rsid w:val="00DE6DE4"/>
    <w:rsid w:val="00DF2A4C"/>
    <w:rsid w:val="00DF588D"/>
    <w:rsid w:val="00DF5BD3"/>
    <w:rsid w:val="00DF660B"/>
    <w:rsid w:val="00DF7EE5"/>
    <w:rsid w:val="00E02408"/>
    <w:rsid w:val="00E04272"/>
    <w:rsid w:val="00E141C0"/>
    <w:rsid w:val="00E168C8"/>
    <w:rsid w:val="00E16CC3"/>
    <w:rsid w:val="00E1712E"/>
    <w:rsid w:val="00E17492"/>
    <w:rsid w:val="00E20DB7"/>
    <w:rsid w:val="00E2645A"/>
    <w:rsid w:val="00E31B38"/>
    <w:rsid w:val="00E36ADB"/>
    <w:rsid w:val="00E45E65"/>
    <w:rsid w:val="00E46FB5"/>
    <w:rsid w:val="00E51B37"/>
    <w:rsid w:val="00E52FC5"/>
    <w:rsid w:val="00E53DDB"/>
    <w:rsid w:val="00E5445D"/>
    <w:rsid w:val="00E57FD2"/>
    <w:rsid w:val="00E60092"/>
    <w:rsid w:val="00E65165"/>
    <w:rsid w:val="00E660E0"/>
    <w:rsid w:val="00E66B53"/>
    <w:rsid w:val="00E70034"/>
    <w:rsid w:val="00E70FCA"/>
    <w:rsid w:val="00E71B28"/>
    <w:rsid w:val="00E73059"/>
    <w:rsid w:val="00E74DF6"/>
    <w:rsid w:val="00E86C2F"/>
    <w:rsid w:val="00E87097"/>
    <w:rsid w:val="00E91CBC"/>
    <w:rsid w:val="00E9261A"/>
    <w:rsid w:val="00E95F82"/>
    <w:rsid w:val="00EA0FE5"/>
    <w:rsid w:val="00EA34F7"/>
    <w:rsid w:val="00EA428B"/>
    <w:rsid w:val="00EB39F4"/>
    <w:rsid w:val="00EB5F4D"/>
    <w:rsid w:val="00EC0EDA"/>
    <w:rsid w:val="00EC2F55"/>
    <w:rsid w:val="00EC69FE"/>
    <w:rsid w:val="00EC7921"/>
    <w:rsid w:val="00ED71B5"/>
    <w:rsid w:val="00EE2DDE"/>
    <w:rsid w:val="00EE360E"/>
    <w:rsid w:val="00EE4C6F"/>
    <w:rsid w:val="00EE7574"/>
    <w:rsid w:val="00EE78D4"/>
    <w:rsid w:val="00EF2586"/>
    <w:rsid w:val="00EF36D1"/>
    <w:rsid w:val="00EF5160"/>
    <w:rsid w:val="00EF7F46"/>
    <w:rsid w:val="00EF7FF3"/>
    <w:rsid w:val="00F02C3C"/>
    <w:rsid w:val="00F03027"/>
    <w:rsid w:val="00F0357A"/>
    <w:rsid w:val="00F041C0"/>
    <w:rsid w:val="00F05C3E"/>
    <w:rsid w:val="00F06A61"/>
    <w:rsid w:val="00F078EF"/>
    <w:rsid w:val="00F104F9"/>
    <w:rsid w:val="00F11863"/>
    <w:rsid w:val="00F11887"/>
    <w:rsid w:val="00F12922"/>
    <w:rsid w:val="00F12FEA"/>
    <w:rsid w:val="00F150AC"/>
    <w:rsid w:val="00F16E53"/>
    <w:rsid w:val="00F208A4"/>
    <w:rsid w:val="00F208F2"/>
    <w:rsid w:val="00F2169E"/>
    <w:rsid w:val="00F225B2"/>
    <w:rsid w:val="00F2302F"/>
    <w:rsid w:val="00F2639B"/>
    <w:rsid w:val="00F306C0"/>
    <w:rsid w:val="00F332A9"/>
    <w:rsid w:val="00F424DC"/>
    <w:rsid w:val="00F4303C"/>
    <w:rsid w:val="00F43EC0"/>
    <w:rsid w:val="00F5111A"/>
    <w:rsid w:val="00F51A0F"/>
    <w:rsid w:val="00F525A1"/>
    <w:rsid w:val="00F52755"/>
    <w:rsid w:val="00F528C6"/>
    <w:rsid w:val="00F55FA0"/>
    <w:rsid w:val="00F60560"/>
    <w:rsid w:val="00F64814"/>
    <w:rsid w:val="00F8469E"/>
    <w:rsid w:val="00F90570"/>
    <w:rsid w:val="00F906EA"/>
    <w:rsid w:val="00F91865"/>
    <w:rsid w:val="00F960BF"/>
    <w:rsid w:val="00F972FF"/>
    <w:rsid w:val="00F97A9E"/>
    <w:rsid w:val="00FA0F96"/>
    <w:rsid w:val="00FA5DCC"/>
    <w:rsid w:val="00FA7551"/>
    <w:rsid w:val="00FB3A8E"/>
    <w:rsid w:val="00FB492F"/>
    <w:rsid w:val="00FB4BF4"/>
    <w:rsid w:val="00FB60DD"/>
    <w:rsid w:val="00FC108C"/>
    <w:rsid w:val="00FC70C7"/>
    <w:rsid w:val="00FD249B"/>
    <w:rsid w:val="00FD6CB8"/>
    <w:rsid w:val="00FD6FBD"/>
    <w:rsid w:val="00FF2749"/>
    <w:rsid w:val="00FF4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389B98F"/>
  <w15:docId w15:val="{AA106A10-2F87-4726-AB98-515166A5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A0C"/>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uiPriority w:val="99"/>
    <w:qFormat/>
    <w:rsid w:val="00975A93"/>
    <w:pPr>
      <w:keepNext/>
      <w:numPr>
        <w:numId w:val="4"/>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hAnsi="Times New Roman" w:cs="Times New Roman"/>
      <w:sz w:val="24"/>
      <w:szCs w:val="24"/>
      <w:lang w:eastAsia="ar-SA" w:bidi="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link w:val="ListParagraphChar"/>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1">
    <w:name w:val="Style1"/>
    <w:autoRedefine/>
    <w:uiPriority w:val="99"/>
    <w:rsid w:val="00DA1A30"/>
    <w:pPr>
      <w:numPr>
        <w:ilvl w:val="1"/>
        <w:numId w:val="35"/>
      </w:numPr>
      <w:jc w:val="both"/>
    </w:pPr>
    <w:rPr>
      <w:rFonts w:ascii="Times New Roman" w:eastAsia="Times New Roman" w:hAnsi="Times New Roman"/>
      <w:lang w:val="lv-LV" w:eastAsia="lv-LV"/>
    </w:rPr>
  </w:style>
  <w:style w:type="table" w:styleId="TableGrid">
    <w:name w:val="Table Grid"/>
    <w:basedOn w:val="TableNormal"/>
    <w:uiPriority w:val="39"/>
    <w:locked/>
    <w:rsid w:val="00060DC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312B2"/>
    <w:rPr>
      <w:rFonts w:asciiTheme="minorHAnsi" w:eastAsiaTheme="minorHAnsi" w:hAnsiTheme="minorHAnsi" w:cstheme="minorBidi"/>
    </w:rPr>
  </w:style>
  <w:style w:type="character" w:customStyle="1" w:styleId="ListParagraphChar">
    <w:name w:val="List Paragraph Char"/>
    <w:link w:val="ListParagraph"/>
    <w:uiPriority w:val="99"/>
    <w:qFormat/>
    <w:locked/>
    <w:rsid w:val="0082789E"/>
    <w:rPr>
      <w:rFonts w:ascii="Times New Roman" w:eastAsia="Times New Roman" w:hAnsi="Times New Roman"/>
      <w:sz w:val="24"/>
      <w:szCs w:val="24"/>
      <w:lang w:val="lv-LV" w:eastAsia="ar-SA"/>
    </w:rPr>
  </w:style>
  <w:style w:type="character" w:styleId="CommentReference">
    <w:name w:val="annotation reference"/>
    <w:semiHidden/>
    <w:rsid w:val="009906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9248">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mitrijs.buruno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daugavpils.lv" TargetMode="External"/><Relationship Id="rId4" Type="http://schemas.openxmlformats.org/officeDocument/2006/relationships/settings" Target="settings.xml"/><Relationship Id="rId9" Type="http://schemas.openxmlformats.org/officeDocument/2006/relationships/hyperlink" Target="mailto:dmitrijs.buruno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4B5EE-E896-41CD-8CE9-A86DA220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2440</Words>
  <Characters>13909</Characters>
  <Application>Microsoft Office Word</Application>
  <DocSecurity>4</DocSecurity>
  <Lines>115</Lines>
  <Paragraphs>32</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APSTIPRINĀTS</vt:lpstr>
      <vt:lpstr>APSTIPRINĀTS</vt:lpstr>
      <vt:lpstr>APSTIPRINĀTS</vt:lpstr>
    </vt:vector>
  </TitlesOfParts>
  <Company>MultiDVD Team</Company>
  <LinksUpToDate>false</LinksUpToDate>
  <CharactersWithSpaces>16317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Maija Florova</cp:lastModifiedBy>
  <cp:revision>2</cp:revision>
  <cp:lastPrinted>2019-05-27T10:12:00Z</cp:lastPrinted>
  <dcterms:created xsi:type="dcterms:W3CDTF">2024-11-04T15:34:00Z</dcterms:created>
  <dcterms:modified xsi:type="dcterms:W3CDTF">2024-11-04T15:34:00Z</dcterms:modified>
</cp:coreProperties>
</file>