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DA6" w:rsidRDefault="006A2DA6" w:rsidP="006A2DA6">
      <w:pPr>
        <w:ind w:right="-1"/>
        <w:jc w:val="center"/>
        <w:rPr>
          <w:b/>
        </w:rPr>
      </w:pPr>
      <w:r w:rsidRPr="006A2DA6">
        <w:rPr>
          <w:b/>
        </w:rPr>
        <w:t>TEHNISKĀ SPECIFIKĀCIJA</w:t>
      </w:r>
    </w:p>
    <w:p w:rsidR="00C5623B" w:rsidRPr="006A2DA6" w:rsidRDefault="00C5623B" w:rsidP="006A2DA6">
      <w:pPr>
        <w:ind w:right="-1"/>
        <w:jc w:val="center"/>
        <w:rPr>
          <w:b/>
        </w:rPr>
      </w:pPr>
    </w:p>
    <w:p w:rsidR="00C5623B" w:rsidRPr="006A2DA6" w:rsidRDefault="00C5623B" w:rsidP="00C5623B">
      <w:pPr>
        <w:ind w:right="-1"/>
        <w:jc w:val="center"/>
        <w:rPr>
          <w:b/>
        </w:rPr>
      </w:pPr>
      <w:bookmarkStart w:id="0" w:name="_GoBack"/>
      <w:r>
        <w:t>Koka z</w:t>
      </w:r>
      <w:r w:rsidRPr="006A2DA6">
        <w:t xml:space="preserve">viļņu izgatavošana un uzstādīšana, </w:t>
      </w:r>
      <w:r>
        <w:t>Stropu ezera pludmalē</w:t>
      </w:r>
    </w:p>
    <w:bookmarkEnd w:id="0"/>
    <w:p w:rsidR="006A2DA6" w:rsidRPr="006A2DA6" w:rsidRDefault="006A2DA6" w:rsidP="006A2DA6">
      <w:pPr>
        <w:ind w:right="-1"/>
        <w:jc w:val="center"/>
        <w:rPr>
          <w:b/>
        </w:rPr>
      </w:pPr>
    </w:p>
    <w:p w:rsidR="006A2DA6" w:rsidRPr="006A2DA6" w:rsidRDefault="006A2DA6" w:rsidP="006A2DA6">
      <w:pPr>
        <w:numPr>
          <w:ilvl w:val="0"/>
          <w:numId w:val="3"/>
        </w:numPr>
        <w:spacing w:after="120"/>
        <w:ind w:left="283" w:right="-1" w:hanging="357"/>
        <w:jc w:val="both"/>
        <w:rPr>
          <w:b/>
        </w:rPr>
      </w:pPr>
      <w:r w:rsidRPr="006A2DA6">
        <w:rPr>
          <w:b/>
        </w:rPr>
        <w:t>Uzdevums:</w:t>
      </w:r>
    </w:p>
    <w:p w:rsidR="006A2DA6" w:rsidRPr="006A2DA6" w:rsidRDefault="006A2DA6" w:rsidP="006A2DA6">
      <w:pPr>
        <w:ind w:right="-1"/>
        <w:jc w:val="both"/>
      </w:pPr>
      <w:r w:rsidRPr="006A2DA6">
        <w:t xml:space="preserve"> Veikt koka zviļņu (Preču) izgatavošanu un uzstādīšanu ar piegādi Pasūtītāja norādītajā adresē.</w:t>
      </w:r>
    </w:p>
    <w:p w:rsidR="006A2DA6" w:rsidRPr="006A2DA6" w:rsidRDefault="006A2DA6" w:rsidP="006A2DA6">
      <w:pPr>
        <w:ind w:right="-1"/>
        <w:jc w:val="both"/>
      </w:pPr>
    </w:p>
    <w:p w:rsidR="006A2DA6" w:rsidRPr="006A2DA6" w:rsidRDefault="006A2DA6" w:rsidP="006A2DA6">
      <w:pPr>
        <w:numPr>
          <w:ilvl w:val="0"/>
          <w:numId w:val="3"/>
        </w:numPr>
        <w:spacing w:after="120"/>
        <w:ind w:left="283" w:right="-1" w:hanging="357"/>
        <w:jc w:val="both"/>
      </w:pPr>
      <w:r w:rsidRPr="006A2DA6">
        <w:rPr>
          <w:b/>
        </w:rPr>
        <w:t>Apjomi:</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31"/>
        <w:gridCol w:w="1815"/>
        <w:gridCol w:w="981"/>
        <w:gridCol w:w="1257"/>
        <w:gridCol w:w="3601"/>
      </w:tblGrid>
      <w:tr w:rsidR="006A2DA6" w:rsidRPr="006A2DA6" w:rsidTr="00765ECE">
        <w:trPr>
          <w:trHeight w:val="279"/>
        </w:trPr>
        <w:tc>
          <w:tcPr>
            <w:tcW w:w="288" w:type="pct"/>
            <w:shd w:val="clear" w:color="auto" w:fill="F2F2F2"/>
            <w:vAlign w:val="center"/>
          </w:tcPr>
          <w:p w:rsidR="006A2DA6" w:rsidRPr="006A2DA6" w:rsidRDefault="006A2DA6" w:rsidP="00565100">
            <w:pPr>
              <w:ind w:right="-2"/>
              <w:jc w:val="center"/>
              <w:rPr>
                <w:b/>
                <w:sz w:val="22"/>
                <w:szCs w:val="22"/>
              </w:rPr>
            </w:pPr>
            <w:r w:rsidRPr="006A2DA6">
              <w:rPr>
                <w:b/>
                <w:sz w:val="22"/>
                <w:szCs w:val="22"/>
              </w:rPr>
              <w:t>Nr. p.k.</w:t>
            </w:r>
          </w:p>
        </w:tc>
        <w:tc>
          <w:tcPr>
            <w:tcW w:w="785" w:type="pct"/>
            <w:shd w:val="clear" w:color="auto" w:fill="F2F2F2"/>
            <w:vAlign w:val="center"/>
          </w:tcPr>
          <w:p w:rsidR="006A2DA6" w:rsidRPr="006A2DA6" w:rsidRDefault="006A2DA6" w:rsidP="00DD3B68">
            <w:pPr>
              <w:ind w:right="-2"/>
              <w:jc w:val="center"/>
              <w:rPr>
                <w:b/>
                <w:sz w:val="22"/>
                <w:szCs w:val="22"/>
              </w:rPr>
            </w:pPr>
            <w:r w:rsidRPr="006A2DA6">
              <w:rPr>
                <w:b/>
                <w:sz w:val="22"/>
                <w:szCs w:val="22"/>
              </w:rPr>
              <w:t>Piegādājamās preces</w:t>
            </w:r>
          </w:p>
        </w:tc>
        <w:tc>
          <w:tcPr>
            <w:tcW w:w="931" w:type="pct"/>
            <w:shd w:val="clear" w:color="auto" w:fill="F2F2F2"/>
            <w:vAlign w:val="center"/>
          </w:tcPr>
          <w:p w:rsidR="006A2DA6" w:rsidRPr="006A2DA6" w:rsidRDefault="006A2DA6" w:rsidP="00DD3B68">
            <w:pPr>
              <w:ind w:right="-2"/>
              <w:jc w:val="center"/>
              <w:rPr>
                <w:b/>
                <w:sz w:val="22"/>
                <w:szCs w:val="22"/>
              </w:rPr>
            </w:pPr>
            <w:r w:rsidRPr="006A2DA6">
              <w:rPr>
                <w:b/>
                <w:sz w:val="22"/>
                <w:szCs w:val="22"/>
              </w:rPr>
              <w:t>Izmēri (mm)</w:t>
            </w:r>
          </w:p>
        </w:tc>
        <w:tc>
          <w:tcPr>
            <w:tcW w:w="503" w:type="pct"/>
            <w:shd w:val="clear" w:color="auto" w:fill="F2F2F2"/>
            <w:vAlign w:val="center"/>
          </w:tcPr>
          <w:p w:rsidR="006A2DA6" w:rsidRPr="006A2DA6" w:rsidRDefault="006A2DA6" w:rsidP="00DD3B68">
            <w:pPr>
              <w:ind w:right="-2"/>
              <w:jc w:val="center"/>
              <w:rPr>
                <w:b/>
                <w:sz w:val="22"/>
                <w:szCs w:val="22"/>
              </w:rPr>
            </w:pPr>
            <w:r w:rsidRPr="006A2DA6">
              <w:rPr>
                <w:b/>
                <w:sz w:val="22"/>
                <w:szCs w:val="22"/>
              </w:rPr>
              <w:t>Mēr- vienība</w:t>
            </w:r>
          </w:p>
        </w:tc>
        <w:tc>
          <w:tcPr>
            <w:tcW w:w="645" w:type="pct"/>
            <w:shd w:val="clear" w:color="auto" w:fill="F2F2F2"/>
            <w:vAlign w:val="center"/>
          </w:tcPr>
          <w:p w:rsidR="006A2DA6" w:rsidRPr="006A2DA6" w:rsidRDefault="006A2DA6" w:rsidP="00DD3B68">
            <w:pPr>
              <w:ind w:right="-2"/>
              <w:jc w:val="center"/>
              <w:rPr>
                <w:b/>
                <w:sz w:val="22"/>
                <w:szCs w:val="22"/>
              </w:rPr>
            </w:pPr>
            <w:r w:rsidRPr="006A2DA6">
              <w:rPr>
                <w:b/>
                <w:sz w:val="22"/>
                <w:szCs w:val="22"/>
              </w:rPr>
              <w:t>Daudzums</w:t>
            </w:r>
          </w:p>
        </w:tc>
        <w:tc>
          <w:tcPr>
            <w:tcW w:w="1847" w:type="pct"/>
            <w:shd w:val="clear" w:color="auto" w:fill="F2F2F2"/>
            <w:vAlign w:val="center"/>
          </w:tcPr>
          <w:p w:rsidR="006A2DA6" w:rsidRPr="006A2DA6" w:rsidRDefault="006A2DA6" w:rsidP="00DD3B68">
            <w:pPr>
              <w:ind w:right="-2"/>
              <w:jc w:val="center"/>
              <w:rPr>
                <w:b/>
                <w:sz w:val="22"/>
                <w:szCs w:val="22"/>
              </w:rPr>
            </w:pPr>
            <w:r w:rsidRPr="006A2DA6">
              <w:rPr>
                <w:b/>
                <w:sz w:val="22"/>
                <w:szCs w:val="22"/>
              </w:rPr>
              <w:t>Raksturojums</w:t>
            </w:r>
          </w:p>
        </w:tc>
      </w:tr>
      <w:tr w:rsidR="006A2DA6" w:rsidRPr="006A2DA6" w:rsidTr="00765ECE">
        <w:trPr>
          <w:trHeight w:val="27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A2DA6" w:rsidRPr="006A2DA6" w:rsidRDefault="006A2DA6" w:rsidP="00565100">
            <w:pPr>
              <w:ind w:right="-2"/>
              <w:jc w:val="center"/>
              <w:rPr>
                <w:sz w:val="22"/>
                <w:szCs w:val="22"/>
              </w:rPr>
            </w:pPr>
            <w:r w:rsidRPr="006A2DA6">
              <w:rPr>
                <w:sz w:val="22"/>
                <w:szCs w:val="22"/>
              </w:rPr>
              <w:t>1.</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6A2DA6" w:rsidRPr="006A2DA6" w:rsidRDefault="006A2DA6" w:rsidP="00565100">
            <w:pPr>
              <w:ind w:right="-2"/>
              <w:jc w:val="center"/>
              <w:rPr>
                <w:sz w:val="22"/>
                <w:szCs w:val="22"/>
              </w:rPr>
            </w:pPr>
          </w:p>
          <w:p w:rsidR="006A2DA6" w:rsidRPr="006A2DA6" w:rsidRDefault="006A2DA6" w:rsidP="00565100">
            <w:pPr>
              <w:ind w:right="-2"/>
              <w:jc w:val="center"/>
              <w:rPr>
                <w:sz w:val="22"/>
                <w:szCs w:val="22"/>
              </w:rPr>
            </w:pPr>
            <w:r w:rsidRPr="006A2DA6">
              <w:rPr>
                <w:sz w:val="22"/>
                <w:szCs w:val="22"/>
              </w:rPr>
              <w:t xml:space="preserve">Koka zviļņi </w:t>
            </w:r>
          </w:p>
          <w:p w:rsidR="006A2DA6" w:rsidRPr="006A2DA6" w:rsidRDefault="006A2DA6" w:rsidP="00565100">
            <w:pPr>
              <w:ind w:right="-2"/>
              <w:jc w:val="center"/>
              <w:rPr>
                <w:sz w:val="22"/>
                <w:szCs w:val="22"/>
              </w:rPr>
            </w:pPr>
          </w:p>
        </w:tc>
        <w:tc>
          <w:tcPr>
            <w:tcW w:w="931" w:type="pct"/>
            <w:tcBorders>
              <w:top w:val="single" w:sz="4" w:space="0" w:color="auto"/>
              <w:left w:val="single" w:sz="4" w:space="0" w:color="auto"/>
              <w:bottom w:val="single" w:sz="4" w:space="0" w:color="auto"/>
              <w:right w:val="single" w:sz="4" w:space="0" w:color="auto"/>
            </w:tcBorders>
            <w:vAlign w:val="center"/>
          </w:tcPr>
          <w:p w:rsidR="006A2DA6" w:rsidRPr="006A2DA6" w:rsidRDefault="00765ECE" w:rsidP="00C5623B">
            <w:pPr>
              <w:ind w:right="-2"/>
              <w:jc w:val="center"/>
              <w:rPr>
                <w:sz w:val="22"/>
                <w:szCs w:val="22"/>
              </w:rPr>
            </w:pPr>
            <w:r>
              <w:rPr>
                <w:sz w:val="22"/>
                <w:szCs w:val="22"/>
              </w:rPr>
              <w:t>2000x1400x1000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6A2DA6" w:rsidRPr="006A2DA6" w:rsidRDefault="006A2DA6" w:rsidP="00565100">
            <w:pPr>
              <w:ind w:right="-2"/>
              <w:jc w:val="center"/>
              <w:rPr>
                <w:sz w:val="22"/>
                <w:szCs w:val="22"/>
              </w:rPr>
            </w:pPr>
            <w:r w:rsidRPr="006A2DA6">
              <w:rPr>
                <w:sz w:val="22"/>
                <w:szCs w:val="22"/>
              </w:rPr>
              <w:t>gab.</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6A2DA6" w:rsidRPr="006A2DA6" w:rsidRDefault="00C5623B" w:rsidP="00565100">
            <w:pPr>
              <w:ind w:right="-2"/>
              <w:jc w:val="center"/>
              <w:rPr>
                <w:color w:val="FF0000"/>
                <w:sz w:val="22"/>
                <w:szCs w:val="22"/>
              </w:rPr>
            </w:pPr>
            <w:r>
              <w:rPr>
                <w:sz w:val="22"/>
                <w:szCs w:val="22"/>
              </w:rPr>
              <w:t>4</w:t>
            </w:r>
          </w:p>
        </w:tc>
        <w:tc>
          <w:tcPr>
            <w:tcW w:w="1847" w:type="pct"/>
            <w:tcBorders>
              <w:top w:val="single" w:sz="4" w:space="0" w:color="auto"/>
              <w:left w:val="single" w:sz="4" w:space="0" w:color="auto"/>
              <w:bottom w:val="single" w:sz="4" w:space="0" w:color="auto"/>
              <w:right w:val="single" w:sz="4" w:space="0" w:color="auto"/>
            </w:tcBorders>
            <w:shd w:val="clear" w:color="auto" w:fill="FFFFFF"/>
          </w:tcPr>
          <w:p w:rsidR="006A2DA6" w:rsidRPr="006A2DA6" w:rsidRDefault="006A2DA6" w:rsidP="00FC677F">
            <w:pPr>
              <w:spacing w:line="276" w:lineRule="auto"/>
              <w:ind w:right="-2"/>
              <w:rPr>
                <w:sz w:val="22"/>
                <w:szCs w:val="22"/>
              </w:rPr>
            </w:pPr>
            <w:r w:rsidRPr="006A2DA6">
              <w:rPr>
                <w:sz w:val="22"/>
                <w:szCs w:val="22"/>
              </w:rPr>
              <w:t xml:space="preserve">Sols ar atzveltni – pret trupes sēnēm, pelējuma un kukaiņiem caurspīdīgi impregnētas (impregnēšanas 2 klase) </w:t>
            </w:r>
            <w:proofErr w:type="spellStart"/>
            <w:r w:rsidRPr="006A2DA6">
              <w:rPr>
                <w:sz w:val="22"/>
                <w:szCs w:val="22"/>
              </w:rPr>
              <w:t>ošakoka</w:t>
            </w:r>
            <w:proofErr w:type="spellEnd"/>
            <w:r w:rsidRPr="006A2DA6">
              <w:rPr>
                <w:sz w:val="22"/>
                <w:szCs w:val="22"/>
              </w:rPr>
              <w:t xml:space="preserve"> brusas (A3 šķira G2 klase); </w:t>
            </w:r>
          </w:p>
          <w:p w:rsidR="006A2DA6" w:rsidRPr="006A2DA6" w:rsidRDefault="006A2DA6" w:rsidP="00FC677F">
            <w:pPr>
              <w:spacing w:line="276" w:lineRule="auto"/>
              <w:ind w:right="-2"/>
              <w:rPr>
                <w:sz w:val="22"/>
                <w:szCs w:val="22"/>
              </w:rPr>
            </w:pPr>
            <w:r w:rsidRPr="006A2DA6">
              <w:rPr>
                <w:sz w:val="22"/>
                <w:szCs w:val="22"/>
              </w:rPr>
              <w:t xml:space="preserve">karsti cinkotas tērauda sola kājas, kas tiek stiprinātas </w:t>
            </w:r>
            <w:r w:rsidR="00B37C93">
              <w:rPr>
                <w:sz w:val="22"/>
                <w:szCs w:val="22"/>
              </w:rPr>
              <w:t>uz iepriekš sagatavota betona pamata</w:t>
            </w:r>
            <w:r w:rsidRPr="006A2DA6">
              <w:rPr>
                <w:sz w:val="22"/>
                <w:szCs w:val="22"/>
              </w:rPr>
              <w:t>.</w:t>
            </w:r>
            <w:r w:rsidRPr="006A2DA6">
              <w:rPr>
                <w:sz w:val="22"/>
                <w:szCs w:val="22"/>
              </w:rPr>
              <w:br/>
              <w:t>Brusas izmērs minimāli 90x 90mm</w:t>
            </w:r>
          </w:p>
        </w:tc>
      </w:tr>
    </w:tbl>
    <w:p w:rsidR="006A2DA6" w:rsidRPr="000C28A1" w:rsidRDefault="006A2DA6" w:rsidP="006A2DA6">
      <w:pPr>
        <w:ind w:left="3600" w:right="-1"/>
        <w:rPr>
          <w:i/>
          <w:color w:val="FF0000"/>
          <w:sz w:val="20"/>
          <w:szCs w:val="20"/>
        </w:rPr>
      </w:pPr>
      <w:r w:rsidRPr="000C28A1">
        <w:rPr>
          <w:i/>
          <w:color w:val="FF0000"/>
          <w:sz w:val="20"/>
          <w:szCs w:val="20"/>
        </w:rPr>
        <w:t>* Pieļaujama izmēru raksturojošo rādījumu deviācijas uz ±10mm</w:t>
      </w:r>
    </w:p>
    <w:p w:rsidR="006A2DA6" w:rsidRPr="006A2DA6" w:rsidRDefault="006A2DA6" w:rsidP="006A2DA6">
      <w:pPr>
        <w:rPr>
          <w:b/>
          <w:noProof/>
        </w:rPr>
      </w:pPr>
    </w:p>
    <w:p w:rsidR="006A2DA6" w:rsidRPr="006A2DA6" w:rsidRDefault="006A2DA6" w:rsidP="006A2DA6">
      <w:pPr>
        <w:numPr>
          <w:ilvl w:val="0"/>
          <w:numId w:val="3"/>
        </w:numPr>
        <w:spacing w:after="120"/>
        <w:ind w:left="283" w:right="-1" w:hanging="357"/>
        <w:jc w:val="both"/>
        <w:rPr>
          <w:b/>
        </w:rPr>
      </w:pPr>
      <w:r w:rsidRPr="006A2DA6">
        <w:rPr>
          <w:b/>
        </w:rPr>
        <w:t>Piegādājamo preču tehniskās un piegādes prasības:</w:t>
      </w:r>
    </w:p>
    <w:p w:rsidR="006A2DA6" w:rsidRPr="006A2DA6" w:rsidRDefault="006A2DA6" w:rsidP="006A2DA6">
      <w:pPr>
        <w:pStyle w:val="ListParagraph"/>
        <w:numPr>
          <w:ilvl w:val="0"/>
          <w:numId w:val="2"/>
        </w:numPr>
        <w:spacing w:line="360" w:lineRule="auto"/>
        <w:jc w:val="both"/>
        <w:rPr>
          <w:color w:val="FF0000"/>
          <w:lang w:eastAsia="en-US"/>
        </w:rPr>
      </w:pPr>
      <w:r w:rsidRPr="006A2DA6">
        <w:rPr>
          <w:lang w:eastAsia="en-US"/>
        </w:rPr>
        <w:t xml:space="preserve">Piegādājamām Precēm jāatbilst tehniskajā specifikācijā un tās pielikumā esošam raksturojumam, izmēriem un </w:t>
      </w:r>
      <w:proofErr w:type="spellStart"/>
      <w:r w:rsidRPr="006A2DA6">
        <w:rPr>
          <w:lang w:eastAsia="en-US"/>
        </w:rPr>
        <w:t>vizualizācijam</w:t>
      </w:r>
      <w:proofErr w:type="spellEnd"/>
      <w:r w:rsidRPr="006A2DA6">
        <w:rPr>
          <w:lang w:eastAsia="en-US"/>
        </w:rPr>
        <w:t>;</w:t>
      </w:r>
    </w:p>
    <w:p w:rsidR="006A2DA6" w:rsidRPr="006A2DA6" w:rsidRDefault="006A2DA6" w:rsidP="006A2DA6">
      <w:pPr>
        <w:numPr>
          <w:ilvl w:val="0"/>
          <w:numId w:val="1"/>
        </w:numPr>
        <w:spacing w:line="360" w:lineRule="auto"/>
        <w:jc w:val="both"/>
      </w:pPr>
      <w:r w:rsidRPr="006A2DA6">
        <w:t>Piegādājamām Precēm un to elementiem ir jāatbilst Eiropas Savienībā apstiprinātiem standartiem;</w:t>
      </w:r>
    </w:p>
    <w:p w:rsidR="006A2DA6" w:rsidRPr="006A2DA6" w:rsidRDefault="006A2DA6" w:rsidP="006A2DA6">
      <w:pPr>
        <w:numPr>
          <w:ilvl w:val="0"/>
          <w:numId w:val="1"/>
        </w:numPr>
        <w:spacing w:line="360" w:lineRule="auto"/>
        <w:jc w:val="both"/>
      </w:pPr>
      <w:r w:rsidRPr="006A2DA6">
        <w:t>Piegādājamām Precēm ir jābūt rūpnieciski izgatavotām un iepriekš neekspluatētām;</w:t>
      </w:r>
    </w:p>
    <w:p w:rsidR="006A2DA6" w:rsidRPr="006A2DA6" w:rsidRDefault="006A2DA6" w:rsidP="006A2DA6">
      <w:pPr>
        <w:numPr>
          <w:ilvl w:val="0"/>
          <w:numId w:val="1"/>
        </w:numPr>
        <w:spacing w:line="360" w:lineRule="auto"/>
        <w:jc w:val="both"/>
      </w:pPr>
      <w:r w:rsidRPr="006A2DA6">
        <w:t>Piegādājamām Precēm jābūt paredzētām ekspluatācijai Latvijas Republikas klimatiskajos apstākļos;</w:t>
      </w:r>
    </w:p>
    <w:p w:rsidR="006A2DA6" w:rsidRPr="006A2DA6" w:rsidRDefault="006A2DA6" w:rsidP="006A2DA6">
      <w:pPr>
        <w:numPr>
          <w:ilvl w:val="0"/>
          <w:numId w:val="1"/>
        </w:numPr>
        <w:spacing w:line="360" w:lineRule="auto"/>
        <w:jc w:val="both"/>
      </w:pPr>
      <w:r w:rsidRPr="006A2DA6">
        <w:t xml:space="preserve">Piegādātājam jānodrošina koka konstrukciju izgatavošana, piegāde un uzstādīšana (labvēlīgos laika apstākļos) </w:t>
      </w:r>
      <w:r w:rsidR="0075004C">
        <w:t xml:space="preserve">Stropu ezera pludmalē, </w:t>
      </w:r>
      <w:r w:rsidRPr="006A2DA6">
        <w:t>Daugavpilī,</w:t>
      </w:r>
      <w:r w:rsidR="0075004C">
        <w:t xml:space="preserve"> </w:t>
      </w:r>
      <w:proofErr w:type="spellStart"/>
      <w:r w:rsidR="0075004C">
        <w:t>kad.apz</w:t>
      </w:r>
      <w:proofErr w:type="spellEnd"/>
      <w:r w:rsidR="0075004C">
        <w:t xml:space="preserve">. </w:t>
      </w:r>
      <w:r w:rsidR="0075004C" w:rsidRPr="0075004C">
        <w:rPr>
          <w:bCs/>
          <w:color w:val="000000"/>
          <w:szCs w:val="20"/>
          <w:shd w:val="clear" w:color="auto" w:fill="FFFFFF"/>
        </w:rPr>
        <w:t>05000271202</w:t>
      </w:r>
      <w:r w:rsidR="0075004C">
        <w:rPr>
          <w:bCs/>
          <w:color w:val="000000"/>
          <w:szCs w:val="20"/>
          <w:shd w:val="clear" w:color="auto" w:fill="FFFFFF"/>
        </w:rPr>
        <w:t>,</w:t>
      </w:r>
      <w:r w:rsidRPr="006A2DA6">
        <w:t xml:space="preserve"> kā arī piegādes izmaksām jābūt iekļautām piegādājamo Preču kopējā tāmē;</w:t>
      </w:r>
    </w:p>
    <w:p w:rsidR="006A2DA6" w:rsidRPr="006A2DA6" w:rsidRDefault="006A2DA6" w:rsidP="006A2DA6">
      <w:pPr>
        <w:numPr>
          <w:ilvl w:val="0"/>
          <w:numId w:val="1"/>
        </w:numPr>
        <w:spacing w:line="360" w:lineRule="auto"/>
        <w:jc w:val="both"/>
      </w:pPr>
      <w:r w:rsidRPr="006A2DA6">
        <w:rPr>
          <w:rFonts w:eastAsia="Calibri"/>
          <w:color w:val="000000"/>
        </w:rPr>
        <w:t xml:space="preserve">Pretendentam jāievērtē darbu daudzuma sarakstā minēto darbu veikšanai nepieciešamie materiāli un papildus darbi, kas nav minēti šajā sarakstā, bet bez kuriem nebūtu iespējama darbu tehnoloģiski pareiza un spēkā esošajiem normatīviem atbilstoša veikšana pilnā </w:t>
      </w:r>
      <w:r w:rsidRPr="006A2DA6">
        <w:rPr>
          <w:rFonts w:eastAsia="Calibri"/>
        </w:rPr>
        <w:t xml:space="preserve">apmērā, t.sk. sagatavošanas un objekta mobilizācijas darbi. </w:t>
      </w:r>
      <w:r w:rsidRPr="006A2DA6">
        <w:t>Piedāvājumā ir jāiekļauj visi darbi un palīgdarbi, bez kuriem nebūtu iespējama darbu tehnoloģiski pareiza izpilde;</w:t>
      </w:r>
    </w:p>
    <w:p w:rsidR="006A2DA6" w:rsidRPr="006A2DA6" w:rsidRDefault="006A2DA6" w:rsidP="006A2DA6">
      <w:pPr>
        <w:pStyle w:val="ListParagraph"/>
        <w:numPr>
          <w:ilvl w:val="0"/>
          <w:numId w:val="1"/>
        </w:numPr>
        <w:spacing w:line="360" w:lineRule="auto"/>
        <w:jc w:val="both"/>
        <w:rPr>
          <w:lang w:eastAsia="en-US"/>
        </w:rPr>
      </w:pPr>
      <w:r w:rsidRPr="006A2DA6">
        <w:lastRenderedPageBreak/>
        <w:t>P</w:t>
      </w:r>
      <w:r w:rsidRPr="006A2DA6">
        <w:rPr>
          <w:bCs/>
        </w:rPr>
        <w:t>iedāvājumam jāpievieno katras iekārtas</w:t>
      </w:r>
      <w:r w:rsidRPr="006A2DA6">
        <w:t xml:space="preserve"> rasējums A4 formātā, kur skaidri redzami visi parametri, kā arī katras iekārtas krāsains attēls A4 formātā.</w:t>
      </w:r>
    </w:p>
    <w:p w:rsidR="006A2DA6" w:rsidRPr="006A2DA6" w:rsidRDefault="006A2DA6" w:rsidP="006A2DA6">
      <w:pPr>
        <w:jc w:val="both"/>
      </w:pPr>
    </w:p>
    <w:p w:rsidR="006A2DA6" w:rsidRPr="006A2DA6" w:rsidRDefault="006A2DA6" w:rsidP="006A2DA6">
      <w:pPr>
        <w:numPr>
          <w:ilvl w:val="0"/>
          <w:numId w:val="3"/>
        </w:numPr>
        <w:spacing w:after="120"/>
        <w:ind w:left="283" w:right="-1" w:hanging="357"/>
        <w:jc w:val="both"/>
        <w:rPr>
          <w:b/>
        </w:rPr>
      </w:pPr>
      <w:r w:rsidRPr="006A2DA6">
        <w:rPr>
          <w:b/>
        </w:rPr>
        <w:t>Speciālās prasības:</w:t>
      </w:r>
    </w:p>
    <w:p w:rsidR="006A2DA6" w:rsidRPr="006A2DA6" w:rsidRDefault="006A2DA6" w:rsidP="006A2DA6">
      <w:pPr>
        <w:numPr>
          <w:ilvl w:val="0"/>
          <w:numId w:val="1"/>
        </w:numPr>
        <w:spacing w:line="360" w:lineRule="auto"/>
        <w:jc w:val="both"/>
      </w:pPr>
      <w:r w:rsidRPr="006A2DA6">
        <w:t>Gadījumā, ja Pasūtītājam rodas šaubas par piegādāto Preču atbilstību noslēgtā līguma prasībām, tehniskajai specifikācijai, vai tās kvalitāti, Pasūtītājs ir tiesīgs pieaicināt neatkarīgu ekspertu un negatīva vērtējuma gadījumā Preces noraidīt un atgriezt Pretendentam. Izmaksas, kas rodas eksperta vērtējuma rezultātā saistībā ar Preču noraidīšanu un atgriešanu, ir jāsedz Preču Pretendentam;</w:t>
      </w:r>
    </w:p>
    <w:p w:rsidR="006A2DA6" w:rsidRPr="006A2DA6" w:rsidRDefault="006A2DA6" w:rsidP="006A2DA6">
      <w:pPr>
        <w:numPr>
          <w:ilvl w:val="0"/>
          <w:numId w:val="1"/>
        </w:numPr>
        <w:spacing w:line="360" w:lineRule="auto"/>
        <w:jc w:val="both"/>
      </w:pPr>
      <w:r w:rsidRPr="006A2DA6">
        <w:t>Objektā pastāvīgi jānodrošina kārtība un tīrība. Pēc pirmā aizrādījuma 3 (trīs) stundu laikā ir jālikvidē trūkumi;</w:t>
      </w:r>
    </w:p>
    <w:p w:rsidR="006A2DA6" w:rsidRDefault="00C5623B" w:rsidP="006A2DA6">
      <w:pPr>
        <w:numPr>
          <w:ilvl w:val="0"/>
          <w:numId w:val="1"/>
        </w:numPr>
        <w:spacing w:line="360" w:lineRule="auto"/>
        <w:jc w:val="both"/>
      </w:pPr>
      <w:r>
        <w:t>Preču</w:t>
      </w:r>
      <w:r w:rsidR="006A2DA6" w:rsidRPr="006A2DA6">
        <w:t xml:space="preserve"> uzstādīšanu veikt tikai pēc izvietojuma saskaņošanas ar Pasūtītāju;</w:t>
      </w:r>
    </w:p>
    <w:p w:rsidR="00C5623B" w:rsidRPr="006A2DA6" w:rsidRDefault="00C5623B" w:rsidP="006A2DA6">
      <w:pPr>
        <w:numPr>
          <w:ilvl w:val="0"/>
          <w:numId w:val="1"/>
        </w:numPr>
        <w:spacing w:line="360" w:lineRule="auto"/>
        <w:jc w:val="both"/>
      </w:pPr>
      <w:r>
        <w:t xml:space="preserve">Preču montāžu veikt uz Piegādātāja iepriekš sagatavotiem betona pamatiem; </w:t>
      </w:r>
    </w:p>
    <w:p w:rsidR="006A2DA6" w:rsidRPr="006A2DA6" w:rsidRDefault="006A2DA6" w:rsidP="006A2DA6">
      <w:pPr>
        <w:numPr>
          <w:ilvl w:val="0"/>
          <w:numId w:val="1"/>
        </w:numPr>
        <w:spacing w:line="360" w:lineRule="auto"/>
        <w:jc w:val="both"/>
      </w:pPr>
      <w:r w:rsidRPr="006A2DA6">
        <w:t>Pēc darbu pabeigšanas objektā pieguļošo teritoriju atjaunot sākotnējā vai labākā stāvoklī.</w:t>
      </w:r>
    </w:p>
    <w:p w:rsidR="006A2DA6" w:rsidRPr="006A2DA6" w:rsidRDefault="006A2DA6" w:rsidP="006A2DA6">
      <w:pPr>
        <w:numPr>
          <w:ilvl w:val="0"/>
          <w:numId w:val="3"/>
        </w:numPr>
        <w:spacing w:after="120"/>
        <w:ind w:left="283" w:hanging="357"/>
        <w:jc w:val="both"/>
        <w:rPr>
          <w:b/>
        </w:rPr>
      </w:pPr>
      <w:r w:rsidRPr="006A2DA6">
        <w:rPr>
          <w:b/>
        </w:rPr>
        <w:t xml:space="preserve">Līguma izpildes termiņš: </w:t>
      </w:r>
    </w:p>
    <w:p w:rsidR="006A2DA6" w:rsidRDefault="006A2DA6" w:rsidP="00C5623B">
      <w:pPr>
        <w:spacing w:line="360" w:lineRule="auto"/>
        <w:ind w:left="284"/>
        <w:jc w:val="both"/>
      </w:pPr>
      <w:r w:rsidRPr="006A2DA6">
        <w:t>Preču</w:t>
      </w:r>
      <w:r w:rsidR="00C5623B">
        <w:t xml:space="preserve"> izgatavošana, </w:t>
      </w:r>
      <w:r w:rsidRPr="006A2DA6">
        <w:t>piegāde</w:t>
      </w:r>
      <w:r w:rsidR="00C5623B">
        <w:t xml:space="preserve"> un uzstādīšana</w:t>
      </w:r>
      <w:r w:rsidRPr="006A2DA6">
        <w:t xml:space="preserve"> uz Pasūtītāja norādīto </w:t>
      </w:r>
      <w:r w:rsidR="004B71A3">
        <w:t xml:space="preserve">vietu </w:t>
      </w:r>
      <w:r w:rsidRPr="006A2DA6">
        <w:t xml:space="preserve">jāveic </w:t>
      </w:r>
      <w:r w:rsidRPr="00F43D82">
        <w:t>mēneš</w:t>
      </w:r>
      <w:r w:rsidR="00F43D82">
        <w:t>a</w:t>
      </w:r>
      <w:r w:rsidRPr="006A2DA6">
        <w:t xml:space="preserve"> laikā no līguma parakstīšanas dienas. </w:t>
      </w:r>
    </w:p>
    <w:p w:rsidR="00C5623B" w:rsidRPr="006A2DA6" w:rsidRDefault="00C5623B" w:rsidP="006A2DA6">
      <w:pPr>
        <w:ind w:left="284"/>
        <w:jc w:val="both"/>
      </w:pPr>
    </w:p>
    <w:p w:rsidR="006A2DA6" w:rsidRPr="006A2DA6" w:rsidRDefault="006A2DA6" w:rsidP="006A2DA6">
      <w:pPr>
        <w:numPr>
          <w:ilvl w:val="0"/>
          <w:numId w:val="3"/>
        </w:numPr>
        <w:spacing w:after="120"/>
        <w:ind w:left="283" w:hanging="357"/>
        <w:jc w:val="both"/>
        <w:rPr>
          <w:b/>
        </w:rPr>
      </w:pPr>
      <w:r w:rsidRPr="006A2DA6">
        <w:rPr>
          <w:b/>
        </w:rPr>
        <w:t xml:space="preserve">Garantijas laiks: </w:t>
      </w:r>
    </w:p>
    <w:p w:rsidR="006A2DA6" w:rsidRPr="006A2DA6" w:rsidRDefault="006A2DA6" w:rsidP="006A2DA6">
      <w:pPr>
        <w:pStyle w:val="text"/>
        <w:spacing w:before="0" w:line="360" w:lineRule="auto"/>
        <w:rPr>
          <w:rFonts w:ascii="Times New Roman" w:hAnsi="Times New Roman"/>
          <w:szCs w:val="24"/>
          <w:lang w:val="lv-LV" w:eastAsia="ar-SA"/>
        </w:rPr>
      </w:pPr>
      <w:r w:rsidRPr="006A2DA6">
        <w:rPr>
          <w:rFonts w:ascii="Times New Roman" w:hAnsi="Times New Roman"/>
          <w:szCs w:val="24"/>
          <w:lang w:val="lv-LV" w:eastAsia="ar-SA"/>
        </w:rPr>
        <w:t>Pretendentam jānodrošina preču garantijas termiņš – 24 (divdesmit četri) mēneši no pieņemšanas nodošanas akta parakstīšanas.</w:t>
      </w:r>
    </w:p>
    <w:p w:rsidR="006A2DA6" w:rsidRPr="006A2DA6" w:rsidRDefault="006A2DA6" w:rsidP="006A2DA6">
      <w:pPr>
        <w:pStyle w:val="text"/>
        <w:spacing w:before="0" w:line="240" w:lineRule="auto"/>
        <w:rPr>
          <w:rFonts w:ascii="Times New Roman" w:hAnsi="Times New Roman"/>
          <w:szCs w:val="24"/>
          <w:lang w:val="lv-LV" w:eastAsia="ar-SA"/>
        </w:rPr>
      </w:pPr>
    </w:p>
    <w:p w:rsidR="006A2DA6" w:rsidRPr="006A2DA6" w:rsidRDefault="006A2DA6" w:rsidP="006A2DA6">
      <w:pPr>
        <w:numPr>
          <w:ilvl w:val="0"/>
          <w:numId w:val="3"/>
        </w:numPr>
        <w:spacing w:after="120"/>
        <w:ind w:left="283" w:hanging="357"/>
        <w:jc w:val="both"/>
        <w:rPr>
          <w:b/>
        </w:rPr>
      </w:pPr>
      <w:r w:rsidRPr="006A2DA6">
        <w:rPr>
          <w:b/>
        </w:rPr>
        <w:t>Izpildīto darbu pieņemšana:</w:t>
      </w:r>
    </w:p>
    <w:p w:rsidR="006A2DA6" w:rsidRPr="006A2DA6" w:rsidRDefault="006A2DA6" w:rsidP="00C5623B">
      <w:pPr>
        <w:numPr>
          <w:ilvl w:val="1"/>
          <w:numId w:val="3"/>
        </w:numPr>
        <w:spacing w:line="360" w:lineRule="auto"/>
        <w:ind w:left="567"/>
        <w:jc w:val="both"/>
      </w:pPr>
      <w:r w:rsidRPr="006A2DA6">
        <w:t>Pēc darbu pabeigšanas Izpildītājs nodod darbus Pasūtītājam;</w:t>
      </w:r>
    </w:p>
    <w:p w:rsidR="006A2DA6" w:rsidRPr="006A2DA6" w:rsidRDefault="006A2DA6" w:rsidP="00C5623B">
      <w:pPr>
        <w:numPr>
          <w:ilvl w:val="1"/>
          <w:numId w:val="3"/>
        </w:numPr>
        <w:spacing w:line="360" w:lineRule="auto"/>
        <w:ind w:left="567"/>
        <w:jc w:val="both"/>
      </w:pPr>
      <w:r w:rsidRPr="006A2DA6">
        <w:t>Izpildītājs iesniedz Pasūtītājam pieņemšanas nodošanas aktu divos eksemplāros un aktu par izpildītajiem darbiem divos eksemplāros, kurā tiek norādīts faktiski paveiktais darba apjoms;</w:t>
      </w:r>
    </w:p>
    <w:p w:rsidR="006A2DA6" w:rsidRPr="006A2DA6" w:rsidRDefault="006A2DA6" w:rsidP="00C5623B">
      <w:pPr>
        <w:numPr>
          <w:ilvl w:val="1"/>
          <w:numId w:val="3"/>
        </w:numPr>
        <w:spacing w:line="360" w:lineRule="auto"/>
        <w:ind w:left="567"/>
        <w:jc w:val="both"/>
      </w:pPr>
      <w:r w:rsidRPr="006A2DA6">
        <w:t xml:space="preserve">Abpusēji parakstīts pieņemšanas nodošanas akts un nodota ar aktu </w:t>
      </w:r>
      <w:proofErr w:type="spellStart"/>
      <w:r w:rsidRPr="006A2DA6">
        <w:t>izpilddokumentācija</w:t>
      </w:r>
      <w:proofErr w:type="spellEnd"/>
      <w:r w:rsidRPr="006A2DA6">
        <w:t xml:space="preserve"> ir pamats rēķina izrakstīšanai. Samaksa tiek veikta par faktiski izpildītajiem darbiem.</w:t>
      </w:r>
    </w:p>
    <w:p w:rsidR="006A2DA6" w:rsidRPr="006A2DA6" w:rsidRDefault="006A2DA6" w:rsidP="006A2DA6">
      <w:pPr>
        <w:spacing w:before="120"/>
        <w:jc w:val="both"/>
        <w:rPr>
          <w:b/>
        </w:rPr>
      </w:pPr>
      <w:r w:rsidRPr="006A2DA6">
        <w:rPr>
          <w:b/>
        </w:rPr>
        <w:t xml:space="preserve">Pielikumā: koka </w:t>
      </w:r>
      <w:r w:rsidR="00255D22">
        <w:rPr>
          <w:b/>
        </w:rPr>
        <w:t xml:space="preserve">zviļņu </w:t>
      </w:r>
      <w:r w:rsidRPr="006A2DA6">
        <w:rPr>
          <w:b/>
        </w:rPr>
        <w:t xml:space="preserve">konstrukciju shēmas </w:t>
      </w:r>
      <w:proofErr w:type="spellStart"/>
      <w:r w:rsidRPr="006A2DA6">
        <w:rPr>
          <w:b/>
        </w:rPr>
        <w:t>vizualizācija</w:t>
      </w:r>
      <w:proofErr w:type="spellEnd"/>
      <w:r w:rsidRPr="006A2DA6">
        <w:rPr>
          <w:b/>
        </w:rPr>
        <w:t>.</w:t>
      </w:r>
      <w:r w:rsidRPr="006A2DA6">
        <w:rPr>
          <w:b/>
          <w:noProof/>
        </w:rPr>
        <w:t xml:space="preserve">    </w:t>
      </w:r>
    </w:p>
    <w:p w:rsidR="006A2DA6" w:rsidRDefault="006A2DA6" w:rsidP="006A2DA6">
      <w:pPr>
        <w:jc w:val="both"/>
        <w:rPr>
          <w:b/>
        </w:rPr>
      </w:pPr>
    </w:p>
    <w:p w:rsidR="006A2DA6" w:rsidRPr="006A2DA6" w:rsidRDefault="006A2DA6" w:rsidP="006A2DA6">
      <w:pPr>
        <w:jc w:val="both"/>
      </w:pPr>
      <w:r w:rsidRPr="006A2DA6">
        <w:rPr>
          <w:b/>
        </w:rPr>
        <w:t>Sastādīja:</w:t>
      </w:r>
      <w:r w:rsidRPr="006A2DA6">
        <w:rPr>
          <w:b/>
        </w:rPr>
        <w:br/>
        <w:t xml:space="preserve"> </w:t>
      </w:r>
      <w:r w:rsidRPr="006A2DA6">
        <w:t xml:space="preserve">Daugavpils </w:t>
      </w:r>
      <w:proofErr w:type="spellStart"/>
      <w:r w:rsidRPr="006A2DA6">
        <w:t>valstspilsētas</w:t>
      </w:r>
      <w:proofErr w:type="spellEnd"/>
      <w:r w:rsidRPr="006A2DA6">
        <w:t xml:space="preserve"> pašvaldības iestādes</w:t>
      </w:r>
    </w:p>
    <w:p w:rsidR="006A2DA6" w:rsidRPr="006A2DA6" w:rsidRDefault="006A2DA6" w:rsidP="006A2DA6">
      <w:pPr>
        <w:jc w:val="both"/>
      </w:pPr>
      <w:r w:rsidRPr="006A2DA6">
        <w:t>”Komunālās saimniecības pārvalde”</w:t>
      </w:r>
    </w:p>
    <w:p w:rsidR="006A2DA6" w:rsidRPr="006A2DA6" w:rsidRDefault="006A2DA6" w:rsidP="006A2DA6">
      <w:pPr>
        <w:jc w:val="both"/>
      </w:pPr>
      <w:r w:rsidRPr="006A2DA6">
        <w:t xml:space="preserve"> īpašumu apsaimniekošanas speciālists                                                                  Ž. Potapova</w:t>
      </w:r>
    </w:p>
    <w:p w:rsidR="006A2DA6" w:rsidRPr="006A2DA6" w:rsidRDefault="006A2DA6" w:rsidP="006A2DA6">
      <w:pPr>
        <w:jc w:val="right"/>
        <w:rPr>
          <w:b/>
          <w:noProof/>
        </w:rPr>
      </w:pPr>
      <w:r w:rsidRPr="006A2DA6">
        <w:br w:type="page"/>
      </w:r>
      <w:r w:rsidRPr="006A2DA6">
        <w:rPr>
          <w:b/>
          <w:noProof/>
        </w:rPr>
        <w:lastRenderedPageBreak/>
        <w:t>PIELIKUMS</w:t>
      </w:r>
    </w:p>
    <w:p w:rsidR="006A2DA6" w:rsidRPr="006A2DA6" w:rsidRDefault="006A2DA6" w:rsidP="006A2DA6">
      <w:pPr>
        <w:rPr>
          <w:i/>
        </w:rPr>
      </w:pPr>
    </w:p>
    <w:p w:rsidR="006A2DA6" w:rsidRDefault="006A2DA6" w:rsidP="006A2DA6">
      <w:pPr>
        <w:rPr>
          <w:b/>
        </w:rPr>
      </w:pPr>
      <w:r w:rsidRPr="006A2DA6">
        <w:rPr>
          <w:b/>
        </w:rPr>
        <w:t>Koka zviļņu izmēri</w:t>
      </w:r>
    </w:p>
    <w:p w:rsidR="005F0552" w:rsidRDefault="005F0552" w:rsidP="006A2DA6">
      <w:pPr>
        <w:rPr>
          <w:b/>
        </w:rPr>
      </w:pPr>
    </w:p>
    <w:p w:rsidR="005F0552" w:rsidRDefault="00765ECE" w:rsidP="006A2DA6">
      <w:pPr>
        <w:rPr>
          <w:b/>
        </w:rPr>
      </w:pPr>
      <w:r w:rsidRPr="006A2DA6">
        <w:rPr>
          <w:noProof/>
          <w:lang w:val="en-US"/>
        </w:rPr>
        <mc:AlternateContent>
          <mc:Choice Requires="wps">
            <w:drawing>
              <wp:anchor distT="0" distB="0" distL="114300" distR="114300" simplePos="0" relativeHeight="251668480" behindDoc="0" locked="0" layoutInCell="1" allowOverlap="1" wp14:anchorId="47E6C5F3" wp14:editId="7B44DDCE">
                <wp:simplePos x="0" y="0"/>
                <wp:positionH relativeFrom="column">
                  <wp:posOffset>1152525</wp:posOffset>
                </wp:positionH>
                <wp:positionV relativeFrom="paragraph">
                  <wp:posOffset>1623060</wp:posOffset>
                </wp:positionV>
                <wp:extent cx="466725" cy="2476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47650"/>
                        </a:xfrm>
                        <a:prstGeom prst="rect">
                          <a:avLst/>
                        </a:prstGeom>
                        <a:solidFill>
                          <a:sysClr val="window" lastClr="FFFFFF"/>
                        </a:solidFill>
                        <a:ln w="6350">
                          <a:solidFill>
                            <a:prstClr val="black"/>
                          </a:solidFill>
                        </a:ln>
                        <a:effectLst/>
                      </wps:spPr>
                      <wps:txbx>
                        <w:txbxContent>
                          <w:p w:rsidR="005F0552" w:rsidRDefault="00765ECE" w:rsidP="006A2DA6">
                            <w:r>
                              <w:t xml:space="preserve">2 </w:t>
                            </w:r>
                            <w:r w:rsidR="005F0552">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E6C5F3" id="_x0000_t202" coordsize="21600,21600" o:spt="202" path="m,l,21600r21600,l21600,xe">
                <v:stroke joinstyle="miter"/>
                <v:path gradientshapeok="t" o:connecttype="rect"/>
              </v:shapetype>
              <v:shape id="Text Box 5" o:spid="_x0000_s1026" type="#_x0000_t202" style="position:absolute;margin-left:90.75pt;margin-top:127.8pt;width:36.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" fillcolor="window" strokeweight=".5pt">
                <v:path arrowok="t"/>
                <v:textbox>
                  <w:txbxContent>
                    <w:p w:rsidR="005F0552" w:rsidRDefault="00765ECE" w:rsidP="006A2DA6">
                      <w:r>
                        <w:t xml:space="preserve">2 </w:t>
                      </w:r>
                      <w:r w:rsidR="005F0552">
                        <w:t>m</w:t>
                      </w:r>
                    </w:p>
                  </w:txbxContent>
                </v:textbox>
              </v:shape>
            </w:pict>
          </mc:Fallback>
        </mc:AlternateContent>
      </w:r>
      <w:r w:rsidR="005F0552" w:rsidRPr="006A2DA6">
        <w:rPr>
          <w:noProof/>
          <w:lang w:val="en-US"/>
        </w:rPr>
        <mc:AlternateContent>
          <mc:Choice Requires="wps">
            <w:drawing>
              <wp:anchor distT="0" distB="0" distL="114300" distR="114300" simplePos="0" relativeHeight="251659264" behindDoc="0" locked="0" layoutInCell="1" allowOverlap="1" wp14:anchorId="51C5F469" wp14:editId="323E491F">
                <wp:simplePos x="0" y="0"/>
                <wp:positionH relativeFrom="column">
                  <wp:posOffset>2038350</wp:posOffset>
                </wp:positionH>
                <wp:positionV relativeFrom="paragraph">
                  <wp:posOffset>525780</wp:posOffset>
                </wp:positionV>
                <wp:extent cx="619125" cy="2571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57175"/>
                        </a:xfrm>
                        <a:prstGeom prst="rect">
                          <a:avLst/>
                        </a:prstGeom>
                        <a:solidFill>
                          <a:sysClr val="window" lastClr="FFFFFF"/>
                        </a:solidFill>
                        <a:ln w="6350">
                          <a:solidFill>
                            <a:prstClr val="black"/>
                          </a:solidFill>
                        </a:ln>
                        <a:effectLst/>
                      </wps:spPr>
                      <wps:txbx>
                        <w:txbxContent>
                          <w:p w:rsidR="006A2DA6" w:rsidRDefault="00765ECE" w:rsidP="006A2DA6">
                            <w:r>
                              <w:t>1</w:t>
                            </w:r>
                            <w:r w:rsidR="006A2DA6">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F469" id="Text Box 6" o:spid="_x0000_s1027" type="#_x0000_t202" style="position:absolute;margin-left:160.5pt;margin-top:41.4pt;width:48.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" fillcolor="window" strokeweight=".5pt">
                <v:path arrowok="t"/>
                <v:textbox>
                  <w:txbxContent>
                    <w:p w:rsidR="006A2DA6" w:rsidRDefault="00765ECE" w:rsidP="006A2DA6">
                      <w:r>
                        <w:t>1</w:t>
                      </w:r>
                      <w:r w:rsidR="006A2DA6">
                        <w:t>m</w:t>
                      </w:r>
                    </w:p>
                  </w:txbxContent>
                </v:textbox>
              </v:shape>
            </w:pict>
          </mc:Fallback>
        </mc:AlternateContent>
      </w:r>
      <w:r w:rsidR="005F0552" w:rsidRPr="006A2DA6">
        <w:rPr>
          <w:noProof/>
          <w:lang w:val="en-US"/>
        </w:rPr>
        <mc:AlternateContent>
          <mc:Choice Requires="wps">
            <w:drawing>
              <wp:anchor distT="0" distB="0" distL="114300" distR="114300" simplePos="0" relativeHeight="251674624" behindDoc="0" locked="0" layoutInCell="1" allowOverlap="1" wp14:anchorId="1A87F019" wp14:editId="6C12ADA5">
                <wp:simplePos x="0" y="0"/>
                <wp:positionH relativeFrom="column">
                  <wp:posOffset>1943100</wp:posOffset>
                </wp:positionH>
                <wp:positionV relativeFrom="paragraph">
                  <wp:posOffset>394335</wp:posOffset>
                </wp:positionV>
                <wp:extent cx="0" cy="533400"/>
                <wp:effectExtent l="95250" t="38100" r="571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33400"/>
                        </a:xfrm>
                        <a:prstGeom prst="straightConnector1">
                          <a:avLst/>
                        </a:prstGeom>
                        <a:noFill/>
                        <a:ln w="19050" cap="flat" cmpd="sng" algn="ctr">
                          <a:solidFill>
                            <a:srgbClr val="FF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FEE8AD" id="_x0000_t32" coordsize="21600,21600" o:spt="32" o:oned="t" path="m,l21600,21600e" filled="f">
                <v:path arrowok="t" fillok="f" o:connecttype="none"/>
                <o:lock v:ext="edit" shapetype="t"/>
              </v:shapetype>
              <v:shape id="Straight Arrow Connector 14" o:spid="_x0000_s1026" type="#_x0000_t32" style="position:absolute;margin-left:153pt;margin-top:31.05pt;width:0;height:4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" strokecolor="red" strokeweight="1.5pt">
                <v:stroke startarrow="open" endarrow="open" joinstyle="miter"/>
                <o:lock v:ext="edit" shapetype="f"/>
              </v:shape>
            </w:pict>
          </mc:Fallback>
        </mc:AlternateContent>
      </w:r>
      <w:r w:rsidR="005F0552" w:rsidRPr="006A2DA6">
        <w:rPr>
          <w:noProof/>
          <w:lang w:val="en-US"/>
        </w:rPr>
        <mc:AlternateContent>
          <mc:Choice Requires="wps">
            <w:drawing>
              <wp:anchor distT="0" distB="0" distL="114300" distR="114300" simplePos="0" relativeHeight="251672576" behindDoc="0" locked="0" layoutInCell="1" allowOverlap="1" wp14:anchorId="239C867C" wp14:editId="46DFFA1E">
                <wp:simplePos x="0" y="0"/>
                <wp:positionH relativeFrom="column">
                  <wp:posOffset>53340</wp:posOffset>
                </wp:positionH>
                <wp:positionV relativeFrom="paragraph">
                  <wp:posOffset>929640</wp:posOffset>
                </wp:positionV>
                <wp:extent cx="581025" cy="2667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66700"/>
                        </a:xfrm>
                        <a:prstGeom prst="rect">
                          <a:avLst/>
                        </a:prstGeom>
                        <a:solidFill>
                          <a:sysClr val="window" lastClr="FFFFFF"/>
                        </a:solidFill>
                        <a:ln w="6350">
                          <a:solidFill>
                            <a:prstClr val="black"/>
                          </a:solidFill>
                        </a:ln>
                        <a:effectLst/>
                      </wps:spPr>
                      <wps:txbx>
                        <w:txbxContent>
                          <w:p w:rsidR="005F0552" w:rsidRPr="00255D22" w:rsidRDefault="00765ECE" w:rsidP="006A2DA6">
                            <w:r>
                              <w:rPr>
                                <w:sz w:val="22"/>
                              </w:rPr>
                              <w:t>1.40</w:t>
                            </w:r>
                            <w:r w:rsidR="005F0552" w:rsidRPr="00255D22">
                              <w:rPr>
                                <w:sz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867C" id="Text Box 13" o:spid="_x0000_s1028" type="#_x0000_t202" style="position:absolute;margin-left:4.2pt;margin-top:73.2pt;width:45.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" fillcolor="window" strokeweight=".5pt">
                <v:path arrowok="t"/>
                <v:textbox>
                  <w:txbxContent>
                    <w:p w:rsidR="005F0552" w:rsidRPr="00255D22" w:rsidRDefault="00765ECE" w:rsidP="006A2DA6">
                      <w:r>
                        <w:rPr>
                          <w:sz w:val="22"/>
                        </w:rPr>
                        <w:t>1.40</w:t>
                      </w:r>
                      <w:r w:rsidR="005F0552" w:rsidRPr="00255D22">
                        <w:rPr>
                          <w:sz w:val="22"/>
                        </w:rPr>
                        <w:t>m</w:t>
                      </w:r>
                    </w:p>
                  </w:txbxContent>
                </v:textbox>
              </v:shape>
            </w:pict>
          </mc:Fallback>
        </mc:AlternateContent>
      </w:r>
      <w:r w:rsidR="005F0552" w:rsidRPr="006A2DA6">
        <w:rPr>
          <w:noProof/>
          <w:lang w:val="en-US"/>
        </w:rPr>
        <mc:AlternateContent>
          <mc:Choice Requires="wps">
            <w:drawing>
              <wp:anchor distT="0" distB="0" distL="114300" distR="114300" simplePos="0" relativeHeight="251670528" behindDoc="0" locked="0" layoutInCell="1" allowOverlap="1" wp14:anchorId="198B3E26" wp14:editId="0DDBE4D7">
                <wp:simplePos x="0" y="0"/>
                <wp:positionH relativeFrom="column">
                  <wp:posOffset>381000</wp:posOffset>
                </wp:positionH>
                <wp:positionV relativeFrom="paragraph">
                  <wp:posOffset>1070611</wp:posOffset>
                </wp:positionV>
                <wp:extent cx="438150" cy="352424"/>
                <wp:effectExtent l="38100" t="38100" r="57150" b="482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352424"/>
                        </a:xfrm>
                        <a:prstGeom prst="straightConnector1">
                          <a:avLst/>
                        </a:prstGeom>
                        <a:noFill/>
                        <a:ln w="19050" cap="flat" cmpd="sng" algn="ctr">
                          <a:solidFill>
                            <a:srgbClr val="FF0000"/>
                          </a:solidFill>
                          <a:prstDash val="solid"/>
                          <a:miter lim="800000"/>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E7D21DE" id="Straight Arrow Connector 11" o:spid="_x0000_s1026" type="#_x0000_t32" style="position:absolute;margin-left:30pt;margin-top:84.3pt;width:34.5pt;height:27.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" strokecolor="red" strokeweight="1.5pt">
                <v:stroke startarrow="open" endarrow="open" joinstyle="miter"/>
                <o:lock v:ext="edit" shapetype="f"/>
              </v:shape>
            </w:pict>
          </mc:Fallback>
        </mc:AlternateContent>
      </w:r>
      <w:r w:rsidR="005F0552" w:rsidRPr="006A2DA6">
        <w:rPr>
          <w:noProof/>
          <w:lang w:val="en-US"/>
        </w:rPr>
        <mc:AlternateContent>
          <mc:Choice Requires="wps">
            <w:drawing>
              <wp:anchor distT="0" distB="0" distL="114300" distR="114300" simplePos="0" relativeHeight="251666432" behindDoc="0" locked="0" layoutInCell="1" allowOverlap="1" wp14:anchorId="4B0F7299" wp14:editId="2AAC2A87">
                <wp:simplePos x="0" y="0"/>
                <wp:positionH relativeFrom="column">
                  <wp:posOffset>542925</wp:posOffset>
                </wp:positionH>
                <wp:positionV relativeFrom="paragraph">
                  <wp:posOffset>1937385</wp:posOffset>
                </wp:positionV>
                <wp:extent cx="1838325" cy="57150"/>
                <wp:effectExtent l="19050" t="76200" r="85725" b="1143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57150"/>
                        </a:xfrm>
                        <a:prstGeom prst="straightConnector1">
                          <a:avLst/>
                        </a:prstGeom>
                        <a:noFill/>
                        <a:ln w="19050" cap="flat" cmpd="sng" algn="ctr">
                          <a:solidFill>
                            <a:srgbClr val="FF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280E84" id="Straight Arrow Connector 4" o:spid="_x0000_s1026" type="#_x0000_t32" style="position:absolute;margin-left:42.75pt;margin-top:152.55pt;width:144.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" strokecolor="red" strokeweight="1.5pt">
                <v:stroke startarrow="open" endarrow="open" joinstyle="miter"/>
                <o:lock v:ext="edit" shapetype="f"/>
              </v:shape>
            </w:pict>
          </mc:Fallback>
        </mc:AlternateContent>
      </w:r>
      <w:r w:rsidR="005F0552">
        <w:rPr>
          <w:b/>
          <w:noProof/>
          <w:lang w:val="en-US"/>
        </w:rPr>
        <w:drawing>
          <wp:inline distT="0" distB="0" distL="0" distR="0" wp14:anchorId="29E859CE" wp14:editId="51CA08BB">
            <wp:extent cx="2914650" cy="21861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3 at 16.20.08.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6804" cy="2187765"/>
                    </a:xfrm>
                    <a:prstGeom prst="rect">
                      <a:avLst/>
                    </a:prstGeom>
                  </pic:spPr>
                </pic:pic>
              </a:graphicData>
            </a:graphic>
          </wp:inline>
        </w:drawing>
      </w:r>
    </w:p>
    <w:p w:rsidR="00580961" w:rsidRDefault="00580961" w:rsidP="006A2DA6">
      <w:pPr>
        <w:rPr>
          <w:b/>
        </w:rPr>
      </w:pPr>
    </w:p>
    <w:p w:rsidR="00765ECE" w:rsidRDefault="00765ECE" w:rsidP="006A2DA6">
      <w:pPr>
        <w:rPr>
          <w:b/>
        </w:rPr>
      </w:pPr>
      <w:r>
        <w:rPr>
          <w:b/>
          <w:noProof/>
          <w:lang w:val="en-US"/>
        </w:rPr>
        <w:drawing>
          <wp:inline distT="0" distB="0" distL="0" distR="0" wp14:anchorId="6E1A3F49" wp14:editId="7FFAB90B">
            <wp:extent cx="4484831"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3 at 16.20.51.jpeg"/>
                    <pic:cNvPicPr/>
                  </pic:nvPicPr>
                  <pic:blipFill rotWithShape="1">
                    <a:blip r:embed="rId6" cstate="print">
                      <a:extLst>
                        <a:ext uri="{28A0092B-C50C-407E-A947-70E740481C1C}">
                          <a14:useLocalDpi xmlns:a14="http://schemas.microsoft.com/office/drawing/2010/main" val="0"/>
                        </a:ext>
                      </a:extLst>
                    </a:blip>
                    <a:srcRect l="8441" t="30868" r="48389" b="39550"/>
                    <a:stretch/>
                  </pic:blipFill>
                  <pic:spPr bwMode="auto">
                    <a:xfrm>
                      <a:off x="0" y="0"/>
                      <a:ext cx="4493502" cy="2309507"/>
                    </a:xfrm>
                    <a:prstGeom prst="rect">
                      <a:avLst/>
                    </a:prstGeom>
                    <a:ln>
                      <a:noFill/>
                    </a:ln>
                    <a:extLst>
                      <a:ext uri="{53640926-AAD7-44D8-BBD7-CCE9431645EC}">
                        <a14:shadowObscured xmlns:a14="http://schemas.microsoft.com/office/drawing/2010/main"/>
                      </a:ext>
                    </a:extLst>
                  </pic:spPr>
                </pic:pic>
              </a:graphicData>
            </a:graphic>
          </wp:inline>
        </w:drawing>
      </w:r>
    </w:p>
    <w:p w:rsidR="005F0552" w:rsidRDefault="005F0552" w:rsidP="006A2DA6">
      <w:pPr>
        <w:rPr>
          <w:b/>
        </w:rPr>
      </w:pPr>
    </w:p>
    <w:p w:rsidR="005F0552" w:rsidRDefault="005F0552" w:rsidP="006A2DA6">
      <w:pPr>
        <w:rPr>
          <w:b/>
        </w:rPr>
      </w:pPr>
    </w:p>
    <w:p w:rsidR="006A2DA6" w:rsidRPr="006A2DA6" w:rsidRDefault="006A2DA6" w:rsidP="005F0552">
      <w:pPr>
        <w:rPr>
          <w:i/>
          <w:color w:val="FF0000"/>
          <w:vertAlign w:val="superscript"/>
        </w:rPr>
      </w:pPr>
      <w:r w:rsidRPr="006A2DA6">
        <w:rPr>
          <w:i/>
          <w:color w:val="FF0000"/>
          <w:vertAlign w:val="superscript"/>
        </w:rPr>
        <w:t>Attēliem ir ilustratīva nozīme</w:t>
      </w:r>
    </w:p>
    <w:p w:rsidR="006A2DA6" w:rsidRPr="006A2DA6" w:rsidRDefault="006A2DA6" w:rsidP="006A2DA6"/>
    <w:p w:rsidR="006A2DA6" w:rsidRPr="006A2DA6" w:rsidRDefault="006A2DA6" w:rsidP="006A2DA6"/>
    <w:p w:rsidR="006A2DA6" w:rsidRPr="006A2DA6" w:rsidRDefault="006A2DA6" w:rsidP="006A2DA6"/>
    <w:p w:rsidR="004272EA" w:rsidRPr="006A2DA6" w:rsidRDefault="004272EA" w:rsidP="006A2DA6"/>
    <w:sectPr w:rsidR="004272EA" w:rsidRPr="006A2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286A1B"/>
    <w:multiLevelType w:val="multilevel"/>
    <w:tmpl w:val="80CCB6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6F875CBB"/>
    <w:multiLevelType w:val="hybridMultilevel"/>
    <w:tmpl w:val="EDE8A094"/>
    <w:lvl w:ilvl="0" w:tplc="EC96DD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DA6"/>
    <w:rsid w:val="000A1086"/>
    <w:rsid w:val="000C28A1"/>
    <w:rsid w:val="0022031A"/>
    <w:rsid w:val="00255D22"/>
    <w:rsid w:val="002B3C3A"/>
    <w:rsid w:val="004272EA"/>
    <w:rsid w:val="00496E8F"/>
    <w:rsid w:val="004B71A3"/>
    <w:rsid w:val="00580961"/>
    <w:rsid w:val="005F0552"/>
    <w:rsid w:val="006A2DA6"/>
    <w:rsid w:val="0075004C"/>
    <w:rsid w:val="00765ECE"/>
    <w:rsid w:val="0084157E"/>
    <w:rsid w:val="00887643"/>
    <w:rsid w:val="00946D0D"/>
    <w:rsid w:val="00B37C93"/>
    <w:rsid w:val="00C5623B"/>
    <w:rsid w:val="00CB37B7"/>
    <w:rsid w:val="00D05538"/>
    <w:rsid w:val="00DD3B68"/>
    <w:rsid w:val="00F43D82"/>
    <w:rsid w:val="00FC67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EF269-5157-4ECF-9516-AEAE610B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A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trip,H&amp;P List Paragraph,Syle 1,Normal bullet 2,Bullet list,Colorful List - Accent 12,Saistīto dokumentu saraksts,List Paragraph1,Virsraksti,PPS_Bullet,Numurets,Bullets,Numbered List,Paragraph,Bullet point 1,Colorful List - Accent 11"/>
    <w:basedOn w:val="Normal"/>
    <w:link w:val="ListParagraphChar"/>
    <w:uiPriority w:val="34"/>
    <w:qFormat/>
    <w:rsid w:val="006A2DA6"/>
    <w:pPr>
      <w:ind w:left="720"/>
      <w:contextualSpacing/>
    </w:pPr>
    <w:rPr>
      <w:lang w:eastAsia="lv-LV"/>
    </w:rPr>
  </w:style>
  <w:style w:type="character" w:customStyle="1" w:styleId="ListParagraphChar">
    <w:name w:val="List Paragraph Char"/>
    <w:aliases w:val="2 Char,Strip Char,H&amp;P List Paragraph Char,Syle 1 Char,Normal bullet 2 Char,Bullet list Char,Colorful List - Accent 12 Char,Saistīto dokumentu saraksts Char,List Paragraph1 Char,Virsraksti Char,PPS_Bullet Char,Numurets Char"/>
    <w:link w:val="ListParagraph"/>
    <w:uiPriority w:val="34"/>
    <w:qFormat/>
    <w:locked/>
    <w:rsid w:val="006A2DA6"/>
    <w:rPr>
      <w:rFonts w:ascii="Times New Roman" w:eastAsia="Times New Roman" w:hAnsi="Times New Roman" w:cs="Times New Roman"/>
      <w:sz w:val="24"/>
      <w:szCs w:val="24"/>
      <w:lang w:eastAsia="lv-LV"/>
    </w:rPr>
  </w:style>
  <w:style w:type="paragraph" w:customStyle="1" w:styleId="text">
    <w:name w:val="text"/>
    <w:rsid w:val="006A2DA6"/>
    <w:pPr>
      <w:spacing w:before="240" w:after="0" w:line="240" w:lineRule="exact"/>
      <w:jc w:val="both"/>
    </w:pPr>
    <w:rPr>
      <w:rFonts w:ascii="Arial" w:eastAsia="Times New Roman" w:hAnsi="Arial" w:cs="Times New Roman"/>
      <w:sz w:val="24"/>
      <w:szCs w:val="20"/>
      <w:lang w:val="en-GB"/>
    </w:rPr>
  </w:style>
  <w:style w:type="paragraph" w:styleId="BalloonText">
    <w:name w:val="Balloon Text"/>
    <w:basedOn w:val="Normal"/>
    <w:link w:val="BalloonTextChar"/>
    <w:uiPriority w:val="99"/>
    <w:semiHidden/>
    <w:unhideWhenUsed/>
    <w:rsid w:val="00C5623B"/>
    <w:rPr>
      <w:rFonts w:ascii="Tahoma" w:hAnsi="Tahoma" w:cs="Tahoma"/>
      <w:sz w:val="16"/>
      <w:szCs w:val="16"/>
    </w:rPr>
  </w:style>
  <w:style w:type="character" w:customStyle="1" w:styleId="BalloonTextChar">
    <w:name w:val="Balloon Text Char"/>
    <w:basedOn w:val="DefaultParagraphFont"/>
    <w:link w:val="BalloonText"/>
    <w:uiPriority w:val="99"/>
    <w:semiHidden/>
    <w:rsid w:val="00C562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Sergejeva</dc:creator>
  <cp:keywords/>
  <dc:description/>
  <cp:lastModifiedBy>Evita Žuromska</cp:lastModifiedBy>
  <cp:revision>2</cp:revision>
  <dcterms:created xsi:type="dcterms:W3CDTF">2024-05-31T09:25:00Z</dcterms:created>
  <dcterms:modified xsi:type="dcterms:W3CDTF">2024-05-31T09:25:00Z</dcterms:modified>
</cp:coreProperties>
</file>