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7C4D6" w14:textId="25A1B10F" w:rsidR="009145BC" w:rsidRDefault="009145BC" w:rsidP="009145BC">
      <w:pPr>
        <w:spacing w:after="0" w:line="257" w:lineRule="auto"/>
        <w:jc w:val="right"/>
        <w:rPr>
          <w:rFonts w:ascii="Times New Roman" w:hAnsi="Times New Roman"/>
          <w:u w:val="single"/>
          <w:lang w:val="lv-LV"/>
        </w:rPr>
      </w:pPr>
      <w:r w:rsidRPr="009145BC">
        <w:rPr>
          <w:rFonts w:ascii="Times New Roman" w:hAnsi="Times New Roman"/>
          <w:u w:val="single"/>
          <w:lang w:val="lv-LV"/>
        </w:rPr>
        <w:t>2.pielikums</w:t>
      </w:r>
    </w:p>
    <w:p w14:paraId="471253DB" w14:textId="7E8163DA" w:rsidR="009145BC" w:rsidRPr="009145BC" w:rsidRDefault="009145BC" w:rsidP="009145BC">
      <w:pPr>
        <w:spacing w:after="0" w:line="257" w:lineRule="auto"/>
        <w:jc w:val="right"/>
        <w:rPr>
          <w:rFonts w:ascii="Times New Roman" w:hAnsi="Times New Roman"/>
          <w:u w:val="single"/>
          <w:lang w:val="lv-LV"/>
        </w:rPr>
      </w:pPr>
      <w:r>
        <w:rPr>
          <w:rFonts w:ascii="Times New Roman" w:hAnsi="Times New Roman"/>
          <w:u w:val="single"/>
          <w:lang w:val="lv-LV"/>
        </w:rPr>
        <w:t>DPIP2023/22N</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355"/>
      </w:tblGrid>
      <w:tr w:rsidR="008563FA" w:rsidRPr="008563FA" w14:paraId="4C1FC88B" w14:textId="77777777" w:rsidTr="000F27F7">
        <w:tc>
          <w:tcPr>
            <w:tcW w:w="0" w:type="auto"/>
            <w:tcBorders>
              <w:top w:val="nil"/>
              <w:left w:val="nil"/>
              <w:bottom w:val="nil"/>
              <w:right w:val="nil"/>
            </w:tcBorders>
            <w:shd w:val="clear" w:color="auto" w:fill="FFFFFF"/>
            <w:hideMark/>
          </w:tcPr>
          <w:p w14:paraId="18BE0057" w14:textId="77777777" w:rsidR="008563FA" w:rsidRPr="008563FA" w:rsidRDefault="008563FA" w:rsidP="000F27F7">
            <w:pPr>
              <w:spacing w:before="100" w:beforeAutospacing="1" w:after="100" w:afterAutospacing="1"/>
              <w:jc w:val="center"/>
              <w:outlineLvl w:val="3"/>
              <w:rPr>
                <w:rFonts w:ascii="Times New Roman" w:hAnsi="Times New Roman"/>
                <w:b/>
                <w:bCs/>
                <w:sz w:val="24"/>
                <w:szCs w:val="24"/>
                <w:lang w:val="lv-LV" w:eastAsia="ru-RU"/>
              </w:rPr>
            </w:pPr>
            <w:r w:rsidRPr="008563FA">
              <w:rPr>
                <w:rFonts w:ascii="Times New Roman" w:hAnsi="Times New Roman"/>
                <w:b/>
                <w:bCs/>
                <w:sz w:val="24"/>
                <w:szCs w:val="24"/>
                <w:lang w:val="lv-LV" w:eastAsia="ru-RU"/>
              </w:rPr>
              <w:t>Darbu apjomu saraksts</w:t>
            </w:r>
          </w:p>
        </w:tc>
      </w:tr>
      <w:tr w:rsidR="008563FA" w:rsidRPr="008563FA" w14:paraId="6D18CCA2" w14:textId="77777777" w:rsidTr="000F27F7">
        <w:tc>
          <w:tcPr>
            <w:tcW w:w="0" w:type="auto"/>
            <w:tcBorders>
              <w:top w:val="nil"/>
              <w:left w:val="nil"/>
              <w:bottom w:val="nil"/>
              <w:right w:val="nil"/>
            </w:tcBorders>
            <w:shd w:val="clear" w:color="auto" w:fill="FFFFFF"/>
            <w:hideMark/>
          </w:tcPr>
          <w:p w14:paraId="7A5D6C83" w14:textId="77777777" w:rsidR="008563FA" w:rsidRPr="008563FA" w:rsidRDefault="008563FA" w:rsidP="000F27F7">
            <w:pPr>
              <w:rPr>
                <w:rFonts w:ascii="Times New Roman" w:hAnsi="Times New Roman"/>
                <w:color w:val="414142"/>
                <w:sz w:val="24"/>
                <w:szCs w:val="24"/>
                <w:lang w:val="lv-LV" w:eastAsia="ru-RU"/>
              </w:rPr>
            </w:pPr>
          </w:p>
        </w:tc>
      </w:tr>
      <w:tr w:rsidR="008563FA" w:rsidRPr="008563FA" w14:paraId="2697971E" w14:textId="77777777" w:rsidTr="000F27F7">
        <w:trPr>
          <w:trHeight w:val="300"/>
        </w:trPr>
        <w:tc>
          <w:tcPr>
            <w:tcW w:w="0" w:type="auto"/>
            <w:tcBorders>
              <w:top w:val="nil"/>
              <w:left w:val="nil"/>
              <w:bottom w:val="single" w:sz="6" w:space="0" w:color="414142"/>
              <w:right w:val="nil"/>
            </w:tcBorders>
            <w:shd w:val="clear" w:color="auto" w:fill="FFFFFF"/>
            <w:hideMark/>
          </w:tcPr>
          <w:p w14:paraId="6B6F442E" w14:textId="56716DE3" w:rsidR="008563FA" w:rsidRPr="008563FA" w:rsidRDefault="008563FA" w:rsidP="006D3C01">
            <w:pPr>
              <w:spacing w:after="0"/>
              <w:jc w:val="center"/>
              <w:rPr>
                <w:rFonts w:ascii="Times New Roman" w:hAnsi="Times New Roman"/>
                <w:b/>
                <w:color w:val="414142"/>
                <w:sz w:val="24"/>
                <w:szCs w:val="24"/>
                <w:lang w:val="lv-LV" w:eastAsia="ru-RU"/>
              </w:rPr>
            </w:pPr>
            <w:bookmarkStart w:id="0" w:name="_GoBack"/>
            <w:r w:rsidRPr="008563FA">
              <w:rPr>
                <w:rFonts w:ascii="Times New Roman" w:hAnsi="Times New Roman"/>
                <w:b/>
                <w:color w:val="000000"/>
                <w:sz w:val="24"/>
                <w:szCs w:val="24"/>
                <w:lang w:val="lv-LV"/>
              </w:rPr>
              <w:t>Daugavpils</w:t>
            </w:r>
            <w:r w:rsidR="009145BC">
              <w:rPr>
                <w:rFonts w:ascii="Times New Roman" w:hAnsi="Times New Roman"/>
                <w:b/>
                <w:color w:val="000000"/>
                <w:sz w:val="24"/>
                <w:szCs w:val="24"/>
                <w:lang w:val="lv-LV"/>
              </w:rPr>
              <w:t xml:space="preserve"> </w:t>
            </w:r>
            <w:proofErr w:type="spellStart"/>
            <w:r w:rsidR="009145BC">
              <w:rPr>
                <w:rFonts w:ascii="Times New Roman" w:hAnsi="Times New Roman"/>
                <w:b/>
                <w:color w:val="000000"/>
                <w:sz w:val="24"/>
                <w:szCs w:val="24"/>
                <w:lang w:val="lv-LV"/>
              </w:rPr>
              <w:t>valstspilsētas</w:t>
            </w:r>
            <w:proofErr w:type="spellEnd"/>
            <w:r w:rsidR="009145BC">
              <w:rPr>
                <w:rFonts w:ascii="Times New Roman" w:hAnsi="Times New Roman"/>
                <w:b/>
                <w:color w:val="000000"/>
                <w:sz w:val="24"/>
                <w:szCs w:val="24"/>
                <w:lang w:val="lv-LV"/>
              </w:rPr>
              <w:t xml:space="preserve"> </w:t>
            </w:r>
            <w:r w:rsidRPr="008563FA">
              <w:rPr>
                <w:rFonts w:ascii="Times New Roman" w:hAnsi="Times New Roman"/>
                <w:b/>
                <w:color w:val="000000"/>
                <w:sz w:val="24"/>
                <w:szCs w:val="24"/>
                <w:lang w:val="lv-LV"/>
              </w:rPr>
              <w:t xml:space="preserve"> izglītības iestāžu </w:t>
            </w:r>
            <w:r w:rsidR="006D3C01">
              <w:rPr>
                <w:rFonts w:ascii="Times New Roman" w:hAnsi="Times New Roman"/>
                <w:b/>
                <w:color w:val="000000"/>
                <w:sz w:val="24"/>
                <w:szCs w:val="24"/>
                <w:lang w:val="lv-LV"/>
              </w:rPr>
              <w:t>liftu un pacēlāju kabīņu aprīkošana ar abpusējas saziņas līdzekļiem</w:t>
            </w:r>
            <w:bookmarkEnd w:id="0"/>
          </w:p>
        </w:tc>
      </w:tr>
      <w:tr w:rsidR="008563FA" w:rsidRPr="00871A5F" w14:paraId="60BF5118" w14:textId="77777777" w:rsidTr="000F27F7">
        <w:tc>
          <w:tcPr>
            <w:tcW w:w="0" w:type="auto"/>
            <w:tcBorders>
              <w:top w:val="outset" w:sz="6" w:space="0" w:color="414142"/>
              <w:left w:val="nil"/>
              <w:bottom w:val="nil"/>
              <w:right w:val="nil"/>
            </w:tcBorders>
            <w:shd w:val="clear" w:color="auto" w:fill="FFFFFF"/>
            <w:hideMark/>
          </w:tcPr>
          <w:p w14:paraId="208D1DDC" w14:textId="77777777" w:rsidR="008563FA" w:rsidRPr="008563FA" w:rsidRDefault="008563FA" w:rsidP="000F27F7">
            <w:pPr>
              <w:jc w:val="center"/>
              <w:rPr>
                <w:rFonts w:ascii="Times New Roman" w:hAnsi="Times New Roman"/>
                <w:color w:val="414142"/>
                <w:sz w:val="20"/>
                <w:szCs w:val="20"/>
                <w:lang w:val="lv-LV" w:eastAsia="ru-RU"/>
              </w:rPr>
            </w:pPr>
            <w:r w:rsidRPr="008563FA">
              <w:rPr>
                <w:rFonts w:ascii="Times New Roman" w:hAnsi="Times New Roman"/>
                <w:color w:val="414142"/>
                <w:sz w:val="20"/>
                <w:szCs w:val="20"/>
                <w:lang w:val="lv-LV" w:eastAsia="ru-RU"/>
              </w:rPr>
              <w:t>(Darba veids vai konstruktīvā elementa nosaukums)</w:t>
            </w:r>
          </w:p>
        </w:tc>
      </w:tr>
    </w:tbl>
    <w:p w14:paraId="2696ED32" w14:textId="77777777" w:rsidR="008563FA" w:rsidRDefault="008563FA" w:rsidP="008563FA">
      <w:pPr>
        <w:pStyle w:val="Virsraksts2"/>
        <w:jc w:val="left"/>
      </w:pPr>
    </w:p>
    <w:tbl>
      <w:tblPr>
        <w:tblW w:w="0" w:type="auto"/>
        <w:tblCellSpacing w:w="0" w:type="dxa"/>
        <w:tblCellMar>
          <w:left w:w="0" w:type="dxa"/>
          <w:right w:w="0" w:type="dxa"/>
        </w:tblCellMar>
        <w:tblLook w:val="0000" w:firstRow="0" w:lastRow="0" w:firstColumn="0" w:lastColumn="0" w:noHBand="0" w:noVBand="0"/>
      </w:tblPr>
      <w:tblGrid>
        <w:gridCol w:w="2340"/>
        <w:gridCol w:w="6945"/>
      </w:tblGrid>
      <w:tr w:rsidR="008563FA" w:rsidRPr="00871A5F" w14:paraId="44E5564C" w14:textId="77777777" w:rsidTr="000F27F7">
        <w:trPr>
          <w:tblCellSpacing w:w="0" w:type="dxa"/>
        </w:trPr>
        <w:tc>
          <w:tcPr>
            <w:tcW w:w="2340" w:type="dxa"/>
          </w:tcPr>
          <w:p w14:paraId="07166B16" w14:textId="77777777" w:rsidR="008563FA" w:rsidRPr="00015C70" w:rsidRDefault="008563FA" w:rsidP="000F27F7">
            <w:pPr>
              <w:pStyle w:val="naiskr"/>
              <w:rPr>
                <w:lang w:val="lv-LV"/>
              </w:rPr>
            </w:pPr>
            <w:r w:rsidRPr="00015C70">
              <w:rPr>
                <w:lang w:val="lv-LV"/>
              </w:rPr>
              <w:t>Objekta nosaukums:</w:t>
            </w:r>
          </w:p>
        </w:tc>
        <w:tc>
          <w:tcPr>
            <w:tcW w:w="6945" w:type="dxa"/>
          </w:tcPr>
          <w:p w14:paraId="6A7E750E" w14:textId="77777777" w:rsidR="00D6522E" w:rsidRDefault="006D3C01" w:rsidP="000F27F7">
            <w:pPr>
              <w:pStyle w:val="naiskr"/>
              <w:pBdr>
                <w:bottom w:val="single" w:sz="6" w:space="0" w:color="000000"/>
              </w:pBdr>
              <w:rPr>
                <w:color w:val="000000"/>
                <w:lang w:val="lv-LV"/>
              </w:rPr>
            </w:pPr>
            <w:r w:rsidRPr="006D3C01">
              <w:rPr>
                <w:color w:val="000000"/>
                <w:lang w:val="lv-LV"/>
              </w:rPr>
              <w:t xml:space="preserve">Daugavpils </w:t>
            </w:r>
            <w:proofErr w:type="spellStart"/>
            <w:r w:rsidR="009145BC">
              <w:rPr>
                <w:color w:val="000000"/>
                <w:lang w:val="lv-LV"/>
              </w:rPr>
              <w:t>valstspilsētas</w:t>
            </w:r>
            <w:proofErr w:type="spellEnd"/>
            <w:r w:rsidR="009145BC">
              <w:rPr>
                <w:color w:val="000000"/>
                <w:lang w:val="lv-LV"/>
              </w:rPr>
              <w:t xml:space="preserve"> </w:t>
            </w:r>
          </w:p>
          <w:p w14:paraId="0216EF42" w14:textId="65FE5E8F" w:rsidR="008563FA" w:rsidRPr="006D3C01" w:rsidRDefault="006D3C01" w:rsidP="000F27F7">
            <w:pPr>
              <w:pStyle w:val="naiskr"/>
              <w:pBdr>
                <w:bottom w:val="single" w:sz="6" w:space="0" w:color="000000"/>
              </w:pBdr>
              <w:rPr>
                <w:lang w:val="lv-LV"/>
              </w:rPr>
            </w:pPr>
            <w:r w:rsidRPr="006D3C01">
              <w:rPr>
                <w:color w:val="000000"/>
                <w:lang w:val="lv-LV"/>
              </w:rPr>
              <w:t>izglītības iestāžu liftu un pacēlāju kabīņu aprīkošana ar abpusējas saziņas līdzekļiem</w:t>
            </w:r>
            <w:r w:rsidR="008563FA" w:rsidRPr="006D3C01">
              <w:rPr>
                <w:lang w:val="lv-LV"/>
              </w:rPr>
              <w:t xml:space="preserve"> </w:t>
            </w:r>
          </w:p>
        </w:tc>
      </w:tr>
      <w:tr w:rsidR="008563FA" w:rsidRPr="00871A5F" w14:paraId="0A1B1DB3" w14:textId="77777777" w:rsidTr="000F27F7">
        <w:trPr>
          <w:tblCellSpacing w:w="0" w:type="dxa"/>
        </w:trPr>
        <w:tc>
          <w:tcPr>
            <w:tcW w:w="2340" w:type="dxa"/>
          </w:tcPr>
          <w:p w14:paraId="2D2C789B" w14:textId="77777777" w:rsidR="008563FA" w:rsidRPr="00015C70" w:rsidRDefault="008563FA" w:rsidP="000F27F7">
            <w:pPr>
              <w:pStyle w:val="naiskr"/>
              <w:rPr>
                <w:lang w:val="lv-LV"/>
              </w:rPr>
            </w:pPr>
            <w:r w:rsidRPr="00015C70">
              <w:rPr>
                <w:lang w:val="lv-LV"/>
              </w:rPr>
              <w:t>Būves nosaukums</w:t>
            </w:r>
            <w:r>
              <w:rPr>
                <w:lang w:val="lv-LV"/>
              </w:rPr>
              <w:t xml:space="preserve"> un adrese</w:t>
            </w:r>
            <w:r w:rsidRPr="00015C70">
              <w:rPr>
                <w:lang w:val="lv-LV"/>
              </w:rPr>
              <w:t>:</w:t>
            </w:r>
          </w:p>
        </w:tc>
        <w:tc>
          <w:tcPr>
            <w:tcW w:w="6945" w:type="dxa"/>
          </w:tcPr>
          <w:p w14:paraId="1E1B985E" w14:textId="77777777" w:rsidR="006D3C01" w:rsidRPr="004A1695" w:rsidRDefault="006D3C01" w:rsidP="006D3C01">
            <w:pPr>
              <w:pStyle w:val="naiskr"/>
              <w:pBdr>
                <w:bottom w:val="single" w:sz="6" w:space="0" w:color="000000"/>
              </w:pBdr>
              <w:spacing w:before="0" w:beforeAutospacing="0" w:after="0" w:afterAutospacing="0"/>
              <w:rPr>
                <w:lang w:val="lv-LV"/>
              </w:rPr>
            </w:pPr>
            <w:r w:rsidRPr="004A1695">
              <w:rPr>
                <w:lang w:val="lv-LV"/>
              </w:rPr>
              <w:t xml:space="preserve">Daugavpils </w:t>
            </w:r>
            <w:proofErr w:type="spellStart"/>
            <w:r w:rsidRPr="004A1695">
              <w:rPr>
                <w:lang w:val="lv-LV"/>
              </w:rPr>
              <w:t>Valstspilsētas</w:t>
            </w:r>
            <w:proofErr w:type="spellEnd"/>
            <w:r w:rsidRPr="004A1695">
              <w:rPr>
                <w:lang w:val="lv-LV"/>
              </w:rPr>
              <w:t xml:space="preserve"> vidusskolas ēka Jelgavas ielā 30A;</w:t>
            </w:r>
          </w:p>
          <w:p w14:paraId="23B1219F" w14:textId="77777777" w:rsidR="006D3C01" w:rsidRPr="004A1695" w:rsidRDefault="006D3C01" w:rsidP="006D3C01">
            <w:pPr>
              <w:pStyle w:val="naiskr"/>
              <w:pBdr>
                <w:bottom w:val="single" w:sz="6" w:space="0" w:color="000000"/>
              </w:pBdr>
              <w:spacing w:before="0" w:beforeAutospacing="0" w:after="0" w:afterAutospacing="0"/>
              <w:rPr>
                <w:lang w:val="lv-LV"/>
              </w:rPr>
            </w:pPr>
            <w:r w:rsidRPr="004A1695">
              <w:rPr>
                <w:lang w:val="lv-LV"/>
              </w:rPr>
              <w:t>Daugavpils Valsts ģimnāzijas ēkā Cietokšņa ielā 33;</w:t>
            </w:r>
          </w:p>
          <w:p w14:paraId="5D639193" w14:textId="77777777" w:rsidR="006D3C01" w:rsidRPr="004A1695" w:rsidRDefault="006D3C01" w:rsidP="006D3C01">
            <w:pPr>
              <w:pStyle w:val="naiskr"/>
              <w:pBdr>
                <w:bottom w:val="single" w:sz="6" w:space="0" w:color="000000"/>
              </w:pBdr>
              <w:spacing w:before="0" w:beforeAutospacing="0" w:after="0" w:afterAutospacing="0"/>
              <w:rPr>
                <w:lang w:val="lv-LV"/>
              </w:rPr>
            </w:pPr>
            <w:r w:rsidRPr="004A1695">
              <w:rPr>
                <w:lang w:val="lv-LV"/>
              </w:rPr>
              <w:t>Daugavpils Saskaņas pamatskolas ēka Parādes ielā 7;</w:t>
            </w:r>
          </w:p>
          <w:p w14:paraId="4FD492D0" w14:textId="77777777" w:rsidR="006D3C01" w:rsidRPr="004A1695" w:rsidRDefault="006D3C01" w:rsidP="006D3C01">
            <w:pPr>
              <w:pStyle w:val="naiskr"/>
              <w:pBdr>
                <w:bottom w:val="single" w:sz="6" w:space="0" w:color="000000"/>
              </w:pBdr>
              <w:spacing w:before="0" w:beforeAutospacing="0" w:after="0" w:afterAutospacing="0"/>
              <w:rPr>
                <w:lang w:val="lv-LV"/>
              </w:rPr>
            </w:pPr>
            <w:r w:rsidRPr="004A1695">
              <w:rPr>
                <w:lang w:val="lv-LV"/>
              </w:rPr>
              <w:t>J.Pilsudska Daugavpils valsts poļu ģimnāzijas ēkā Marijas ielā 1E;</w:t>
            </w:r>
          </w:p>
          <w:p w14:paraId="29110A4F" w14:textId="77777777" w:rsidR="006D3C01" w:rsidRPr="004A1695" w:rsidRDefault="006D3C01" w:rsidP="006D3C01">
            <w:pPr>
              <w:pStyle w:val="naiskr"/>
              <w:pBdr>
                <w:bottom w:val="single" w:sz="6" w:space="0" w:color="000000"/>
              </w:pBdr>
              <w:spacing w:before="0" w:beforeAutospacing="0" w:after="0" w:afterAutospacing="0"/>
              <w:rPr>
                <w:lang w:val="lv-LV"/>
              </w:rPr>
            </w:pPr>
            <w:r w:rsidRPr="004A1695">
              <w:rPr>
                <w:lang w:val="lv-LV"/>
              </w:rPr>
              <w:t>Daugavpils 11.pamatskolas ēka Arhitektu ielā 10;</w:t>
            </w:r>
          </w:p>
          <w:p w14:paraId="0DC53CE3" w14:textId="77777777" w:rsidR="006D3C01" w:rsidRDefault="004A1695" w:rsidP="006D3C01">
            <w:pPr>
              <w:pStyle w:val="naiskr"/>
              <w:pBdr>
                <w:bottom w:val="single" w:sz="6" w:space="0" w:color="000000"/>
              </w:pBdr>
              <w:spacing w:before="0" w:beforeAutospacing="0" w:after="0" w:afterAutospacing="0"/>
              <w:rPr>
                <w:lang w:val="lv-LV"/>
              </w:rPr>
            </w:pPr>
            <w:r w:rsidRPr="004A1695">
              <w:rPr>
                <w:lang w:val="lv-LV"/>
              </w:rPr>
              <w:t xml:space="preserve">Daugavpils Stropu pamatskolas – attīstības centra </w:t>
            </w:r>
            <w:r>
              <w:rPr>
                <w:lang w:val="lv-LV"/>
              </w:rPr>
              <w:t xml:space="preserve">skolas </w:t>
            </w:r>
            <w:r w:rsidRPr="004A1695">
              <w:rPr>
                <w:lang w:val="lv-LV"/>
              </w:rPr>
              <w:t>ēkā</w:t>
            </w:r>
            <w:r>
              <w:rPr>
                <w:lang w:val="lv-LV"/>
              </w:rPr>
              <w:t xml:space="preserve"> Abavas ielā 1;</w:t>
            </w:r>
          </w:p>
          <w:p w14:paraId="62BD8F2E" w14:textId="77777777" w:rsidR="004A1695" w:rsidRDefault="004A1695" w:rsidP="004A1695">
            <w:pPr>
              <w:pStyle w:val="naiskr"/>
              <w:pBdr>
                <w:bottom w:val="single" w:sz="6" w:space="0" w:color="000000"/>
              </w:pBdr>
              <w:spacing w:before="0" w:beforeAutospacing="0" w:after="0" w:afterAutospacing="0"/>
              <w:rPr>
                <w:lang w:val="lv-LV"/>
              </w:rPr>
            </w:pPr>
            <w:r w:rsidRPr="004A1695">
              <w:rPr>
                <w:lang w:val="lv-LV"/>
              </w:rPr>
              <w:t xml:space="preserve">Daugavpils Stropu pamatskolas – attīstības centra </w:t>
            </w:r>
            <w:proofErr w:type="spellStart"/>
            <w:r>
              <w:rPr>
                <w:lang w:val="lv-LV"/>
              </w:rPr>
              <w:t>guļamkorpusa</w:t>
            </w:r>
            <w:proofErr w:type="spellEnd"/>
            <w:r>
              <w:rPr>
                <w:lang w:val="lv-LV"/>
              </w:rPr>
              <w:t xml:space="preserve"> </w:t>
            </w:r>
            <w:r w:rsidRPr="004A1695">
              <w:rPr>
                <w:lang w:val="lv-LV"/>
              </w:rPr>
              <w:t>ēkā</w:t>
            </w:r>
            <w:r>
              <w:rPr>
                <w:lang w:val="lv-LV"/>
              </w:rPr>
              <w:t xml:space="preserve"> Abavas ielā 1;</w:t>
            </w:r>
          </w:p>
          <w:p w14:paraId="1D2AB2D4" w14:textId="77777777" w:rsidR="008563FA" w:rsidRPr="004A1695" w:rsidRDefault="004A1695" w:rsidP="000F27F7">
            <w:pPr>
              <w:pStyle w:val="naiskr"/>
              <w:pBdr>
                <w:bottom w:val="single" w:sz="6" w:space="0" w:color="000000"/>
              </w:pBdr>
              <w:spacing w:before="0" w:beforeAutospacing="0" w:after="0" w:afterAutospacing="0"/>
              <w:rPr>
                <w:lang w:val="lv-LV"/>
              </w:rPr>
            </w:pPr>
            <w:r w:rsidRPr="004A1695">
              <w:rPr>
                <w:lang w:val="lv-LV"/>
              </w:rPr>
              <w:t>Daugavpils Stropu pamatskolas – attīstības centra ēkā</w:t>
            </w:r>
            <w:r>
              <w:rPr>
                <w:lang w:val="lv-LV"/>
              </w:rPr>
              <w:t xml:space="preserve"> </w:t>
            </w:r>
            <w:proofErr w:type="spellStart"/>
            <w:r>
              <w:rPr>
                <w:lang w:val="lv-LV"/>
              </w:rPr>
              <w:t>Mihoelsa</w:t>
            </w:r>
            <w:proofErr w:type="spellEnd"/>
            <w:r>
              <w:rPr>
                <w:lang w:val="lv-LV"/>
              </w:rPr>
              <w:t xml:space="preserve"> ielā 4</w:t>
            </w:r>
          </w:p>
        </w:tc>
      </w:tr>
    </w:tbl>
    <w:p w14:paraId="4D4F15B9" w14:textId="77777777" w:rsidR="004A1695" w:rsidRPr="004A1695" w:rsidRDefault="001A6D44" w:rsidP="001A6D44">
      <w:pPr>
        <w:spacing w:before="240"/>
        <w:rPr>
          <w:rFonts w:ascii="Times New Roman" w:hAnsi="Times New Roman"/>
          <w:sz w:val="24"/>
          <w:szCs w:val="24"/>
          <w:lang w:val="lv-LV" w:eastAsia="ru-RU"/>
        </w:rPr>
      </w:pPr>
      <w:r w:rsidRPr="004A1695">
        <w:rPr>
          <w:rFonts w:ascii="Times New Roman" w:hAnsi="Times New Roman"/>
          <w:b/>
          <w:sz w:val="24"/>
          <w:szCs w:val="24"/>
          <w:lang w:val="lv-LV" w:eastAsia="ru-RU"/>
        </w:rPr>
        <w:t>Darba uzdevums:</w:t>
      </w:r>
      <w:r w:rsidRPr="004A1695">
        <w:rPr>
          <w:rFonts w:ascii="Times New Roman" w:hAnsi="Times New Roman"/>
          <w:sz w:val="24"/>
          <w:szCs w:val="24"/>
          <w:lang w:val="lv-LV" w:eastAsia="ru-RU"/>
        </w:rPr>
        <w:t xml:space="preserve"> </w:t>
      </w:r>
    </w:p>
    <w:p w14:paraId="6E012ECC" w14:textId="77777777" w:rsidR="004A1695" w:rsidRPr="004A1695" w:rsidRDefault="004A1695" w:rsidP="00C15AEC">
      <w:pPr>
        <w:widowControl w:val="0"/>
        <w:numPr>
          <w:ilvl w:val="0"/>
          <w:numId w:val="9"/>
        </w:numPr>
        <w:spacing w:line="240" w:lineRule="auto"/>
        <w:jc w:val="both"/>
        <w:outlineLvl w:val="3"/>
        <w:rPr>
          <w:rFonts w:ascii="Times New Roman" w:hAnsi="Times New Roman"/>
          <w:snapToGrid w:val="0"/>
          <w:sz w:val="24"/>
          <w:lang w:val="lv-LV"/>
        </w:rPr>
      </w:pPr>
      <w:r w:rsidRPr="004A1695">
        <w:rPr>
          <w:rFonts w:ascii="Times New Roman" w:hAnsi="Times New Roman"/>
          <w:snapToGrid w:val="0"/>
          <w:sz w:val="24"/>
          <w:lang w:val="lv-LV"/>
        </w:rPr>
        <w:t xml:space="preserve">Veikt lifta kabīņu aprīkošanu ar abpusējas saziņas līdzekļiem (kas nodrošina palīdzības izsaukšanu un cilvēku evakuāciju), atbilstoši MK noteikumu Nr.679 „Liftu un vertikālo </w:t>
      </w:r>
      <w:proofErr w:type="spellStart"/>
      <w:r w:rsidRPr="004A1695">
        <w:rPr>
          <w:rFonts w:ascii="Times New Roman" w:hAnsi="Times New Roman"/>
          <w:snapToGrid w:val="0"/>
          <w:sz w:val="24"/>
          <w:lang w:val="lv-LV"/>
        </w:rPr>
        <w:t>cēlējplatformu</w:t>
      </w:r>
      <w:proofErr w:type="spellEnd"/>
      <w:r w:rsidRPr="004A1695">
        <w:rPr>
          <w:rFonts w:ascii="Times New Roman" w:hAnsi="Times New Roman"/>
          <w:snapToGrid w:val="0"/>
          <w:sz w:val="24"/>
          <w:lang w:val="lv-LV"/>
        </w:rPr>
        <w:t xml:space="preserve"> drošības un tehniskās uzraudzības noteikumi” </w:t>
      </w:r>
      <w:r w:rsidR="00894AA0">
        <w:rPr>
          <w:rFonts w:ascii="Times New Roman" w:hAnsi="Times New Roman"/>
          <w:snapToGrid w:val="0"/>
          <w:sz w:val="24"/>
          <w:lang w:val="lv-LV"/>
        </w:rPr>
        <w:t>, MK noteikumu Nr. 360 “</w:t>
      </w:r>
      <w:r w:rsidR="00894AA0" w:rsidRPr="00894AA0">
        <w:rPr>
          <w:rFonts w:ascii="Times New Roman" w:hAnsi="Times New Roman"/>
          <w:snapToGrid w:val="0"/>
          <w:sz w:val="24"/>
          <w:lang w:val="lv-LV"/>
        </w:rPr>
        <w:t>Radioiekārtu atbilstības novērtēšanas, piedāvāšanas tirgū, uzstādīšanas un lietošanas noteikumi</w:t>
      </w:r>
      <w:r w:rsidR="00894AA0">
        <w:rPr>
          <w:rFonts w:ascii="Times New Roman" w:hAnsi="Times New Roman"/>
          <w:snapToGrid w:val="0"/>
          <w:sz w:val="24"/>
          <w:lang w:val="lv-LV"/>
        </w:rPr>
        <w:t>” u.c. saistošo normatīvo aktu prasībām</w:t>
      </w:r>
      <w:r w:rsidRPr="004A1695">
        <w:rPr>
          <w:rFonts w:ascii="Times New Roman" w:hAnsi="Times New Roman"/>
          <w:snapToGrid w:val="0"/>
          <w:sz w:val="24"/>
          <w:lang w:val="lv-LV"/>
        </w:rPr>
        <w:t>.</w:t>
      </w:r>
    </w:p>
    <w:p w14:paraId="3E6D4B16" w14:textId="77777777" w:rsidR="00894AA0" w:rsidRDefault="00894AA0" w:rsidP="004A1695">
      <w:pPr>
        <w:widowControl w:val="0"/>
        <w:numPr>
          <w:ilvl w:val="0"/>
          <w:numId w:val="9"/>
        </w:numPr>
        <w:spacing w:after="0" w:line="240" w:lineRule="auto"/>
        <w:ind w:left="567" w:hanging="283"/>
        <w:jc w:val="both"/>
        <w:outlineLvl w:val="3"/>
        <w:rPr>
          <w:rFonts w:ascii="Times New Roman" w:hAnsi="Times New Roman"/>
          <w:snapToGrid w:val="0"/>
          <w:sz w:val="24"/>
          <w:lang w:val="lv-LV"/>
        </w:rPr>
      </w:pPr>
      <w:r>
        <w:rPr>
          <w:rFonts w:ascii="Times New Roman" w:hAnsi="Times New Roman"/>
          <w:snapToGrid w:val="0"/>
          <w:sz w:val="24"/>
          <w:lang w:val="lv-LV"/>
        </w:rPr>
        <w:t>Atbilstības prasības saziņas ierīcēm:</w:t>
      </w:r>
    </w:p>
    <w:p w14:paraId="01E651F4" w14:textId="77777777" w:rsidR="00894AA0" w:rsidRPr="00A75807" w:rsidRDefault="00894AA0" w:rsidP="00B66F4D">
      <w:pPr>
        <w:numPr>
          <w:ilvl w:val="0"/>
          <w:numId w:val="10"/>
        </w:numPr>
        <w:shd w:val="clear" w:color="auto" w:fill="FFFFFF"/>
        <w:spacing w:after="0" w:line="240" w:lineRule="auto"/>
        <w:jc w:val="both"/>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katra Saziņas ierīce ir nodrošināta ar identifikācijas marķējumu (ražotāja nosaukums vai preču zīme, modelis, tips vai identifikācijas numurs); </w:t>
      </w:r>
    </w:p>
    <w:p w14:paraId="7BE2B1A3" w14:textId="77777777" w:rsidR="00894AA0" w:rsidRPr="00A75807" w:rsidRDefault="00894AA0" w:rsidP="00B66F4D">
      <w:pPr>
        <w:numPr>
          <w:ilvl w:val="0"/>
          <w:numId w:val="11"/>
        </w:numPr>
        <w:shd w:val="clear" w:color="auto" w:fill="FFFFFF"/>
        <w:spacing w:after="100" w:afterAutospacing="1" w:line="240" w:lineRule="auto"/>
        <w:jc w:val="both"/>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katrai Saziņas ierīcei ir CE atbilstības marķējums, kas apliecina, ka ražotājs ir nodrošinājis, ka ierīce atbilst visos piemērojamos normatīvajos aktos noteiktajām būtiskajām prasībām un tā paredzēta laišanai tirgū, turpmākajai izplatīšanai, kā arī nodošanai ekspluatācijā Eiropas Savienībā. </w:t>
      </w:r>
    </w:p>
    <w:p w14:paraId="42C5BCAB" w14:textId="77777777" w:rsidR="00A75807" w:rsidRPr="00A75807" w:rsidRDefault="00894AA0" w:rsidP="00B66F4D">
      <w:pPr>
        <w:numPr>
          <w:ilvl w:val="0"/>
          <w:numId w:val="11"/>
        </w:numPr>
        <w:shd w:val="clear" w:color="auto" w:fill="FFFFFF"/>
        <w:spacing w:before="100" w:beforeAutospacing="1" w:after="100" w:afterAutospacing="1" w:line="240" w:lineRule="auto"/>
        <w:jc w:val="both"/>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 xml:space="preserve">katra Saziņas ierīce ir nodrošināta ar  lietošanas instrukciju, kurā norādīti ierīces lietošanas, uzstādīšanas, testēšanas un apkopes nosacījumi, tai skaitā principiālā </w:t>
      </w:r>
      <w:proofErr w:type="spellStart"/>
      <w:r w:rsidRPr="00A75807">
        <w:rPr>
          <w:rFonts w:ascii="Times New Roman" w:eastAsia="Times New Roman" w:hAnsi="Times New Roman"/>
          <w:sz w:val="24"/>
          <w:szCs w:val="24"/>
          <w:lang w:val="lv-LV" w:eastAsia="lv-LV"/>
        </w:rPr>
        <w:t>elektroshēma</w:t>
      </w:r>
      <w:proofErr w:type="spellEnd"/>
      <w:r w:rsidRPr="00A75807">
        <w:rPr>
          <w:rFonts w:ascii="Times New Roman" w:eastAsia="Times New Roman" w:hAnsi="Times New Roman"/>
          <w:sz w:val="24"/>
          <w:szCs w:val="24"/>
          <w:lang w:val="lv-LV" w:eastAsia="lv-LV"/>
        </w:rPr>
        <w:t xml:space="preserve"> un citi rasējumi, diagrammas, ja tādi nepieciešami, lai izprastu ierīces darbību. </w:t>
      </w:r>
    </w:p>
    <w:p w14:paraId="36E3BFAB" w14:textId="77777777" w:rsidR="00F860EC" w:rsidRDefault="00894AA0" w:rsidP="00B66F4D">
      <w:pPr>
        <w:numPr>
          <w:ilvl w:val="0"/>
          <w:numId w:val="11"/>
        </w:numPr>
        <w:shd w:val="clear" w:color="auto" w:fill="FFFFFF"/>
        <w:spacing w:before="100" w:beforeAutospacing="1" w:after="100" w:afterAutospacing="1" w:line="240" w:lineRule="auto"/>
        <w:jc w:val="both"/>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Ja Saziņas ierīce ir radioiekārta (proti, atbilstoši tās tehniskajam izpildījumam Saziņas ierīce spēj darboties globālajā mobilo sakaru sistēmā (GSM), t.i. mobilo sakaru operatoriem iedalītajās frekvencēs,  vai bezvadu interneta tīklā, un balss telefonijas sakari tiek nodrošināti bezvadu interneta tīklā) tai jāatbilst radioiekārtām piemērojamām prasībām un jābūt nodrošinātai arī ar ražotāja ES atbilstības deklarācijas (EU </w:t>
      </w:r>
      <w:proofErr w:type="spellStart"/>
      <w:r w:rsidRPr="00A75807">
        <w:rPr>
          <w:rFonts w:ascii="Times New Roman" w:eastAsia="Times New Roman" w:hAnsi="Times New Roman"/>
          <w:sz w:val="24"/>
          <w:szCs w:val="24"/>
          <w:lang w:val="lv-LV" w:eastAsia="lv-LV"/>
        </w:rPr>
        <w:t>Declaration</w:t>
      </w:r>
      <w:proofErr w:type="spellEnd"/>
      <w:r w:rsidRPr="00A75807">
        <w:rPr>
          <w:rFonts w:ascii="Times New Roman" w:eastAsia="Times New Roman" w:hAnsi="Times New Roman"/>
          <w:sz w:val="24"/>
          <w:szCs w:val="24"/>
          <w:lang w:val="lv-LV" w:eastAsia="lv-LV"/>
        </w:rPr>
        <w:t xml:space="preserve"> </w:t>
      </w:r>
      <w:proofErr w:type="spellStart"/>
      <w:r w:rsidRPr="00A75807">
        <w:rPr>
          <w:rFonts w:ascii="Times New Roman" w:eastAsia="Times New Roman" w:hAnsi="Times New Roman"/>
          <w:sz w:val="24"/>
          <w:szCs w:val="24"/>
          <w:lang w:val="lv-LV" w:eastAsia="lv-LV"/>
        </w:rPr>
        <w:t>of</w:t>
      </w:r>
      <w:proofErr w:type="spellEnd"/>
      <w:r w:rsidRPr="00A75807">
        <w:rPr>
          <w:rFonts w:ascii="Times New Roman" w:eastAsia="Times New Roman" w:hAnsi="Times New Roman"/>
          <w:sz w:val="24"/>
          <w:szCs w:val="24"/>
          <w:lang w:val="lv-LV" w:eastAsia="lv-LV"/>
        </w:rPr>
        <w:t xml:space="preserve"> </w:t>
      </w:r>
      <w:proofErr w:type="spellStart"/>
      <w:r w:rsidRPr="00A75807">
        <w:rPr>
          <w:rFonts w:ascii="Times New Roman" w:eastAsia="Times New Roman" w:hAnsi="Times New Roman"/>
          <w:sz w:val="24"/>
          <w:szCs w:val="24"/>
          <w:lang w:val="lv-LV" w:eastAsia="lv-LV"/>
        </w:rPr>
        <w:t>Conformity</w:t>
      </w:r>
      <w:proofErr w:type="spellEnd"/>
      <w:r w:rsidRPr="00A75807">
        <w:rPr>
          <w:rFonts w:ascii="Times New Roman" w:eastAsia="Times New Roman" w:hAnsi="Times New Roman"/>
          <w:sz w:val="24"/>
          <w:szCs w:val="24"/>
          <w:lang w:val="lv-LV" w:eastAsia="lv-LV"/>
        </w:rPr>
        <w:t>) kopiju vai šādu tekstu "[Ražotāja nosaukums] deklarē, ka radioiekārta [radioiekārtas tipa apzīmējums] atbilst [attiecīgais normatīvais akts, kuram deklarē atbilstību]. Pilns ES atbilstības deklarācijas teksts ir pieejams šādā tīmekļvietnē: [precīza tīmekļvietnes adrese]".</w:t>
      </w:r>
    </w:p>
    <w:p w14:paraId="5A3CCAE7" w14:textId="77777777" w:rsidR="00D37FCA" w:rsidRPr="00A75807" w:rsidRDefault="00D37FCA" w:rsidP="00D37FCA">
      <w:pPr>
        <w:shd w:val="clear" w:color="auto" w:fill="FFFFFF"/>
        <w:spacing w:before="100" w:beforeAutospacing="1" w:after="100" w:afterAutospacing="1" w:line="240" w:lineRule="auto"/>
        <w:ind w:left="360"/>
        <w:jc w:val="both"/>
        <w:rPr>
          <w:rFonts w:ascii="Times New Roman" w:eastAsia="Times New Roman" w:hAnsi="Times New Roman"/>
          <w:sz w:val="24"/>
          <w:szCs w:val="24"/>
          <w:lang w:val="lv-LV" w:eastAsia="lv-LV"/>
        </w:rPr>
      </w:pPr>
    </w:p>
    <w:p w14:paraId="6940DA34" w14:textId="77777777" w:rsidR="004A1695" w:rsidRPr="00F860EC" w:rsidRDefault="00F860EC" w:rsidP="00F860EC">
      <w:pPr>
        <w:widowControl w:val="0"/>
        <w:numPr>
          <w:ilvl w:val="0"/>
          <w:numId w:val="9"/>
        </w:numPr>
        <w:spacing w:after="0" w:line="240" w:lineRule="auto"/>
        <w:jc w:val="both"/>
        <w:outlineLvl w:val="3"/>
        <w:rPr>
          <w:rFonts w:ascii="Times New Roman" w:hAnsi="Times New Roman"/>
          <w:snapToGrid w:val="0"/>
          <w:sz w:val="24"/>
          <w:lang w:val="lv-LV"/>
        </w:rPr>
      </w:pPr>
      <w:r w:rsidRPr="00F860EC">
        <w:rPr>
          <w:rFonts w:ascii="Times New Roman" w:hAnsi="Times New Roman"/>
          <w:sz w:val="24"/>
          <w:szCs w:val="24"/>
          <w:lang w:val="lv-LV"/>
        </w:rPr>
        <w:lastRenderedPageBreak/>
        <w:t>Saziņas ierīcēm jānodrošina, ka:</w:t>
      </w:r>
    </w:p>
    <w:p w14:paraId="77FFF85F" w14:textId="77777777" w:rsidR="00F860EC" w:rsidRPr="00A75807" w:rsidRDefault="00F860EC" w:rsidP="00F860EC">
      <w:pPr>
        <w:numPr>
          <w:ilvl w:val="0"/>
          <w:numId w:val="12"/>
        </w:numPr>
        <w:shd w:val="clear" w:color="auto" w:fill="FFFFFF"/>
        <w:spacing w:before="100" w:beforeAutospacing="1" w:after="100" w:afterAutospacing="1" w:line="240" w:lineRule="auto"/>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kabīnē izvietota informācija, ka kabīne aprīkota ar </w:t>
      </w:r>
      <w:r w:rsidRPr="00A75807">
        <w:rPr>
          <w:rFonts w:ascii="Times New Roman" w:eastAsia="Times New Roman" w:hAnsi="Times New Roman"/>
          <w:i/>
          <w:iCs/>
          <w:sz w:val="24"/>
          <w:szCs w:val="24"/>
          <w:lang w:val="lv-LV" w:eastAsia="lv-LV"/>
        </w:rPr>
        <w:t>Saziņas ierīci</w:t>
      </w:r>
      <w:r w:rsidRPr="00A75807">
        <w:rPr>
          <w:rFonts w:ascii="Times New Roman" w:eastAsia="Times New Roman" w:hAnsi="Times New Roman"/>
          <w:sz w:val="24"/>
          <w:szCs w:val="24"/>
          <w:lang w:val="lv-LV" w:eastAsia="lv-LV"/>
        </w:rPr>
        <w:t xml:space="preserve">, kas nodrošina pastāvīgu kontaktu ar </w:t>
      </w:r>
      <w:r w:rsidR="00871A5F">
        <w:rPr>
          <w:rFonts w:ascii="Times New Roman" w:eastAsia="Times New Roman" w:hAnsi="Times New Roman"/>
          <w:sz w:val="24"/>
          <w:szCs w:val="24"/>
          <w:lang w:val="lv-LV" w:eastAsia="lv-LV"/>
        </w:rPr>
        <w:t xml:space="preserve">organizācijas, kura veic liftu tehnisko apkalpošanu, </w:t>
      </w:r>
      <w:r w:rsidRPr="00A75807">
        <w:rPr>
          <w:rFonts w:ascii="Times New Roman" w:eastAsia="Times New Roman" w:hAnsi="Times New Roman"/>
          <w:sz w:val="24"/>
          <w:szCs w:val="24"/>
          <w:lang w:val="lv-LV" w:eastAsia="lv-LV"/>
        </w:rPr>
        <w:t>dispečerdienestu; </w:t>
      </w:r>
    </w:p>
    <w:p w14:paraId="31E83B8A" w14:textId="77777777" w:rsidR="00F860EC" w:rsidRPr="00B66F4D" w:rsidRDefault="00F860EC" w:rsidP="00B66F4D">
      <w:pPr>
        <w:numPr>
          <w:ilvl w:val="0"/>
          <w:numId w:val="12"/>
        </w:numPr>
        <w:shd w:val="clear" w:color="auto" w:fill="FFFFFF"/>
        <w:spacing w:before="100" w:beforeAutospacing="1" w:after="0" w:line="240" w:lineRule="auto"/>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avārijas trauksmes izsaukuma spiedpoga</w:t>
      </w:r>
      <w:r w:rsidR="00B66F4D">
        <w:rPr>
          <w:rFonts w:ascii="Times New Roman" w:eastAsia="Times New Roman" w:hAnsi="Times New Roman"/>
          <w:sz w:val="24"/>
          <w:szCs w:val="24"/>
          <w:lang w:val="lv-LV" w:eastAsia="lv-LV"/>
        </w:rPr>
        <w:t xml:space="preserve"> (</w:t>
      </w:r>
      <w:r w:rsidRPr="00B66F4D">
        <w:rPr>
          <w:rFonts w:ascii="Times New Roman" w:eastAsia="Times New Roman" w:hAnsi="Times New Roman"/>
          <w:sz w:val="24"/>
          <w:szCs w:val="24"/>
          <w:lang w:val="lv-LV" w:eastAsia="lv-LV"/>
        </w:rPr>
        <w:t>dzeltenā krāsā un marķēta ar zvana simbolu</w:t>
      </w:r>
      <w:r w:rsidR="00B66F4D">
        <w:rPr>
          <w:rFonts w:ascii="Times New Roman" w:eastAsia="Times New Roman" w:hAnsi="Times New Roman"/>
          <w:sz w:val="24"/>
          <w:szCs w:val="24"/>
          <w:lang w:val="lv-LV" w:eastAsia="lv-LV"/>
        </w:rPr>
        <w:t>)</w:t>
      </w:r>
      <w:r w:rsidRPr="00B66F4D">
        <w:rPr>
          <w:rFonts w:ascii="Times New Roman" w:eastAsia="Times New Roman" w:hAnsi="Times New Roman"/>
          <w:sz w:val="24"/>
          <w:szCs w:val="24"/>
          <w:lang w:val="lv-LV" w:eastAsia="lv-LV"/>
        </w:rPr>
        <w:t>; </w:t>
      </w:r>
    </w:p>
    <w:p w14:paraId="3540EDAF" w14:textId="77777777" w:rsidR="00F860EC" w:rsidRPr="00A75807" w:rsidRDefault="00F860EC" w:rsidP="00A75807">
      <w:pPr>
        <w:numPr>
          <w:ilvl w:val="0"/>
          <w:numId w:val="13"/>
        </w:numPr>
        <w:shd w:val="clear" w:color="auto" w:fill="FFFFFF"/>
        <w:spacing w:before="100" w:beforeAutospacing="1" w:after="0" w:line="240" w:lineRule="auto"/>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lifta kabīnes gadījumā atrodas: </w:t>
      </w:r>
    </w:p>
    <w:p w14:paraId="16EB102B" w14:textId="77777777" w:rsidR="00F860EC" w:rsidRPr="00A75807" w:rsidRDefault="00F860EC" w:rsidP="00A75807">
      <w:pPr>
        <w:numPr>
          <w:ilvl w:val="0"/>
          <w:numId w:val="14"/>
        </w:numPr>
        <w:shd w:val="clear" w:color="auto" w:fill="FFFFFF"/>
        <w:tabs>
          <w:tab w:val="clear" w:pos="720"/>
          <w:tab w:val="num" w:pos="1276"/>
        </w:tabs>
        <w:spacing w:after="100" w:afterAutospacing="1" w:line="240" w:lineRule="auto"/>
        <w:ind w:left="1134" w:hanging="283"/>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uz kabīnes vadības paneļa vai tā tiešā tuvumā; </w:t>
      </w:r>
    </w:p>
    <w:p w14:paraId="52D800EF" w14:textId="77777777" w:rsidR="00F860EC" w:rsidRPr="00A75807" w:rsidRDefault="00F860EC" w:rsidP="00F860EC">
      <w:pPr>
        <w:numPr>
          <w:ilvl w:val="0"/>
          <w:numId w:val="14"/>
        </w:numPr>
        <w:shd w:val="clear" w:color="auto" w:fill="FFFFFF"/>
        <w:tabs>
          <w:tab w:val="clear" w:pos="720"/>
          <w:tab w:val="num" w:pos="1276"/>
        </w:tabs>
        <w:spacing w:before="100" w:beforeAutospacing="1" w:after="100" w:afterAutospacing="1" w:line="240" w:lineRule="auto"/>
        <w:ind w:left="1134" w:hanging="283"/>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850 mm – 1200 mm augstumā no kabīnes grīdas (mērot no spiedpogas viduslīnijas); </w:t>
      </w:r>
    </w:p>
    <w:p w14:paraId="43A8BD52" w14:textId="77777777" w:rsidR="00F860EC" w:rsidRPr="00A75807" w:rsidRDefault="00F860EC" w:rsidP="00F860EC">
      <w:pPr>
        <w:numPr>
          <w:ilvl w:val="0"/>
          <w:numId w:val="14"/>
        </w:numPr>
        <w:shd w:val="clear" w:color="auto" w:fill="FFFFFF"/>
        <w:tabs>
          <w:tab w:val="clear" w:pos="720"/>
          <w:tab w:val="num" w:pos="1276"/>
        </w:tabs>
        <w:spacing w:before="100" w:beforeAutospacing="1" w:after="100" w:afterAutospacing="1" w:line="240" w:lineRule="auto"/>
        <w:ind w:left="1134" w:hanging="283"/>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ne tuvāk kā 400 mm no kabīnes stūriem (mērot no spiedpogas viduslīnijas); </w:t>
      </w:r>
    </w:p>
    <w:p w14:paraId="3B73CD3A" w14:textId="77777777" w:rsidR="00F860EC" w:rsidRPr="00A75807" w:rsidRDefault="00F860EC" w:rsidP="00A75807">
      <w:pPr>
        <w:numPr>
          <w:ilvl w:val="0"/>
          <w:numId w:val="14"/>
        </w:numPr>
        <w:shd w:val="clear" w:color="auto" w:fill="FFFFFF"/>
        <w:spacing w:before="100" w:beforeAutospacing="1" w:after="0" w:line="240" w:lineRule="auto"/>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ir tikai viena avārijas trauksmes izsaukuma spiedpoga; </w:t>
      </w:r>
    </w:p>
    <w:p w14:paraId="64950D20" w14:textId="77777777" w:rsidR="00F860EC" w:rsidRPr="00A75807" w:rsidRDefault="00F860EC" w:rsidP="00B66F4D">
      <w:pPr>
        <w:numPr>
          <w:ilvl w:val="0"/>
          <w:numId w:val="16"/>
        </w:numPr>
        <w:shd w:val="clear" w:color="auto" w:fill="FFFFFF"/>
        <w:spacing w:after="0" w:line="240" w:lineRule="auto"/>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kabīnē ierīce aprīkota ar šādiem vizuālajiem un audio signāliem, kuri integrēti virs kabīnes paneļa vai kabīnes panelī: </w:t>
      </w:r>
    </w:p>
    <w:p w14:paraId="45256369" w14:textId="77777777" w:rsidR="00F860EC" w:rsidRPr="00A75807" w:rsidRDefault="00F860EC" w:rsidP="00B66F4D">
      <w:pPr>
        <w:numPr>
          <w:ilvl w:val="0"/>
          <w:numId w:val="17"/>
        </w:numPr>
        <w:shd w:val="clear" w:color="auto" w:fill="FFFFFF"/>
        <w:tabs>
          <w:tab w:val="clear" w:pos="720"/>
        </w:tabs>
        <w:spacing w:after="100" w:afterAutospacing="1" w:line="240" w:lineRule="auto"/>
        <w:ind w:left="1134" w:hanging="283"/>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dzeltens zvana simbols, kas izgaismojas brīdī, kad izveidots savienojums;  </w:t>
      </w:r>
    </w:p>
    <w:p w14:paraId="4663845E" w14:textId="77777777" w:rsidR="00F860EC" w:rsidRPr="00A75807" w:rsidRDefault="00F860EC" w:rsidP="00B66F4D">
      <w:pPr>
        <w:numPr>
          <w:ilvl w:val="0"/>
          <w:numId w:val="17"/>
        </w:numPr>
        <w:shd w:val="clear" w:color="auto" w:fill="FFFFFF"/>
        <w:tabs>
          <w:tab w:val="clear" w:pos="720"/>
        </w:tabs>
        <w:spacing w:before="100" w:beforeAutospacing="1" w:after="100" w:afterAutospacing="1" w:line="240" w:lineRule="auto"/>
        <w:ind w:left="1134" w:hanging="283"/>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audio signāls, kas atskan brīdī, kad izveidots savienojums, bet vēl nav uzsākta balss saziņa. Ja audio signāls tiek nodrošināts ierakstītas audio runas veidā, informācija jānodrošina valsts valodā; </w:t>
      </w:r>
    </w:p>
    <w:p w14:paraId="72D9E017" w14:textId="77777777" w:rsidR="00F860EC" w:rsidRPr="00A75807" w:rsidRDefault="00F860EC" w:rsidP="00B66F4D">
      <w:pPr>
        <w:numPr>
          <w:ilvl w:val="0"/>
          <w:numId w:val="17"/>
        </w:numPr>
        <w:shd w:val="clear" w:color="auto" w:fill="FFFFFF"/>
        <w:tabs>
          <w:tab w:val="clear" w:pos="720"/>
        </w:tabs>
        <w:spacing w:before="100" w:beforeAutospacing="1" w:after="0" w:line="240" w:lineRule="auto"/>
        <w:ind w:left="1134" w:hanging="283"/>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zaļš stilizēts komunikācijas simbols, kas izgaismojas, kamēr notiek abpusēja balss pārraide (saziņa); </w:t>
      </w:r>
    </w:p>
    <w:p w14:paraId="2B76B94F" w14:textId="77777777" w:rsidR="00F860EC" w:rsidRPr="00A75807" w:rsidRDefault="00F860EC" w:rsidP="00B66F4D">
      <w:pPr>
        <w:numPr>
          <w:ilvl w:val="0"/>
          <w:numId w:val="18"/>
        </w:numPr>
        <w:shd w:val="clear" w:color="auto" w:fill="FFFFFF"/>
        <w:spacing w:after="100" w:afterAutospacing="1" w:line="240" w:lineRule="auto"/>
        <w:rPr>
          <w:rFonts w:ascii="Times New Roman" w:eastAsia="Times New Roman" w:hAnsi="Times New Roman"/>
          <w:sz w:val="24"/>
          <w:szCs w:val="24"/>
          <w:lang w:val="lv-LV" w:eastAsia="lv-LV"/>
        </w:rPr>
      </w:pPr>
      <w:r w:rsidRPr="00A75807">
        <w:rPr>
          <w:rFonts w:ascii="Times New Roman" w:eastAsia="Times New Roman" w:hAnsi="Times New Roman"/>
          <w:sz w:val="24"/>
          <w:szCs w:val="24"/>
          <w:lang w:val="lv-LV" w:eastAsia="lv-LV"/>
        </w:rPr>
        <w:t>balss saziņu nav iespējams pārtraukt/atvienot no lifta puses. </w:t>
      </w:r>
    </w:p>
    <w:p w14:paraId="04AFD55C" w14:textId="77777777" w:rsidR="00582729" w:rsidRDefault="00582729" w:rsidP="00F860EC">
      <w:pPr>
        <w:shd w:val="clear" w:color="auto" w:fill="FFFFFF"/>
        <w:spacing w:before="100" w:beforeAutospacing="1" w:after="100" w:afterAutospacing="1" w:line="240" w:lineRule="auto"/>
        <w:rPr>
          <w:rFonts w:ascii="Times New Roman" w:eastAsia="Times New Roman" w:hAnsi="Times New Roman"/>
          <w:sz w:val="24"/>
          <w:szCs w:val="24"/>
          <w:lang w:val="lv-LV" w:eastAsia="lv-LV"/>
        </w:rPr>
      </w:pPr>
      <w:r w:rsidRPr="00A75807">
        <w:rPr>
          <w:rFonts w:ascii="Times New Roman" w:eastAsia="Times New Roman" w:hAnsi="Times New Roman"/>
          <w:iCs/>
          <w:sz w:val="24"/>
          <w:szCs w:val="24"/>
          <w:lang w:val="lv-LV" w:eastAsia="lv-LV"/>
        </w:rPr>
        <w:t>Saziņas ierīces</w:t>
      </w:r>
      <w:r w:rsidRPr="00A75807">
        <w:rPr>
          <w:rFonts w:ascii="Times New Roman" w:eastAsia="Times New Roman" w:hAnsi="Times New Roman"/>
          <w:i/>
          <w:iCs/>
          <w:sz w:val="24"/>
          <w:szCs w:val="24"/>
          <w:lang w:val="lv-LV" w:eastAsia="lv-LV"/>
        </w:rPr>
        <w:t> </w:t>
      </w:r>
      <w:r w:rsidRPr="00A75807">
        <w:rPr>
          <w:rFonts w:ascii="Times New Roman" w:eastAsia="Times New Roman" w:hAnsi="Times New Roman"/>
          <w:sz w:val="24"/>
          <w:szCs w:val="24"/>
          <w:lang w:val="lv-LV" w:eastAsia="lv-LV"/>
        </w:rPr>
        <w:t>uzstādītājs sniedz lifta valdītājam</w:t>
      </w:r>
      <w:r>
        <w:rPr>
          <w:rFonts w:ascii="Times New Roman" w:eastAsia="Times New Roman" w:hAnsi="Times New Roman"/>
          <w:sz w:val="24"/>
          <w:szCs w:val="24"/>
          <w:lang w:val="lv-LV" w:eastAsia="lv-LV"/>
        </w:rPr>
        <w:t xml:space="preserve"> dokumentācijas paketi, ar pilno tehnisko informāciju, kas nepieciešama dispečerdienestam pakalpojuma sniegšanai. Dokumentācijas paketē jāiekļauj:</w:t>
      </w:r>
    </w:p>
    <w:p w14:paraId="6898CCBD" w14:textId="77777777" w:rsidR="00582729" w:rsidRPr="00A75807" w:rsidRDefault="00582729" w:rsidP="00D37FCA">
      <w:pPr>
        <w:numPr>
          <w:ilvl w:val="0"/>
          <w:numId w:val="19"/>
        </w:numPr>
        <w:shd w:val="clear" w:color="auto" w:fill="FFFFFF"/>
        <w:spacing w:before="100" w:beforeAutospacing="1" w:after="100" w:afterAutospacing="1" w:line="360"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informācija</w:t>
      </w:r>
      <w:r w:rsidRPr="00A75807">
        <w:rPr>
          <w:rFonts w:ascii="Times New Roman" w:eastAsia="Times New Roman" w:hAnsi="Times New Roman"/>
          <w:sz w:val="24"/>
          <w:szCs w:val="24"/>
          <w:lang w:val="lv-LV" w:eastAsia="lv-LV"/>
        </w:rPr>
        <w:t>, ka</w:t>
      </w:r>
      <w:r>
        <w:rPr>
          <w:rFonts w:ascii="Times New Roman" w:eastAsia="Times New Roman" w:hAnsi="Times New Roman"/>
          <w:sz w:val="24"/>
          <w:szCs w:val="24"/>
          <w:lang w:val="lv-LV" w:eastAsia="lv-LV"/>
        </w:rPr>
        <w:t>s nepieciešama</w:t>
      </w:r>
      <w:r w:rsidRPr="00A75807">
        <w:rPr>
          <w:rFonts w:ascii="Times New Roman" w:eastAsia="Times New Roman" w:hAnsi="Times New Roman"/>
          <w:sz w:val="24"/>
          <w:szCs w:val="24"/>
          <w:lang w:val="lv-LV" w:eastAsia="lv-LV"/>
        </w:rPr>
        <w:t> </w:t>
      </w:r>
      <w:r w:rsidRPr="00A75807">
        <w:rPr>
          <w:rFonts w:ascii="Times New Roman" w:eastAsia="Times New Roman" w:hAnsi="Times New Roman"/>
          <w:iCs/>
          <w:sz w:val="24"/>
          <w:szCs w:val="24"/>
          <w:lang w:val="lv-LV" w:eastAsia="lv-LV"/>
        </w:rPr>
        <w:t>Saziņas ierīce</w:t>
      </w:r>
      <w:r>
        <w:rPr>
          <w:rFonts w:ascii="Times New Roman" w:eastAsia="Times New Roman" w:hAnsi="Times New Roman"/>
          <w:iCs/>
          <w:sz w:val="24"/>
          <w:szCs w:val="24"/>
          <w:lang w:val="lv-LV" w:eastAsia="lv-LV"/>
        </w:rPr>
        <w:t>s</w:t>
      </w:r>
      <w:r w:rsidRPr="00A75807">
        <w:rPr>
          <w:rFonts w:ascii="Times New Roman" w:eastAsia="Times New Roman" w:hAnsi="Times New Roman"/>
          <w:sz w:val="24"/>
          <w:szCs w:val="24"/>
          <w:lang w:val="lv-LV" w:eastAsia="lv-LV"/>
        </w:rPr>
        <w:t> </w:t>
      </w:r>
      <w:r>
        <w:rPr>
          <w:rFonts w:ascii="Times New Roman" w:eastAsia="Times New Roman" w:hAnsi="Times New Roman"/>
          <w:sz w:val="24"/>
          <w:szCs w:val="24"/>
          <w:lang w:val="lv-LV" w:eastAsia="lv-LV"/>
        </w:rPr>
        <w:t>savienošanai ar dispečerdienesta pulti</w:t>
      </w:r>
      <w:r w:rsidRPr="00A75807">
        <w:rPr>
          <w:rFonts w:ascii="Times New Roman" w:eastAsia="Times New Roman" w:hAnsi="Times New Roman"/>
          <w:sz w:val="24"/>
          <w:szCs w:val="24"/>
          <w:lang w:val="lv-LV" w:eastAsia="lv-LV"/>
        </w:rPr>
        <w:t>; </w:t>
      </w:r>
    </w:p>
    <w:p w14:paraId="48F34FD8" w14:textId="77777777" w:rsidR="006D64FB" w:rsidRDefault="006D64FB" w:rsidP="00D37FCA">
      <w:pPr>
        <w:numPr>
          <w:ilvl w:val="0"/>
          <w:numId w:val="19"/>
        </w:numPr>
        <w:shd w:val="clear" w:color="auto" w:fill="FFFFFF"/>
        <w:spacing w:before="100" w:beforeAutospacing="1" w:after="100" w:afterAutospacing="1" w:line="360"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instrukcijas par zvanīšanas iestatījumu nomaiņu, u.c.</w:t>
      </w:r>
      <w:r w:rsidR="00D37FCA">
        <w:rPr>
          <w:rFonts w:ascii="Times New Roman" w:eastAsia="Times New Roman" w:hAnsi="Times New Roman"/>
          <w:sz w:val="24"/>
          <w:szCs w:val="24"/>
          <w:lang w:val="lv-LV" w:eastAsia="lv-LV"/>
        </w:rPr>
        <w:t>;</w:t>
      </w:r>
    </w:p>
    <w:p w14:paraId="394ADB80" w14:textId="77777777" w:rsidR="00D37FCA" w:rsidRDefault="00D37FCA" w:rsidP="00D37FCA">
      <w:pPr>
        <w:numPr>
          <w:ilvl w:val="0"/>
          <w:numId w:val="19"/>
        </w:numPr>
        <w:shd w:val="clear" w:color="auto" w:fill="FFFFFF"/>
        <w:spacing w:before="100" w:beforeAutospacing="1" w:after="100" w:afterAutospacing="1" w:line="360"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saziņas ierīces lietošanas instrukcija;</w:t>
      </w:r>
    </w:p>
    <w:p w14:paraId="07D382AA" w14:textId="77777777" w:rsidR="00D37FCA" w:rsidRDefault="00D37FCA" w:rsidP="00D37FCA">
      <w:pPr>
        <w:numPr>
          <w:ilvl w:val="0"/>
          <w:numId w:val="19"/>
        </w:numPr>
        <w:shd w:val="clear" w:color="auto" w:fill="FFFFFF"/>
        <w:spacing w:before="100" w:beforeAutospacing="1" w:after="100" w:afterAutospacing="1" w:line="360"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instrukcijas par balss saziņas sistēmas pārbaužu reglamentu un periodiskumu;</w:t>
      </w:r>
    </w:p>
    <w:p w14:paraId="584859F8" w14:textId="77777777" w:rsidR="00D37FCA" w:rsidRDefault="00D37FCA" w:rsidP="00D37FCA">
      <w:pPr>
        <w:numPr>
          <w:ilvl w:val="0"/>
          <w:numId w:val="19"/>
        </w:numPr>
        <w:shd w:val="clear" w:color="auto" w:fill="FFFFFF"/>
        <w:spacing w:before="100" w:beforeAutospacing="1" w:after="100" w:afterAutospacing="1" w:line="360"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informācija par saziņas ierīces automātisko </w:t>
      </w:r>
      <w:proofErr w:type="spellStart"/>
      <w:r>
        <w:rPr>
          <w:rFonts w:ascii="Times New Roman" w:eastAsia="Times New Roman" w:hAnsi="Times New Roman"/>
          <w:sz w:val="24"/>
          <w:szCs w:val="24"/>
          <w:lang w:val="lv-LV" w:eastAsia="lv-LV"/>
        </w:rPr>
        <w:t>paštestu</w:t>
      </w:r>
      <w:proofErr w:type="spellEnd"/>
      <w:r>
        <w:rPr>
          <w:rFonts w:ascii="Times New Roman" w:eastAsia="Times New Roman" w:hAnsi="Times New Roman"/>
          <w:sz w:val="24"/>
          <w:szCs w:val="24"/>
          <w:lang w:val="lv-LV" w:eastAsia="lv-LV"/>
        </w:rPr>
        <w:t xml:space="preserve"> biežumu;</w:t>
      </w:r>
    </w:p>
    <w:p w14:paraId="6AB0715B" w14:textId="77777777" w:rsidR="00F860EC" w:rsidRPr="000D6E6B" w:rsidRDefault="00D37FCA" w:rsidP="000D6E6B">
      <w:pPr>
        <w:numPr>
          <w:ilvl w:val="0"/>
          <w:numId w:val="19"/>
        </w:numPr>
        <w:shd w:val="clear" w:color="auto" w:fill="FFFFFF"/>
        <w:spacing w:before="100" w:beforeAutospacing="1" w:after="100" w:afterAutospacing="1" w:line="240"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instrukcijas par saziņas sistēmas darbības traucējumu identificēšanu un novēršanu.</w:t>
      </w:r>
      <w:r w:rsidR="006D64FB">
        <w:rPr>
          <w:rFonts w:ascii="Times New Roman" w:eastAsia="Times New Roman" w:hAnsi="Times New Roman"/>
          <w:sz w:val="24"/>
          <w:szCs w:val="24"/>
          <w:lang w:val="lv-LV" w:eastAsia="lv-LV"/>
        </w:rPr>
        <w:t xml:space="preserve"> </w:t>
      </w:r>
      <w:r w:rsidR="00582729" w:rsidRPr="00A75807">
        <w:rPr>
          <w:rFonts w:ascii="Times New Roman" w:eastAsia="Times New Roman" w:hAnsi="Times New Roman"/>
          <w:sz w:val="24"/>
          <w:szCs w:val="24"/>
          <w:lang w:val="lv-LV" w:eastAsia="lv-LV"/>
        </w:rPr>
        <w:t> </w:t>
      </w:r>
    </w:p>
    <w:p w14:paraId="0DF9B057" w14:textId="77777777" w:rsidR="004A1695" w:rsidRPr="004A1695" w:rsidRDefault="004A1695" w:rsidP="004A1695">
      <w:pPr>
        <w:widowControl w:val="0"/>
        <w:numPr>
          <w:ilvl w:val="0"/>
          <w:numId w:val="9"/>
        </w:numPr>
        <w:spacing w:line="240" w:lineRule="auto"/>
        <w:ind w:left="567" w:hanging="283"/>
        <w:jc w:val="both"/>
        <w:outlineLvl w:val="3"/>
        <w:rPr>
          <w:rFonts w:ascii="Times New Roman" w:hAnsi="Times New Roman"/>
          <w:snapToGrid w:val="0"/>
          <w:sz w:val="24"/>
          <w:lang w:val="lv-LV"/>
        </w:rPr>
      </w:pPr>
      <w:r w:rsidRPr="004A1695">
        <w:rPr>
          <w:rFonts w:ascii="Times New Roman" w:hAnsi="Times New Roman"/>
          <w:sz w:val="24"/>
          <w:szCs w:val="24"/>
          <w:lang w:val="lv-LV"/>
        </w:rPr>
        <w:t>Pretendentam jāiesniedz apliecinājums, ka Pretendents iepirkuma līguma izpildē nodrošinās speciālistus, kuriem ir tiesības veikt bīstamo iekārtu (liftu) tehnisko apkalpošanu atbilstoši Latvijas Republikas normatīvo aktu prasībām, norādot personas un pievienojot liftu elektromehāniķu atestāciju apliecinošos dokumentus (kopijas).</w:t>
      </w:r>
    </w:p>
    <w:p w14:paraId="3EEEABE2" w14:textId="77777777" w:rsidR="008563FA" w:rsidRDefault="008563FA" w:rsidP="00A31460">
      <w:pPr>
        <w:spacing w:after="0"/>
        <w:rPr>
          <w:rFonts w:ascii="Times New Roman" w:hAnsi="Times New Roman"/>
          <w:lang w:val="lv-LV"/>
        </w:rPr>
      </w:pP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990"/>
        <w:gridCol w:w="900"/>
      </w:tblGrid>
      <w:tr w:rsidR="007678AC" w:rsidRPr="00CC0166" w14:paraId="43E599F0" w14:textId="77777777" w:rsidTr="007678AC">
        <w:trPr>
          <w:jc w:val="center"/>
        </w:trPr>
        <w:tc>
          <w:tcPr>
            <w:tcW w:w="5840" w:type="dxa"/>
            <w:tcBorders>
              <w:top w:val="outset" w:sz="6" w:space="0" w:color="auto"/>
              <w:left w:val="outset" w:sz="6" w:space="0" w:color="auto"/>
              <w:bottom w:val="outset" w:sz="6" w:space="0" w:color="auto"/>
              <w:right w:val="outset" w:sz="6" w:space="0" w:color="auto"/>
            </w:tcBorders>
            <w:shd w:val="clear" w:color="auto" w:fill="auto"/>
            <w:vAlign w:val="center"/>
          </w:tcPr>
          <w:p w14:paraId="6544D25E"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Darba nosaukums</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14:paraId="1C47551D" w14:textId="77777777" w:rsidR="007678AC" w:rsidRPr="00CC0166" w:rsidRDefault="007678AC" w:rsidP="006B06E5">
            <w:pPr>
              <w:spacing w:before="100" w:beforeAutospacing="1" w:after="100" w:afterAutospacing="1"/>
              <w:jc w:val="center"/>
              <w:rPr>
                <w:rFonts w:ascii="Times New Roman" w:hAnsi="Times New Roman"/>
                <w:b/>
                <w:lang w:val="lv-LV" w:eastAsia="ru-RU"/>
              </w:rPr>
            </w:pPr>
            <w:proofErr w:type="spellStart"/>
            <w:r w:rsidRPr="00CC0166">
              <w:rPr>
                <w:rFonts w:ascii="Times New Roman" w:hAnsi="Times New Roman"/>
                <w:b/>
                <w:lang w:val="lv-LV" w:eastAsia="ru-RU"/>
              </w:rPr>
              <w:t>Mērv</w:t>
            </w:r>
            <w:proofErr w:type="spellEnd"/>
            <w:r w:rsidRPr="00CC0166">
              <w:rPr>
                <w:rFonts w:ascii="Times New Roman" w:hAnsi="Times New Roman"/>
                <w:b/>
                <w:lang w:val="lv-LV"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779901C3"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Daudz</w:t>
            </w:r>
          </w:p>
        </w:tc>
      </w:tr>
      <w:tr w:rsidR="007678AC" w:rsidRPr="007678AC" w14:paraId="18FA4A12" w14:textId="77777777" w:rsidTr="007678AC">
        <w:trPr>
          <w:trHeight w:val="723"/>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6F04" w14:textId="77777777" w:rsidR="007678AC" w:rsidRPr="004A1695" w:rsidRDefault="007678AC" w:rsidP="00DA2AB2">
            <w:pPr>
              <w:spacing w:after="0"/>
              <w:rPr>
                <w:rFonts w:ascii="Times New Roman" w:hAnsi="Times New Roman"/>
                <w:b/>
                <w:lang w:val="lv-LV"/>
              </w:rPr>
            </w:pPr>
            <w:r>
              <w:rPr>
                <w:rFonts w:ascii="Times New Roman" w:hAnsi="Times New Roman"/>
                <w:b/>
                <w:lang w:val="lv-LV"/>
              </w:rPr>
              <w:t>1</w:t>
            </w:r>
            <w:r w:rsidRPr="004A1695">
              <w:rPr>
                <w:rFonts w:ascii="Times New Roman" w:hAnsi="Times New Roman"/>
                <w:b/>
                <w:lang w:val="lv-LV"/>
              </w:rPr>
              <w:t>.</w:t>
            </w:r>
            <w:r>
              <w:rPr>
                <w:rFonts w:ascii="Times New Roman" w:hAnsi="Times New Roman"/>
                <w:b/>
                <w:lang w:val="lv-LV"/>
              </w:rPr>
              <w:t xml:space="preserve"> </w:t>
            </w:r>
            <w:r w:rsidRPr="004A1695">
              <w:rPr>
                <w:rFonts w:ascii="Times New Roman" w:hAnsi="Times New Roman"/>
                <w:b/>
                <w:lang w:val="lv-LV"/>
              </w:rPr>
              <w:t xml:space="preserve">daļa: </w:t>
            </w:r>
            <w:r>
              <w:rPr>
                <w:rFonts w:ascii="Times New Roman" w:hAnsi="Times New Roman"/>
                <w:b/>
                <w:lang w:val="lv-LV"/>
              </w:rPr>
              <w:t>Pacēlāja</w:t>
            </w:r>
            <w:r w:rsidRPr="00DA2AB2">
              <w:rPr>
                <w:rFonts w:ascii="Times New Roman" w:hAnsi="Times New Roman"/>
                <w:b/>
                <w:lang w:val="lv-LV"/>
              </w:rPr>
              <w:t xml:space="preserve"> kabīnes aprīkošana ar </w:t>
            </w:r>
            <w:r w:rsidRPr="00DA2AB2">
              <w:rPr>
                <w:rFonts w:ascii="Times New Roman" w:hAnsi="Times New Roman"/>
                <w:b/>
                <w:color w:val="000000"/>
                <w:lang w:val="lv-LV"/>
              </w:rPr>
              <w:t>abpusējas saziņas līdzekļiem</w:t>
            </w:r>
            <w:r w:rsidRPr="00DA2AB2">
              <w:rPr>
                <w:rFonts w:ascii="Times New Roman" w:hAnsi="Times New Roman"/>
                <w:b/>
                <w:lang w:val="lv-LV"/>
              </w:rPr>
              <w:t xml:space="preserve"> </w:t>
            </w:r>
            <w:r w:rsidRPr="004A1695">
              <w:rPr>
                <w:rFonts w:ascii="Times New Roman" w:hAnsi="Times New Roman"/>
                <w:b/>
                <w:lang w:val="lv-LV"/>
              </w:rPr>
              <w:t xml:space="preserve">Daugavpils </w:t>
            </w:r>
            <w:proofErr w:type="spellStart"/>
            <w:r w:rsidRPr="004A1695">
              <w:rPr>
                <w:rFonts w:ascii="Times New Roman" w:hAnsi="Times New Roman"/>
                <w:b/>
                <w:lang w:val="lv-LV"/>
              </w:rPr>
              <w:t>Valstspilsētas</w:t>
            </w:r>
            <w:proofErr w:type="spellEnd"/>
            <w:r w:rsidRPr="004A1695">
              <w:rPr>
                <w:rFonts w:ascii="Times New Roman" w:hAnsi="Times New Roman"/>
                <w:b/>
                <w:lang w:val="lv-LV"/>
              </w:rPr>
              <w:t xml:space="preserve"> vidusskolas ēk</w:t>
            </w:r>
            <w:r>
              <w:rPr>
                <w:rFonts w:ascii="Times New Roman" w:hAnsi="Times New Roman"/>
                <w:b/>
                <w:lang w:val="lv-LV"/>
              </w:rPr>
              <w:t>ā</w:t>
            </w:r>
            <w:r w:rsidRPr="004A1695">
              <w:rPr>
                <w:rFonts w:ascii="Times New Roman" w:hAnsi="Times New Roman"/>
                <w:b/>
                <w:lang w:val="lv-LV"/>
              </w:rPr>
              <w:t xml:space="preserve"> </w:t>
            </w:r>
            <w:r>
              <w:rPr>
                <w:rFonts w:ascii="Times New Roman" w:hAnsi="Times New Roman"/>
                <w:b/>
                <w:lang w:val="lv-LV"/>
              </w:rPr>
              <w:t>Jelgavas</w:t>
            </w:r>
            <w:r w:rsidRPr="004A1695">
              <w:rPr>
                <w:rFonts w:ascii="Times New Roman" w:hAnsi="Times New Roman"/>
                <w:b/>
                <w:lang w:val="lv-LV"/>
              </w:rPr>
              <w:t xml:space="preserve"> ielā </w:t>
            </w:r>
            <w:r>
              <w:rPr>
                <w:rFonts w:ascii="Times New Roman" w:hAnsi="Times New Roman"/>
                <w:b/>
                <w:lang w:val="lv-LV"/>
              </w:rPr>
              <w:t>30A</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3462DCB2" w14:textId="77777777" w:rsidR="007678AC" w:rsidRPr="004A1695" w:rsidRDefault="007678AC" w:rsidP="006B06E5">
            <w:pPr>
              <w:spacing w:after="0"/>
              <w:jc w:val="center"/>
              <w:rPr>
                <w:rFonts w:ascii="Times New Roman" w:hAnsi="Times New Roman"/>
                <w:lang w:val="lv-LV"/>
              </w:rPr>
            </w:pPr>
          </w:p>
        </w:tc>
        <w:tc>
          <w:tcPr>
            <w:tcW w:w="900" w:type="dxa"/>
            <w:tcBorders>
              <w:top w:val="single" w:sz="4" w:space="0" w:color="000000"/>
              <w:left w:val="nil"/>
              <w:bottom w:val="single" w:sz="4" w:space="0" w:color="000000"/>
              <w:right w:val="single" w:sz="4" w:space="0" w:color="000000"/>
            </w:tcBorders>
            <w:shd w:val="clear" w:color="auto" w:fill="auto"/>
            <w:vAlign w:val="center"/>
          </w:tcPr>
          <w:p w14:paraId="4FB97640" w14:textId="77777777" w:rsidR="007678AC" w:rsidRPr="004A1695" w:rsidRDefault="007678AC" w:rsidP="006B06E5">
            <w:pPr>
              <w:spacing w:after="0"/>
              <w:jc w:val="center"/>
              <w:rPr>
                <w:rFonts w:ascii="Times New Roman" w:hAnsi="Times New Roman"/>
                <w:lang w:val="lv-LV"/>
              </w:rPr>
            </w:pPr>
          </w:p>
        </w:tc>
      </w:tr>
      <w:tr w:rsidR="007678AC" w:rsidRPr="004A1695" w14:paraId="14C8C3C1" w14:textId="77777777" w:rsidTr="007678AC">
        <w:trPr>
          <w:trHeight w:val="620"/>
          <w:jc w:val="center"/>
        </w:trPr>
        <w:tc>
          <w:tcPr>
            <w:tcW w:w="5840" w:type="dxa"/>
            <w:tcBorders>
              <w:top w:val="single" w:sz="4" w:space="0" w:color="000000"/>
              <w:left w:val="single" w:sz="4" w:space="0" w:color="000000"/>
              <w:bottom w:val="single" w:sz="4" w:space="0" w:color="auto"/>
              <w:right w:val="single" w:sz="4" w:space="0" w:color="000000"/>
            </w:tcBorders>
            <w:shd w:val="clear" w:color="auto" w:fill="auto"/>
            <w:vAlign w:val="center"/>
          </w:tcPr>
          <w:p w14:paraId="54F85FB1" w14:textId="77777777" w:rsidR="007678AC" w:rsidRPr="004A1695" w:rsidRDefault="007678AC" w:rsidP="00463ED7">
            <w:pPr>
              <w:spacing w:after="0"/>
              <w:rPr>
                <w:rFonts w:ascii="Times New Roman" w:hAnsi="Times New Roman"/>
                <w:lang w:val="lv-LV"/>
              </w:rPr>
            </w:pPr>
            <w:r>
              <w:rPr>
                <w:rFonts w:ascii="Times New Roman" w:hAnsi="Times New Roman"/>
                <w:snapToGrid w:val="0"/>
                <w:lang w:val="lv-LV"/>
              </w:rPr>
              <w:t>Pacēlāja</w:t>
            </w:r>
            <w:r w:rsidRPr="004A1695">
              <w:rPr>
                <w:rFonts w:ascii="Times New Roman" w:hAnsi="Times New Roman"/>
                <w:snapToGrid w:val="0"/>
                <w:lang w:val="lv-LV"/>
              </w:rPr>
              <w:t xml:space="preserve"> kabīnes </w:t>
            </w:r>
            <w:r>
              <w:rPr>
                <w:rFonts w:ascii="Times New Roman" w:hAnsi="Times New Roman"/>
                <w:snapToGrid w:val="0"/>
                <w:lang w:val="lv-LV"/>
              </w:rPr>
              <w:t>„</w:t>
            </w:r>
            <w:proofErr w:type="spellStart"/>
            <w:r>
              <w:rPr>
                <w:rFonts w:ascii="Times New Roman" w:hAnsi="Times New Roman"/>
                <w:snapToGrid w:val="0"/>
                <w:lang w:val="lv-LV"/>
              </w:rPr>
              <w:t>Cibes</w:t>
            </w:r>
            <w:proofErr w:type="spellEnd"/>
            <w:r>
              <w:rPr>
                <w:rFonts w:ascii="Times New Roman" w:hAnsi="Times New Roman"/>
                <w:snapToGrid w:val="0"/>
                <w:lang w:val="lv-LV"/>
              </w:rPr>
              <w:t xml:space="preserve">” A5000 </w:t>
            </w:r>
            <w:r w:rsidRPr="004A1695">
              <w:rPr>
                <w:rFonts w:ascii="Times New Roman" w:hAnsi="Times New Roman"/>
                <w:snapToGrid w:val="0"/>
                <w:lang w:val="lv-LV"/>
              </w:rPr>
              <w:t>aprīkošana ar abpusējas saziņas līdzekļiem</w:t>
            </w:r>
          </w:p>
        </w:tc>
        <w:tc>
          <w:tcPr>
            <w:tcW w:w="990" w:type="dxa"/>
            <w:tcBorders>
              <w:top w:val="single" w:sz="4" w:space="0" w:color="000000"/>
              <w:left w:val="nil"/>
              <w:bottom w:val="single" w:sz="4" w:space="0" w:color="auto"/>
              <w:right w:val="single" w:sz="4" w:space="0" w:color="000000"/>
            </w:tcBorders>
            <w:shd w:val="clear" w:color="auto" w:fill="auto"/>
            <w:vAlign w:val="center"/>
          </w:tcPr>
          <w:p w14:paraId="577BEA42"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kpl.</w:t>
            </w:r>
          </w:p>
        </w:tc>
        <w:tc>
          <w:tcPr>
            <w:tcW w:w="900" w:type="dxa"/>
            <w:tcBorders>
              <w:top w:val="single" w:sz="4" w:space="0" w:color="000000"/>
              <w:left w:val="nil"/>
              <w:bottom w:val="single" w:sz="4" w:space="0" w:color="auto"/>
              <w:right w:val="single" w:sz="4" w:space="0" w:color="000000"/>
            </w:tcBorders>
            <w:shd w:val="clear" w:color="auto" w:fill="auto"/>
            <w:vAlign w:val="center"/>
          </w:tcPr>
          <w:p w14:paraId="47D6C177"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1</w:t>
            </w:r>
          </w:p>
        </w:tc>
      </w:tr>
    </w:tbl>
    <w:p w14:paraId="750A8E90" w14:textId="77777777" w:rsidR="00F9395F" w:rsidRDefault="00F9395F" w:rsidP="00A31460">
      <w:pPr>
        <w:spacing w:after="0"/>
        <w:rPr>
          <w:rFonts w:ascii="Times New Roman" w:hAnsi="Times New Roman"/>
          <w:lang w:val="lv-LV"/>
        </w:rPr>
      </w:pP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990"/>
        <w:gridCol w:w="900"/>
      </w:tblGrid>
      <w:tr w:rsidR="007678AC" w:rsidRPr="00CC0166" w14:paraId="4F8FEAD6" w14:textId="77777777" w:rsidTr="007678AC">
        <w:trPr>
          <w:jc w:val="center"/>
        </w:trPr>
        <w:tc>
          <w:tcPr>
            <w:tcW w:w="5840" w:type="dxa"/>
            <w:tcBorders>
              <w:top w:val="outset" w:sz="6" w:space="0" w:color="auto"/>
              <w:left w:val="outset" w:sz="6" w:space="0" w:color="auto"/>
              <w:bottom w:val="outset" w:sz="6" w:space="0" w:color="auto"/>
              <w:right w:val="outset" w:sz="6" w:space="0" w:color="auto"/>
            </w:tcBorders>
            <w:shd w:val="clear" w:color="auto" w:fill="auto"/>
            <w:vAlign w:val="center"/>
          </w:tcPr>
          <w:p w14:paraId="310C2725"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Darba nosaukums</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14:paraId="3A468198" w14:textId="77777777" w:rsidR="007678AC" w:rsidRPr="00CC0166" w:rsidRDefault="007678AC" w:rsidP="006B06E5">
            <w:pPr>
              <w:spacing w:before="100" w:beforeAutospacing="1" w:after="100" w:afterAutospacing="1"/>
              <w:jc w:val="center"/>
              <w:rPr>
                <w:rFonts w:ascii="Times New Roman" w:hAnsi="Times New Roman"/>
                <w:b/>
                <w:lang w:val="lv-LV" w:eastAsia="ru-RU"/>
              </w:rPr>
            </w:pPr>
            <w:proofErr w:type="spellStart"/>
            <w:r w:rsidRPr="00CC0166">
              <w:rPr>
                <w:rFonts w:ascii="Times New Roman" w:hAnsi="Times New Roman"/>
                <w:b/>
                <w:lang w:val="lv-LV" w:eastAsia="ru-RU"/>
              </w:rPr>
              <w:t>Mērv</w:t>
            </w:r>
            <w:proofErr w:type="spellEnd"/>
            <w:r w:rsidRPr="00CC0166">
              <w:rPr>
                <w:rFonts w:ascii="Times New Roman" w:hAnsi="Times New Roman"/>
                <w:b/>
                <w:lang w:val="lv-LV"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3DE6852D"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Daudz</w:t>
            </w:r>
          </w:p>
        </w:tc>
      </w:tr>
      <w:tr w:rsidR="007678AC" w:rsidRPr="007678AC" w14:paraId="4B768127" w14:textId="77777777" w:rsidTr="007678AC">
        <w:trPr>
          <w:trHeight w:val="606"/>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E543" w14:textId="77777777" w:rsidR="007678AC" w:rsidRPr="004A1695" w:rsidRDefault="007678AC" w:rsidP="00DA2AB2">
            <w:pPr>
              <w:spacing w:after="0"/>
              <w:rPr>
                <w:rFonts w:ascii="Times New Roman" w:hAnsi="Times New Roman"/>
                <w:b/>
                <w:lang w:val="lv-LV"/>
              </w:rPr>
            </w:pPr>
            <w:r>
              <w:rPr>
                <w:rFonts w:ascii="Times New Roman" w:hAnsi="Times New Roman"/>
                <w:b/>
                <w:lang w:val="lv-LV"/>
              </w:rPr>
              <w:t>2</w:t>
            </w:r>
            <w:r w:rsidRPr="004A1695">
              <w:rPr>
                <w:rFonts w:ascii="Times New Roman" w:hAnsi="Times New Roman"/>
                <w:b/>
                <w:lang w:val="lv-LV"/>
              </w:rPr>
              <w:t>.</w:t>
            </w:r>
            <w:r>
              <w:rPr>
                <w:rFonts w:ascii="Times New Roman" w:hAnsi="Times New Roman"/>
                <w:b/>
                <w:lang w:val="lv-LV"/>
              </w:rPr>
              <w:t xml:space="preserve"> </w:t>
            </w:r>
            <w:r w:rsidRPr="00DA2AB2">
              <w:rPr>
                <w:rFonts w:ascii="Times New Roman" w:hAnsi="Times New Roman"/>
                <w:b/>
                <w:lang w:val="lv-LV"/>
              </w:rPr>
              <w:t xml:space="preserve">daļa: </w:t>
            </w:r>
            <w:r>
              <w:rPr>
                <w:rFonts w:ascii="Times New Roman" w:hAnsi="Times New Roman"/>
                <w:b/>
                <w:lang w:val="lv-LV"/>
              </w:rPr>
              <w:t>Pacēlāja</w:t>
            </w:r>
            <w:r w:rsidRPr="00DA2AB2">
              <w:rPr>
                <w:rFonts w:ascii="Times New Roman" w:hAnsi="Times New Roman"/>
                <w:b/>
                <w:lang w:val="lv-LV"/>
              </w:rPr>
              <w:t xml:space="preserve"> kabīnes aprīkošana ar </w:t>
            </w:r>
            <w:r w:rsidRPr="00DA2AB2">
              <w:rPr>
                <w:rFonts w:ascii="Times New Roman" w:hAnsi="Times New Roman"/>
                <w:b/>
                <w:color w:val="000000"/>
                <w:lang w:val="lv-LV"/>
              </w:rPr>
              <w:t>abpusējas saziņas līdzekļiem</w:t>
            </w:r>
            <w:r w:rsidRPr="00DA2AB2">
              <w:rPr>
                <w:rFonts w:ascii="Times New Roman" w:hAnsi="Times New Roman"/>
                <w:b/>
                <w:lang w:val="lv-LV"/>
              </w:rPr>
              <w:t xml:space="preserve"> Daugavpils Valsts ģimnāzijas ēk</w:t>
            </w:r>
            <w:r>
              <w:rPr>
                <w:rFonts w:ascii="Times New Roman" w:hAnsi="Times New Roman"/>
                <w:b/>
                <w:lang w:val="lv-LV"/>
              </w:rPr>
              <w:t>ā</w:t>
            </w:r>
            <w:r w:rsidRPr="00DA2AB2">
              <w:rPr>
                <w:rFonts w:ascii="Times New Roman" w:hAnsi="Times New Roman"/>
                <w:b/>
                <w:lang w:val="lv-LV"/>
              </w:rPr>
              <w:t xml:space="preserve"> Cietokšņa ielā 33</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1D82D27" w14:textId="77777777" w:rsidR="007678AC" w:rsidRPr="004A1695" w:rsidRDefault="007678AC" w:rsidP="006B06E5">
            <w:pPr>
              <w:spacing w:after="0"/>
              <w:jc w:val="center"/>
              <w:rPr>
                <w:rFonts w:ascii="Times New Roman" w:hAnsi="Times New Roman"/>
                <w:lang w:val="lv-LV"/>
              </w:rPr>
            </w:pPr>
          </w:p>
        </w:tc>
        <w:tc>
          <w:tcPr>
            <w:tcW w:w="900" w:type="dxa"/>
            <w:tcBorders>
              <w:top w:val="single" w:sz="4" w:space="0" w:color="000000"/>
              <w:left w:val="nil"/>
              <w:bottom w:val="single" w:sz="4" w:space="0" w:color="000000"/>
              <w:right w:val="single" w:sz="4" w:space="0" w:color="000000"/>
            </w:tcBorders>
            <w:shd w:val="clear" w:color="auto" w:fill="auto"/>
            <w:vAlign w:val="center"/>
          </w:tcPr>
          <w:p w14:paraId="0D492E00" w14:textId="77777777" w:rsidR="007678AC" w:rsidRPr="004A1695" w:rsidRDefault="007678AC" w:rsidP="006B06E5">
            <w:pPr>
              <w:spacing w:after="0"/>
              <w:jc w:val="center"/>
              <w:rPr>
                <w:rFonts w:ascii="Times New Roman" w:hAnsi="Times New Roman"/>
                <w:lang w:val="lv-LV"/>
              </w:rPr>
            </w:pPr>
          </w:p>
        </w:tc>
      </w:tr>
      <w:tr w:rsidR="007678AC" w:rsidRPr="004A1695" w14:paraId="6B3A59E6" w14:textId="77777777" w:rsidTr="007678AC">
        <w:trPr>
          <w:trHeight w:val="431"/>
          <w:jc w:val="center"/>
        </w:trPr>
        <w:tc>
          <w:tcPr>
            <w:tcW w:w="5840" w:type="dxa"/>
            <w:tcBorders>
              <w:top w:val="single" w:sz="4" w:space="0" w:color="000000"/>
              <w:left w:val="single" w:sz="4" w:space="0" w:color="000000"/>
              <w:bottom w:val="single" w:sz="4" w:space="0" w:color="auto"/>
              <w:right w:val="single" w:sz="4" w:space="0" w:color="000000"/>
            </w:tcBorders>
            <w:shd w:val="clear" w:color="auto" w:fill="auto"/>
            <w:vAlign w:val="center"/>
          </w:tcPr>
          <w:p w14:paraId="1C459621" w14:textId="77777777" w:rsidR="007678AC" w:rsidRPr="004A1695" w:rsidRDefault="007678AC" w:rsidP="006B06E5">
            <w:pPr>
              <w:spacing w:after="0"/>
              <w:rPr>
                <w:rFonts w:ascii="Times New Roman" w:hAnsi="Times New Roman"/>
                <w:lang w:val="lv-LV"/>
              </w:rPr>
            </w:pPr>
            <w:r>
              <w:rPr>
                <w:rFonts w:ascii="Times New Roman" w:hAnsi="Times New Roman"/>
                <w:snapToGrid w:val="0"/>
                <w:lang w:val="lv-LV"/>
              </w:rPr>
              <w:lastRenderedPageBreak/>
              <w:t>Pacēlāja</w:t>
            </w:r>
            <w:r w:rsidRPr="004A1695">
              <w:rPr>
                <w:rFonts w:ascii="Times New Roman" w:hAnsi="Times New Roman"/>
                <w:snapToGrid w:val="0"/>
                <w:lang w:val="lv-LV"/>
              </w:rPr>
              <w:t xml:space="preserve"> kabīnes </w:t>
            </w:r>
            <w:r>
              <w:rPr>
                <w:rFonts w:ascii="Times New Roman" w:hAnsi="Times New Roman"/>
                <w:snapToGrid w:val="0"/>
                <w:lang w:val="lv-LV"/>
              </w:rPr>
              <w:t>„</w:t>
            </w:r>
            <w:proofErr w:type="spellStart"/>
            <w:r>
              <w:rPr>
                <w:rFonts w:ascii="Times New Roman" w:hAnsi="Times New Roman"/>
                <w:snapToGrid w:val="0"/>
                <w:lang w:val="lv-LV"/>
              </w:rPr>
              <w:t>Cibes</w:t>
            </w:r>
            <w:proofErr w:type="spellEnd"/>
            <w:r>
              <w:rPr>
                <w:rFonts w:ascii="Times New Roman" w:hAnsi="Times New Roman"/>
                <w:snapToGrid w:val="0"/>
                <w:lang w:val="lv-LV"/>
              </w:rPr>
              <w:t xml:space="preserve">” A5000 </w:t>
            </w:r>
            <w:r w:rsidRPr="004A1695">
              <w:rPr>
                <w:rFonts w:ascii="Times New Roman" w:hAnsi="Times New Roman"/>
                <w:snapToGrid w:val="0"/>
                <w:lang w:val="lv-LV"/>
              </w:rPr>
              <w:t>aprīkošana ar abpusējas saziņas līdzekļiem</w:t>
            </w:r>
          </w:p>
        </w:tc>
        <w:tc>
          <w:tcPr>
            <w:tcW w:w="990" w:type="dxa"/>
            <w:tcBorders>
              <w:top w:val="single" w:sz="4" w:space="0" w:color="000000"/>
              <w:left w:val="nil"/>
              <w:bottom w:val="single" w:sz="4" w:space="0" w:color="auto"/>
              <w:right w:val="single" w:sz="4" w:space="0" w:color="000000"/>
            </w:tcBorders>
            <w:shd w:val="clear" w:color="auto" w:fill="auto"/>
            <w:vAlign w:val="center"/>
          </w:tcPr>
          <w:p w14:paraId="349D251D"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kpl.</w:t>
            </w:r>
          </w:p>
        </w:tc>
        <w:tc>
          <w:tcPr>
            <w:tcW w:w="900" w:type="dxa"/>
            <w:tcBorders>
              <w:top w:val="single" w:sz="4" w:space="0" w:color="000000"/>
              <w:left w:val="nil"/>
              <w:bottom w:val="single" w:sz="4" w:space="0" w:color="auto"/>
              <w:right w:val="single" w:sz="4" w:space="0" w:color="000000"/>
            </w:tcBorders>
            <w:shd w:val="clear" w:color="auto" w:fill="auto"/>
            <w:vAlign w:val="center"/>
          </w:tcPr>
          <w:p w14:paraId="0BA59B10"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1</w:t>
            </w:r>
          </w:p>
        </w:tc>
      </w:tr>
    </w:tbl>
    <w:p w14:paraId="3897C963" w14:textId="77777777" w:rsidR="00F9395F" w:rsidRDefault="00F9395F" w:rsidP="00A31460">
      <w:pPr>
        <w:spacing w:after="0"/>
        <w:rPr>
          <w:rFonts w:ascii="Times New Roman" w:hAnsi="Times New Roman"/>
          <w:lang w:val="lv-LV"/>
        </w:rPr>
      </w:pP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990"/>
        <w:gridCol w:w="900"/>
      </w:tblGrid>
      <w:tr w:rsidR="007678AC" w:rsidRPr="00CC0166" w14:paraId="6D374BE1" w14:textId="77777777" w:rsidTr="007678AC">
        <w:trPr>
          <w:jc w:val="center"/>
        </w:trPr>
        <w:tc>
          <w:tcPr>
            <w:tcW w:w="5840" w:type="dxa"/>
            <w:tcBorders>
              <w:top w:val="outset" w:sz="6" w:space="0" w:color="auto"/>
              <w:left w:val="outset" w:sz="6" w:space="0" w:color="auto"/>
              <w:bottom w:val="outset" w:sz="6" w:space="0" w:color="auto"/>
              <w:right w:val="outset" w:sz="6" w:space="0" w:color="auto"/>
            </w:tcBorders>
            <w:shd w:val="clear" w:color="auto" w:fill="auto"/>
            <w:vAlign w:val="center"/>
          </w:tcPr>
          <w:p w14:paraId="3215A61E"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Darba nosaukums</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14:paraId="0392ADDC" w14:textId="77777777" w:rsidR="007678AC" w:rsidRPr="00CC0166" w:rsidRDefault="007678AC" w:rsidP="006B06E5">
            <w:pPr>
              <w:spacing w:before="100" w:beforeAutospacing="1" w:after="100" w:afterAutospacing="1"/>
              <w:jc w:val="center"/>
              <w:rPr>
                <w:rFonts w:ascii="Times New Roman" w:hAnsi="Times New Roman"/>
                <w:b/>
                <w:lang w:val="lv-LV" w:eastAsia="ru-RU"/>
              </w:rPr>
            </w:pPr>
            <w:proofErr w:type="spellStart"/>
            <w:r w:rsidRPr="00CC0166">
              <w:rPr>
                <w:rFonts w:ascii="Times New Roman" w:hAnsi="Times New Roman"/>
                <w:b/>
                <w:lang w:val="lv-LV" w:eastAsia="ru-RU"/>
              </w:rPr>
              <w:t>Mērv</w:t>
            </w:r>
            <w:proofErr w:type="spellEnd"/>
            <w:r w:rsidRPr="00CC0166">
              <w:rPr>
                <w:rFonts w:ascii="Times New Roman" w:hAnsi="Times New Roman"/>
                <w:b/>
                <w:lang w:val="lv-LV"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2D24860C"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Daudz</w:t>
            </w:r>
          </w:p>
        </w:tc>
      </w:tr>
      <w:tr w:rsidR="007678AC" w:rsidRPr="007678AC" w14:paraId="03CC7937" w14:textId="77777777" w:rsidTr="007678AC">
        <w:trPr>
          <w:trHeight w:val="642"/>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E88D" w14:textId="77777777" w:rsidR="007678AC" w:rsidRPr="004A1695" w:rsidRDefault="007678AC" w:rsidP="00DA2AB2">
            <w:pPr>
              <w:spacing w:after="0"/>
              <w:rPr>
                <w:rFonts w:ascii="Times New Roman" w:hAnsi="Times New Roman"/>
                <w:b/>
                <w:lang w:val="lv-LV"/>
              </w:rPr>
            </w:pPr>
            <w:r>
              <w:rPr>
                <w:rFonts w:ascii="Times New Roman" w:hAnsi="Times New Roman"/>
                <w:b/>
                <w:lang w:val="lv-LV"/>
              </w:rPr>
              <w:t>3</w:t>
            </w:r>
            <w:r w:rsidRPr="004A1695">
              <w:rPr>
                <w:rFonts w:ascii="Times New Roman" w:hAnsi="Times New Roman"/>
                <w:b/>
                <w:lang w:val="lv-LV"/>
              </w:rPr>
              <w:t>.</w:t>
            </w:r>
            <w:r>
              <w:rPr>
                <w:rFonts w:ascii="Times New Roman" w:hAnsi="Times New Roman"/>
                <w:b/>
                <w:lang w:val="lv-LV"/>
              </w:rPr>
              <w:t xml:space="preserve"> </w:t>
            </w:r>
            <w:r w:rsidRPr="00DA2AB2">
              <w:rPr>
                <w:rFonts w:ascii="Times New Roman" w:hAnsi="Times New Roman"/>
                <w:b/>
                <w:lang w:val="lv-LV"/>
              </w:rPr>
              <w:t xml:space="preserve">daļa: </w:t>
            </w:r>
            <w:r>
              <w:rPr>
                <w:rFonts w:ascii="Times New Roman" w:hAnsi="Times New Roman"/>
                <w:b/>
                <w:lang w:val="lv-LV"/>
              </w:rPr>
              <w:t>Pacēlāja</w:t>
            </w:r>
            <w:r w:rsidRPr="00DA2AB2">
              <w:rPr>
                <w:rFonts w:ascii="Times New Roman" w:hAnsi="Times New Roman"/>
                <w:b/>
                <w:lang w:val="lv-LV"/>
              </w:rPr>
              <w:t xml:space="preserve"> kabīnes aprīkošana ar </w:t>
            </w:r>
            <w:r w:rsidRPr="00DA2AB2">
              <w:rPr>
                <w:rFonts w:ascii="Times New Roman" w:hAnsi="Times New Roman"/>
                <w:b/>
                <w:color w:val="000000"/>
                <w:lang w:val="lv-LV"/>
              </w:rPr>
              <w:t>abpusējas saziņas līdzekļiem</w:t>
            </w:r>
            <w:r w:rsidRPr="00DA2AB2">
              <w:rPr>
                <w:rFonts w:ascii="Times New Roman" w:hAnsi="Times New Roman"/>
                <w:b/>
                <w:lang w:val="lv-LV"/>
              </w:rPr>
              <w:t xml:space="preserve"> Daugavpils Saskaņas pamatskolas ēka Parādes ielā 7</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6FF46620" w14:textId="77777777" w:rsidR="007678AC" w:rsidRPr="004A1695" w:rsidRDefault="007678AC" w:rsidP="006B06E5">
            <w:pPr>
              <w:spacing w:after="0"/>
              <w:jc w:val="center"/>
              <w:rPr>
                <w:rFonts w:ascii="Times New Roman" w:hAnsi="Times New Roman"/>
                <w:lang w:val="lv-LV"/>
              </w:rPr>
            </w:pPr>
          </w:p>
        </w:tc>
        <w:tc>
          <w:tcPr>
            <w:tcW w:w="900" w:type="dxa"/>
            <w:tcBorders>
              <w:top w:val="single" w:sz="4" w:space="0" w:color="000000"/>
              <w:left w:val="nil"/>
              <w:bottom w:val="single" w:sz="4" w:space="0" w:color="000000"/>
              <w:right w:val="single" w:sz="4" w:space="0" w:color="000000"/>
            </w:tcBorders>
            <w:shd w:val="clear" w:color="auto" w:fill="auto"/>
            <w:vAlign w:val="center"/>
          </w:tcPr>
          <w:p w14:paraId="0DFED20A" w14:textId="77777777" w:rsidR="007678AC" w:rsidRPr="004A1695" w:rsidRDefault="007678AC" w:rsidP="006B06E5">
            <w:pPr>
              <w:spacing w:after="0"/>
              <w:jc w:val="center"/>
              <w:rPr>
                <w:rFonts w:ascii="Times New Roman" w:hAnsi="Times New Roman"/>
                <w:lang w:val="lv-LV"/>
              </w:rPr>
            </w:pPr>
          </w:p>
        </w:tc>
      </w:tr>
      <w:tr w:rsidR="007678AC" w:rsidRPr="004A1695" w14:paraId="7970F75E" w14:textId="77777777" w:rsidTr="007678AC">
        <w:trPr>
          <w:trHeight w:val="377"/>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2F391" w14:textId="77777777" w:rsidR="007678AC" w:rsidRPr="004A1695" w:rsidRDefault="007678AC" w:rsidP="006B06E5">
            <w:pPr>
              <w:spacing w:after="0"/>
              <w:rPr>
                <w:rFonts w:ascii="Times New Roman" w:hAnsi="Times New Roman"/>
                <w:lang w:val="lv-LV"/>
              </w:rPr>
            </w:pPr>
            <w:r>
              <w:rPr>
                <w:rFonts w:ascii="Times New Roman" w:hAnsi="Times New Roman"/>
                <w:snapToGrid w:val="0"/>
                <w:lang w:val="lv-LV"/>
              </w:rPr>
              <w:t>Pacēlāja</w:t>
            </w:r>
            <w:r w:rsidRPr="004A1695">
              <w:rPr>
                <w:rFonts w:ascii="Times New Roman" w:hAnsi="Times New Roman"/>
                <w:snapToGrid w:val="0"/>
                <w:lang w:val="lv-LV"/>
              </w:rPr>
              <w:t xml:space="preserve"> kabīnes </w:t>
            </w:r>
            <w:r>
              <w:rPr>
                <w:rFonts w:ascii="Times New Roman" w:hAnsi="Times New Roman"/>
                <w:snapToGrid w:val="0"/>
                <w:lang w:val="lv-LV"/>
              </w:rPr>
              <w:t>„</w:t>
            </w:r>
            <w:proofErr w:type="spellStart"/>
            <w:r>
              <w:rPr>
                <w:rFonts w:ascii="Times New Roman" w:hAnsi="Times New Roman"/>
                <w:snapToGrid w:val="0"/>
                <w:lang w:val="lv-LV"/>
              </w:rPr>
              <w:t>Cibes</w:t>
            </w:r>
            <w:proofErr w:type="spellEnd"/>
            <w:r>
              <w:rPr>
                <w:rFonts w:ascii="Times New Roman" w:hAnsi="Times New Roman"/>
                <w:snapToGrid w:val="0"/>
                <w:lang w:val="lv-LV"/>
              </w:rPr>
              <w:t xml:space="preserve">” A5000 </w:t>
            </w:r>
            <w:r w:rsidRPr="004A1695">
              <w:rPr>
                <w:rFonts w:ascii="Times New Roman" w:hAnsi="Times New Roman"/>
                <w:snapToGrid w:val="0"/>
                <w:lang w:val="lv-LV"/>
              </w:rPr>
              <w:t>aprīkošana ar abpusējas saziņas līdzekļiem</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756F18B"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kpl.</w:t>
            </w:r>
          </w:p>
        </w:tc>
        <w:tc>
          <w:tcPr>
            <w:tcW w:w="900" w:type="dxa"/>
            <w:tcBorders>
              <w:top w:val="single" w:sz="4" w:space="0" w:color="000000"/>
              <w:left w:val="nil"/>
              <w:bottom w:val="single" w:sz="4" w:space="0" w:color="000000"/>
              <w:right w:val="single" w:sz="4" w:space="0" w:color="000000"/>
            </w:tcBorders>
            <w:shd w:val="clear" w:color="auto" w:fill="auto"/>
            <w:vAlign w:val="center"/>
          </w:tcPr>
          <w:p w14:paraId="6D7D429A"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1</w:t>
            </w:r>
          </w:p>
        </w:tc>
      </w:tr>
    </w:tbl>
    <w:p w14:paraId="7DCEC0DD" w14:textId="77777777" w:rsidR="00463ED7" w:rsidRDefault="00463ED7" w:rsidP="00A31460">
      <w:pPr>
        <w:spacing w:after="0"/>
        <w:rPr>
          <w:rFonts w:ascii="Times New Roman" w:hAnsi="Times New Roman"/>
        </w:rPr>
      </w:pPr>
    </w:p>
    <w:p w14:paraId="7FC9D7E4" w14:textId="77777777" w:rsidR="00DA2AB2" w:rsidRDefault="00DA2AB2" w:rsidP="00A31460">
      <w:pPr>
        <w:spacing w:after="0"/>
        <w:rPr>
          <w:rFonts w:ascii="Times New Roman" w:hAnsi="Times New Roman"/>
        </w:rPr>
      </w:pP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990"/>
        <w:gridCol w:w="900"/>
      </w:tblGrid>
      <w:tr w:rsidR="007678AC" w:rsidRPr="00CC0166" w14:paraId="1D12CF3E" w14:textId="77777777" w:rsidTr="007678AC">
        <w:trPr>
          <w:jc w:val="center"/>
        </w:trPr>
        <w:tc>
          <w:tcPr>
            <w:tcW w:w="5840" w:type="dxa"/>
            <w:tcBorders>
              <w:top w:val="outset" w:sz="6" w:space="0" w:color="auto"/>
              <w:left w:val="outset" w:sz="6" w:space="0" w:color="auto"/>
              <w:bottom w:val="outset" w:sz="6" w:space="0" w:color="auto"/>
              <w:right w:val="outset" w:sz="6" w:space="0" w:color="auto"/>
            </w:tcBorders>
            <w:shd w:val="clear" w:color="auto" w:fill="auto"/>
            <w:vAlign w:val="center"/>
          </w:tcPr>
          <w:p w14:paraId="7D6C3E89"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Darba nosaukums</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14:paraId="3CA7FF96" w14:textId="77777777" w:rsidR="007678AC" w:rsidRPr="00CC0166" w:rsidRDefault="007678AC" w:rsidP="006B06E5">
            <w:pPr>
              <w:spacing w:before="100" w:beforeAutospacing="1" w:after="100" w:afterAutospacing="1"/>
              <w:jc w:val="center"/>
              <w:rPr>
                <w:rFonts w:ascii="Times New Roman" w:hAnsi="Times New Roman"/>
                <w:b/>
                <w:lang w:val="lv-LV" w:eastAsia="ru-RU"/>
              </w:rPr>
            </w:pPr>
            <w:proofErr w:type="spellStart"/>
            <w:r w:rsidRPr="00CC0166">
              <w:rPr>
                <w:rFonts w:ascii="Times New Roman" w:hAnsi="Times New Roman"/>
                <w:b/>
                <w:lang w:val="lv-LV" w:eastAsia="ru-RU"/>
              </w:rPr>
              <w:t>Mērv</w:t>
            </w:r>
            <w:proofErr w:type="spellEnd"/>
            <w:r w:rsidRPr="00CC0166">
              <w:rPr>
                <w:rFonts w:ascii="Times New Roman" w:hAnsi="Times New Roman"/>
                <w:b/>
                <w:lang w:val="lv-LV"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1404F40A"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Daudz</w:t>
            </w:r>
          </w:p>
        </w:tc>
      </w:tr>
      <w:tr w:rsidR="007678AC" w:rsidRPr="007678AC" w14:paraId="4AC9DAD0" w14:textId="77777777" w:rsidTr="007678AC">
        <w:trPr>
          <w:trHeight w:val="903"/>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54C6C" w14:textId="77777777" w:rsidR="007678AC" w:rsidRPr="00DA2AB2" w:rsidRDefault="007678AC" w:rsidP="006B06E5">
            <w:pPr>
              <w:spacing w:after="0"/>
              <w:rPr>
                <w:rFonts w:ascii="Times New Roman" w:hAnsi="Times New Roman"/>
                <w:b/>
                <w:lang w:val="lv-LV"/>
              </w:rPr>
            </w:pPr>
            <w:r>
              <w:rPr>
                <w:rFonts w:ascii="Times New Roman" w:hAnsi="Times New Roman"/>
                <w:b/>
                <w:lang w:val="lv-LV"/>
              </w:rPr>
              <w:t>4</w:t>
            </w:r>
            <w:r w:rsidRPr="00DA2AB2">
              <w:rPr>
                <w:rFonts w:ascii="Times New Roman" w:hAnsi="Times New Roman"/>
                <w:b/>
                <w:lang w:val="lv-LV"/>
              </w:rPr>
              <w:t>.</w:t>
            </w:r>
            <w:r>
              <w:rPr>
                <w:rFonts w:ascii="Times New Roman" w:hAnsi="Times New Roman"/>
                <w:b/>
                <w:lang w:val="lv-LV"/>
              </w:rPr>
              <w:t xml:space="preserve"> </w:t>
            </w:r>
            <w:r w:rsidRPr="00DA2AB2">
              <w:rPr>
                <w:rFonts w:ascii="Times New Roman" w:hAnsi="Times New Roman"/>
                <w:b/>
                <w:lang w:val="lv-LV"/>
              </w:rPr>
              <w:t xml:space="preserve">daļa: </w:t>
            </w:r>
            <w:r>
              <w:rPr>
                <w:rFonts w:ascii="Times New Roman" w:hAnsi="Times New Roman"/>
                <w:b/>
                <w:lang w:val="lv-LV"/>
              </w:rPr>
              <w:t>Pacēlāja</w:t>
            </w:r>
            <w:r w:rsidRPr="00DA2AB2">
              <w:rPr>
                <w:rFonts w:ascii="Times New Roman" w:hAnsi="Times New Roman"/>
                <w:b/>
                <w:lang w:val="lv-LV"/>
              </w:rPr>
              <w:t xml:space="preserve"> kabīnes aprīkošana ar </w:t>
            </w:r>
            <w:r w:rsidRPr="00DA2AB2">
              <w:rPr>
                <w:rFonts w:ascii="Times New Roman" w:hAnsi="Times New Roman"/>
                <w:b/>
                <w:color w:val="000000"/>
                <w:lang w:val="lv-LV"/>
              </w:rPr>
              <w:t>abpusējas saziņas līdzekļiem</w:t>
            </w:r>
            <w:r w:rsidRPr="00DA2AB2">
              <w:rPr>
                <w:rFonts w:ascii="Times New Roman" w:hAnsi="Times New Roman"/>
                <w:b/>
                <w:lang w:val="lv-LV"/>
              </w:rPr>
              <w:t xml:space="preserve"> J.Pilsudska Daugavpils valsts poļu ģimnāzijas ēkā Marijas ielā 1E</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6171AF56" w14:textId="77777777" w:rsidR="007678AC" w:rsidRPr="004A1695" w:rsidRDefault="007678AC" w:rsidP="006B06E5">
            <w:pPr>
              <w:spacing w:after="0"/>
              <w:jc w:val="center"/>
              <w:rPr>
                <w:rFonts w:ascii="Times New Roman" w:hAnsi="Times New Roman"/>
                <w:lang w:val="lv-LV"/>
              </w:rPr>
            </w:pPr>
          </w:p>
        </w:tc>
        <w:tc>
          <w:tcPr>
            <w:tcW w:w="900" w:type="dxa"/>
            <w:tcBorders>
              <w:top w:val="single" w:sz="4" w:space="0" w:color="000000"/>
              <w:left w:val="nil"/>
              <w:bottom w:val="single" w:sz="4" w:space="0" w:color="000000"/>
              <w:right w:val="single" w:sz="4" w:space="0" w:color="000000"/>
            </w:tcBorders>
            <w:shd w:val="clear" w:color="auto" w:fill="auto"/>
            <w:vAlign w:val="center"/>
          </w:tcPr>
          <w:p w14:paraId="616069DB" w14:textId="77777777" w:rsidR="007678AC" w:rsidRPr="004A1695" w:rsidRDefault="007678AC" w:rsidP="006B06E5">
            <w:pPr>
              <w:spacing w:after="0"/>
              <w:jc w:val="center"/>
              <w:rPr>
                <w:rFonts w:ascii="Times New Roman" w:hAnsi="Times New Roman"/>
                <w:lang w:val="lv-LV"/>
              </w:rPr>
            </w:pPr>
          </w:p>
        </w:tc>
      </w:tr>
      <w:tr w:rsidR="007678AC" w:rsidRPr="004A1695" w14:paraId="4B056C43" w14:textId="77777777" w:rsidTr="007678AC">
        <w:trPr>
          <w:trHeight w:val="620"/>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38C0" w14:textId="77777777" w:rsidR="007678AC" w:rsidRPr="004A1695" w:rsidRDefault="007678AC" w:rsidP="006B06E5">
            <w:pPr>
              <w:spacing w:after="0"/>
              <w:rPr>
                <w:rFonts w:ascii="Times New Roman" w:hAnsi="Times New Roman"/>
                <w:lang w:val="lv-LV"/>
              </w:rPr>
            </w:pPr>
            <w:r>
              <w:rPr>
                <w:rFonts w:ascii="Times New Roman" w:hAnsi="Times New Roman"/>
                <w:snapToGrid w:val="0"/>
                <w:lang w:val="lv-LV"/>
              </w:rPr>
              <w:t>Pacēlāja</w:t>
            </w:r>
            <w:r w:rsidRPr="004A1695">
              <w:rPr>
                <w:rFonts w:ascii="Times New Roman" w:hAnsi="Times New Roman"/>
                <w:snapToGrid w:val="0"/>
                <w:lang w:val="lv-LV"/>
              </w:rPr>
              <w:t xml:space="preserve"> kabīnes </w:t>
            </w:r>
            <w:r>
              <w:rPr>
                <w:rFonts w:ascii="Times New Roman" w:hAnsi="Times New Roman"/>
                <w:snapToGrid w:val="0"/>
                <w:lang w:val="lv-LV"/>
              </w:rPr>
              <w:t>„</w:t>
            </w:r>
            <w:proofErr w:type="spellStart"/>
            <w:r>
              <w:rPr>
                <w:rFonts w:ascii="Times New Roman" w:hAnsi="Times New Roman"/>
                <w:snapToGrid w:val="0"/>
                <w:lang w:val="lv-LV"/>
              </w:rPr>
              <w:t>Cibes</w:t>
            </w:r>
            <w:proofErr w:type="spellEnd"/>
            <w:r>
              <w:rPr>
                <w:rFonts w:ascii="Times New Roman" w:hAnsi="Times New Roman"/>
                <w:snapToGrid w:val="0"/>
                <w:lang w:val="lv-LV"/>
              </w:rPr>
              <w:t xml:space="preserve">” A5000 </w:t>
            </w:r>
            <w:r w:rsidRPr="004A1695">
              <w:rPr>
                <w:rFonts w:ascii="Times New Roman" w:hAnsi="Times New Roman"/>
                <w:snapToGrid w:val="0"/>
                <w:lang w:val="lv-LV"/>
              </w:rPr>
              <w:t>aprīkošana ar abpusējas saziņas līdzekļiem</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6779F9C3"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kpl.</w:t>
            </w:r>
          </w:p>
        </w:tc>
        <w:tc>
          <w:tcPr>
            <w:tcW w:w="900" w:type="dxa"/>
            <w:tcBorders>
              <w:top w:val="single" w:sz="4" w:space="0" w:color="000000"/>
              <w:left w:val="nil"/>
              <w:bottom w:val="single" w:sz="4" w:space="0" w:color="000000"/>
              <w:right w:val="single" w:sz="4" w:space="0" w:color="000000"/>
            </w:tcBorders>
            <w:shd w:val="clear" w:color="auto" w:fill="auto"/>
            <w:vAlign w:val="center"/>
          </w:tcPr>
          <w:p w14:paraId="4D6F89C7"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1</w:t>
            </w:r>
          </w:p>
        </w:tc>
      </w:tr>
    </w:tbl>
    <w:p w14:paraId="2A171F6E" w14:textId="77777777" w:rsidR="00DA2AB2" w:rsidRDefault="00DA2AB2" w:rsidP="00A31460">
      <w:pPr>
        <w:spacing w:after="0"/>
        <w:rPr>
          <w:rFonts w:ascii="Times New Roman" w:hAnsi="Times New Roman"/>
          <w:lang w:val="lv-LV"/>
        </w:rPr>
      </w:pP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990"/>
        <w:gridCol w:w="900"/>
      </w:tblGrid>
      <w:tr w:rsidR="007678AC" w:rsidRPr="00CC0166" w14:paraId="759FAC8F" w14:textId="77777777" w:rsidTr="007678AC">
        <w:trPr>
          <w:jc w:val="center"/>
        </w:trPr>
        <w:tc>
          <w:tcPr>
            <w:tcW w:w="5840" w:type="dxa"/>
            <w:tcBorders>
              <w:top w:val="outset" w:sz="6" w:space="0" w:color="auto"/>
              <w:left w:val="outset" w:sz="6" w:space="0" w:color="auto"/>
              <w:bottom w:val="outset" w:sz="6" w:space="0" w:color="auto"/>
              <w:right w:val="outset" w:sz="6" w:space="0" w:color="auto"/>
            </w:tcBorders>
            <w:shd w:val="clear" w:color="auto" w:fill="auto"/>
            <w:vAlign w:val="center"/>
          </w:tcPr>
          <w:p w14:paraId="541D97AD"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Darba nosaukums</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14:paraId="0E50A416" w14:textId="77777777" w:rsidR="007678AC" w:rsidRPr="00CC0166" w:rsidRDefault="007678AC" w:rsidP="006B06E5">
            <w:pPr>
              <w:spacing w:before="100" w:beforeAutospacing="1" w:after="100" w:afterAutospacing="1"/>
              <w:jc w:val="center"/>
              <w:rPr>
                <w:rFonts w:ascii="Times New Roman" w:hAnsi="Times New Roman"/>
                <w:b/>
                <w:lang w:val="lv-LV" w:eastAsia="ru-RU"/>
              </w:rPr>
            </w:pPr>
            <w:proofErr w:type="spellStart"/>
            <w:r w:rsidRPr="00CC0166">
              <w:rPr>
                <w:rFonts w:ascii="Times New Roman" w:hAnsi="Times New Roman"/>
                <w:b/>
                <w:lang w:val="lv-LV" w:eastAsia="ru-RU"/>
              </w:rPr>
              <w:t>Mērv</w:t>
            </w:r>
            <w:proofErr w:type="spellEnd"/>
            <w:r w:rsidRPr="00CC0166">
              <w:rPr>
                <w:rFonts w:ascii="Times New Roman" w:hAnsi="Times New Roman"/>
                <w:b/>
                <w:lang w:val="lv-LV"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46B3AA79"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Daudz</w:t>
            </w:r>
          </w:p>
        </w:tc>
      </w:tr>
      <w:tr w:rsidR="007678AC" w:rsidRPr="007678AC" w14:paraId="3819D760" w14:textId="77777777" w:rsidTr="007678AC">
        <w:trPr>
          <w:trHeight w:val="642"/>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BEA88" w14:textId="77777777" w:rsidR="007678AC" w:rsidRPr="00DA2AB2" w:rsidRDefault="007678AC" w:rsidP="00FB649D">
            <w:pPr>
              <w:spacing w:after="0"/>
              <w:rPr>
                <w:rFonts w:ascii="Times New Roman" w:hAnsi="Times New Roman"/>
                <w:b/>
                <w:lang w:val="lv-LV"/>
              </w:rPr>
            </w:pPr>
            <w:r>
              <w:rPr>
                <w:rFonts w:ascii="Times New Roman" w:hAnsi="Times New Roman"/>
                <w:b/>
                <w:lang w:val="lv-LV"/>
              </w:rPr>
              <w:t xml:space="preserve">5 </w:t>
            </w:r>
            <w:r w:rsidRPr="00DA2AB2">
              <w:rPr>
                <w:rFonts w:ascii="Times New Roman" w:hAnsi="Times New Roman"/>
                <w:b/>
                <w:lang w:val="lv-LV"/>
              </w:rPr>
              <w:t xml:space="preserve">.daļa: </w:t>
            </w:r>
            <w:r>
              <w:rPr>
                <w:rFonts w:ascii="Times New Roman" w:hAnsi="Times New Roman"/>
                <w:b/>
                <w:lang w:val="lv-LV"/>
              </w:rPr>
              <w:t>Lifta</w:t>
            </w:r>
            <w:r w:rsidRPr="00DA2AB2">
              <w:rPr>
                <w:rFonts w:ascii="Times New Roman" w:hAnsi="Times New Roman"/>
                <w:b/>
                <w:lang w:val="lv-LV"/>
              </w:rPr>
              <w:t xml:space="preserve"> kabīnes aprīkošana ar </w:t>
            </w:r>
            <w:r w:rsidRPr="00DA2AB2">
              <w:rPr>
                <w:rFonts w:ascii="Times New Roman" w:hAnsi="Times New Roman"/>
                <w:b/>
                <w:color w:val="000000"/>
                <w:lang w:val="lv-LV"/>
              </w:rPr>
              <w:t>abpusējas saziņas līdzekļiem</w:t>
            </w:r>
            <w:r w:rsidRPr="00DA2AB2">
              <w:rPr>
                <w:rFonts w:ascii="Times New Roman" w:hAnsi="Times New Roman"/>
                <w:b/>
                <w:lang w:val="lv-LV"/>
              </w:rPr>
              <w:t xml:space="preserve"> Daugavpils 11.pamatskolas ēka Arhitektu ielā 10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23510B32" w14:textId="77777777" w:rsidR="007678AC" w:rsidRPr="004A1695" w:rsidRDefault="007678AC" w:rsidP="006B06E5">
            <w:pPr>
              <w:spacing w:after="0"/>
              <w:jc w:val="center"/>
              <w:rPr>
                <w:rFonts w:ascii="Times New Roman" w:hAnsi="Times New Roman"/>
                <w:lang w:val="lv-LV"/>
              </w:rPr>
            </w:pPr>
          </w:p>
        </w:tc>
        <w:tc>
          <w:tcPr>
            <w:tcW w:w="900" w:type="dxa"/>
            <w:tcBorders>
              <w:top w:val="single" w:sz="4" w:space="0" w:color="000000"/>
              <w:left w:val="nil"/>
              <w:bottom w:val="single" w:sz="4" w:space="0" w:color="000000"/>
              <w:right w:val="single" w:sz="4" w:space="0" w:color="000000"/>
            </w:tcBorders>
            <w:shd w:val="clear" w:color="auto" w:fill="auto"/>
            <w:vAlign w:val="center"/>
          </w:tcPr>
          <w:p w14:paraId="772741F2" w14:textId="77777777" w:rsidR="007678AC" w:rsidRPr="004A1695" w:rsidRDefault="007678AC" w:rsidP="006B06E5">
            <w:pPr>
              <w:spacing w:after="0"/>
              <w:jc w:val="center"/>
              <w:rPr>
                <w:rFonts w:ascii="Times New Roman" w:hAnsi="Times New Roman"/>
                <w:lang w:val="lv-LV"/>
              </w:rPr>
            </w:pPr>
          </w:p>
        </w:tc>
      </w:tr>
      <w:tr w:rsidR="007678AC" w:rsidRPr="004A1695" w14:paraId="7F671C6B" w14:textId="77777777" w:rsidTr="007678AC">
        <w:trPr>
          <w:trHeight w:val="656"/>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5E75" w14:textId="77777777" w:rsidR="007678AC" w:rsidRPr="004A1695" w:rsidRDefault="007678AC" w:rsidP="00FB649D">
            <w:pPr>
              <w:spacing w:after="0"/>
              <w:rPr>
                <w:rFonts w:ascii="Times New Roman" w:hAnsi="Times New Roman"/>
                <w:lang w:val="lv-LV"/>
              </w:rPr>
            </w:pPr>
            <w:r>
              <w:rPr>
                <w:rFonts w:ascii="Times New Roman" w:hAnsi="Times New Roman"/>
                <w:snapToGrid w:val="0"/>
                <w:lang w:val="lv-LV"/>
              </w:rPr>
              <w:t>Lifta</w:t>
            </w:r>
            <w:r w:rsidRPr="004A1695">
              <w:rPr>
                <w:rFonts w:ascii="Times New Roman" w:hAnsi="Times New Roman"/>
                <w:snapToGrid w:val="0"/>
                <w:lang w:val="lv-LV"/>
              </w:rPr>
              <w:t xml:space="preserve"> kabīnes </w:t>
            </w:r>
            <w:r>
              <w:rPr>
                <w:rFonts w:ascii="Times New Roman" w:hAnsi="Times New Roman"/>
                <w:snapToGrid w:val="0"/>
                <w:lang w:val="lv-LV"/>
              </w:rPr>
              <w:t xml:space="preserve">„4 CL” 022038 </w:t>
            </w:r>
            <w:r w:rsidRPr="004A1695">
              <w:rPr>
                <w:rFonts w:ascii="Times New Roman" w:hAnsi="Times New Roman"/>
                <w:snapToGrid w:val="0"/>
                <w:lang w:val="lv-LV"/>
              </w:rPr>
              <w:t>aprīkošana ar abpusējas saziņas līdzekļiem</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08FC8D84"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kpl.</w:t>
            </w:r>
          </w:p>
        </w:tc>
        <w:tc>
          <w:tcPr>
            <w:tcW w:w="900" w:type="dxa"/>
            <w:tcBorders>
              <w:top w:val="single" w:sz="4" w:space="0" w:color="000000"/>
              <w:left w:val="nil"/>
              <w:bottom w:val="single" w:sz="4" w:space="0" w:color="000000"/>
              <w:right w:val="single" w:sz="4" w:space="0" w:color="000000"/>
            </w:tcBorders>
            <w:shd w:val="clear" w:color="auto" w:fill="auto"/>
            <w:vAlign w:val="center"/>
          </w:tcPr>
          <w:p w14:paraId="5BCDC0B7"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1</w:t>
            </w:r>
          </w:p>
        </w:tc>
      </w:tr>
    </w:tbl>
    <w:p w14:paraId="31BA4350" w14:textId="77777777" w:rsidR="00DA2AB2" w:rsidRDefault="00DA2AB2" w:rsidP="00A31460">
      <w:pPr>
        <w:spacing w:after="0"/>
        <w:rPr>
          <w:rFonts w:ascii="Times New Roman" w:hAnsi="Times New Roman"/>
          <w:lang w:val="lv-LV"/>
        </w:rPr>
      </w:pP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990"/>
        <w:gridCol w:w="900"/>
      </w:tblGrid>
      <w:tr w:rsidR="007678AC" w:rsidRPr="00CC0166" w14:paraId="07407086" w14:textId="77777777" w:rsidTr="007678AC">
        <w:trPr>
          <w:jc w:val="center"/>
        </w:trPr>
        <w:tc>
          <w:tcPr>
            <w:tcW w:w="5840" w:type="dxa"/>
            <w:tcBorders>
              <w:top w:val="outset" w:sz="6" w:space="0" w:color="auto"/>
              <w:left w:val="outset" w:sz="6" w:space="0" w:color="auto"/>
              <w:bottom w:val="outset" w:sz="6" w:space="0" w:color="auto"/>
              <w:right w:val="outset" w:sz="6" w:space="0" w:color="auto"/>
            </w:tcBorders>
            <w:shd w:val="clear" w:color="auto" w:fill="auto"/>
            <w:vAlign w:val="center"/>
          </w:tcPr>
          <w:p w14:paraId="51B51314"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Darba nosaukums</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14:paraId="2AA9B6E4" w14:textId="77777777" w:rsidR="007678AC" w:rsidRPr="00CC0166" w:rsidRDefault="007678AC" w:rsidP="006B06E5">
            <w:pPr>
              <w:spacing w:before="100" w:beforeAutospacing="1" w:after="100" w:afterAutospacing="1"/>
              <w:jc w:val="center"/>
              <w:rPr>
                <w:rFonts w:ascii="Times New Roman" w:hAnsi="Times New Roman"/>
                <w:b/>
                <w:lang w:val="lv-LV" w:eastAsia="ru-RU"/>
              </w:rPr>
            </w:pPr>
            <w:proofErr w:type="spellStart"/>
            <w:r w:rsidRPr="00CC0166">
              <w:rPr>
                <w:rFonts w:ascii="Times New Roman" w:hAnsi="Times New Roman"/>
                <w:b/>
                <w:lang w:val="lv-LV" w:eastAsia="ru-RU"/>
              </w:rPr>
              <w:t>Mērv</w:t>
            </w:r>
            <w:proofErr w:type="spellEnd"/>
            <w:r w:rsidRPr="00CC0166">
              <w:rPr>
                <w:rFonts w:ascii="Times New Roman" w:hAnsi="Times New Roman"/>
                <w:b/>
                <w:lang w:val="lv-LV"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4BDA0D63"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Daudz</w:t>
            </w:r>
          </w:p>
        </w:tc>
      </w:tr>
      <w:tr w:rsidR="007678AC" w:rsidRPr="007678AC" w14:paraId="718B67E2" w14:textId="77777777" w:rsidTr="007678AC">
        <w:trPr>
          <w:trHeight w:val="885"/>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8B30" w14:textId="77777777" w:rsidR="007678AC" w:rsidRPr="00DA2AB2" w:rsidRDefault="007678AC" w:rsidP="006B06E5">
            <w:pPr>
              <w:spacing w:after="0"/>
              <w:rPr>
                <w:rFonts w:ascii="Times New Roman" w:hAnsi="Times New Roman"/>
                <w:b/>
                <w:lang w:val="lv-LV"/>
              </w:rPr>
            </w:pPr>
            <w:r>
              <w:rPr>
                <w:rFonts w:ascii="Times New Roman" w:hAnsi="Times New Roman"/>
                <w:b/>
                <w:lang w:val="lv-LV"/>
              </w:rPr>
              <w:t>6</w:t>
            </w:r>
            <w:r w:rsidRPr="00DA2AB2">
              <w:rPr>
                <w:rFonts w:ascii="Times New Roman" w:hAnsi="Times New Roman"/>
                <w:b/>
                <w:lang w:val="lv-LV"/>
              </w:rPr>
              <w:t>.</w:t>
            </w:r>
            <w:r>
              <w:rPr>
                <w:rFonts w:ascii="Times New Roman" w:hAnsi="Times New Roman"/>
                <w:b/>
                <w:lang w:val="lv-LV"/>
              </w:rPr>
              <w:t xml:space="preserve"> </w:t>
            </w:r>
            <w:r w:rsidRPr="00DA2AB2">
              <w:rPr>
                <w:rFonts w:ascii="Times New Roman" w:hAnsi="Times New Roman"/>
                <w:b/>
                <w:lang w:val="lv-LV"/>
              </w:rPr>
              <w:t xml:space="preserve">daļa: </w:t>
            </w:r>
            <w:r>
              <w:rPr>
                <w:rFonts w:ascii="Times New Roman" w:hAnsi="Times New Roman"/>
                <w:b/>
                <w:lang w:val="lv-LV"/>
              </w:rPr>
              <w:t>Pacēlāja</w:t>
            </w:r>
            <w:r w:rsidRPr="00DA2AB2">
              <w:rPr>
                <w:rFonts w:ascii="Times New Roman" w:hAnsi="Times New Roman"/>
                <w:b/>
                <w:lang w:val="lv-LV"/>
              </w:rPr>
              <w:t xml:space="preserve"> kabīnes aprīkošana ar </w:t>
            </w:r>
            <w:r w:rsidRPr="00DA2AB2">
              <w:rPr>
                <w:rFonts w:ascii="Times New Roman" w:hAnsi="Times New Roman"/>
                <w:b/>
                <w:color w:val="000000"/>
                <w:lang w:val="lv-LV"/>
              </w:rPr>
              <w:t xml:space="preserve">abpusējas saziņas </w:t>
            </w:r>
            <w:r w:rsidRPr="00FB649D">
              <w:rPr>
                <w:rFonts w:ascii="Times New Roman" w:hAnsi="Times New Roman"/>
                <w:b/>
                <w:color w:val="000000"/>
                <w:lang w:val="lv-LV"/>
              </w:rPr>
              <w:t>līdzekļiem</w:t>
            </w:r>
            <w:r w:rsidRPr="00FB649D">
              <w:rPr>
                <w:rFonts w:ascii="Times New Roman" w:hAnsi="Times New Roman"/>
                <w:b/>
                <w:lang w:val="lv-LV"/>
              </w:rPr>
              <w:t xml:space="preserve"> Daugavpils Stropu pamatskolas – attīstības centra skolas ēkā Abavas ielā 1</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2ACD875B" w14:textId="77777777" w:rsidR="007678AC" w:rsidRPr="004A1695" w:rsidRDefault="007678AC" w:rsidP="006B06E5">
            <w:pPr>
              <w:spacing w:after="0"/>
              <w:jc w:val="center"/>
              <w:rPr>
                <w:rFonts w:ascii="Times New Roman" w:hAnsi="Times New Roman"/>
                <w:lang w:val="lv-LV"/>
              </w:rPr>
            </w:pPr>
          </w:p>
        </w:tc>
        <w:tc>
          <w:tcPr>
            <w:tcW w:w="900" w:type="dxa"/>
            <w:tcBorders>
              <w:top w:val="single" w:sz="4" w:space="0" w:color="000000"/>
              <w:left w:val="nil"/>
              <w:bottom w:val="single" w:sz="4" w:space="0" w:color="000000"/>
              <w:right w:val="single" w:sz="4" w:space="0" w:color="000000"/>
            </w:tcBorders>
            <w:shd w:val="clear" w:color="auto" w:fill="auto"/>
            <w:vAlign w:val="center"/>
          </w:tcPr>
          <w:p w14:paraId="29CE7C83" w14:textId="77777777" w:rsidR="007678AC" w:rsidRPr="004A1695" w:rsidRDefault="007678AC" w:rsidP="006B06E5">
            <w:pPr>
              <w:spacing w:after="0"/>
              <w:jc w:val="center"/>
              <w:rPr>
                <w:rFonts w:ascii="Times New Roman" w:hAnsi="Times New Roman"/>
                <w:lang w:val="lv-LV"/>
              </w:rPr>
            </w:pPr>
          </w:p>
        </w:tc>
      </w:tr>
      <w:tr w:rsidR="007678AC" w:rsidRPr="004A1695" w14:paraId="733F5D0B" w14:textId="77777777" w:rsidTr="007678AC">
        <w:trPr>
          <w:trHeight w:val="602"/>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2F15" w14:textId="77777777" w:rsidR="007678AC" w:rsidRPr="004A1695" w:rsidRDefault="007678AC" w:rsidP="006B06E5">
            <w:pPr>
              <w:spacing w:after="0"/>
              <w:rPr>
                <w:rFonts w:ascii="Times New Roman" w:hAnsi="Times New Roman"/>
                <w:lang w:val="lv-LV"/>
              </w:rPr>
            </w:pPr>
            <w:r>
              <w:rPr>
                <w:rFonts w:ascii="Times New Roman" w:hAnsi="Times New Roman"/>
                <w:snapToGrid w:val="0"/>
                <w:lang w:val="lv-LV"/>
              </w:rPr>
              <w:t>Pacēlāja</w:t>
            </w:r>
            <w:r w:rsidRPr="004A1695">
              <w:rPr>
                <w:rFonts w:ascii="Times New Roman" w:hAnsi="Times New Roman"/>
                <w:snapToGrid w:val="0"/>
                <w:lang w:val="lv-LV"/>
              </w:rPr>
              <w:t xml:space="preserve"> kabīnes </w:t>
            </w:r>
            <w:r>
              <w:rPr>
                <w:rFonts w:ascii="Times New Roman" w:hAnsi="Times New Roman"/>
                <w:snapToGrid w:val="0"/>
                <w:lang w:val="lv-LV"/>
              </w:rPr>
              <w:t>„</w:t>
            </w:r>
            <w:proofErr w:type="spellStart"/>
            <w:r>
              <w:rPr>
                <w:rFonts w:ascii="Times New Roman" w:hAnsi="Times New Roman"/>
                <w:snapToGrid w:val="0"/>
                <w:lang w:val="lv-LV"/>
              </w:rPr>
              <w:t>Cibes</w:t>
            </w:r>
            <w:proofErr w:type="spellEnd"/>
            <w:r>
              <w:rPr>
                <w:rFonts w:ascii="Times New Roman" w:hAnsi="Times New Roman"/>
                <w:snapToGrid w:val="0"/>
                <w:lang w:val="lv-LV"/>
              </w:rPr>
              <w:t xml:space="preserve">” A5000 </w:t>
            </w:r>
            <w:r w:rsidRPr="004A1695">
              <w:rPr>
                <w:rFonts w:ascii="Times New Roman" w:hAnsi="Times New Roman"/>
                <w:snapToGrid w:val="0"/>
                <w:lang w:val="lv-LV"/>
              </w:rPr>
              <w:t>aprīkošana ar abpusējas saziņas līdzekļiem</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56A3F458"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kpl.</w:t>
            </w:r>
          </w:p>
        </w:tc>
        <w:tc>
          <w:tcPr>
            <w:tcW w:w="900" w:type="dxa"/>
            <w:tcBorders>
              <w:top w:val="single" w:sz="4" w:space="0" w:color="000000"/>
              <w:left w:val="nil"/>
              <w:bottom w:val="single" w:sz="4" w:space="0" w:color="000000"/>
              <w:right w:val="single" w:sz="4" w:space="0" w:color="000000"/>
            </w:tcBorders>
            <w:shd w:val="clear" w:color="auto" w:fill="auto"/>
            <w:vAlign w:val="center"/>
          </w:tcPr>
          <w:p w14:paraId="6AE1CB41"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1</w:t>
            </w:r>
          </w:p>
        </w:tc>
      </w:tr>
    </w:tbl>
    <w:p w14:paraId="60E16681" w14:textId="77777777" w:rsidR="00FB649D" w:rsidRDefault="00FB649D" w:rsidP="00A31460">
      <w:pPr>
        <w:spacing w:after="0"/>
        <w:rPr>
          <w:rFonts w:ascii="Times New Roman" w:hAnsi="Times New Roman"/>
          <w:lang w:val="lv-LV"/>
        </w:rPr>
      </w:pP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990"/>
        <w:gridCol w:w="900"/>
      </w:tblGrid>
      <w:tr w:rsidR="007678AC" w:rsidRPr="00CC0166" w14:paraId="366855BC" w14:textId="77777777" w:rsidTr="007678AC">
        <w:trPr>
          <w:jc w:val="center"/>
        </w:trPr>
        <w:tc>
          <w:tcPr>
            <w:tcW w:w="5840" w:type="dxa"/>
            <w:tcBorders>
              <w:top w:val="outset" w:sz="6" w:space="0" w:color="auto"/>
              <w:left w:val="outset" w:sz="6" w:space="0" w:color="auto"/>
              <w:bottom w:val="outset" w:sz="6" w:space="0" w:color="auto"/>
              <w:right w:val="outset" w:sz="6" w:space="0" w:color="auto"/>
            </w:tcBorders>
            <w:shd w:val="clear" w:color="auto" w:fill="auto"/>
            <w:vAlign w:val="center"/>
          </w:tcPr>
          <w:p w14:paraId="42265847"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Darba nosaukums</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14:paraId="54156778" w14:textId="77777777" w:rsidR="007678AC" w:rsidRPr="00CC0166" w:rsidRDefault="007678AC" w:rsidP="006B06E5">
            <w:pPr>
              <w:spacing w:before="100" w:beforeAutospacing="1" w:after="100" w:afterAutospacing="1"/>
              <w:jc w:val="center"/>
              <w:rPr>
                <w:rFonts w:ascii="Times New Roman" w:hAnsi="Times New Roman"/>
                <w:b/>
                <w:lang w:val="lv-LV" w:eastAsia="ru-RU"/>
              </w:rPr>
            </w:pPr>
            <w:proofErr w:type="spellStart"/>
            <w:r w:rsidRPr="00CC0166">
              <w:rPr>
                <w:rFonts w:ascii="Times New Roman" w:hAnsi="Times New Roman"/>
                <w:b/>
                <w:lang w:val="lv-LV" w:eastAsia="ru-RU"/>
              </w:rPr>
              <w:t>Mērv</w:t>
            </w:r>
            <w:proofErr w:type="spellEnd"/>
            <w:r w:rsidRPr="00CC0166">
              <w:rPr>
                <w:rFonts w:ascii="Times New Roman" w:hAnsi="Times New Roman"/>
                <w:b/>
                <w:lang w:val="lv-LV"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542F51F7"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Daudz</w:t>
            </w:r>
          </w:p>
        </w:tc>
      </w:tr>
      <w:tr w:rsidR="007678AC" w:rsidRPr="007678AC" w14:paraId="285747E0" w14:textId="77777777" w:rsidTr="007678AC">
        <w:trPr>
          <w:trHeight w:val="921"/>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E171" w14:textId="77777777" w:rsidR="007678AC" w:rsidRPr="00DA2AB2" w:rsidRDefault="007678AC" w:rsidP="006B06E5">
            <w:pPr>
              <w:spacing w:after="0"/>
              <w:rPr>
                <w:rFonts w:ascii="Times New Roman" w:hAnsi="Times New Roman"/>
                <w:b/>
                <w:lang w:val="lv-LV"/>
              </w:rPr>
            </w:pPr>
            <w:r>
              <w:rPr>
                <w:rFonts w:ascii="Times New Roman" w:hAnsi="Times New Roman"/>
                <w:b/>
                <w:lang w:val="lv-LV"/>
              </w:rPr>
              <w:t>7</w:t>
            </w:r>
            <w:r w:rsidRPr="00DA2AB2">
              <w:rPr>
                <w:rFonts w:ascii="Times New Roman" w:hAnsi="Times New Roman"/>
                <w:b/>
                <w:lang w:val="lv-LV"/>
              </w:rPr>
              <w:t>.</w:t>
            </w:r>
            <w:r>
              <w:rPr>
                <w:rFonts w:ascii="Times New Roman" w:hAnsi="Times New Roman"/>
                <w:b/>
                <w:lang w:val="lv-LV"/>
              </w:rPr>
              <w:t xml:space="preserve"> </w:t>
            </w:r>
            <w:r w:rsidRPr="00DA2AB2">
              <w:rPr>
                <w:rFonts w:ascii="Times New Roman" w:hAnsi="Times New Roman"/>
                <w:b/>
                <w:lang w:val="lv-LV"/>
              </w:rPr>
              <w:t xml:space="preserve">daļa: </w:t>
            </w:r>
            <w:r>
              <w:rPr>
                <w:rFonts w:ascii="Times New Roman" w:hAnsi="Times New Roman"/>
                <w:b/>
                <w:lang w:val="lv-LV"/>
              </w:rPr>
              <w:t>Pacēlāja</w:t>
            </w:r>
            <w:r w:rsidRPr="00DA2AB2">
              <w:rPr>
                <w:rFonts w:ascii="Times New Roman" w:hAnsi="Times New Roman"/>
                <w:b/>
                <w:lang w:val="lv-LV"/>
              </w:rPr>
              <w:t xml:space="preserve"> kabīnes aprīkošana ar </w:t>
            </w:r>
            <w:r w:rsidRPr="00DA2AB2">
              <w:rPr>
                <w:rFonts w:ascii="Times New Roman" w:hAnsi="Times New Roman"/>
                <w:b/>
                <w:color w:val="000000"/>
                <w:lang w:val="lv-LV"/>
              </w:rPr>
              <w:t xml:space="preserve">abpusējas saziņas </w:t>
            </w:r>
            <w:r w:rsidRPr="00FB649D">
              <w:rPr>
                <w:rFonts w:ascii="Times New Roman" w:hAnsi="Times New Roman"/>
                <w:b/>
                <w:color w:val="000000"/>
                <w:lang w:val="lv-LV"/>
              </w:rPr>
              <w:t>līdzekļiem</w:t>
            </w:r>
            <w:r w:rsidRPr="00FB649D">
              <w:rPr>
                <w:rFonts w:ascii="Times New Roman" w:hAnsi="Times New Roman"/>
                <w:b/>
                <w:lang w:val="lv-LV"/>
              </w:rPr>
              <w:t xml:space="preserve"> Daugavpils Stropu pamatskolas – attīstības centra </w:t>
            </w:r>
            <w:proofErr w:type="spellStart"/>
            <w:r w:rsidRPr="00FB649D">
              <w:rPr>
                <w:rFonts w:ascii="Times New Roman" w:hAnsi="Times New Roman"/>
                <w:b/>
                <w:lang w:val="lv-LV"/>
              </w:rPr>
              <w:t>guļamkorpusa</w:t>
            </w:r>
            <w:proofErr w:type="spellEnd"/>
            <w:r w:rsidRPr="00FB649D">
              <w:rPr>
                <w:rFonts w:ascii="Times New Roman" w:hAnsi="Times New Roman"/>
                <w:b/>
                <w:lang w:val="lv-LV"/>
              </w:rPr>
              <w:t xml:space="preserve"> ēkā Abavas ielā 1</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38AE8537" w14:textId="77777777" w:rsidR="007678AC" w:rsidRPr="004A1695" w:rsidRDefault="007678AC" w:rsidP="006B06E5">
            <w:pPr>
              <w:spacing w:after="0"/>
              <w:jc w:val="center"/>
              <w:rPr>
                <w:rFonts w:ascii="Times New Roman" w:hAnsi="Times New Roman"/>
                <w:lang w:val="lv-LV"/>
              </w:rPr>
            </w:pPr>
          </w:p>
        </w:tc>
        <w:tc>
          <w:tcPr>
            <w:tcW w:w="900" w:type="dxa"/>
            <w:tcBorders>
              <w:top w:val="single" w:sz="4" w:space="0" w:color="000000"/>
              <w:left w:val="nil"/>
              <w:bottom w:val="single" w:sz="4" w:space="0" w:color="000000"/>
              <w:right w:val="single" w:sz="4" w:space="0" w:color="000000"/>
            </w:tcBorders>
            <w:shd w:val="clear" w:color="auto" w:fill="auto"/>
            <w:vAlign w:val="center"/>
          </w:tcPr>
          <w:p w14:paraId="1A396EAB" w14:textId="77777777" w:rsidR="007678AC" w:rsidRPr="004A1695" w:rsidRDefault="007678AC" w:rsidP="006B06E5">
            <w:pPr>
              <w:spacing w:after="0"/>
              <w:jc w:val="center"/>
              <w:rPr>
                <w:rFonts w:ascii="Times New Roman" w:hAnsi="Times New Roman"/>
                <w:lang w:val="lv-LV"/>
              </w:rPr>
            </w:pPr>
          </w:p>
        </w:tc>
      </w:tr>
      <w:tr w:rsidR="007678AC" w:rsidRPr="004A1695" w14:paraId="6D609A32" w14:textId="77777777" w:rsidTr="007678AC">
        <w:trPr>
          <w:trHeight w:val="620"/>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D273B" w14:textId="77777777" w:rsidR="007678AC" w:rsidRPr="004A1695" w:rsidRDefault="007678AC" w:rsidP="006B06E5">
            <w:pPr>
              <w:spacing w:after="0"/>
              <w:rPr>
                <w:rFonts w:ascii="Times New Roman" w:hAnsi="Times New Roman"/>
                <w:lang w:val="lv-LV"/>
              </w:rPr>
            </w:pPr>
            <w:r>
              <w:rPr>
                <w:rFonts w:ascii="Times New Roman" w:hAnsi="Times New Roman"/>
                <w:snapToGrid w:val="0"/>
                <w:lang w:val="lv-LV"/>
              </w:rPr>
              <w:t>Pacēlāja</w:t>
            </w:r>
            <w:r w:rsidRPr="004A1695">
              <w:rPr>
                <w:rFonts w:ascii="Times New Roman" w:hAnsi="Times New Roman"/>
                <w:snapToGrid w:val="0"/>
                <w:lang w:val="lv-LV"/>
              </w:rPr>
              <w:t xml:space="preserve"> kabīnes </w:t>
            </w:r>
            <w:r>
              <w:rPr>
                <w:rFonts w:ascii="Times New Roman" w:hAnsi="Times New Roman"/>
                <w:snapToGrid w:val="0"/>
                <w:lang w:val="lv-LV"/>
              </w:rPr>
              <w:t>„</w:t>
            </w:r>
            <w:proofErr w:type="spellStart"/>
            <w:r>
              <w:rPr>
                <w:rFonts w:ascii="Times New Roman" w:hAnsi="Times New Roman"/>
                <w:snapToGrid w:val="0"/>
                <w:lang w:val="lv-LV"/>
              </w:rPr>
              <w:t>Cibes</w:t>
            </w:r>
            <w:proofErr w:type="spellEnd"/>
            <w:r>
              <w:rPr>
                <w:rFonts w:ascii="Times New Roman" w:hAnsi="Times New Roman"/>
                <w:snapToGrid w:val="0"/>
                <w:lang w:val="lv-LV"/>
              </w:rPr>
              <w:t xml:space="preserve">” A5000 </w:t>
            </w:r>
            <w:r w:rsidRPr="004A1695">
              <w:rPr>
                <w:rFonts w:ascii="Times New Roman" w:hAnsi="Times New Roman"/>
                <w:snapToGrid w:val="0"/>
                <w:lang w:val="lv-LV"/>
              </w:rPr>
              <w:t>aprīkošana ar abpusējas saziņas līdzekļiem</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186C784"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kpl.</w:t>
            </w:r>
          </w:p>
        </w:tc>
        <w:tc>
          <w:tcPr>
            <w:tcW w:w="900" w:type="dxa"/>
            <w:tcBorders>
              <w:top w:val="single" w:sz="4" w:space="0" w:color="000000"/>
              <w:left w:val="nil"/>
              <w:bottom w:val="single" w:sz="4" w:space="0" w:color="000000"/>
              <w:right w:val="single" w:sz="4" w:space="0" w:color="000000"/>
            </w:tcBorders>
            <w:shd w:val="clear" w:color="auto" w:fill="auto"/>
            <w:vAlign w:val="center"/>
          </w:tcPr>
          <w:p w14:paraId="5AA0FEEC"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1</w:t>
            </w:r>
          </w:p>
        </w:tc>
      </w:tr>
    </w:tbl>
    <w:p w14:paraId="2E0850AC" w14:textId="77777777" w:rsidR="00DA2AB2" w:rsidRDefault="00DA2AB2" w:rsidP="00A31460">
      <w:pPr>
        <w:spacing w:after="0"/>
        <w:rPr>
          <w:rFonts w:ascii="Times New Roman" w:hAnsi="Times New Roman"/>
          <w:lang w:val="lv-LV"/>
        </w:rPr>
      </w:pPr>
    </w:p>
    <w:p w14:paraId="100BAE87" w14:textId="77777777" w:rsidR="002F2C55" w:rsidRDefault="002F2C55" w:rsidP="00A31460">
      <w:pPr>
        <w:spacing w:after="0"/>
        <w:rPr>
          <w:rFonts w:ascii="Times New Roman" w:hAnsi="Times New Roman"/>
          <w:lang w:val="lv-LV"/>
        </w:rPr>
      </w:pP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0"/>
        <w:gridCol w:w="990"/>
        <w:gridCol w:w="900"/>
      </w:tblGrid>
      <w:tr w:rsidR="007678AC" w:rsidRPr="00CC0166" w14:paraId="4A9C769A" w14:textId="77777777" w:rsidTr="007678AC">
        <w:trPr>
          <w:jc w:val="center"/>
        </w:trPr>
        <w:tc>
          <w:tcPr>
            <w:tcW w:w="5840" w:type="dxa"/>
            <w:tcBorders>
              <w:top w:val="outset" w:sz="6" w:space="0" w:color="auto"/>
              <w:left w:val="outset" w:sz="6" w:space="0" w:color="auto"/>
              <w:bottom w:val="outset" w:sz="6" w:space="0" w:color="auto"/>
              <w:right w:val="outset" w:sz="6" w:space="0" w:color="auto"/>
            </w:tcBorders>
            <w:shd w:val="clear" w:color="auto" w:fill="auto"/>
            <w:vAlign w:val="center"/>
          </w:tcPr>
          <w:p w14:paraId="2B3334EE" w14:textId="77777777" w:rsidR="007678AC" w:rsidRPr="00CC0166" w:rsidRDefault="007678AC" w:rsidP="007678AC">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Darba nosaukums</w:t>
            </w:r>
          </w:p>
        </w:tc>
        <w:tc>
          <w:tcPr>
            <w:tcW w:w="990" w:type="dxa"/>
            <w:tcBorders>
              <w:top w:val="outset" w:sz="6" w:space="0" w:color="auto"/>
              <w:left w:val="outset" w:sz="6" w:space="0" w:color="auto"/>
              <w:bottom w:val="outset" w:sz="6" w:space="0" w:color="auto"/>
              <w:right w:val="outset" w:sz="6" w:space="0" w:color="auto"/>
            </w:tcBorders>
            <w:shd w:val="clear" w:color="auto" w:fill="auto"/>
            <w:vAlign w:val="center"/>
          </w:tcPr>
          <w:p w14:paraId="668257AA" w14:textId="77777777" w:rsidR="007678AC" w:rsidRPr="00CC0166" w:rsidRDefault="007678AC" w:rsidP="006B06E5">
            <w:pPr>
              <w:spacing w:before="100" w:beforeAutospacing="1" w:after="100" w:afterAutospacing="1"/>
              <w:jc w:val="center"/>
              <w:rPr>
                <w:rFonts w:ascii="Times New Roman" w:hAnsi="Times New Roman"/>
                <w:b/>
                <w:lang w:val="lv-LV" w:eastAsia="ru-RU"/>
              </w:rPr>
            </w:pPr>
            <w:proofErr w:type="spellStart"/>
            <w:r w:rsidRPr="00CC0166">
              <w:rPr>
                <w:rFonts w:ascii="Times New Roman" w:hAnsi="Times New Roman"/>
                <w:b/>
                <w:lang w:val="lv-LV" w:eastAsia="ru-RU"/>
              </w:rPr>
              <w:t>Mērv</w:t>
            </w:r>
            <w:proofErr w:type="spellEnd"/>
            <w:r w:rsidRPr="00CC0166">
              <w:rPr>
                <w:rFonts w:ascii="Times New Roman" w:hAnsi="Times New Roman"/>
                <w:b/>
                <w:lang w:val="lv-LV" w:eastAsia="ru-RU"/>
              </w:rPr>
              <w:t>.</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tcPr>
          <w:p w14:paraId="316A005B" w14:textId="77777777" w:rsidR="007678AC" w:rsidRPr="00CC0166" w:rsidRDefault="007678AC" w:rsidP="006B06E5">
            <w:pPr>
              <w:spacing w:before="100" w:beforeAutospacing="1" w:after="100" w:afterAutospacing="1"/>
              <w:jc w:val="center"/>
              <w:rPr>
                <w:rFonts w:ascii="Times New Roman" w:hAnsi="Times New Roman"/>
                <w:b/>
                <w:lang w:val="lv-LV" w:eastAsia="ru-RU"/>
              </w:rPr>
            </w:pPr>
            <w:r w:rsidRPr="00CC0166">
              <w:rPr>
                <w:rFonts w:ascii="Times New Roman" w:hAnsi="Times New Roman"/>
                <w:b/>
                <w:lang w:val="lv-LV" w:eastAsia="ru-RU"/>
              </w:rPr>
              <w:t>Daudz</w:t>
            </w:r>
          </w:p>
        </w:tc>
      </w:tr>
      <w:tr w:rsidR="007678AC" w:rsidRPr="007678AC" w14:paraId="7353056B" w14:textId="77777777" w:rsidTr="007678AC">
        <w:trPr>
          <w:trHeight w:val="642"/>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E016" w14:textId="77777777" w:rsidR="007678AC" w:rsidRPr="00DA2AB2" w:rsidRDefault="007678AC" w:rsidP="002F2C55">
            <w:pPr>
              <w:spacing w:after="0"/>
              <w:rPr>
                <w:rFonts w:ascii="Times New Roman" w:hAnsi="Times New Roman"/>
                <w:b/>
                <w:lang w:val="lv-LV"/>
              </w:rPr>
            </w:pPr>
            <w:r>
              <w:rPr>
                <w:rFonts w:ascii="Times New Roman" w:hAnsi="Times New Roman"/>
                <w:b/>
                <w:lang w:val="lv-LV"/>
              </w:rPr>
              <w:t>8</w:t>
            </w:r>
            <w:r w:rsidRPr="00DA2AB2">
              <w:rPr>
                <w:rFonts w:ascii="Times New Roman" w:hAnsi="Times New Roman"/>
                <w:b/>
                <w:lang w:val="lv-LV"/>
              </w:rPr>
              <w:t>.</w:t>
            </w:r>
            <w:r>
              <w:rPr>
                <w:rFonts w:ascii="Times New Roman" w:hAnsi="Times New Roman"/>
                <w:b/>
                <w:lang w:val="lv-LV"/>
              </w:rPr>
              <w:t xml:space="preserve"> </w:t>
            </w:r>
            <w:r w:rsidRPr="00DA2AB2">
              <w:rPr>
                <w:rFonts w:ascii="Times New Roman" w:hAnsi="Times New Roman"/>
                <w:b/>
                <w:lang w:val="lv-LV"/>
              </w:rPr>
              <w:t xml:space="preserve">daļa: </w:t>
            </w:r>
            <w:r>
              <w:rPr>
                <w:rFonts w:ascii="Times New Roman" w:hAnsi="Times New Roman"/>
                <w:b/>
                <w:lang w:val="lv-LV"/>
              </w:rPr>
              <w:t>Pacēlāja</w:t>
            </w:r>
            <w:r w:rsidRPr="00DA2AB2">
              <w:rPr>
                <w:rFonts w:ascii="Times New Roman" w:hAnsi="Times New Roman"/>
                <w:b/>
                <w:lang w:val="lv-LV"/>
              </w:rPr>
              <w:t xml:space="preserve"> kabīnes aprīkošana ar </w:t>
            </w:r>
            <w:r w:rsidRPr="00DA2AB2">
              <w:rPr>
                <w:rFonts w:ascii="Times New Roman" w:hAnsi="Times New Roman"/>
                <w:b/>
                <w:color w:val="000000"/>
                <w:lang w:val="lv-LV"/>
              </w:rPr>
              <w:t xml:space="preserve">abpusējas saziņas </w:t>
            </w:r>
            <w:r w:rsidRPr="00FB649D">
              <w:rPr>
                <w:rFonts w:ascii="Times New Roman" w:hAnsi="Times New Roman"/>
                <w:b/>
                <w:color w:val="000000"/>
                <w:lang w:val="lv-LV"/>
              </w:rPr>
              <w:t>līdzekļiem</w:t>
            </w:r>
            <w:r w:rsidRPr="00FB649D">
              <w:rPr>
                <w:rFonts w:ascii="Times New Roman" w:hAnsi="Times New Roman"/>
                <w:b/>
                <w:lang w:val="lv-LV"/>
              </w:rPr>
              <w:t xml:space="preserve"> Daugavpils Stropu pamatskolas – attīstības centra ēkā </w:t>
            </w:r>
            <w:proofErr w:type="spellStart"/>
            <w:r>
              <w:rPr>
                <w:rFonts w:ascii="Times New Roman" w:hAnsi="Times New Roman"/>
                <w:b/>
                <w:lang w:val="lv-LV"/>
              </w:rPr>
              <w:t>Mihoelsa</w:t>
            </w:r>
            <w:proofErr w:type="spellEnd"/>
            <w:r w:rsidRPr="00FB649D">
              <w:rPr>
                <w:rFonts w:ascii="Times New Roman" w:hAnsi="Times New Roman"/>
                <w:b/>
                <w:lang w:val="lv-LV"/>
              </w:rPr>
              <w:t xml:space="preserve"> ielā </w:t>
            </w:r>
            <w:r>
              <w:rPr>
                <w:rFonts w:ascii="Times New Roman" w:hAnsi="Times New Roman"/>
                <w:b/>
                <w:lang w:val="lv-LV"/>
              </w:rPr>
              <w:t>4</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167ACA4" w14:textId="77777777" w:rsidR="007678AC" w:rsidRPr="004A1695" w:rsidRDefault="007678AC" w:rsidP="006B06E5">
            <w:pPr>
              <w:spacing w:after="0"/>
              <w:jc w:val="center"/>
              <w:rPr>
                <w:rFonts w:ascii="Times New Roman" w:hAnsi="Times New Roman"/>
                <w:lang w:val="lv-LV"/>
              </w:rPr>
            </w:pPr>
          </w:p>
        </w:tc>
        <w:tc>
          <w:tcPr>
            <w:tcW w:w="900" w:type="dxa"/>
            <w:tcBorders>
              <w:top w:val="single" w:sz="4" w:space="0" w:color="000000"/>
              <w:left w:val="nil"/>
              <w:bottom w:val="single" w:sz="4" w:space="0" w:color="000000"/>
              <w:right w:val="single" w:sz="4" w:space="0" w:color="000000"/>
            </w:tcBorders>
            <w:shd w:val="clear" w:color="auto" w:fill="auto"/>
            <w:vAlign w:val="center"/>
          </w:tcPr>
          <w:p w14:paraId="31570B23" w14:textId="77777777" w:rsidR="007678AC" w:rsidRPr="004A1695" w:rsidRDefault="007678AC" w:rsidP="006B06E5">
            <w:pPr>
              <w:spacing w:after="0"/>
              <w:jc w:val="center"/>
              <w:rPr>
                <w:rFonts w:ascii="Times New Roman" w:hAnsi="Times New Roman"/>
                <w:lang w:val="lv-LV"/>
              </w:rPr>
            </w:pPr>
          </w:p>
        </w:tc>
      </w:tr>
      <w:tr w:rsidR="007678AC" w:rsidRPr="004A1695" w14:paraId="7A591454" w14:textId="77777777" w:rsidTr="007678AC">
        <w:trPr>
          <w:trHeight w:val="377"/>
          <w:jc w:val="center"/>
        </w:trPr>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D38E" w14:textId="77777777" w:rsidR="007678AC" w:rsidRPr="004A1695" w:rsidRDefault="007678AC" w:rsidP="002F2C55">
            <w:pPr>
              <w:spacing w:after="0"/>
              <w:rPr>
                <w:rFonts w:ascii="Times New Roman" w:hAnsi="Times New Roman"/>
                <w:lang w:val="lv-LV"/>
              </w:rPr>
            </w:pPr>
            <w:r>
              <w:rPr>
                <w:rFonts w:ascii="Times New Roman" w:hAnsi="Times New Roman"/>
                <w:snapToGrid w:val="0"/>
                <w:lang w:val="lv-LV"/>
              </w:rPr>
              <w:t>Pacēlāja</w:t>
            </w:r>
            <w:r w:rsidRPr="004A1695">
              <w:rPr>
                <w:rFonts w:ascii="Times New Roman" w:hAnsi="Times New Roman"/>
                <w:snapToGrid w:val="0"/>
                <w:lang w:val="lv-LV"/>
              </w:rPr>
              <w:t xml:space="preserve"> kabīnes </w:t>
            </w:r>
            <w:r>
              <w:rPr>
                <w:rFonts w:ascii="Times New Roman" w:hAnsi="Times New Roman"/>
                <w:snapToGrid w:val="0"/>
                <w:lang w:val="lv-LV"/>
              </w:rPr>
              <w:t>„</w:t>
            </w:r>
            <w:proofErr w:type="spellStart"/>
            <w:r>
              <w:rPr>
                <w:rFonts w:ascii="Times New Roman" w:hAnsi="Times New Roman"/>
                <w:snapToGrid w:val="0"/>
                <w:lang w:val="lv-LV"/>
              </w:rPr>
              <w:t>Motala</w:t>
            </w:r>
            <w:proofErr w:type="spellEnd"/>
            <w:r>
              <w:rPr>
                <w:rFonts w:ascii="Times New Roman" w:hAnsi="Times New Roman"/>
                <w:snapToGrid w:val="0"/>
                <w:lang w:val="lv-LV"/>
              </w:rPr>
              <w:t xml:space="preserve"> </w:t>
            </w:r>
            <w:proofErr w:type="spellStart"/>
            <w:r>
              <w:rPr>
                <w:rFonts w:ascii="Times New Roman" w:hAnsi="Times New Roman"/>
                <w:snapToGrid w:val="0"/>
                <w:lang w:val="lv-LV"/>
              </w:rPr>
              <w:t>Hissar</w:t>
            </w:r>
            <w:proofErr w:type="spellEnd"/>
            <w:r>
              <w:rPr>
                <w:rFonts w:ascii="Times New Roman" w:hAnsi="Times New Roman"/>
                <w:snapToGrid w:val="0"/>
                <w:lang w:val="lv-LV"/>
              </w:rPr>
              <w:t xml:space="preserve">” AB </w:t>
            </w:r>
            <w:r w:rsidRPr="004A1695">
              <w:rPr>
                <w:rFonts w:ascii="Times New Roman" w:hAnsi="Times New Roman"/>
                <w:snapToGrid w:val="0"/>
                <w:lang w:val="lv-LV"/>
              </w:rPr>
              <w:t>aprīkošana ar abpusējas saziņas līdzekļiem</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54D7C7D3"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kpl.</w:t>
            </w:r>
          </w:p>
        </w:tc>
        <w:tc>
          <w:tcPr>
            <w:tcW w:w="900" w:type="dxa"/>
            <w:tcBorders>
              <w:top w:val="single" w:sz="4" w:space="0" w:color="000000"/>
              <w:left w:val="nil"/>
              <w:bottom w:val="single" w:sz="4" w:space="0" w:color="000000"/>
              <w:right w:val="single" w:sz="4" w:space="0" w:color="000000"/>
            </w:tcBorders>
            <w:shd w:val="clear" w:color="auto" w:fill="auto"/>
            <w:vAlign w:val="center"/>
          </w:tcPr>
          <w:p w14:paraId="7519D04D" w14:textId="77777777" w:rsidR="007678AC" w:rsidRPr="004A1695" w:rsidRDefault="007678AC" w:rsidP="006B06E5">
            <w:pPr>
              <w:spacing w:after="0"/>
              <w:jc w:val="center"/>
              <w:rPr>
                <w:rFonts w:ascii="Times New Roman" w:hAnsi="Times New Roman"/>
                <w:lang w:val="lv-LV"/>
              </w:rPr>
            </w:pPr>
            <w:r>
              <w:rPr>
                <w:rFonts w:ascii="Times New Roman" w:hAnsi="Times New Roman"/>
                <w:lang w:val="lv-LV"/>
              </w:rPr>
              <w:t>1</w:t>
            </w:r>
          </w:p>
        </w:tc>
      </w:tr>
    </w:tbl>
    <w:p w14:paraId="466DCC2F" w14:textId="77777777" w:rsidR="00A5703F" w:rsidRPr="001A3F3E" w:rsidRDefault="00A5703F" w:rsidP="002F2C55">
      <w:pPr>
        <w:suppressAutoHyphens/>
        <w:spacing w:line="240" w:lineRule="auto"/>
        <w:jc w:val="both"/>
        <w:rPr>
          <w:rFonts w:ascii="Times New Roman" w:hAnsi="Times New Roman"/>
          <w:sz w:val="24"/>
          <w:szCs w:val="24"/>
          <w:lang w:val="lv-LV" w:eastAsia="ru-RU"/>
        </w:rPr>
      </w:pPr>
    </w:p>
    <w:p w14:paraId="7D3EEFAD" w14:textId="77777777" w:rsidR="00A5703F" w:rsidRPr="001A3F3E" w:rsidRDefault="00A5703F" w:rsidP="001A3F3E">
      <w:pPr>
        <w:suppressAutoHyphens/>
        <w:spacing w:after="0" w:line="360" w:lineRule="auto"/>
        <w:rPr>
          <w:rFonts w:ascii="Times New Roman" w:hAnsi="Times New Roman"/>
          <w:b/>
          <w:sz w:val="24"/>
          <w:szCs w:val="24"/>
          <w:lang w:val="lv-LV"/>
        </w:rPr>
      </w:pPr>
      <w:r w:rsidRPr="001A3F3E">
        <w:rPr>
          <w:rFonts w:ascii="Times New Roman" w:hAnsi="Times New Roman"/>
          <w:b/>
          <w:sz w:val="24"/>
          <w:szCs w:val="24"/>
          <w:lang w:val="lv-LV"/>
        </w:rPr>
        <w:t>Dokumentācija:</w:t>
      </w:r>
    </w:p>
    <w:p w14:paraId="727DC06C" w14:textId="77777777" w:rsidR="00A5703F" w:rsidRDefault="00954466" w:rsidP="001A3F3E">
      <w:pPr>
        <w:pStyle w:val="Sarakstarindkopa"/>
        <w:numPr>
          <w:ilvl w:val="0"/>
          <w:numId w:val="7"/>
        </w:numPr>
        <w:suppressAutoHyphens/>
        <w:spacing w:after="0" w:line="240" w:lineRule="auto"/>
        <w:jc w:val="both"/>
        <w:rPr>
          <w:rFonts w:ascii="Times New Roman" w:hAnsi="Times New Roman"/>
          <w:sz w:val="24"/>
          <w:szCs w:val="24"/>
          <w:lang w:val="lv-LV"/>
        </w:rPr>
      </w:pPr>
      <w:r w:rsidRPr="001A3F3E">
        <w:rPr>
          <w:rFonts w:ascii="Times New Roman" w:hAnsi="Times New Roman"/>
          <w:sz w:val="24"/>
          <w:szCs w:val="24"/>
          <w:lang w:val="lv-LV" w:eastAsia="ru-RU"/>
        </w:rPr>
        <w:t>Pieņemšanas</w:t>
      </w:r>
      <w:r w:rsidR="00A5703F" w:rsidRPr="001A3F3E">
        <w:rPr>
          <w:rFonts w:ascii="Times New Roman" w:hAnsi="Times New Roman"/>
          <w:sz w:val="24"/>
          <w:szCs w:val="24"/>
          <w:lang w:val="lv-LV" w:eastAsia="ru-RU"/>
        </w:rPr>
        <w:t>–nodošanas</w:t>
      </w:r>
      <w:r w:rsidR="00A5703F" w:rsidRPr="001A3F3E">
        <w:rPr>
          <w:rFonts w:ascii="Times New Roman" w:hAnsi="Times New Roman"/>
          <w:sz w:val="24"/>
          <w:szCs w:val="24"/>
          <w:lang w:val="lv-LV"/>
        </w:rPr>
        <w:t xml:space="preserve"> akts; </w:t>
      </w:r>
    </w:p>
    <w:p w14:paraId="5D4BE3BF" w14:textId="77777777" w:rsidR="00230800" w:rsidRPr="00230800" w:rsidRDefault="00230800" w:rsidP="001A3F3E">
      <w:pPr>
        <w:pStyle w:val="Sarakstarindkopa"/>
        <w:numPr>
          <w:ilvl w:val="0"/>
          <w:numId w:val="7"/>
        </w:numPr>
        <w:suppressAutoHyphens/>
        <w:spacing w:after="0" w:line="240" w:lineRule="auto"/>
        <w:jc w:val="both"/>
        <w:rPr>
          <w:rFonts w:ascii="Times New Roman" w:hAnsi="Times New Roman"/>
          <w:sz w:val="24"/>
          <w:szCs w:val="24"/>
          <w:lang w:val="lv-LV"/>
        </w:rPr>
      </w:pPr>
      <w:r>
        <w:rPr>
          <w:rFonts w:ascii="Times New Roman" w:eastAsia="+mn-ea" w:hAnsi="Times New Roman"/>
          <w:color w:val="000000"/>
          <w:kern w:val="24"/>
          <w:sz w:val="24"/>
          <w:szCs w:val="24"/>
          <w:lang w:val="lv-LV"/>
        </w:rPr>
        <w:lastRenderedPageBreak/>
        <w:t>I</w:t>
      </w:r>
      <w:r w:rsidRPr="00E575E0">
        <w:rPr>
          <w:rFonts w:ascii="Times New Roman" w:eastAsia="+mn-ea" w:hAnsi="Times New Roman"/>
          <w:color w:val="000000"/>
          <w:kern w:val="24"/>
          <w:sz w:val="24"/>
          <w:szCs w:val="24"/>
          <w:lang w:val="lv-LV"/>
        </w:rPr>
        <w:t>ekārtu un materiālu tehniskās pases un deklarācijas</w:t>
      </w:r>
      <w:r>
        <w:rPr>
          <w:rFonts w:ascii="Times New Roman" w:eastAsia="+mn-ea" w:hAnsi="Times New Roman"/>
          <w:color w:val="000000"/>
          <w:kern w:val="24"/>
          <w:sz w:val="24"/>
          <w:szCs w:val="24"/>
          <w:lang w:val="lv-LV"/>
        </w:rPr>
        <w:t>;</w:t>
      </w:r>
    </w:p>
    <w:p w14:paraId="436D019C" w14:textId="77777777" w:rsidR="00230800" w:rsidRPr="00BC3529" w:rsidRDefault="00230800" w:rsidP="001A3F3E">
      <w:pPr>
        <w:pStyle w:val="Sarakstarindkopa"/>
        <w:numPr>
          <w:ilvl w:val="0"/>
          <w:numId w:val="7"/>
        </w:numPr>
        <w:suppressAutoHyphens/>
        <w:spacing w:line="240" w:lineRule="auto"/>
        <w:jc w:val="both"/>
        <w:rPr>
          <w:rFonts w:ascii="Times New Roman" w:hAnsi="Times New Roman"/>
          <w:sz w:val="24"/>
          <w:szCs w:val="24"/>
          <w:lang w:val="lv-LV"/>
        </w:rPr>
      </w:pPr>
      <w:r>
        <w:rPr>
          <w:rFonts w:ascii="Times New Roman" w:eastAsia="+mn-ea" w:hAnsi="Times New Roman"/>
          <w:color w:val="000000"/>
          <w:kern w:val="24"/>
          <w:sz w:val="24"/>
          <w:szCs w:val="24"/>
          <w:lang w:val="lv-LV"/>
        </w:rPr>
        <w:t>S</w:t>
      </w:r>
      <w:r w:rsidRPr="00E575E0">
        <w:rPr>
          <w:rFonts w:ascii="Times New Roman" w:eastAsia="+mn-ea" w:hAnsi="Times New Roman"/>
          <w:color w:val="000000"/>
          <w:kern w:val="24"/>
          <w:sz w:val="24"/>
          <w:szCs w:val="24"/>
          <w:lang w:val="lv-LV"/>
        </w:rPr>
        <w:t>istēmas darbības aprakst</w:t>
      </w:r>
      <w:r>
        <w:rPr>
          <w:rFonts w:ascii="Times New Roman" w:eastAsia="+mn-ea" w:hAnsi="Times New Roman"/>
          <w:color w:val="000000"/>
          <w:kern w:val="24"/>
          <w:sz w:val="24"/>
          <w:szCs w:val="24"/>
          <w:lang w:val="lv-LV"/>
        </w:rPr>
        <w:t>s</w:t>
      </w:r>
      <w:r w:rsidRPr="00E575E0">
        <w:rPr>
          <w:rFonts w:ascii="Times New Roman" w:eastAsia="+mn-ea" w:hAnsi="Times New Roman"/>
          <w:color w:val="000000"/>
          <w:kern w:val="24"/>
          <w:sz w:val="24"/>
          <w:szCs w:val="24"/>
          <w:lang w:val="lv-LV"/>
        </w:rPr>
        <w:t xml:space="preserve"> un lietošanas instrukcij</w:t>
      </w:r>
      <w:r>
        <w:rPr>
          <w:rFonts w:ascii="Times New Roman" w:eastAsia="+mn-ea" w:hAnsi="Times New Roman"/>
          <w:color w:val="000000"/>
          <w:kern w:val="24"/>
          <w:sz w:val="24"/>
          <w:szCs w:val="24"/>
          <w:lang w:val="lv-LV"/>
        </w:rPr>
        <w:t>a</w:t>
      </w:r>
      <w:r w:rsidRPr="00E575E0">
        <w:rPr>
          <w:rFonts w:ascii="Times New Roman" w:eastAsia="+mn-ea" w:hAnsi="Times New Roman"/>
          <w:color w:val="000000"/>
          <w:kern w:val="24"/>
          <w:sz w:val="24"/>
          <w:szCs w:val="24"/>
          <w:lang w:val="lv-LV"/>
        </w:rPr>
        <w:t xml:space="preserve"> latviešu valodā</w:t>
      </w:r>
      <w:r>
        <w:rPr>
          <w:rFonts w:ascii="Times New Roman" w:eastAsia="+mn-ea" w:hAnsi="Times New Roman"/>
          <w:color w:val="000000"/>
          <w:kern w:val="24"/>
          <w:sz w:val="24"/>
          <w:szCs w:val="24"/>
          <w:lang w:val="lv-LV"/>
        </w:rPr>
        <w:t>;</w:t>
      </w:r>
    </w:p>
    <w:p w14:paraId="47E394BD" w14:textId="77777777" w:rsidR="00BC3529" w:rsidRPr="00C81FF9" w:rsidRDefault="00BC3529" w:rsidP="001A3F3E">
      <w:pPr>
        <w:pStyle w:val="Sarakstarindkopa"/>
        <w:numPr>
          <w:ilvl w:val="0"/>
          <w:numId w:val="7"/>
        </w:numPr>
        <w:suppressAutoHyphens/>
        <w:spacing w:line="240" w:lineRule="auto"/>
        <w:jc w:val="both"/>
        <w:rPr>
          <w:rFonts w:ascii="Times New Roman" w:hAnsi="Times New Roman"/>
          <w:sz w:val="24"/>
          <w:szCs w:val="24"/>
          <w:lang w:val="lv-LV"/>
        </w:rPr>
      </w:pPr>
      <w:r>
        <w:rPr>
          <w:rFonts w:ascii="Times New Roman" w:eastAsia="+mn-ea" w:hAnsi="Times New Roman"/>
          <w:color w:val="000000"/>
          <w:kern w:val="24"/>
          <w:sz w:val="24"/>
          <w:szCs w:val="24"/>
          <w:lang w:val="lv-LV"/>
        </w:rPr>
        <w:t>Dokumentācijas pakete, nodošanai dispečerdienestam;</w:t>
      </w:r>
    </w:p>
    <w:p w14:paraId="00CDF30D" w14:textId="77777777" w:rsidR="00A5703F" w:rsidRPr="00230800" w:rsidRDefault="00A5703F" w:rsidP="001A3F3E">
      <w:pPr>
        <w:suppressAutoHyphens/>
        <w:spacing w:line="240" w:lineRule="auto"/>
        <w:jc w:val="both"/>
        <w:rPr>
          <w:rFonts w:ascii="Times New Roman" w:hAnsi="Times New Roman"/>
          <w:b/>
          <w:bCs/>
          <w:iCs/>
          <w:sz w:val="24"/>
          <w:szCs w:val="24"/>
          <w:lang w:val="lv-LV"/>
        </w:rPr>
      </w:pPr>
      <w:r w:rsidRPr="00230800">
        <w:rPr>
          <w:rFonts w:ascii="Times New Roman" w:hAnsi="Times New Roman"/>
          <w:b/>
          <w:bCs/>
          <w:iCs/>
          <w:sz w:val="24"/>
          <w:szCs w:val="24"/>
          <w:lang w:val="lv-LV"/>
        </w:rPr>
        <w:t>Garantijas:</w:t>
      </w:r>
      <w:r w:rsidR="001A3F3E" w:rsidRPr="00230800">
        <w:rPr>
          <w:rFonts w:ascii="Times New Roman" w:hAnsi="Times New Roman"/>
          <w:b/>
          <w:bCs/>
          <w:iCs/>
          <w:sz w:val="24"/>
          <w:szCs w:val="24"/>
          <w:lang w:val="lv-LV"/>
        </w:rPr>
        <w:t xml:space="preserve"> </w:t>
      </w:r>
      <w:r w:rsidR="00230800" w:rsidRPr="00230800">
        <w:rPr>
          <w:rFonts w:ascii="Times New Roman" w:hAnsi="Times New Roman"/>
          <w:bCs/>
          <w:sz w:val="24"/>
          <w:szCs w:val="24"/>
          <w:lang w:val="lv-LV"/>
        </w:rPr>
        <w:t xml:space="preserve">Darbu un iekārtu garantijas termiņš – </w:t>
      </w:r>
      <w:r w:rsidR="00230800" w:rsidRPr="00230800">
        <w:rPr>
          <w:rFonts w:ascii="Times New Roman" w:hAnsi="Times New Roman"/>
          <w:sz w:val="24"/>
          <w:szCs w:val="24"/>
          <w:lang w:val="lv-LV"/>
        </w:rPr>
        <w:t>3 gadi kopš pieņemšanas–nodošanas akta parakstīšanas</w:t>
      </w:r>
      <w:r w:rsidRPr="00230800">
        <w:rPr>
          <w:rFonts w:ascii="Times New Roman" w:hAnsi="Times New Roman"/>
          <w:bCs/>
          <w:sz w:val="24"/>
          <w:szCs w:val="24"/>
          <w:lang w:val="lv-LV"/>
        </w:rPr>
        <w:t>.</w:t>
      </w:r>
    </w:p>
    <w:p w14:paraId="77F1EBC6" w14:textId="77777777" w:rsidR="001A3F3E" w:rsidRPr="001A3F3E" w:rsidRDefault="001A3F3E" w:rsidP="001A3F3E">
      <w:pPr>
        <w:rPr>
          <w:rFonts w:ascii="Times New Roman" w:hAnsi="Times New Roman"/>
          <w:b/>
          <w:sz w:val="24"/>
          <w:szCs w:val="24"/>
        </w:rPr>
      </w:pPr>
      <w:r w:rsidRPr="001A3F3E">
        <w:rPr>
          <w:rFonts w:ascii="Times New Roman" w:hAnsi="Times New Roman"/>
          <w:b/>
          <w:sz w:val="24"/>
          <w:szCs w:val="24"/>
        </w:rPr>
        <w:t>Piezīmes:</w:t>
      </w:r>
    </w:p>
    <w:p w14:paraId="16EEF1A9" w14:textId="77777777" w:rsidR="001A3F3E" w:rsidRPr="001A3F3E" w:rsidRDefault="001A3F3E" w:rsidP="001A3F3E">
      <w:pPr>
        <w:numPr>
          <w:ilvl w:val="0"/>
          <w:numId w:val="8"/>
        </w:numPr>
        <w:spacing w:after="0" w:line="240" w:lineRule="auto"/>
        <w:rPr>
          <w:rFonts w:ascii="Times New Roman" w:hAnsi="Times New Roman"/>
          <w:b/>
          <w:sz w:val="24"/>
          <w:szCs w:val="24"/>
          <w:lang w:eastAsia="ru-RU"/>
        </w:rPr>
      </w:pPr>
      <w:r w:rsidRPr="001A3F3E">
        <w:rPr>
          <w:rFonts w:ascii="Times New Roman" w:hAnsi="Times New Roman"/>
          <w:b/>
          <w:sz w:val="24"/>
          <w:szCs w:val="24"/>
        </w:rPr>
        <w:t>Pasūtītājs tiesīgs izslēgt iepirkuma daļu finanšu nepietiekamības gadījumā.</w:t>
      </w:r>
    </w:p>
    <w:p w14:paraId="67B9A09B" w14:textId="77777777" w:rsidR="001A3F3E" w:rsidRPr="001A3F3E" w:rsidRDefault="001A3F3E" w:rsidP="001A3F3E">
      <w:pPr>
        <w:numPr>
          <w:ilvl w:val="0"/>
          <w:numId w:val="8"/>
        </w:numPr>
        <w:spacing w:after="0" w:line="240" w:lineRule="auto"/>
        <w:rPr>
          <w:rFonts w:ascii="Times New Roman" w:hAnsi="Times New Roman"/>
          <w:sz w:val="24"/>
          <w:szCs w:val="24"/>
          <w:lang w:eastAsia="ru-RU"/>
        </w:rPr>
      </w:pPr>
      <w:r w:rsidRPr="001A3F3E">
        <w:rPr>
          <w:rFonts w:ascii="Times New Roman" w:hAnsi="Times New Roman"/>
          <w:b/>
          <w:sz w:val="24"/>
          <w:szCs w:val="24"/>
          <w:lang w:eastAsia="ru-RU"/>
        </w:rPr>
        <w:t>Norēķins par veiktiem darbiem pilnā apjomā tiks veikts pēc dokumentācijas izsniegšanas Pasūtītājam.</w:t>
      </w:r>
    </w:p>
    <w:p w14:paraId="57534DB2" w14:textId="77777777" w:rsidR="001A3F3E" w:rsidRDefault="001A3F3E" w:rsidP="001A3F3E">
      <w:pPr>
        <w:spacing w:after="0"/>
        <w:rPr>
          <w:rFonts w:ascii="Times New Roman" w:hAnsi="Times New Roman"/>
          <w:b/>
          <w:sz w:val="24"/>
          <w:szCs w:val="24"/>
          <w:lang w:val="lv-LV"/>
        </w:rPr>
      </w:pPr>
    </w:p>
    <w:p w14:paraId="31D89B61" w14:textId="77777777" w:rsidR="001A3F3E" w:rsidRDefault="001A3F3E" w:rsidP="001A3F3E">
      <w:pPr>
        <w:spacing w:after="0"/>
        <w:rPr>
          <w:rFonts w:ascii="Times New Roman" w:hAnsi="Times New Roman"/>
          <w:b/>
          <w:sz w:val="24"/>
          <w:szCs w:val="24"/>
          <w:lang w:val="lv-LV"/>
        </w:rPr>
      </w:pPr>
    </w:p>
    <w:p w14:paraId="5DCD996D" w14:textId="77777777" w:rsidR="001A3F3E" w:rsidRPr="001A3F3E" w:rsidRDefault="001A3F3E" w:rsidP="001A3F3E">
      <w:pPr>
        <w:spacing w:after="0"/>
        <w:rPr>
          <w:rFonts w:ascii="Times New Roman" w:hAnsi="Times New Roman"/>
          <w:b/>
          <w:sz w:val="24"/>
          <w:szCs w:val="24"/>
          <w:lang w:val="lv-LV"/>
        </w:rPr>
      </w:pPr>
      <w:r w:rsidRPr="001A3F3E">
        <w:rPr>
          <w:rFonts w:ascii="Times New Roman" w:hAnsi="Times New Roman"/>
          <w:b/>
          <w:sz w:val="24"/>
          <w:szCs w:val="24"/>
          <w:lang w:val="lv-LV"/>
        </w:rPr>
        <w:t xml:space="preserve">Sastādīja: </w:t>
      </w:r>
      <w:r w:rsidRPr="001A3F3E">
        <w:rPr>
          <w:rFonts w:ascii="Times New Roman" w:hAnsi="Times New Roman"/>
          <w:b/>
          <w:sz w:val="24"/>
          <w:szCs w:val="24"/>
          <w:lang w:val="lv-LV"/>
        </w:rPr>
        <w:tab/>
        <w:t>_________________________________________________________________</w:t>
      </w:r>
    </w:p>
    <w:p w14:paraId="3383C57D" w14:textId="77777777" w:rsidR="001A3F3E" w:rsidRPr="001A3F3E" w:rsidRDefault="001A3F3E" w:rsidP="001A3F3E">
      <w:pPr>
        <w:rPr>
          <w:rFonts w:ascii="Times New Roman" w:hAnsi="Times New Roman"/>
          <w:vertAlign w:val="superscript"/>
          <w:lang w:val="lv-LV"/>
        </w:rPr>
      </w:pPr>
      <w:r w:rsidRPr="001A3F3E">
        <w:rPr>
          <w:rFonts w:ascii="Times New Roman" w:hAnsi="Times New Roman"/>
          <w:b/>
          <w:lang w:val="lv-LV"/>
        </w:rPr>
        <w:tab/>
      </w:r>
      <w:r w:rsidRPr="001A3F3E">
        <w:rPr>
          <w:rFonts w:ascii="Times New Roman" w:hAnsi="Times New Roman"/>
          <w:b/>
          <w:lang w:val="lv-LV"/>
        </w:rPr>
        <w:tab/>
      </w:r>
      <w:r w:rsidRPr="001A3F3E">
        <w:rPr>
          <w:rFonts w:ascii="Times New Roman" w:hAnsi="Times New Roman"/>
          <w:b/>
          <w:lang w:val="lv-LV"/>
        </w:rPr>
        <w:tab/>
      </w:r>
      <w:r w:rsidRPr="001A3F3E">
        <w:rPr>
          <w:rFonts w:ascii="Times New Roman" w:hAnsi="Times New Roman"/>
          <w:b/>
          <w:lang w:val="lv-LV"/>
        </w:rPr>
        <w:tab/>
      </w:r>
      <w:r w:rsidRPr="001A3F3E">
        <w:rPr>
          <w:rFonts w:ascii="Times New Roman" w:hAnsi="Times New Roman"/>
          <w:b/>
          <w:lang w:val="lv-LV"/>
        </w:rPr>
        <w:tab/>
      </w:r>
      <w:r w:rsidRPr="001A3F3E">
        <w:rPr>
          <w:rFonts w:ascii="Times New Roman" w:hAnsi="Times New Roman"/>
          <w:b/>
          <w:lang w:val="lv-LV"/>
        </w:rPr>
        <w:tab/>
      </w:r>
      <w:r w:rsidRPr="001A3F3E">
        <w:rPr>
          <w:rFonts w:ascii="Times New Roman" w:hAnsi="Times New Roman"/>
          <w:vertAlign w:val="superscript"/>
          <w:lang w:val="lv-LV"/>
        </w:rPr>
        <w:t>(paraksts un tā atšifrējums, datums)</w:t>
      </w:r>
    </w:p>
    <w:p w14:paraId="613C0C8C" w14:textId="77777777" w:rsidR="004041BA" w:rsidRPr="001A3F3E" w:rsidRDefault="004041BA" w:rsidP="00E66837">
      <w:pPr>
        <w:rPr>
          <w:rFonts w:ascii="Times New Roman" w:hAnsi="Times New Roman"/>
          <w:lang w:val="lv-LV"/>
        </w:rPr>
      </w:pPr>
    </w:p>
    <w:sectPr w:rsidR="004041BA" w:rsidRPr="001A3F3E" w:rsidSect="00D53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DC0"/>
    <w:multiLevelType w:val="hybridMultilevel"/>
    <w:tmpl w:val="31A8635A"/>
    <w:lvl w:ilvl="0" w:tplc="EB887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12651"/>
    <w:multiLevelType w:val="multilevel"/>
    <w:tmpl w:val="6A6A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F7004"/>
    <w:multiLevelType w:val="hybridMultilevel"/>
    <w:tmpl w:val="034CD500"/>
    <w:lvl w:ilvl="0" w:tplc="4E767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0C287B25"/>
    <w:multiLevelType w:val="multilevel"/>
    <w:tmpl w:val="0638F922"/>
    <w:lvl w:ilvl="0">
      <w:start w:val="1"/>
      <w:numFmt w:val="decimal"/>
      <w:lvlText w:val="%1."/>
      <w:lvlJc w:val="left"/>
      <w:pPr>
        <w:tabs>
          <w:tab w:val="num" w:pos="360"/>
        </w:tabs>
        <w:ind w:left="360" w:hanging="360"/>
      </w:pPr>
    </w:lvl>
    <w:lvl w:ilvl="1">
      <w:start w:val="1"/>
      <w:numFmt w:val="lowerLetter"/>
      <w:lvlText w:val="%2."/>
      <w:lvlJc w:val="left"/>
      <w:pPr>
        <w:tabs>
          <w:tab w:val="num" w:pos="960"/>
        </w:tabs>
        <w:ind w:left="9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320"/>
        </w:tabs>
        <w:ind w:left="132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680"/>
        </w:tabs>
        <w:ind w:left="1680" w:hanging="1080"/>
      </w:pPr>
    </w:lvl>
    <w:lvl w:ilvl="6">
      <w:start w:val="1"/>
      <w:numFmt w:val="decimal"/>
      <w:isLgl/>
      <w:lvlText w:val="%1.%2.%3.%4.%5.%6.%7"/>
      <w:lvlJc w:val="left"/>
      <w:pPr>
        <w:tabs>
          <w:tab w:val="num" w:pos="2040"/>
        </w:tabs>
        <w:ind w:left="2040" w:hanging="1440"/>
      </w:pPr>
    </w:lvl>
    <w:lvl w:ilvl="7">
      <w:start w:val="1"/>
      <w:numFmt w:val="decimal"/>
      <w:isLgl/>
      <w:lvlText w:val="%1.%2.%3.%4.%5.%6.%7.%8"/>
      <w:lvlJc w:val="left"/>
      <w:pPr>
        <w:tabs>
          <w:tab w:val="num" w:pos="2040"/>
        </w:tabs>
        <w:ind w:left="2040" w:hanging="1440"/>
      </w:pPr>
    </w:lvl>
    <w:lvl w:ilvl="8">
      <w:start w:val="1"/>
      <w:numFmt w:val="decimal"/>
      <w:isLgl/>
      <w:lvlText w:val="%1.%2.%3.%4.%5.%6.%7.%8.%9"/>
      <w:lvlJc w:val="left"/>
      <w:pPr>
        <w:tabs>
          <w:tab w:val="num" w:pos="2400"/>
        </w:tabs>
        <w:ind w:left="2400" w:hanging="1800"/>
      </w:pPr>
    </w:lvl>
  </w:abstractNum>
  <w:abstractNum w:abstractNumId="4" w15:restartNumberingAfterBreak="0">
    <w:nsid w:val="131843B5"/>
    <w:multiLevelType w:val="multilevel"/>
    <w:tmpl w:val="613A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E5C81"/>
    <w:multiLevelType w:val="multilevel"/>
    <w:tmpl w:val="11C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7163C"/>
    <w:multiLevelType w:val="multilevel"/>
    <w:tmpl w:val="BF56F084"/>
    <w:lvl w:ilvl="0">
      <w:start w:val="1"/>
      <w:numFmt w:val="decimal"/>
      <w:lvlText w:val="%1."/>
      <w:lvlJc w:val="left"/>
      <w:pPr>
        <w:ind w:left="468" w:hanging="468"/>
      </w:pPr>
      <w:rPr>
        <w:rFonts w:hint="default"/>
        <w:b/>
      </w:rPr>
    </w:lvl>
    <w:lvl w:ilvl="1">
      <w:start w:val="1"/>
      <w:numFmt w:val="decimal"/>
      <w:lvlText w:val="%1.%2."/>
      <w:lvlJc w:val="left"/>
      <w:pPr>
        <w:ind w:left="468" w:hanging="468"/>
      </w:pPr>
      <w:rPr>
        <w:rFonts w:hint="default"/>
        <w:b w:val="0"/>
        <w:color w:val="00000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EE975C3"/>
    <w:multiLevelType w:val="multilevel"/>
    <w:tmpl w:val="81DE943E"/>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BF0C08"/>
    <w:multiLevelType w:val="multilevel"/>
    <w:tmpl w:val="5F9A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F1318"/>
    <w:multiLevelType w:val="multilevel"/>
    <w:tmpl w:val="6A6A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F3F78"/>
    <w:multiLevelType w:val="multilevel"/>
    <w:tmpl w:val="19AA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43F66"/>
    <w:multiLevelType w:val="multilevel"/>
    <w:tmpl w:val="E0F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55546"/>
    <w:multiLevelType w:val="multilevel"/>
    <w:tmpl w:val="177427E0"/>
    <w:lvl w:ilvl="0">
      <w:start w:val="7"/>
      <w:numFmt w:val="decimal"/>
      <w:lvlText w:val="%1."/>
      <w:lvlJc w:val="left"/>
      <w:pPr>
        <w:ind w:left="360" w:hanging="360"/>
      </w:pPr>
      <w:rPr>
        <w:rFonts w:hint="default"/>
        <w:b w:val="0"/>
        <w:i w:val="0"/>
        <w:color w:val="auto"/>
      </w:rPr>
    </w:lvl>
    <w:lvl w:ilvl="1">
      <w:start w:val="1"/>
      <w:numFmt w:val="decimal"/>
      <w:lvlText w:val="%2."/>
      <w:lvlJc w:val="left"/>
      <w:pPr>
        <w:ind w:left="792" w:hanging="432"/>
      </w:pPr>
      <w:rPr>
        <w:rFonts w:ascii="Times New Roman" w:eastAsia="Calibri" w:hAnsi="Times New Roman" w:cs="Times New Roman"/>
        <w:b/>
        <w:color w:val="auto"/>
      </w:rPr>
    </w:lvl>
    <w:lvl w:ilvl="2">
      <w:start w:val="1"/>
      <w:numFmt w:val="decimal"/>
      <w:lvlText w:val="%1.%2.%3."/>
      <w:lvlJc w:val="left"/>
      <w:pPr>
        <w:ind w:left="1497"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646462"/>
    <w:multiLevelType w:val="multilevel"/>
    <w:tmpl w:val="C5BA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22878"/>
    <w:multiLevelType w:val="multilevel"/>
    <w:tmpl w:val="8B84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A07AA"/>
    <w:multiLevelType w:val="multilevel"/>
    <w:tmpl w:val="7174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6979E0"/>
    <w:multiLevelType w:val="multilevel"/>
    <w:tmpl w:val="900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95A28"/>
    <w:multiLevelType w:val="multilevel"/>
    <w:tmpl w:val="DF92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703D3D"/>
    <w:multiLevelType w:val="multilevel"/>
    <w:tmpl w:val="FAF2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F48D4"/>
    <w:multiLevelType w:val="hybridMultilevel"/>
    <w:tmpl w:val="63B227E6"/>
    <w:lvl w:ilvl="0" w:tplc="2B0A6E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AE4E2F"/>
    <w:multiLevelType w:val="hybridMultilevel"/>
    <w:tmpl w:val="8EBA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E5934"/>
    <w:multiLevelType w:val="multilevel"/>
    <w:tmpl w:val="C594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2"/>
  </w:num>
  <w:num w:numId="5">
    <w:abstractNumId w:val="6"/>
  </w:num>
  <w:num w:numId="6">
    <w:abstractNumId w:val="7"/>
  </w:num>
  <w:num w:numId="7">
    <w:abstractNumId w:val="20"/>
  </w:num>
  <w:num w:numId="8">
    <w:abstractNumId w:val="19"/>
  </w:num>
  <w:num w:numId="9">
    <w:abstractNumId w:val="2"/>
  </w:num>
  <w:num w:numId="10">
    <w:abstractNumId w:val="16"/>
  </w:num>
  <w:num w:numId="11">
    <w:abstractNumId w:val="17"/>
  </w:num>
  <w:num w:numId="12">
    <w:abstractNumId w:val="5"/>
  </w:num>
  <w:num w:numId="13">
    <w:abstractNumId w:val="9"/>
  </w:num>
  <w:num w:numId="14">
    <w:abstractNumId w:val="1"/>
  </w:num>
  <w:num w:numId="15">
    <w:abstractNumId w:val="13"/>
  </w:num>
  <w:num w:numId="16">
    <w:abstractNumId w:val="21"/>
  </w:num>
  <w:num w:numId="17">
    <w:abstractNumId w:val="4"/>
  </w:num>
  <w:num w:numId="18">
    <w:abstractNumId w:val="10"/>
  </w:num>
  <w:num w:numId="19">
    <w:abstractNumId w:val="11"/>
  </w:num>
  <w:num w:numId="20">
    <w:abstractNumId w:val="14"/>
  </w:num>
  <w:num w:numId="21">
    <w:abstractNumId w:val="15"/>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7C"/>
    <w:rsid w:val="000036FF"/>
    <w:rsid w:val="000133F1"/>
    <w:rsid w:val="00017E3A"/>
    <w:rsid w:val="000220C5"/>
    <w:rsid w:val="00081F06"/>
    <w:rsid w:val="00085898"/>
    <w:rsid w:val="00086681"/>
    <w:rsid w:val="000A0E24"/>
    <w:rsid w:val="000B516F"/>
    <w:rsid w:val="000B7FAF"/>
    <w:rsid w:val="000C6D22"/>
    <w:rsid w:val="000D016D"/>
    <w:rsid w:val="000D66E5"/>
    <w:rsid w:val="000D6E6B"/>
    <w:rsid w:val="000F0C64"/>
    <w:rsid w:val="000F3182"/>
    <w:rsid w:val="001259FE"/>
    <w:rsid w:val="001354E0"/>
    <w:rsid w:val="00136E9B"/>
    <w:rsid w:val="00143CD8"/>
    <w:rsid w:val="00157063"/>
    <w:rsid w:val="00157700"/>
    <w:rsid w:val="00157887"/>
    <w:rsid w:val="001606F7"/>
    <w:rsid w:val="00162339"/>
    <w:rsid w:val="00163B34"/>
    <w:rsid w:val="00180368"/>
    <w:rsid w:val="0019625E"/>
    <w:rsid w:val="00196E29"/>
    <w:rsid w:val="001A1DC8"/>
    <w:rsid w:val="001A3F3E"/>
    <w:rsid w:val="001A6D44"/>
    <w:rsid w:val="001C6819"/>
    <w:rsid w:val="00200BED"/>
    <w:rsid w:val="00202EF2"/>
    <w:rsid w:val="0020434C"/>
    <w:rsid w:val="0021657C"/>
    <w:rsid w:val="0022027C"/>
    <w:rsid w:val="00230800"/>
    <w:rsid w:val="0025264B"/>
    <w:rsid w:val="00253A9A"/>
    <w:rsid w:val="00261510"/>
    <w:rsid w:val="002629A6"/>
    <w:rsid w:val="00265BA1"/>
    <w:rsid w:val="00266D5D"/>
    <w:rsid w:val="0026702D"/>
    <w:rsid w:val="00277D01"/>
    <w:rsid w:val="002844E9"/>
    <w:rsid w:val="00286C00"/>
    <w:rsid w:val="00297485"/>
    <w:rsid w:val="002A0886"/>
    <w:rsid w:val="002A3068"/>
    <w:rsid w:val="002A3947"/>
    <w:rsid w:val="002A51AF"/>
    <w:rsid w:val="002B0ACB"/>
    <w:rsid w:val="002B79EE"/>
    <w:rsid w:val="002C683C"/>
    <w:rsid w:val="002D320F"/>
    <w:rsid w:val="002E733B"/>
    <w:rsid w:val="002F2C55"/>
    <w:rsid w:val="002F419B"/>
    <w:rsid w:val="002F544C"/>
    <w:rsid w:val="00310276"/>
    <w:rsid w:val="00320D66"/>
    <w:rsid w:val="00323D33"/>
    <w:rsid w:val="003277C8"/>
    <w:rsid w:val="00330E01"/>
    <w:rsid w:val="00347469"/>
    <w:rsid w:val="00363A8C"/>
    <w:rsid w:val="00364DCF"/>
    <w:rsid w:val="003704EB"/>
    <w:rsid w:val="003857D6"/>
    <w:rsid w:val="00393B2F"/>
    <w:rsid w:val="003B04C3"/>
    <w:rsid w:val="003D10F4"/>
    <w:rsid w:val="003D23EB"/>
    <w:rsid w:val="003D44E6"/>
    <w:rsid w:val="003E35B4"/>
    <w:rsid w:val="003F1086"/>
    <w:rsid w:val="003F2C62"/>
    <w:rsid w:val="004041BA"/>
    <w:rsid w:val="004058E1"/>
    <w:rsid w:val="00407FA8"/>
    <w:rsid w:val="00417592"/>
    <w:rsid w:val="00432130"/>
    <w:rsid w:val="0043301D"/>
    <w:rsid w:val="00435C8C"/>
    <w:rsid w:val="00440EF5"/>
    <w:rsid w:val="00441435"/>
    <w:rsid w:val="004511C0"/>
    <w:rsid w:val="004519E8"/>
    <w:rsid w:val="00463ED7"/>
    <w:rsid w:val="004647BE"/>
    <w:rsid w:val="0047567E"/>
    <w:rsid w:val="00476D5D"/>
    <w:rsid w:val="0049273C"/>
    <w:rsid w:val="0049332A"/>
    <w:rsid w:val="004956AF"/>
    <w:rsid w:val="004A1695"/>
    <w:rsid w:val="004B18F6"/>
    <w:rsid w:val="004C26DB"/>
    <w:rsid w:val="004E515B"/>
    <w:rsid w:val="004E6C5D"/>
    <w:rsid w:val="004F041C"/>
    <w:rsid w:val="004F05A5"/>
    <w:rsid w:val="004F12D2"/>
    <w:rsid w:val="00501157"/>
    <w:rsid w:val="005303C6"/>
    <w:rsid w:val="00554B68"/>
    <w:rsid w:val="00562FE4"/>
    <w:rsid w:val="00582729"/>
    <w:rsid w:val="00586124"/>
    <w:rsid w:val="00596EF3"/>
    <w:rsid w:val="005A42FA"/>
    <w:rsid w:val="005B10F8"/>
    <w:rsid w:val="005B5BE5"/>
    <w:rsid w:val="005C0BF0"/>
    <w:rsid w:val="006110C5"/>
    <w:rsid w:val="00642C7A"/>
    <w:rsid w:val="006454AA"/>
    <w:rsid w:val="0065476A"/>
    <w:rsid w:val="00680301"/>
    <w:rsid w:val="006C0C6A"/>
    <w:rsid w:val="006D3C01"/>
    <w:rsid w:val="006D64FB"/>
    <w:rsid w:val="006D6A49"/>
    <w:rsid w:val="006D7410"/>
    <w:rsid w:val="006E00BF"/>
    <w:rsid w:val="006E316E"/>
    <w:rsid w:val="006F41BD"/>
    <w:rsid w:val="006F5924"/>
    <w:rsid w:val="007048D4"/>
    <w:rsid w:val="0071566D"/>
    <w:rsid w:val="0073356D"/>
    <w:rsid w:val="00735BE9"/>
    <w:rsid w:val="00757848"/>
    <w:rsid w:val="007678AC"/>
    <w:rsid w:val="00777976"/>
    <w:rsid w:val="007916D3"/>
    <w:rsid w:val="007B2E22"/>
    <w:rsid w:val="007B33DA"/>
    <w:rsid w:val="007B59BC"/>
    <w:rsid w:val="007E4887"/>
    <w:rsid w:val="007F2CC3"/>
    <w:rsid w:val="007F3FBA"/>
    <w:rsid w:val="007F56C0"/>
    <w:rsid w:val="00800E3F"/>
    <w:rsid w:val="008015E3"/>
    <w:rsid w:val="00810EEF"/>
    <w:rsid w:val="008113A9"/>
    <w:rsid w:val="008125AB"/>
    <w:rsid w:val="00834DE7"/>
    <w:rsid w:val="00837279"/>
    <w:rsid w:val="00853235"/>
    <w:rsid w:val="00855627"/>
    <w:rsid w:val="008563FA"/>
    <w:rsid w:val="00861800"/>
    <w:rsid w:val="008631CC"/>
    <w:rsid w:val="00864C3C"/>
    <w:rsid w:val="00865027"/>
    <w:rsid w:val="00871A5F"/>
    <w:rsid w:val="00876408"/>
    <w:rsid w:val="00892052"/>
    <w:rsid w:val="00894AA0"/>
    <w:rsid w:val="008A0047"/>
    <w:rsid w:val="008A32B8"/>
    <w:rsid w:val="008A3850"/>
    <w:rsid w:val="008C41AF"/>
    <w:rsid w:val="008D7A57"/>
    <w:rsid w:val="008E1B24"/>
    <w:rsid w:val="008E51CD"/>
    <w:rsid w:val="008E71B1"/>
    <w:rsid w:val="008F5055"/>
    <w:rsid w:val="00900324"/>
    <w:rsid w:val="00903533"/>
    <w:rsid w:val="00906ED1"/>
    <w:rsid w:val="009145BC"/>
    <w:rsid w:val="00921944"/>
    <w:rsid w:val="00930EF1"/>
    <w:rsid w:val="009371ED"/>
    <w:rsid w:val="00943663"/>
    <w:rsid w:val="009450A5"/>
    <w:rsid w:val="00954466"/>
    <w:rsid w:val="009559B6"/>
    <w:rsid w:val="00966129"/>
    <w:rsid w:val="0097206E"/>
    <w:rsid w:val="009B64B7"/>
    <w:rsid w:val="009C13CA"/>
    <w:rsid w:val="009E1B9C"/>
    <w:rsid w:val="009E5097"/>
    <w:rsid w:val="009F0A18"/>
    <w:rsid w:val="00A171C6"/>
    <w:rsid w:val="00A176A5"/>
    <w:rsid w:val="00A17F9A"/>
    <w:rsid w:val="00A2783B"/>
    <w:rsid w:val="00A31391"/>
    <w:rsid w:val="00A31460"/>
    <w:rsid w:val="00A42C6E"/>
    <w:rsid w:val="00A51F79"/>
    <w:rsid w:val="00A5703F"/>
    <w:rsid w:val="00A75807"/>
    <w:rsid w:val="00A8296F"/>
    <w:rsid w:val="00A87E3D"/>
    <w:rsid w:val="00A91CC2"/>
    <w:rsid w:val="00A94436"/>
    <w:rsid w:val="00A94F56"/>
    <w:rsid w:val="00AA2113"/>
    <w:rsid w:val="00AC5AE7"/>
    <w:rsid w:val="00AC72AC"/>
    <w:rsid w:val="00AF2ED1"/>
    <w:rsid w:val="00B01538"/>
    <w:rsid w:val="00B14D19"/>
    <w:rsid w:val="00B2140D"/>
    <w:rsid w:val="00B24D66"/>
    <w:rsid w:val="00B31925"/>
    <w:rsid w:val="00B41775"/>
    <w:rsid w:val="00B41DA6"/>
    <w:rsid w:val="00B42C74"/>
    <w:rsid w:val="00B57E50"/>
    <w:rsid w:val="00B60AFE"/>
    <w:rsid w:val="00B613F2"/>
    <w:rsid w:val="00B62987"/>
    <w:rsid w:val="00B66F4D"/>
    <w:rsid w:val="00B71DA7"/>
    <w:rsid w:val="00B75786"/>
    <w:rsid w:val="00B8144D"/>
    <w:rsid w:val="00B840E3"/>
    <w:rsid w:val="00B91D6E"/>
    <w:rsid w:val="00B92061"/>
    <w:rsid w:val="00BC3529"/>
    <w:rsid w:val="00BD2756"/>
    <w:rsid w:val="00BE38AF"/>
    <w:rsid w:val="00C00A16"/>
    <w:rsid w:val="00C13EC0"/>
    <w:rsid w:val="00C15AEC"/>
    <w:rsid w:val="00C21A87"/>
    <w:rsid w:val="00C3268F"/>
    <w:rsid w:val="00C517D7"/>
    <w:rsid w:val="00C7653F"/>
    <w:rsid w:val="00C81FF9"/>
    <w:rsid w:val="00CA5DAE"/>
    <w:rsid w:val="00CB5E61"/>
    <w:rsid w:val="00CB6D9D"/>
    <w:rsid w:val="00CC0166"/>
    <w:rsid w:val="00CC5479"/>
    <w:rsid w:val="00CD25A8"/>
    <w:rsid w:val="00CE00E1"/>
    <w:rsid w:val="00CE7CBF"/>
    <w:rsid w:val="00D0662A"/>
    <w:rsid w:val="00D07903"/>
    <w:rsid w:val="00D126FF"/>
    <w:rsid w:val="00D14632"/>
    <w:rsid w:val="00D244A1"/>
    <w:rsid w:val="00D2611D"/>
    <w:rsid w:val="00D32412"/>
    <w:rsid w:val="00D37FCA"/>
    <w:rsid w:val="00D407D5"/>
    <w:rsid w:val="00D41963"/>
    <w:rsid w:val="00D440B9"/>
    <w:rsid w:val="00D45138"/>
    <w:rsid w:val="00D53FE4"/>
    <w:rsid w:val="00D6522E"/>
    <w:rsid w:val="00D73D20"/>
    <w:rsid w:val="00D86C01"/>
    <w:rsid w:val="00DA2AB2"/>
    <w:rsid w:val="00DA50AB"/>
    <w:rsid w:val="00DA747E"/>
    <w:rsid w:val="00DB5892"/>
    <w:rsid w:val="00DE118A"/>
    <w:rsid w:val="00DE6EEE"/>
    <w:rsid w:val="00DF3FA7"/>
    <w:rsid w:val="00DF4B1E"/>
    <w:rsid w:val="00E013A5"/>
    <w:rsid w:val="00E159DE"/>
    <w:rsid w:val="00E2011F"/>
    <w:rsid w:val="00E239F1"/>
    <w:rsid w:val="00E33197"/>
    <w:rsid w:val="00E34B31"/>
    <w:rsid w:val="00E5116B"/>
    <w:rsid w:val="00E51722"/>
    <w:rsid w:val="00E53DE8"/>
    <w:rsid w:val="00E649AF"/>
    <w:rsid w:val="00E66837"/>
    <w:rsid w:val="00E669BC"/>
    <w:rsid w:val="00E72EAD"/>
    <w:rsid w:val="00E75566"/>
    <w:rsid w:val="00E76D7C"/>
    <w:rsid w:val="00E92C2F"/>
    <w:rsid w:val="00EA07D8"/>
    <w:rsid w:val="00EA297C"/>
    <w:rsid w:val="00EB3C5D"/>
    <w:rsid w:val="00EB5874"/>
    <w:rsid w:val="00ED2968"/>
    <w:rsid w:val="00ED6BCA"/>
    <w:rsid w:val="00EF15DB"/>
    <w:rsid w:val="00F013C3"/>
    <w:rsid w:val="00F01CA4"/>
    <w:rsid w:val="00F04931"/>
    <w:rsid w:val="00F10CFA"/>
    <w:rsid w:val="00F21BE7"/>
    <w:rsid w:val="00F45776"/>
    <w:rsid w:val="00F551B6"/>
    <w:rsid w:val="00F77209"/>
    <w:rsid w:val="00F860EC"/>
    <w:rsid w:val="00F9395F"/>
    <w:rsid w:val="00FA79DD"/>
    <w:rsid w:val="00FB47D0"/>
    <w:rsid w:val="00FB649D"/>
    <w:rsid w:val="00FC267F"/>
    <w:rsid w:val="00FC646A"/>
    <w:rsid w:val="00FD3744"/>
    <w:rsid w:val="00FE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854D"/>
  <w15:docId w15:val="{BFB93BFB-C49A-4388-BE39-2E005ADB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82729"/>
    <w:pPr>
      <w:spacing w:after="160" w:line="256" w:lineRule="auto"/>
    </w:pPr>
    <w:rPr>
      <w:rFonts w:ascii="Calibri" w:eastAsia="Calibri" w:hAnsi="Calibri" w:cs="Times New Roman"/>
      <w:lang w:val="ru-RU"/>
    </w:rPr>
  </w:style>
  <w:style w:type="paragraph" w:styleId="Virsraksts2">
    <w:name w:val="heading 2"/>
    <w:aliases w:val="HD2"/>
    <w:basedOn w:val="Parasts"/>
    <w:next w:val="Parasts"/>
    <w:link w:val="Virsraksts2Rakstz"/>
    <w:qFormat/>
    <w:rsid w:val="008563FA"/>
    <w:pPr>
      <w:keepNext/>
      <w:spacing w:after="0" w:line="240" w:lineRule="auto"/>
      <w:jc w:val="center"/>
      <w:outlineLvl w:val="1"/>
    </w:pPr>
    <w:rPr>
      <w:rFonts w:ascii="Times New Roman" w:eastAsia="Arial Unicode MS" w:hAnsi="Times New Roman"/>
      <w:sz w:val="24"/>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kr">
    <w:name w:val="naiskr"/>
    <w:basedOn w:val="Parasts"/>
    <w:rsid w:val="00E76D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horttext">
    <w:name w:val="short_text"/>
    <w:basedOn w:val="Noklusjumarindkopasfonts"/>
    <w:rsid w:val="00E76D7C"/>
  </w:style>
  <w:style w:type="table" w:styleId="Reatabula">
    <w:name w:val="Table Grid"/>
    <w:basedOn w:val="Parastatabula"/>
    <w:uiPriority w:val="59"/>
    <w:rsid w:val="00E76D7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rsid w:val="001259FE"/>
    <w:pPr>
      <w:tabs>
        <w:tab w:val="center" w:pos="4153"/>
        <w:tab w:val="right" w:pos="8306"/>
      </w:tabs>
      <w:spacing w:after="0" w:line="240" w:lineRule="auto"/>
    </w:pPr>
    <w:rPr>
      <w:rFonts w:ascii="Times New Roman" w:eastAsia="Times New Roman" w:hAnsi="Times New Roman"/>
      <w:sz w:val="24"/>
      <w:szCs w:val="20"/>
      <w:lang w:val="en-GB"/>
    </w:rPr>
  </w:style>
  <w:style w:type="character" w:customStyle="1" w:styleId="KjeneRakstz">
    <w:name w:val="Kājene Rakstz."/>
    <w:basedOn w:val="Noklusjumarindkopasfonts"/>
    <w:link w:val="Kjene"/>
    <w:rsid w:val="001259FE"/>
    <w:rPr>
      <w:rFonts w:ascii="Times New Roman" w:eastAsia="Times New Roman" w:hAnsi="Times New Roman" w:cs="Times New Roman"/>
      <w:sz w:val="24"/>
      <w:szCs w:val="20"/>
      <w:lang w:val="en-GB"/>
    </w:rPr>
  </w:style>
  <w:style w:type="paragraph" w:styleId="Sarakstarindkopa">
    <w:name w:val="List Paragraph"/>
    <w:aliases w:val="2,Strip,H&amp;P List Paragraph,Syle 1,Normal bullet 2,Bullet list,Colorful List - Accent 12"/>
    <w:basedOn w:val="Parasts"/>
    <w:link w:val="SarakstarindkopaRakstz"/>
    <w:uiPriority w:val="34"/>
    <w:qFormat/>
    <w:rsid w:val="001259FE"/>
    <w:pPr>
      <w:spacing w:line="259" w:lineRule="auto"/>
      <w:ind w:left="720"/>
      <w:contextualSpacing/>
    </w:pPr>
  </w:style>
  <w:style w:type="character" w:customStyle="1" w:styleId="apple-converted-space">
    <w:name w:val="apple-converted-space"/>
    <w:basedOn w:val="Noklusjumarindkopasfonts"/>
    <w:rsid w:val="006D7410"/>
  </w:style>
  <w:style w:type="character" w:customStyle="1" w:styleId="SarakstarindkopaRakstz">
    <w:name w:val="Saraksta rindkopa Rakstz."/>
    <w:aliases w:val="2 Rakstz.,Strip Rakstz.,H&amp;P List Paragraph Rakstz.,Syle 1 Rakstz.,Normal bullet 2 Rakstz.,Bullet list Rakstz.,Colorful List - Accent 12 Rakstz."/>
    <w:link w:val="Sarakstarindkopa"/>
    <w:uiPriority w:val="34"/>
    <w:qFormat/>
    <w:locked/>
    <w:rsid w:val="00A5703F"/>
    <w:rPr>
      <w:rFonts w:ascii="Calibri" w:eastAsia="Calibri" w:hAnsi="Calibri" w:cs="Times New Roman"/>
      <w:lang w:val="ru-RU"/>
    </w:rPr>
  </w:style>
  <w:style w:type="character" w:customStyle="1" w:styleId="Virsraksts2Rakstz">
    <w:name w:val="Virsraksts 2 Rakstz."/>
    <w:aliases w:val="HD2 Rakstz."/>
    <w:basedOn w:val="Noklusjumarindkopasfonts"/>
    <w:link w:val="Virsraksts2"/>
    <w:rsid w:val="008563FA"/>
    <w:rPr>
      <w:rFonts w:ascii="Times New Roman" w:eastAsia="Arial Unicode MS"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06818">
      <w:bodyDiv w:val="1"/>
      <w:marLeft w:val="0"/>
      <w:marRight w:val="0"/>
      <w:marTop w:val="0"/>
      <w:marBottom w:val="0"/>
      <w:divBdr>
        <w:top w:val="none" w:sz="0" w:space="0" w:color="auto"/>
        <w:left w:val="none" w:sz="0" w:space="0" w:color="auto"/>
        <w:bottom w:val="none" w:sz="0" w:space="0" w:color="auto"/>
        <w:right w:val="none" w:sz="0" w:space="0" w:color="auto"/>
      </w:divBdr>
    </w:div>
    <w:div w:id="572743468">
      <w:bodyDiv w:val="1"/>
      <w:marLeft w:val="0"/>
      <w:marRight w:val="0"/>
      <w:marTop w:val="0"/>
      <w:marBottom w:val="0"/>
      <w:divBdr>
        <w:top w:val="none" w:sz="0" w:space="0" w:color="auto"/>
        <w:left w:val="none" w:sz="0" w:space="0" w:color="auto"/>
        <w:bottom w:val="none" w:sz="0" w:space="0" w:color="auto"/>
        <w:right w:val="none" w:sz="0" w:space="0" w:color="auto"/>
      </w:divBdr>
    </w:div>
    <w:div w:id="611135624">
      <w:bodyDiv w:val="1"/>
      <w:marLeft w:val="0"/>
      <w:marRight w:val="0"/>
      <w:marTop w:val="0"/>
      <w:marBottom w:val="0"/>
      <w:divBdr>
        <w:top w:val="none" w:sz="0" w:space="0" w:color="auto"/>
        <w:left w:val="none" w:sz="0" w:space="0" w:color="auto"/>
        <w:bottom w:val="none" w:sz="0" w:space="0" w:color="auto"/>
        <w:right w:val="none" w:sz="0" w:space="0" w:color="auto"/>
      </w:divBdr>
    </w:div>
    <w:div w:id="655377352">
      <w:bodyDiv w:val="1"/>
      <w:marLeft w:val="0"/>
      <w:marRight w:val="0"/>
      <w:marTop w:val="0"/>
      <w:marBottom w:val="0"/>
      <w:divBdr>
        <w:top w:val="none" w:sz="0" w:space="0" w:color="auto"/>
        <w:left w:val="none" w:sz="0" w:space="0" w:color="auto"/>
        <w:bottom w:val="none" w:sz="0" w:space="0" w:color="auto"/>
        <w:right w:val="none" w:sz="0" w:space="0" w:color="auto"/>
      </w:divBdr>
    </w:div>
    <w:div w:id="733966133">
      <w:bodyDiv w:val="1"/>
      <w:marLeft w:val="0"/>
      <w:marRight w:val="0"/>
      <w:marTop w:val="0"/>
      <w:marBottom w:val="0"/>
      <w:divBdr>
        <w:top w:val="none" w:sz="0" w:space="0" w:color="auto"/>
        <w:left w:val="none" w:sz="0" w:space="0" w:color="auto"/>
        <w:bottom w:val="none" w:sz="0" w:space="0" w:color="auto"/>
        <w:right w:val="none" w:sz="0" w:space="0" w:color="auto"/>
      </w:divBdr>
    </w:div>
    <w:div w:id="789083234">
      <w:bodyDiv w:val="1"/>
      <w:marLeft w:val="0"/>
      <w:marRight w:val="0"/>
      <w:marTop w:val="0"/>
      <w:marBottom w:val="0"/>
      <w:divBdr>
        <w:top w:val="none" w:sz="0" w:space="0" w:color="auto"/>
        <w:left w:val="none" w:sz="0" w:space="0" w:color="auto"/>
        <w:bottom w:val="none" w:sz="0" w:space="0" w:color="auto"/>
        <w:right w:val="none" w:sz="0" w:space="0" w:color="auto"/>
      </w:divBdr>
    </w:div>
    <w:div w:id="863519345">
      <w:bodyDiv w:val="1"/>
      <w:marLeft w:val="0"/>
      <w:marRight w:val="0"/>
      <w:marTop w:val="0"/>
      <w:marBottom w:val="0"/>
      <w:divBdr>
        <w:top w:val="none" w:sz="0" w:space="0" w:color="auto"/>
        <w:left w:val="none" w:sz="0" w:space="0" w:color="auto"/>
        <w:bottom w:val="none" w:sz="0" w:space="0" w:color="auto"/>
        <w:right w:val="none" w:sz="0" w:space="0" w:color="auto"/>
      </w:divBdr>
    </w:div>
    <w:div w:id="1929340541">
      <w:bodyDiv w:val="1"/>
      <w:marLeft w:val="0"/>
      <w:marRight w:val="0"/>
      <w:marTop w:val="0"/>
      <w:marBottom w:val="0"/>
      <w:divBdr>
        <w:top w:val="none" w:sz="0" w:space="0" w:color="auto"/>
        <w:left w:val="none" w:sz="0" w:space="0" w:color="auto"/>
        <w:bottom w:val="none" w:sz="0" w:space="0" w:color="auto"/>
        <w:right w:val="none" w:sz="0" w:space="0" w:color="auto"/>
      </w:divBdr>
    </w:div>
    <w:div w:id="20591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1" ma:contentTypeDescription="Izveidot jaunu dokumentu." ma:contentTypeScope="" ma:versionID="62b192d2ac3d24c27ba4979867ffce4f">
  <xsd:schema xmlns:xsd="http://www.w3.org/2001/XMLSchema" xmlns:xs="http://www.w3.org/2001/XMLSchema" xmlns:p="http://schemas.microsoft.com/office/2006/metadata/properties" xmlns:ns3="80677ddf-bd76-494c-8da1-d059a818bbcf" targetNamespace="http://schemas.microsoft.com/office/2006/metadata/properties" ma:root="true" ma:fieldsID="fb0fade4903f5f06cbfe80e957c8342f"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BEF2-3745-4BCC-8142-6331B32E99F7}">
  <ds:schemaRefs>
    <ds:schemaRef ds:uri="http://schemas.microsoft.com/office/2006/documentManagement/types"/>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80677ddf-bd76-494c-8da1-d059a818bbcf"/>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2A664EB-0E61-4258-9160-439BCA0D706D}">
  <ds:schemaRefs>
    <ds:schemaRef ds:uri="http://schemas.microsoft.com/sharepoint/v3/contenttype/forms"/>
  </ds:schemaRefs>
</ds:datastoreItem>
</file>

<file path=customXml/itemProps3.xml><?xml version="1.0" encoding="utf-8"?>
<ds:datastoreItem xmlns:ds="http://schemas.openxmlformats.org/officeDocument/2006/customXml" ds:itemID="{FE059355-0EDB-41BB-9C80-3A505021E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AF1E2-5D5F-4B51-BF49-6C135AC8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4752</Words>
  <Characters>2710</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161116</dc:creator>
  <cp:lastModifiedBy>Biruta Višņevska</cp:lastModifiedBy>
  <cp:revision>3</cp:revision>
  <cp:lastPrinted>2023-05-16T07:53:00Z</cp:lastPrinted>
  <dcterms:created xsi:type="dcterms:W3CDTF">2023-05-16T05:55:00Z</dcterms:created>
  <dcterms:modified xsi:type="dcterms:W3CDTF">2023-05-16T07:55:00Z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