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ED3" w:rsidRPr="00FF2ED3" w:rsidRDefault="00FF2ED3" w:rsidP="00FF2ED3">
      <w:pPr>
        <w:jc w:val="right"/>
        <w:rPr>
          <w:b w:val="0"/>
        </w:rPr>
      </w:pPr>
      <w:r w:rsidRPr="00FF2ED3">
        <w:rPr>
          <w:b w:val="0"/>
          <w:caps/>
        </w:rPr>
        <w:t>SASKAŅOTS</w:t>
      </w:r>
      <w:r w:rsidRPr="00FF2ED3">
        <w:rPr>
          <w:b w:val="0"/>
          <w:caps/>
        </w:rPr>
        <w:br/>
      </w:r>
      <w:r w:rsidRPr="00FF2ED3">
        <w:rPr>
          <w:b w:val="0"/>
        </w:rPr>
        <w:t xml:space="preserve"> Daugavpils pensionāru sociālās</w:t>
      </w:r>
    </w:p>
    <w:p w:rsidR="00FF2ED3" w:rsidRPr="00FF2ED3" w:rsidRDefault="00FF2ED3" w:rsidP="00FF2ED3">
      <w:pPr>
        <w:jc w:val="right"/>
        <w:rPr>
          <w:b w:val="0"/>
        </w:rPr>
      </w:pPr>
      <w:r w:rsidRPr="00FF2ED3">
        <w:rPr>
          <w:b w:val="0"/>
        </w:rPr>
        <w:t xml:space="preserve">apkalpošanas teritoriālā centra </w:t>
      </w:r>
    </w:p>
    <w:p w:rsidR="00FF2ED3" w:rsidRPr="00FF2ED3" w:rsidRDefault="0091315B" w:rsidP="00FF2ED3">
      <w:pPr>
        <w:jc w:val="right"/>
        <w:rPr>
          <w:b w:val="0"/>
        </w:rPr>
      </w:pPr>
      <w:r>
        <w:rPr>
          <w:b w:val="0"/>
        </w:rPr>
        <w:t xml:space="preserve">vadītāja </w:t>
      </w:r>
      <w:r w:rsidR="00FF2ED3" w:rsidRPr="00FF2ED3">
        <w:rPr>
          <w:b w:val="0"/>
        </w:rPr>
        <w:br/>
      </w:r>
    </w:p>
    <w:p w:rsidR="00FF2ED3" w:rsidRDefault="00FF2ED3" w:rsidP="00FF2ED3">
      <w:pPr>
        <w:pStyle w:val="a4"/>
        <w:suppressLineNumbers w:val="0"/>
        <w:jc w:val="left"/>
        <w:rPr>
          <w:b w:val="0"/>
          <w:bCs w:val="0"/>
        </w:rPr>
      </w:pPr>
    </w:p>
    <w:p w:rsidR="00FF2ED3" w:rsidRDefault="00FF2ED3" w:rsidP="00FF2ED3">
      <w:pPr>
        <w:pStyle w:val="a4"/>
        <w:suppressLineNumbers w:val="0"/>
        <w:jc w:val="right"/>
        <w:rPr>
          <w:b w:val="0"/>
          <w:bCs w:val="0"/>
        </w:rPr>
      </w:pPr>
      <w:r w:rsidRPr="004528AC">
        <w:rPr>
          <w:b w:val="0"/>
          <w:bCs w:val="0"/>
        </w:rPr>
        <w:t xml:space="preserve">___________________ </w:t>
      </w:r>
      <w:r>
        <w:rPr>
          <w:b w:val="0"/>
          <w:bCs w:val="0"/>
        </w:rPr>
        <w:t>G.Ļipovskaja</w:t>
      </w:r>
    </w:p>
    <w:p w:rsidR="00FF2ED3" w:rsidRPr="004528AC" w:rsidRDefault="00FF2ED3" w:rsidP="00FF2ED3">
      <w:pPr>
        <w:pStyle w:val="a4"/>
        <w:suppressLineNumbers w:val="0"/>
        <w:jc w:val="right"/>
        <w:rPr>
          <w:b w:val="0"/>
          <w:bCs w:val="0"/>
        </w:rPr>
      </w:pPr>
    </w:p>
    <w:p w:rsidR="00FF2ED3" w:rsidRPr="008501A0" w:rsidRDefault="0091315B" w:rsidP="00FF2ED3">
      <w:pPr>
        <w:pStyle w:val="a4"/>
        <w:suppressLineNumbers w:val="0"/>
        <w:jc w:val="right"/>
        <w:rPr>
          <w:b w:val="0"/>
          <w:caps/>
          <w:color w:val="FF0000"/>
        </w:rPr>
      </w:pPr>
      <w:r>
        <w:rPr>
          <w:b w:val="0"/>
        </w:rPr>
        <w:t>Daugavpilī, 2021</w:t>
      </w:r>
      <w:r w:rsidR="00FF2ED3" w:rsidRPr="00390CDB">
        <w:rPr>
          <w:b w:val="0"/>
        </w:rPr>
        <w:t>.</w:t>
      </w:r>
      <w:r w:rsidR="000200DA">
        <w:rPr>
          <w:b w:val="0"/>
        </w:rPr>
        <w:t xml:space="preserve"> </w:t>
      </w:r>
      <w:r w:rsidR="00FF2ED3" w:rsidRPr="00390CDB">
        <w:rPr>
          <w:b w:val="0"/>
        </w:rPr>
        <w:t xml:space="preserve">gada </w:t>
      </w:r>
      <w:r w:rsidR="0066579D">
        <w:rPr>
          <w:b w:val="0"/>
        </w:rPr>
        <w:t>20</w:t>
      </w:r>
      <w:r>
        <w:rPr>
          <w:b w:val="0"/>
        </w:rPr>
        <w:t>.oktobrī</w:t>
      </w:r>
    </w:p>
    <w:p w:rsidR="000E4D33" w:rsidRDefault="000E4D33" w:rsidP="000E4D33">
      <w:pPr>
        <w:rPr>
          <w:b w:val="0"/>
        </w:rPr>
      </w:pPr>
    </w:p>
    <w:p w:rsidR="000E4D33" w:rsidRPr="000E4D33" w:rsidRDefault="000E4D33" w:rsidP="000E4D33">
      <w:pPr>
        <w:jc w:val="center"/>
      </w:pPr>
      <w:r w:rsidRPr="000E4D33">
        <w:t>UZAICINĀJUMS</w:t>
      </w:r>
    </w:p>
    <w:p w:rsidR="000E4D33" w:rsidRPr="000E4D33" w:rsidRDefault="000E4D33" w:rsidP="000E4D33">
      <w:pPr>
        <w:jc w:val="center"/>
      </w:pPr>
      <w:r w:rsidRPr="000E4D33">
        <w:t>iesniegt piedāvājumu</w:t>
      </w:r>
    </w:p>
    <w:p w:rsidR="00FF2ED3" w:rsidRPr="000E4D33" w:rsidRDefault="00FF2ED3" w:rsidP="00FF2ED3">
      <w:pPr>
        <w:pStyle w:val="a4"/>
        <w:suppressLineNumbers w:val="0"/>
        <w:rPr>
          <w:caps/>
          <w:sz w:val="32"/>
          <w:szCs w:val="32"/>
        </w:rPr>
      </w:pPr>
    </w:p>
    <w:p w:rsidR="00FF2ED3" w:rsidRPr="00FF2ED3" w:rsidRDefault="00FF2ED3" w:rsidP="00FF2ED3">
      <w:pPr>
        <w:pStyle w:val="a4"/>
        <w:suppressLineNumbers w:val="0"/>
      </w:pPr>
      <w:r w:rsidRPr="00FF2ED3">
        <w:t>“</w:t>
      </w:r>
      <w:r w:rsidR="00037E12" w:rsidRPr="00BB2FE6">
        <w:t xml:space="preserve">Daugavpils </w:t>
      </w:r>
      <w:r w:rsidR="00037E12">
        <w:t>pilsētas</w:t>
      </w:r>
      <w:r w:rsidR="00037E12" w:rsidRPr="00BB2FE6">
        <w:t xml:space="preserve"> pensionāru sociālās apkalpošanas teritoriālā centra</w:t>
      </w:r>
      <w:r w:rsidR="00037E12" w:rsidRPr="005B55D6">
        <w:rPr>
          <w:lang w:eastAsia="zh-CN"/>
        </w:rPr>
        <w:t xml:space="preserve"> darbinieku veselības apdrošināšana</w:t>
      </w:r>
      <w:r w:rsidRPr="00FF2ED3">
        <w:t>”</w:t>
      </w:r>
    </w:p>
    <w:p w:rsidR="00FF2ED3" w:rsidRDefault="0091315B" w:rsidP="00FF2ED3">
      <w:pPr>
        <w:pStyle w:val="a4"/>
        <w:suppressLineNumbers w:val="0"/>
      </w:pPr>
      <w:r>
        <w:t>Iepirkums ar id.Nr. DPSATC 2021</w:t>
      </w:r>
      <w:r w:rsidR="0066579D">
        <w:t>/31</w:t>
      </w:r>
    </w:p>
    <w:p w:rsidR="00FF2ED3" w:rsidRDefault="00FF2ED3" w:rsidP="00FF2ED3">
      <w:pPr>
        <w:pStyle w:val="a4"/>
        <w:suppressLineNumbers w:val="0"/>
      </w:pPr>
    </w:p>
    <w:p w:rsidR="00FF2ED3" w:rsidRPr="003077E5" w:rsidRDefault="00FF2ED3" w:rsidP="00FF2ED3">
      <w:pPr>
        <w:keepNext/>
        <w:numPr>
          <w:ilvl w:val="0"/>
          <w:numId w:val="3"/>
        </w:numPr>
        <w:tabs>
          <w:tab w:val="clear" w:pos="720"/>
          <w:tab w:val="num" w:pos="284"/>
        </w:tabs>
        <w:ind w:left="360"/>
        <w:jc w:val="both"/>
        <w:outlineLvl w:val="1"/>
        <w:rPr>
          <w:b w:val="0"/>
          <w:bCs/>
        </w:rPr>
      </w:pPr>
      <w:r w:rsidRPr="003077E5">
        <w:rPr>
          <w:bC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FF2ED3" w:rsidRPr="003077E5" w:rsidTr="0051622D">
        <w:tc>
          <w:tcPr>
            <w:tcW w:w="270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jc w:val="center"/>
              <w:rPr>
                <w:b w:val="0"/>
              </w:rPr>
            </w:pPr>
            <w:r w:rsidRPr="003077E5">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jc w:val="both"/>
              <w:rPr>
                <w:bCs/>
              </w:rPr>
            </w:pPr>
            <w:r>
              <w:rPr>
                <w:bCs/>
              </w:rPr>
              <w:t>Daugavpils pensionāru sociālās apkalpošanas teritoriālais centrs</w:t>
            </w:r>
          </w:p>
        </w:tc>
      </w:tr>
      <w:tr w:rsidR="00FF2ED3" w:rsidRPr="003077E5" w:rsidTr="0051622D">
        <w:tc>
          <w:tcPr>
            <w:tcW w:w="270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tabs>
                <w:tab w:val="left" w:pos="720"/>
                <w:tab w:val="right" w:leader="dot" w:pos="9360"/>
              </w:tabs>
              <w:rPr>
                <w:b w:val="0"/>
              </w:rPr>
            </w:pPr>
            <w:r w:rsidRPr="003077E5">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r>
              <w:t>18.novembra iela 354a, Daugavpils, LV-5413</w:t>
            </w:r>
          </w:p>
        </w:tc>
      </w:tr>
      <w:tr w:rsidR="00FF2ED3" w:rsidRPr="003077E5" w:rsidTr="0051622D">
        <w:tc>
          <w:tcPr>
            <w:tcW w:w="270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tabs>
                <w:tab w:val="left" w:pos="720"/>
                <w:tab w:val="right" w:leader="dot" w:pos="9360"/>
              </w:tabs>
              <w:rPr>
                <w:b w:val="0"/>
              </w:rPr>
            </w:pPr>
            <w:r w:rsidRPr="003077E5">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r>
              <w:rPr>
                <w:bCs/>
              </w:rPr>
              <w:t>90000065913</w:t>
            </w:r>
          </w:p>
        </w:tc>
      </w:tr>
      <w:tr w:rsidR="00FF2ED3" w:rsidRPr="003077E5" w:rsidTr="0051622D">
        <w:tc>
          <w:tcPr>
            <w:tcW w:w="270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tabs>
                <w:tab w:val="left" w:pos="720"/>
                <w:tab w:val="right" w:leader="dot" w:pos="9360"/>
              </w:tabs>
              <w:rPr>
                <w:b w:val="0"/>
              </w:rPr>
            </w:pPr>
            <w:r w:rsidRPr="003077E5">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FF2ED3" w:rsidRPr="003077E5" w:rsidRDefault="00FF2ED3" w:rsidP="0051622D">
            <w:pPr>
              <w:jc w:val="both"/>
            </w:pPr>
            <w:r>
              <w:t>Irina Samule, tālr.: 65432176</w:t>
            </w:r>
            <w:r w:rsidRPr="003077E5">
              <w:t xml:space="preserve">, e-pasts: </w:t>
            </w:r>
            <w:r>
              <w:t>daugavpilspansionats@apollo.lv</w:t>
            </w:r>
            <w:r w:rsidRPr="003077E5">
              <w:t xml:space="preserve"> </w:t>
            </w:r>
          </w:p>
        </w:tc>
      </w:tr>
      <w:tr w:rsidR="00FF2ED3" w:rsidRPr="003077E5" w:rsidTr="0051622D">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rPr>
                <w:b w:val="0"/>
              </w:rPr>
            </w:pPr>
            <w:r>
              <w:t>Darba laiks</w:t>
            </w:r>
          </w:p>
        </w:tc>
        <w:tc>
          <w:tcPr>
            <w:tcW w:w="6840" w:type="dxa"/>
            <w:tcBorders>
              <w:top w:val="single" w:sz="4" w:space="0" w:color="auto"/>
              <w:left w:val="single" w:sz="4" w:space="0" w:color="auto"/>
              <w:bottom w:val="single" w:sz="4" w:space="0" w:color="auto"/>
              <w:right w:val="single" w:sz="4" w:space="0" w:color="auto"/>
            </w:tcBorders>
          </w:tcPr>
          <w:p w:rsidR="00FF2ED3" w:rsidRPr="003077E5" w:rsidRDefault="00FF2ED3" w:rsidP="0051622D">
            <w:r>
              <w:t>no 8:00 līdz 16:30</w:t>
            </w:r>
          </w:p>
        </w:tc>
      </w:tr>
    </w:tbl>
    <w:p w:rsidR="00FF2ED3" w:rsidRPr="00FF2ED3" w:rsidRDefault="00FF2ED3" w:rsidP="00FF2ED3">
      <w:pPr>
        <w:pStyle w:val="a4"/>
        <w:suppressLineNumbers w:val="0"/>
        <w:rPr>
          <w:caps/>
          <w:sz w:val="32"/>
          <w:szCs w:val="32"/>
        </w:rPr>
      </w:pPr>
    </w:p>
    <w:p w:rsidR="00FF2ED3" w:rsidRPr="00C23F20" w:rsidRDefault="00FF2ED3" w:rsidP="00FF2ED3">
      <w:r>
        <w:rPr>
          <w:b w:val="0"/>
        </w:rPr>
        <w:t>2</w:t>
      </w:r>
      <w:r w:rsidRPr="00C23F20">
        <w:t>. Iepirkuma priekšmeta apraksts:</w:t>
      </w:r>
    </w:p>
    <w:p w:rsidR="00C23F20" w:rsidRDefault="00037E12" w:rsidP="00C23F20">
      <w:pPr>
        <w:pStyle w:val="a3"/>
        <w:jc w:val="both"/>
        <w:rPr>
          <w:rFonts w:ascii="Times New Roman" w:hAnsi="Times New Roman"/>
          <w:b w:val="0"/>
        </w:rPr>
      </w:pPr>
      <w:r w:rsidRPr="00037E12">
        <w:rPr>
          <w:rFonts w:ascii="Times New Roman" w:hAnsi="Times New Roman"/>
          <w:b w:val="0"/>
        </w:rPr>
        <w:t>Daugavpils pilsētas pensionāru sociālās apkalpošanas teritoriālā centra darbinieku veselības apdrošināšana</w:t>
      </w:r>
      <w:r w:rsidR="00C23F20">
        <w:rPr>
          <w:rFonts w:ascii="Times New Roman" w:hAnsi="Times New Roman"/>
          <w:b w:val="0"/>
        </w:rPr>
        <w:t>.</w:t>
      </w:r>
    </w:p>
    <w:p w:rsidR="00C23F20" w:rsidRDefault="00C23F20" w:rsidP="00C23F20">
      <w:pPr>
        <w:pStyle w:val="a3"/>
        <w:jc w:val="both"/>
        <w:rPr>
          <w:rFonts w:ascii="Times New Roman" w:hAnsi="Times New Roman"/>
          <w:b w:val="0"/>
        </w:rPr>
      </w:pPr>
      <w:r>
        <w:rPr>
          <w:rFonts w:ascii="Times New Roman" w:hAnsi="Times New Roman"/>
          <w:b w:val="0"/>
        </w:rPr>
        <w:t>3.</w:t>
      </w:r>
      <w:r w:rsidRPr="00C23F20">
        <w:rPr>
          <w:rFonts w:ascii="Times New Roman" w:hAnsi="Times New Roman"/>
          <w:b w:val="0"/>
        </w:rPr>
        <w:t xml:space="preserve"> </w:t>
      </w:r>
      <w:r w:rsidRPr="00C23F20">
        <w:rPr>
          <w:rFonts w:ascii="Times New Roman" w:hAnsi="Times New Roman"/>
        </w:rPr>
        <w:t>Piedāvājumu var iesniegt:</w:t>
      </w:r>
      <w:r w:rsidR="00FF2ED3">
        <w:rPr>
          <w:rFonts w:ascii="Times New Roman" w:hAnsi="Times New Roman"/>
          <w:b w:val="0"/>
        </w:rPr>
        <w:t xml:space="preserve"> </w:t>
      </w:r>
      <w:r w:rsidR="0066579D">
        <w:rPr>
          <w:rFonts w:ascii="Times New Roman" w:hAnsi="Times New Roman"/>
          <w:b w:val="0"/>
        </w:rPr>
        <w:t>līdz 26</w:t>
      </w:r>
      <w:bookmarkStart w:id="0" w:name="_GoBack"/>
      <w:bookmarkEnd w:id="0"/>
      <w:r w:rsidR="0091315B">
        <w:rPr>
          <w:rFonts w:ascii="Times New Roman" w:hAnsi="Times New Roman"/>
          <w:b w:val="0"/>
        </w:rPr>
        <w:t>.10.2021</w:t>
      </w:r>
      <w:r>
        <w:rPr>
          <w:rFonts w:ascii="Times New Roman" w:hAnsi="Times New Roman"/>
          <w:b w:val="0"/>
        </w:rPr>
        <w:t>. plkst. 1</w:t>
      </w:r>
      <w:r w:rsidR="0091315B">
        <w:rPr>
          <w:rFonts w:ascii="Times New Roman" w:hAnsi="Times New Roman"/>
          <w:b w:val="0"/>
        </w:rPr>
        <w:t>0</w:t>
      </w:r>
      <w:r>
        <w:rPr>
          <w:rFonts w:ascii="Times New Roman" w:hAnsi="Times New Roman"/>
          <w:b w:val="0"/>
        </w:rPr>
        <w:t>:00 uz e-pastu: daugavpilspansionats@apollo.lv.</w:t>
      </w:r>
    </w:p>
    <w:p w:rsidR="00C23F20" w:rsidRDefault="00C23F20" w:rsidP="00C23F20">
      <w:pPr>
        <w:pStyle w:val="a3"/>
        <w:jc w:val="both"/>
        <w:rPr>
          <w:rFonts w:ascii="Times New Roman" w:hAnsi="Times New Roman"/>
          <w:b w:val="0"/>
        </w:rPr>
      </w:pPr>
      <w:r>
        <w:rPr>
          <w:rFonts w:ascii="Times New Roman" w:hAnsi="Times New Roman"/>
          <w:b w:val="0"/>
        </w:rPr>
        <w:t xml:space="preserve">4. </w:t>
      </w:r>
      <w:r w:rsidR="00FF2ED3">
        <w:rPr>
          <w:rFonts w:ascii="Times New Roman" w:hAnsi="Times New Roman"/>
          <w:b w:val="0"/>
        </w:rPr>
        <w:t xml:space="preserve">       </w:t>
      </w:r>
      <w:r w:rsidRPr="00C23F20">
        <w:rPr>
          <w:rFonts w:ascii="Times New Roman" w:hAnsi="Times New Roman"/>
        </w:rPr>
        <w:t>Paredzamā līguma izpildes termiņš</w:t>
      </w:r>
      <w:r w:rsidRPr="00F51982">
        <w:rPr>
          <w:rFonts w:ascii="Times New Roman" w:hAnsi="Times New Roman"/>
          <w:b w:val="0"/>
        </w:rPr>
        <w:t xml:space="preserve">: </w:t>
      </w:r>
      <w:r w:rsidR="0091315B">
        <w:rPr>
          <w:rFonts w:ascii="Times New Roman" w:hAnsi="Times New Roman"/>
          <w:b w:val="0"/>
        </w:rPr>
        <w:t>6</w:t>
      </w:r>
      <w:r>
        <w:rPr>
          <w:rFonts w:ascii="Times New Roman" w:hAnsi="Times New Roman"/>
          <w:b w:val="0"/>
        </w:rPr>
        <w:t xml:space="preserve"> </w:t>
      </w:r>
      <w:r w:rsidR="00037E12">
        <w:rPr>
          <w:rFonts w:ascii="Times New Roman" w:hAnsi="Times New Roman"/>
          <w:b w:val="0"/>
        </w:rPr>
        <w:t>mēnesi</w:t>
      </w:r>
      <w:r w:rsidR="005D160A">
        <w:rPr>
          <w:rFonts w:ascii="Times New Roman" w:hAnsi="Times New Roman"/>
          <w:b w:val="0"/>
        </w:rPr>
        <w:t xml:space="preserve"> </w:t>
      </w:r>
      <w:r w:rsidR="00037E12">
        <w:rPr>
          <w:rFonts w:ascii="Times New Roman" w:hAnsi="Times New Roman"/>
          <w:b w:val="0"/>
        </w:rPr>
        <w:t xml:space="preserve">no </w:t>
      </w:r>
      <w:r w:rsidR="0091315B">
        <w:rPr>
          <w:rFonts w:ascii="Times New Roman" w:hAnsi="Times New Roman"/>
          <w:b w:val="0"/>
        </w:rPr>
        <w:t>01</w:t>
      </w:r>
      <w:r w:rsidR="00037E12" w:rsidRPr="00037E12">
        <w:rPr>
          <w:rFonts w:ascii="Times New Roman" w:hAnsi="Times New Roman"/>
          <w:b w:val="0"/>
        </w:rPr>
        <w:t>.12.202</w:t>
      </w:r>
      <w:r w:rsidR="0091315B">
        <w:rPr>
          <w:rFonts w:ascii="Times New Roman" w:hAnsi="Times New Roman"/>
          <w:b w:val="0"/>
        </w:rPr>
        <w:t>1. līdz 31.05.2022</w:t>
      </w:r>
      <w:r w:rsidR="00F14AA7">
        <w:rPr>
          <w:rFonts w:ascii="Times New Roman" w:hAnsi="Times New Roman"/>
          <w:b w:val="0"/>
        </w:rPr>
        <w:t>.</w:t>
      </w:r>
    </w:p>
    <w:p w:rsidR="0022025F" w:rsidRDefault="0022025F" w:rsidP="0022025F">
      <w:pPr>
        <w:pStyle w:val="StyleStyle2Justified"/>
        <w:tabs>
          <w:tab w:val="clear" w:pos="1080"/>
          <w:tab w:val="left" w:pos="0"/>
        </w:tabs>
        <w:spacing w:before="60" w:after="60"/>
        <w:rPr>
          <w:sz w:val="23"/>
          <w:szCs w:val="23"/>
        </w:rPr>
      </w:pPr>
      <w:r>
        <w:rPr>
          <w:b/>
        </w:rPr>
        <w:t>5.</w:t>
      </w:r>
      <w:r>
        <w:rPr>
          <w:sz w:val="23"/>
          <w:szCs w:val="23"/>
        </w:rPr>
        <w:t xml:space="preserve"> Apmaksa – 30 kalendāro dienu laikā pēc līguma noslēgšanas, apdrošināšanas polises un rēķina saņemšana. Priekšapmaksa – nav</w:t>
      </w:r>
    </w:p>
    <w:p w:rsidR="000B25A5" w:rsidRDefault="000B25A5" w:rsidP="0022025F">
      <w:pPr>
        <w:pStyle w:val="StyleStyle2Justified"/>
        <w:tabs>
          <w:tab w:val="clear" w:pos="1080"/>
          <w:tab w:val="left" w:pos="0"/>
        </w:tabs>
        <w:spacing w:before="60" w:after="60"/>
        <w:rPr>
          <w:sz w:val="23"/>
          <w:szCs w:val="23"/>
        </w:rPr>
      </w:pPr>
      <w:r>
        <w:rPr>
          <w:sz w:val="23"/>
          <w:szCs w:val="23"/>
        </w:rPr>
        <w:t>6. Finansējums – Daugavpils pilsētas pašvaldības finanšu līdzekli</w:t>
      </w:r>
    </w:p>
    <w:p w:rsidR="000B25A5" w:rsidRPr="00665A71" w:rsidRDefault="000B25A5" w:rsidP="0022025F">
      <w:pPr>
        <w:pStyle w:val="StyleStyle2Justified"/>
        <w:tabs>
          <w:tab w:val="clear" w:pos="1080"/>
          <w:tab w:val="left" w:pos="0"/>
        </w:tabs>
        <w:spacing w:before="60" w:after="60"/>
        <w:rPr>
          <w:b/>
          <w:sz w:val="23"/>
          <w:szCs w:val="23"/>
        </w:rPr>
      </w:pPr>
      <w:r>
        <w:rPr>
          <w:sz w:val="23"/>
          <w:szCs w:val="23"/>
        </w:rPr>
        <w:t xml:space="preserve">7. </w:t>
      </w:r>
      <w:r w:rsidRPr="000B25A5">
        <w:rPr>
          <w:b/>
          <w:sz w:val="23"/>
          <w:szCs w:val="23"/>
          <w:u w:val="single"/>
        </w:rPr>
        <w:t>Iepirkuma līgums tiks noslēgts, tikai pēc Daugavpils pilsētas pašvaldības finansējuma piešķiršanas. Gadījumā, ja finansējums netiks piešķirts, tad iepirkuma līgums netiks noslēgts</w:t>
      </w:r>
      <w:r>
        <w:rPr>
          <w:sz w:val="23"/>
          <w:szCs w:val="23"/>
        </w:rPr>
        <w:t>!!!</w:t>
      </w:r>
    </w:p>
    <w:p w:rsidR="0022025F" w:rsidRDefault="0022025F" w:rsidP="00C23F20">
      <w:pPr>
        <w:pStyle w:val="a3"/>
        <w:jc w:val="both"/>
        <w:rPr>
          <w:rFonts w:ascii="Times New Roman" w:hAnsi="Times New Roman"/>
          <w:b w:val="0"/>
        </w:rPr>
      </w:pPr>
    </w:p>
    <w:p w:rsidR="00FF2ED3" w:rsidRDefault="00FF2ED3" w:rsidP="00C23F20">
      <w:pPr>
        <w:pStyle w:val="a3"/>
        <w:jc w:val="both"/>
        <w:rPr>
          <w:rFonts w:ascii="Times New Roman" w:hAnsi="Times New Roman"/>
          <w:b w:val="0"/>
        </w:rPr>
      </w:pPr>
      <w:r>
        <w:rPr>
          <w:rFonts w:ascii="Times New Roman" w:hAnsi="Times New Roman"/>
          <w:b w:val="0"/>
        </w:rPr>
        <w:t xml:space="preserve">     </w:t>
      </w:r>
    </w:p>
    <w:p w:rsidR="004C3F96" w:rsidRPr="00F14AA7" w:rsidRDefault="00F14AA7" w:rsidP="00F14AA7">
      <w:pPr>
        <w:spacing w:after="120"/>
        <w:jc w:val="both"/>
        <w:rPr>
          <w:bCs/>
        </w:rPr>
      </w:pPr>
      <w:r>
        <w:t xml:space="preserve">6. </w:t>
      </w:r>
      <w:r w:rsidR="004C3F96" w:rsidRPr="003077E5">
        <w:t xml:space="preserve">Nosacījumi dalībai iepirkuma procedūrā: </w:t>
      </w:r>
    </w:p>
    <w:p w:rsidR="004C3F96" w:rsidRPr="004C3F96" w:rsidRDefault="00F14AA7" w:rsidP="000200DA">
      <w:pPr>
        <w:ind w:left="360"/>
        <w:jc w:val="both"/>
        <w:rPr>
          <w:b w:val="0"/>
        </w:rPr>
      </w:pPr>
      <w:r>
        <w:rPr>
          <w:b w:val="0"/>
        </w:rPr>
        <w:t>6</w:t>
      </w:r>
      <w:r w:rsidR="004C3F96" w:rsidRPr="004C3F96">
        <w:rPr>
          <w:b w:val="0"/>
        </w:rPr>
        <w:t>.1. Pretendents ir reģistrēts komercreģistrā Latvijā vai līdzvērtīgā reģistrā ārvalstīs;</w:t>
      </w:r>
    </w:p>
    <w:p w:rsidR="004C3F96" w:rsidRPr="004C3F96" w:rsidRDefault="00F14AA7" w:rsidP="000200DA">
      <w:pPr>
        <w:ind w:left="360"/>
        <w:jc w:val="both"/>
        <w:rPr>
          <w:b w:val="0"/>
        </w:rPr>
      </w:pPr>
      <w:r>
        <w:rPr>
          <w:b w:val="0"/>
        </w:rPr>
        <w:t>6</w:t>
      </w:r>
      <w:r w:rsidR="004C3F96" w:rsidRPr="004C3F96">
        <w:rPr>
          <w:b w:val="0"/>
        </w:rPr>
        <w:t>.2. Pretendentam nav pasludināts maksātnespējas process vai uzsākta likvidācija.</w:t>
      </w:r>
    </w:p>
    <w:p w:rsidR="004C3F96" w:rsidRDefault="00F14AA7" w:rsidP="000200DA">
      <w:pPr>
        <w:ind w:firstLine="360"/>
        <w:rPr>
          <w:b w:val="0"/>
        </w:rPr>
      </w:pPr>
      <w:r>
        <w:rPr>
          <w:b w:val="0"/>
        </w:rPr>
        <w:t>6</w:t>
      </w:r>
      <w:r w:rsidR="004C3F96" w:rsidRPr="004C3F96">
        <w:rPr>
          <w:b w:val="0"/>
        </w:rPr>
        <w:t>.3. Pretendentam Latvijā vai valstī, kurā tas reģistrēts vai kurā atrodas tā pastāvīgā dzīvesvieta, nav nodokļu parādu, tai skaitā valsts sociālās apdrošināšanas obligāto iemaksu parādi, kas kopsummā kādā no valstīm pārsniedz 150 euro</w:t>
      </w:r>
    </w:p>
    <w:p w:rsidR="004C3F96" w:rsidRPr="004C3F96" w:rsidRDefault="00F14AA7" w:rsidP="00B25705">
      <w:pPr>
        <w:ind w:firstLine="360"/>
        <w:jc w:val="both"/>
        <w:rPr>
          <w:b w:val="0"/>
        </w:rPr>
      </w:pPr>
      <w:r>
        <w:rPr>
          <w:b w:val="0"/>
        </w:rPr>
        <w:t>6</w:t>
      </w:r>
      <w:r w:rsidR="004C3F96">
        <w:rPr>
          <w:b w:val="0"/>
        </w:rPr>
        <w:t xml:space="preserve">.4. Pretendentam ir </w:t>
      </w:r>
      <w:r w:rsidR="00037E12">
        <w:rPr>
          <w:b w:val="0"/>
        </w:rPr>
        <w:t>derīga licenci cilvēku veselības apdrošināšanai</w:t>
      </w:r>
      <w:r w:rsidR="004C3F96">
        <w:rPr>
          <w:b w:val="0"/>
        </w:rPr>
        <w:t>.</w:t>
      </w:r>
    </w:p>
    <w:p w:rsidR="000200DA" w:rsidRDefault="000200DA" w:rsidP="000E4D33">
      <w:pPr>
        <w:rPr>
          <w:b w:val="0"/>
        </w:rPr>
      </w:pPr>
    </w:p>
    <w:p w:rsidR="000200DA" w:rsidRDefault="000200DA" w:rsidP="000E4D33">
      <w:pPr>
        <w:rPr>
          <w:b w:val="0"/>
        </w:rPr>
      </w:pPr>
    </w:p>
    <w:p w:rsidR="004C3F96" w:rsidRPr="00F14AA7" w:rsidRDefault="00F14AA7" w:rsidP="00F14AA7">
      <w:pPr>
        <w:spacing w:after="120"/>
        <w:jc w:val="both"/>
        <w:rPr>
          <w:bCs/>
        </w:rPr>
      </w:pPr>
      <w:r>
        <w:lastRenderedPageBreak/>
        <w:t xml:space="preserve">7. </w:t>
      </w:r>
      <w:r w:rsidR="004C3F96" w:rsidRPr="003077E5">
        <w:t>Pretendentu iesniedzamie dokumenti:</w:t>
      </w:r>
    </w:p>
    <w:p w:rsidR="004C3F96" w:rsidRPr="0022025F" w:rsidRDefault="00F14AA7" w:rsidP="0022025F">
      <w:pPr>
        <w:tabs>
          <w:tab w:val="left" w:pos="426"/>
        </w:tabs>
        <w:spacing w:after="120"/>
        <w:jc w:val="both"/>
        <w:rPr>
          <w:b w:val="0"/>
        </w:rPr>
      </w:pPr>
      <w:r>
        <w:rPr>
          <w:b w:val="0"/>
        </w:rPr>
        <w:t>7</w:t>
      </w:r>
      <w:r w:rsidR="004C3F96" w:rsidRPr="004C3F96">
        <w:rPr>
          <w:b w:val="0"/>
        </w:rPr>
        <w:t xml:space="preserve">.1. </w:t>
      </w:r>
      <w:r w:rsidR="0022025F" w:rsidRPr="0022025F">
        <w:rPr>
          <w:b w:val="0"/>
        </w:rPr>
        <w:t>tehniskais piedāvājums.</w:t>
      </w:r>
      <w:r w:rsidR="004C3F96" w:rsidRPr="0022025F">
        <w:rPr>
          <w:b w:val="0"/>
        </w:rPr>
        <w:t xml:space="preserve"> Pretendents iesniedz piedāvājumu atbilstoši Pasūtītāja tehniskajās specifikācijās norādītajām prasībām</w:t>
      </w:r>
      <w:r w:rsidR="0022025F" w:rsidRPr="0022025F">
        <w:rPr>
          <w:b w:val="0"/>
        </w:rPr>
        <w:t xml:space="preserve"> (pielikums Nr. 1)</w:t>
      </w:r>
      <w:r w:rsidR="004C3F96" w:rsidRPr="0022025F">
        <w:rPr>
          <w:b w:val="0"/>
        </w:rPr>
        <w:t>;</w:t>
      </w:r>
    </w:p>
    <w:p w:rsidR="00C23F20" w:rsidRPr="0022025F" w:rsidRDefault="00F14AA7" w:rsidP="0022025F">
      <w:pPr>
        <w:pStyle w:val="a3"/>
        <w:jc w:val="both"/>
        <w:rPr>
          <w:rFonts w:ascii="Times New Roman" w:hAnsi="Times New Roman"/>
          <w:b w:val="0"/>
        </w:rPr>
      </w:pPr>
      <w:r>
        <w:rPr>
          <w:rFonts w:ascii="Times New Roman" w:hAnsi="Times New Roman"/>
          <w:b w:val="0"/>
        </w:rPr>
        <w:t>7</w:t>
      </w:r>
      <w:r w:rsidR="004C3F96" w:rsidRPr="0022025F">
        <w:rPr>
          <w:rFonts w:ascii="Times New Roman" w:hAnsi="Times New Roman"/>
          <w:b w:val="0"/>
        </w:rPr>
        <w:t xml:space="preserve">.2. </w:t>
      </w:r>
      <w:r w:rsidR="0022025F" w:rsidRPr="0022025F">
        <w:rPr>
          <w:rFonts w:ascii="Times New Roman" w:hAnsi="Times New Roman"/>
          <w:b w:val="0"/>
        </w:rPr>
        <w:t xml:space="preserve">finanšu piedāvājums saskaņā ar 2.pielikumu. Pretendentu piedāvātās līgumcenas līguma izpildes laikā netiks mainītas. Finanšu piedāvājumā visas cenas un summas jānorāda euro ar 2 (divām) decimālzīmēm aiz komata. </w:t>
      </w:r>
      <w:r w:rsidR="004C3F96" w:rsidRPr="0022025F">
        <w:rPr>
          <w:rFonts w:ascii="Times New Roman" w:hAnsi="Times New Roman"/>
          <w:b w:val="0"/>
        </w:rPr>
        <w:t xml:space="preserve">Cenā jāietver visi nodokļi, nodevas un maksājumi un visas saprātīgi paredzamās ar </w:t>
      </w:r>
      <w:r w:rsidR="0022025F" w:rsidRPr="0022025F">
        <w:rPr>
          <w:rFonts w:ascii="Times New Roman" w:hAnsi="Times New Roman"/>
          <w:b w:val="0"/>
        </w:rPr>
        <w:t>veselības apdrošināšanas</w:t>
      </w:r>
      <w:r w:rsidR="004C3F96" w:rsidRPr="0022025F">
        <w:rPr>
          <w:rFonts w:ascii="Times New Roman" w:hAnsi="Times New Roman"/>
          <w:b w:val="0"/>
        </w:rPr>
        <w:t xml:space="preserve"> saistītās izmaksas, atskaitot pievienotās vērtības nodokli</w:t>
      </w:r>
      <w:r w:rsidR="0022025F">
        <w:rPr>
          <w:rFonts w:ascii="Times New Roman" w:hAnsi="Times New Roman"/>
          <w:b w:val="0"/>
        </w:rPr>
        <w:t>.</w:t>
      </w:r>
    </w:p>
    <w:p w:rsidR="000E4D33" w:rsidRDefault="000E4D33" w:rsidP="000E4D33">
      <w:pPr>
        <w:pStyle w:val="a3"/>
        <w:rPr>
          <w:rFonts w:ascii="Times New Roman" w:hAnsi="Times New Roman"/>
        </w:rPr>
      </w:pPr>
    </w:p>
    <w:p w:rsidR="0022025F" w:rsidRPr="000200DA" w:rsidRDefault="00F14AA7" w:rsidP="000200DA">
      <w:pPr>
        <w:spacing w:after="120"/>
        <w:jc w:val="both"/>
        <w:rPr>
          <w:sz w:val="23"/>
          <w:szCs w:val="23"/>
          <w:u w:val="single"/>
        </w:rPr>
      </w:pPr>
      <w:r>
        <w:rPr>
          <w:sz w:val="23"/>
          <w:szCs w:val="23"/>
        </w:rPr>
        <w:t xml:space="preserve">8 </w:t>
      </w:r>
      <w:r w:rsidR="000200DA">
        <w:rPr>
          <w:sz w:val="23"/>
          <w:szCs w:val="23"/>
        </w:rPr>
        <w:t>.</w:t>
      </w:r>
      <w:r w:rsidR="0022025F" w:rsidRPr="000200DA">
        <w:rPr>
          <w:sz w:val="23"/>
          <w:szCs w:val="23"/>
        </w:rPr>
        <w:t xml:space="preserve">Piedāvājuma izvēles kritērijs ir normatīvo aktu un iepirkuma nolikuma prasībām atbilstošs </w:t>
      </w:r>
      <w:r w:rsidR="0022025F" w:rsidRPr="000200DA">
        <w:rPr>
          <w:b w:val="0"/>
          <w:sz w:val="23"/>
          <w:szCs w:val="23"/>
        </w:rPr>
        <w:t>saimnieciski</w:t>
      </w:r>
      <w:r w:rsidR="0022025F" w:rsidRPr="000200DA">
        <w:rPr>
          <w:sz w:val="23"/>
          <w:szCs w:val="23"/>
        </w:rPr>
        <w:t xml:space="preserve"> </w:t>
      </w:r>
      <w:r w:rsidR="0022025F" w:rsidRPr="000200DA">
        <w:rPr>
          <w:b w:val="0"/>
          <w:sz w:val="23"/>
          <w:szCs w:val="23"/>
        </w:rPr>
        <w:t>visizdevīgākais piedāvājums, kuru noteiks, ņemot vērā tikai cenu</w:t>
      </w:r>
      <w:r w:rsidR="0022025F" w:rsidRPr="000200DA">
        <w:rPr>
          <w:sz w:val="23"/>
          <w:szCs w:val="23"/>
        </w:rPr>
        <w:t xml:space="preserve">. </w:t>
      </w:r>
      <w:r w:rsidR="0022025F" w:rsidRPr="000200DA">
        <w:rPr>
          <w:sz w:val="23"/>
          <w:szCs w:val="23"/>
          <w:u w:val="single"/>
        </w:rPr>
        <w:t>Par saimnieciski visizdevīgāko piedāvājumu tiks atzīts piedāvājums ar viszemāko cenu</w:t>
      </w:r>
      <w:r w:rsidR="000200DA">
        <w:rPr>
          <w:sz w:val="23"/>
          <w:szCs w:val="23"/>
          <w:u w:val="single"/>
        </w:rPr>
        <w:t>.</w:t>
      </w:r>
    </w:p>
    <w:p w:rsidR="004C3F96" w:rsidRPr="000200DA" w:rsidRDefault="00F14AA7" w:rsidP="000200DA">
      <w:pPr>
        <w:spacing w:after="120"/>
        <w:jc w:val="both"/>
        <w:rPr>
          <w:b w:val="0"/>
          <w:bCs/>
        </w:rPr>
      </w:pPr>
      <w:r>
        <w:rPr>
          <w:b w:val="0"/>
          <w:bCs/>
        </w:rPr>
        <w:t>9</w:t>
      </w:r>
      <w:r w:rsidR="000200DA">
        <w:rPr>
          <w:b w:val="0"/>
          <w:bCs/>
        </w:rPr>
        <w:t>.</w:t>
      </w:r>
      <w:r>
        <w:rPr>
          <w:b w:val="0"/>
          <w:bCs/>
        </w:rPr>
        <w:t xml:space="preserve"> </w:t>
      </w:r>
      <w:r w:rsidR="004C3F96" w:rsidRPr="000200DA">
        <w:rPr>
          <w:b w:val="0"/>
          <w:bCs/>
        </w:rPr>
        <w:t>Ja komisija atklāj, ka ir iesniegti piedāvājumi ar vienādām cenām attiecīgajā pozīcijā, iepirkumu komisija veic izlozi, lai noteiktu uzvarētāju. Izloze tiek veikta, velkot aploksnes, kurās atrodas lapa ar attiecīgo Pretendenta nosaukumu. Aploksni velk Iepirkumu komisijas priekšsēdētājs. Par uzvarētāju tiek atzīts tas Pretendents, kura nosaukums atrodas uz lapas, kuru izvilka Iepirkumu komisijas priekšsēdētāja.</w:t>
      </w:r>
    </w:p>
    <w:p w:rsidR="004C3F96" w:rsidRPr="004C3F96" w:rsidRDefault="00F14AA7" w:rsidP="005D160A">
      <w:pPr>
        <w:pStyle w:val="a3"/>
        <w:jc w:val="both"/>
        <w:rPr>
          <w:rFonts w:ascii="Times New Roman" w:hAnsi="Times New Roman"/>
          <w:b w:val="0"/>
          <w:bCs/>
        </w:rPr>
      </w:pPr>
      <w:r>
        <w:rPr>
          <w:rFonts w:ascii="Times New Roman" w:hAnsi="Times New Roman"/>
          <w:b w:val="0"/>
          <w:bCs/>
        </w:rPr>
        <w:t>10</w:t>
      </w:r>
      <w:r w:rsidR="000200DA">
        <w:rPr>
          <w:rFonts w:ascii="Times New Roman" w:hAnsi="Times New Roman"/>
          <w:b w:val="0"/>
          <w:bCs/>
        </w:rPr>
        <w:t>.</w:t>
      </w:r>
      <w:r w:rsidR="004C3F96" w:rsidRPr="004C3F96">
        <w:rPr>
          <w:rFonts w:ascii="Times New Roman" w:hAnsi="Times New Roman"/>
          <w:b w:val="0"/>
          <w:bCs/>
        </w:rPr>
        <w:t xml:space="preserve"> Aptaujas rezultāti tiks publicēti Daugavpils pensionāru sociālās apkalpošanas teritoriālā centra </w:t>
      </w:r>
      <w:r w:rsidR="005D160A">
        <w:rPr>
          <w:rFonts w:ascii="Times New Roman" w:hAnsi="Times New Roman"/>
          <w:b w:val="0"/>
          <w:bCs/>
        </w:rPr>
        <w:t>interneta timekļa vietnē</w:t>
      </w:r>
      <w:r w:rsidR="004C3F96" w:rsidRPr="004C3F96">
        <w:rPr>
          <w:rFonts w:ascii="Times New Roman" w:hAnsi="Times New Roman"/>
          <w:b w:val="0"/>
          <w:bCs/>
        </w:rPr>
        <w:t xml:space="preserve"> </w:t>
      </w:r>
      <w:hyperlink r:id="rId5" w:history="1">
        <w:r w:rsidR="004C3F96" w:rsidRPr="004C3F96">
          <w:rPr>
            <w:rFonts w:ascii="Times New Roman" w:eastAsiaTheme="majorEastAsia" w:hAnsi="Times New Roman"/>
            <w:b w:val="0"/>
          </w:rPr>
          <w:t>www.dpsatc.lv</w:t>
        </w:r>
      </w:hyperlink>
      <w:r w:rsidR="000200DA">
        <w:rPr>
          <w:rFonts w:ascii="Times New Roman" w:eastAsiaTheme="majorEastAsia" w:hAnsi="Times New Roman"/>
          <w:b w:val="0"/>
        </w:rPr>
        <w:t xml:space="preserve"> un Daugavpils pilsētas domes </w:t>
      </w:r>
      <w:r w:rsidR="000200DA">
        <w:rPr>
          <w:rFonts w:ascii="Times New Roman" w:hAnsi="Times New Roman"/>
          <w:b w:val="0"/>
          <w:bCs/>
        </w:rPr>
        <w:t xml:space="preserve">interneta timekļa vietnē </w:t>
      </w:r>
      <w:hyperlink r:id="rId6" w:history="1">
        <w:r w:rsidR="000200DA" w:rsidRPr="00336B37">
          <w:rPr>
            <w:rStyle w:val="a5"/>
            <w:rFonts w:ascii="Times New Roman" w:hAnsi="Times New Roman"/>
            <w:b w:val="0"/>
            <w:bCs/>
          </w:rPr>
          <w:t>www.daugavpils.lv</w:t>
        </w:r>
      </w:hyperlink>
      <w:r w:rsidR="000200DA">
        <w:rPr>
          <w:rFonts w:ascii="Times New Roman" w:hAnsi="Times New Roman"/>
          <w:b w:val="0"/>
          <w:bCs/>
        </w:rPr>
        <w:t xml:space="preserve"> </w:t>
      </w:r>
    </w:p>
    <w:p w:rsidR="004C3F96" w:rsidRDefault="004C3F96" w:rsidP="000E4D33">
      <w:pPr>
        <w:pStyle w:val="a3"/>
        <w:rPr>
          <w:rFonts w:ascii="Times New Roman" w:hAnsi="Times New Roman"/>
          <w:b w:val="0"/>
        </w:rPr>
      </w:pPr>
    </w:p>
    <w:p w:rsidR="00C23F20" w:rsidRPr="000E4D33" w:rsidRDefault="000E4D33" w:rsidP="000E4D33">
      <w:pPr>
        <w:pStyle w:val="a3"/>
        <w:rPr>
          <w:rFonts w:ascii="Times New Roman" w:hAnsi="Times New Roman"/>
          <w:b w:val="0"/>
        </w:rPr>
      </w:pPr>
      <w:r w:rsidRPr="000E4D33">
        <w:rPr>
          <w:rFonts w:ascii="Times New Roman" w:hAnsi="Times New Roman"/>
          <w:b w:val="0"/>
        </w:rPr>
        <w:t xml:space="preserve">Iepirkuma komisijas priekšsēdētāja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I.Samule</w:t>
      </w:r>
      <w:r w:rsidRPr="000E4D33">
        <w:rPr>
          <w:rFonts w:ascii="Times New Roman" w:hAnsi="Times New Roman"/>
          <w:b w:val="0"/>
        </w:rPr>
        <w:t xml:space="preserve">                                                            </w:t>
      </w:r>
    </w:p>
    <w:p w:rsidR="00C23F20" w:rsidRDefault="00C23F20" w:rsidP="00760137">
      <w:pPr>
        <w:pStyle w:val="a3"/>
        <w:jc w:val="center"/>
        <w:rPr>
          <w:rFonts w:ascii="Times New Roman" w:hAnsi="Times New Roman"/>
          <w:b w:val="0"/>
        </w:rPr>
      </w:pPr>
    </w:p>
    <w:p w:rsidR="00C23F20" w:rsidRDefault="00C23F20" w:rsidP="00760137">
      <w:pPr>
        <w:pStyle w:val="a3"/>
        <w:jc w:val="center"/>
        <w:rPr>
          <w:rFonts w:ascii="Times New Roman" w:hAnsi="Times New Roman"/>
          <w:b w:val="0"/>
        </w:rPr>
      </w:pPr>
    </w:p>
    <w:p w:rsidR="00C23F20" w:rsidRDefault="00C23F20" w:rsidP="00760137">
      <w:pPr>
        <w:pStyle w:val="a3"/>
        <w:jc w:val="center"/>
        <w:rPr>
          <w:rFonts w:ascii="Times New Roman" w:hAnsi="Times New Roman"/>
          <w:b w:val="0"/>
        </w:rPr>
      </w:pPr>
    </w:p>
    <w:p w:rsidR="00C23F20" w:rsidRDefault="00C23F20" w:rsidP="00760137">
      <w:pPr>
        <w:pStyle w:val="a3"/>
        <w:jc w:val="center"/>
        <w:rPr>
          <w:rFonts w:ascii="Times New Roman" w:hAnsi="Times New Roman"/>
          <w:b w:val="0"/>
        </w:rPr>
      </w:pPr>
    </w:p>
    <w:p w:rsidR="00C23F20" w:rsidRDefault="00C23F20" w:rsidP="000E4D33">
      <w:pPr>
        <w:pStyle w:val="a3"/>
        <w:rPr>
          <w:rFonts w:ascii="Times New Roman" w:hAnsi="Times New Roman"/>
          <w:b w:val="0"/>
        </w:rPr>
      </w:pPr>
    </w:p>
    <w:p w:rsidR="000E4D33" w:rsidRDefault="000E4D33"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B25705" w:rsidRDefault="00B25705" w:rsidP="000E4D33">
      <w:pPr>
        <w:pStyle w:val="a3"/>
        <w:rPr>
          <w:rFonts w:ascii="Times New Roman" w:hAnsi="Times New Roman"/>
          <w:b w:val="0"/>
        </w:rPr>
      </w:pPr>
    </w:p>
    <w:p w:rsidR="00B25705" w:rsidRDefault="00B25705" w:rsidP="000E4D33">
      <w:pPr>
        <w:pStyle w:val="a3"/>
        <w:rPr>
          <w:rFonts w:ascii="Times New Roman" w:hAnsi="Times New Roman"/>
          <w:b w:val="0"/>
        </w:rPr>
      </w:pPr>
    </w:p>
    <w:p w:rsidR="00B25705" w:rsidRDefault="00B25705"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C23F20" w:rsidRDefault="00C23F20" w:rsidP="00C23F20">
      <w:pPr>
        <w:pStyle w:val="a3"/>
        <w:jc w:val="right"/>
        <w:rPr>
          <w:rFonts w:ascii="Times New Roman" w:hAnsi="Times New Roman"/>
          <w:b w:val="0"/>
        </w:rPr>
      </w:pPr>
      <w:r>
        <w:rPr>
          <w:rFonts w:ascii="Times New Roman" w:hAnsi="Times New Roman"/>
          <w:b w:val="0"/>
        </w:rPr>
        <w:t>1.pielikums</w:t>
      </w:r>
    </w:p>
    <w:p w:rsidR="00037E12" w:rsidRPr="00351CB6" w:rsidRDefault="00037E12" w:rsidP="00037E12">
      <w:pPr>
        <w:suppressAutoHyphens/>
        <w:jc w:val="center"/>
        <w:outlineLvl w:val="0"/>
        <w:rPr>
          <w:b w:val="0"/>
          <w:lang w:eastAsia="lv-LV"/>
        </w:rPr>
      </w:pPr>
      <w:r w:rsidRPr="00351CB6">
        <w:rPr>
          <w:lang w:eastAsia="lv-LV"/>
        </w:rPr>
        <w:t>TEHNISKĀ SPECIFIKĀCIJA</w:t>
      </w:r>
    </w:p>
    <w:p w:rsidR="00037E12" w:rsidRPr="00037E12" w:rsidRDefault="00037E12" w:rsidP="00037E12">
      <w:pPr>
        <w:suppressAutoHyphens/>
        <w:jc w:val="center"/>
        <w:outlineLvl w:val="0"/>
        <w:rPr>
          <w:b w:val="0"/>
          <w:lang w:eastAsia="lv-LV"/>
        </w:rPr>
      </w:pPr>
    </w:p>
    <w:p w:rsidR="00037E12" w:rsidRPr="00037E12" w:rsidRDefault="00037E12" w:rsidP="00037E12">
      <w:pPr>
        <w:numPr>
          <w:ilvl w:val="0"/>
          <w:numId w:val="9"/>
        </w:numPr>
        <w:suppressAutoHyphens/>
        <w:ind w:left="426" w:right="34" w:hanging="426"/>
        <w:jc w:val="both"/>
        <w:rPr>
          <w:b w:val="0"/>
          <w:lang w:val="x-none" w:eastAsia="zh-CN"/>
        </w:rPr>
      </w:pPr>
      <w:r w:rsidRPr="00037E12">
        <w:rPr>
          <w:b w:val="0"/>
          <w:lang w:val="x-none" w:eastAsia="zh-CN"/>
        </w:rPr>
        <w:t>VISPĀRĒJĀS PRASĪBAS</w:t>
      </w:r>
    </w:p>
    <w:p w:rsidR="00037E12" w:rsidRPr="00037E12" w:rsidRDefault="00037E12" w:rsidP="00037E12">
      <w:pPr>
        <w:numPr>
          <w:ilvl w:val="1"/>
          <w:numId w:val="9"/>
        </w:numPr>
        <w:tabs>
          <w:tab w:val="left" w:pos="-2520"/>
        </w:tabs>
        <w:suppressAutoHyphens/>
        <w:overflowPunct w:val="0"/>
        <w:autoSpaceDE w:val="0"/>
        <w:autoSpaceDN w:val="0"/>
        <w:adjustRightInd w:val="0"/>
        <w:ind w:left="567" w:right="-6" w:hanging="567"/>
        <w:jc w:val="both"/>
        <w:textAlignment w:val="baseline"/>
        <w:outlineLvl w:val="0"/>
        <w:rPr>
          <w:b w:val="0"/>
          <w:lang w:eastAsia="zh-CN"/>
        </w:rPr>
      </w:pPr>
      <w:r w:rsidRPr="00037E12">
        <w:rPr>
          <w:b w:val="0"/>
          <w:lang w:eastAsia="zh-CN"/>
        </w:rPr>
        <w:t xml:space="preserve">Iepirkuma priekšmets ir </w:t>
      </w:r>
      <w:r w:rsidRPr="00037E12">
        <w:rPr>
          <w:b w:val="0"/>
        </w:rPr>
        <w:t>Daugavpils pilsētas pensionāru sociālās apkalpošanas teritoriālā centra</w:t>
      </w:r>
      <w:r w:rsidRPr="00037E12">
        <w:rPr>
          <w:b w:val="0"/>
          <w:lang w:eastAsia="zh-CN"/>
        </w:rPr>
        <w:t xml:space="preserve"> darbinie</w:t>
      </w:r>
      <w:r w:rsidR="0091315B">
        <w:rPr>
          <w:b w:val="0"/>
          <w:lang w:eastAsia="zh-CN"/>
        </w:rPr>
        <w:t>ku veselības apdrošināšana uz 6 mēnešiem, no 01</w:t>
      </w:r>
      <w:r w:rsidRPr="00037E12">
        <w:rPr>
          <w:b w:val="0"/>
          <w:lang w:eastAsia="zh-CN"/>
        </w:rPr>
        <w:t>.12.2021</w:t>
      </w:r>
      <w:r w:rsidR="0091315B">
        <w:rPr>
          <w:b w:val="0"/>
          <w:lang w:eastAsia="zh-CN"/>
        </w:rPr>
        <w:t>. līdz 31.05.2022</w:t>
      </w:r>
      <w:r w:rsidRPr="00037E12">
        <w:rPr>
          <w:b w:val="0"/>
          <w:lang w:eastAsia="zh-CN"/>
        </w:rPr>
        <w:t>.</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bookmarkStart w:id="1" w:name="_Toc445459680"/>
      <w:bookmarkStart w:id="2" w:name="_Toc445907687"/>
      <w:bookmarkStart w:id="3" w:name="_Toc479681893"/>
      <w:r w:rsidRPr="00037E12">
        <w:rPr>
          <w:b w:val="0"/>
          <w:lang w:eastAsia="zh-CN"/>
        </w:rPr>
        <w:t>Indikatīvs ap</w:t>
      </w:r>
      <w:r w:rsidR="0091315B">
        <w:rPr>
          <w:b w:val="0"/>
          <w:lang w:eastAsia="zh-CN"/>
        </w:rPr>
        <w:t>drošināmo darbinieku skaits: 1</w:t>
      </w:r>
      <w:r w:rsidRPr="00037E12">
        <w:rPr>
          <w:b w:val="0"/>
          <w:lang w:eastAsia="zh-CN"/>
        </w:rPr>
        <w:t>. Precīzs darbinieku skaits tiks precizēts Līguma slēgšanas brīdī (</w:t>
      </w:r>
      <w:r w:rsidRPr="00037E12">
        <w:rPr>
          <w:b w:val="0"/>
          <w:lang w:eastAsia="ar-SA"/>
        </w:rPr>
        <w:t>apdrošināšanas polišu slēgšanas brīdī)</w:t>
      </w:r>
      <w:r w:rsidRPr="00037E12">
        <w:rPr>
          <w:b w:val="0"/>
          <w:lang w:eastAsia="zh-CN"/>
        </w:rPr>
        <w:t>.</w:t>
      </w:r>
      <w:bookmarkEnd w:id="1"/>
      <w:bookmarkEnd w:id="2"/>
      <w:bookmarkEnd w:id="3"/>
      <w:r w:rsidRPr="00037E12">
        <w:rPr>
          <w:b w:val="0"/>
          <w:lang w:eastAsia="zh-CN"/>
        </w:rPr>
        <w:t xml:space="preserve"> Ir iespējama apdrošināto personu samazināšana vai palielināšana 15% robežās.</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zh-CN"/>
        </w:rPr>
        <w:t>Maksimālā apdrošināšanas prēmija no pašvaldības līdzekļiem viena darbinieka veselības ap</w:t>
      </w:r>
      <w:r w:rsidR="0066579D">
        <w:rPr>
          <w:b w:val="0"/>
          <w:lang w:eastAsia="zh-CN"/>
        </w:rPr>
        <w:t>drošināšanai ir ne vairāk par 55</w:t>
      </w:r>
      <w:r w:rsidRPr="00037E12">
        <w:rPr>
          <w:b w:val="0"/>
          <w:lang w:eastAsia="zh-CN"/>
        </w:rPr>
        <w:t xml:space="preserve">,00 EUR. </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zh-CN"/>
        </w:rPr>
        <w:t xml:space="preserve">Darbinieki brīvprātīgi var izvētieties papildprogrammu iegādi no </w:t>
      </w:r>
      <w:r w:rsidRPr="00037E12">
        <w:rPr>
          <w:b w:val="0"/>
          <w:color w:val="000000"/>
          <w:lang w:eastAsia="lv-LV"/>
        </w:rPr>
        <w:t>personīgajiem līdzekļiem</w:t>
      </w:r>
      <w:r w:rsidRPr="00037E12">
        <w:rPr>
          <w:b w:val="0"/>
          <w:lang w:eastAsia="zh-CN"/>
        </w:rPr>
        <w:t>.</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zh-CN"/>
        </w:rPr>
        <w:t>Pretendents nodrošina, ka Apdrošināšanas prēmija tiek apmaksāta vairākos maksājumos bez papildus ierobežojumiem un piemaksām (attiecās uz maksājumiem no personīgajiem līdzekļiem).</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zh-CN"/>
        </w:rPr>
        <w:t>Pretendents nodrošina savas filiāles darbību Daugavpils pilsētas administratīvajā teritorijā ar darba laiku vismaz: 5 darba dienas no 8.00 līdz 17.00.</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lv-LV"/>
        </w:rPr>
        <w:t>Pretendenta tehniskajam piedāvājumam jāatbilst vispārīgām prasībām un jāizpilda vismaz minimālās prasības, kas norādītas tehniskajā specifikācijā.</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lv-LV"/>
        </w:rPr>
        <w:t>Pretendents nodrošina iespēju pārējiem iestādes darbiniekiem, kas nav iekļauti apdrošināmo darbinieku sarakstā (ja tādi būs) brīvprātīgi bez vecuma un dzimuma ierobežojumiem iegādāties veselības apdrošināšanas polises un to kombinācijas no personīgajiem līdzekļiem.</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lv-LV"/>
        </w:rPr>
        <w:t xml:space="preserve">Pretendents nodrošina iespēju apdrošināto personu radiniekiem </w:t>
      </w:r>
      <w:r w:rsidRPr="00037E12">
        <w:rPr>
          <w:b w:val="0"/>
          <w:shd w:val="clear" w:color="auto" w:fill="FFFFFF"/>
          <w:lang w:eastAsia="ar-SA"/>
        </w:rPr>
        <w:t xml:space="preserve">(laulātie, kopdzīves partneri, bērni un vecāki) </w:t>
      </w:r>
      <w:r w:rsidRPr="00037E12">
        <w:rPr>
          <w:b w:val="0"/>
          <w:lang w:eastAsia="lv-LV"/>
        </w:rPr>
        <w:t>brīvprātīgi iegādāties veselības apdrošināšanas polises un to kombinācijas no personīgajiem līdzekļiem.</w:t>
      </w:r>
    </w:p>
    <w:p w:rsidR="00037E12" w:rsidRPr="00037E12" w:rsidRDefault="00037E12" w:rsidP="00037E12">
      <w:pPr>
        <w:suppressAutoHyphens/>
        <w:spacing w:after="160" w:line="259" w:lineRule="auto"/>
        <w:rPr>
          <w:b w:val="0"/>
          <w:lang w:eastAsia="zh-CN"/>
        </w:rPr>
      </w:pPr>
      <w:r w:rsidRPr="00037E12">
        <w:rPr>
          <w:b w:val="0"/>
          <w:lang w:eastAsia="zh-CN"/>
        </w:rPr>
        <w:br w:type="page"/>
      </w:r>
    </w:p>
    <w:p w:rsidR="00037E12" w:rsidRPr="00351CB6" w:rsidRDefault="00037E12" w:rsidP="00037E12">
      <w:pPr>
        <w:numPr>
          <w:ilvl w:val="0"/>
          <w:numId w:val="9"/>
        </w:numPr>
        <w:tabs>
          <w:tab w:val="left" w:pos="1134"/>
        </w:tabs>
        <w:suppressAutoHyphens/>
        <w:ind w:left="426" w:right="34" w:hanging="426"/>
        <w:jc w:val="both"/>
        <w:rPr>
          <w:b w:val="0"/>
          <w:lang w:val="x-none" w:eastAsia="zh-CN"/>
        </w:rPr>
      </w:pPr>
      <w:proofErr w:type="spellStart"/>
      <w:r w:rsidRPr="00351CB6">
        <w:rPr>
          <w:lang w:val="x-none" w:eastAsia="zh-CN"/>
        </w:rPr>
        <w:lastRenderedPageBreak/>
        <w:t>Obligātās</w:t>
      </w:r>
      <w:proofErr w:type="spellEnd"/>
      <w:r w:rsidRPr="00351CB6">
        <w:rPr>
          <w:lang w:val="x-none" w:eastAsia="zh-CN"/>
        </w:rPr>
        <w:t xml:space="preserve"> </w:t>
      </w:r>
      <w:proofErr w:type="spellStart"/>
      <w:r w:rsidRPr="00351CB6">
        <w:rPr>
          <w:lang w:val="x-none" w:eastAsia="zh-CN"/>
        </w:rPr>
        <w:t>prasības</w:t>
      </w:r>
      <w:proofErr w:type="spellEnd"/>
      <w:r w:rsidRPr="00351CB6">
        <w:rPr>
          <w:lang w:val="x-none" w:eastAsia="zh-CN"/>
        </w:rPr>
        <w:t xml:space="preserve"> </w:t>
      </w:r>
      <w:proofErr w:type="spellStart"/>
      <w:r w:rsidRPr="00351CB6">
        <w:rPr>
          <w:lang w:val="x-none" w:eastAsia="zh-CN"/>
        </w:rPr>
        <w:t>Apdrošinātājam</w:t>
      </w:r>
      <w:proofErr w:type="spellEnd"/>
    </w:p>
    <w:p w:rsidR="00037E12" w:rsidRPr="00351CB6" w:rsidRDefault="00037E12" w:rsidP="00037E12">
      <w:pPr>
        <w:suppressAutoHyphens/>
        <w:jc w:val="both"/>
        <w:rPr>
          <w:bCs/>
          <w:lang w:eastAsia="zh-CN"/>
        </w:rPr>
      </w:pPr>
    </w:p>
    <w:tbl>
      <w:tblPr>
        <w:tblW w:w="9708" w:type="dxa"/>
        <w:tblLook w:val="00A0" w:firstRow="1" w:lastRow="0" w:firstColumn="1" w:lastColumn="0" w:noHBand="0" w:noVBand="0"/>
      </w:tblPr>
      <w:tblGrid>
        <w:gridCol w:w="663"/>
        <w:gridCol w:w="6798"/>
        <w:gridCol w:w="2273"/>
      </w:tblGrid>
      <w:tr w:rsidR="00037E12" w:rsidRPr="00351CB6" w:rsidTr="000724F4">
        <w:trPr>
          <w:trHeight w:val="330"/>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rsidR="00037E12" w:rsidRPr="00351CB6" w:rsidRDefault="00037E12" w:rsidP="000724F4">
            <w:pPr>
              <w:suppressAutoHyphens/>
              <w:jc w:val="center"/>
              <w:rPr>
                <w:color w:val="000000"/>
                <w:lang w:eastAsia="lv-LV"/>
              </w:rPr>
            </w:pPr>
            <w:r w:rsidRPr="00351CB6">
              <w:rPr>
                <w:color w:val="000000"/>
                <w:lang w:eastAsia="lv-LV"/>
              </w:rPr>
              <w:t>Nr.</w:t>
            </w:r>
          </w:p>
          <w:p w:rsidR="00037E12" w:rsidRPr="00351CB6" w:rsidRDefault="00037E12" w:rsidP="000724F4">
            <w:pPr>
              <w:suppressAutoHyphens/>
              <w:jc w:val="center"/>
              <w:rPr>
                <w:color w:val="000000"/>
                <w:lang w:eastAsia="lv-LV"/>
              </w:rPr>
            </w:pPr>
            <w:r w:rsidRPr="00351CB6">
              <w:rPr>
                <w:color w:val="000000"/>
                <w:lang w:eastAsia="lv-LV"/>
              </w:rPr>
              <w:t>p.k. </w:t>
            </w:r>
          </w:p>
        </w:tc>
        <w:tc>
          <w:tcPr>
            <w:tcW w:w="6798" w:type="dxa"/>
            <w:tcBorders>
              <w:top w:val="single" w:sz="4" w:space="0" w:color="auto"/>
              <w:left w:val="nil"/>
              <w:bottom w:val="single" w:sz="4" w:space="0" w:color="auto"/>
              <w:right w:val="single" w:sz="4" w:space="0" w:color="auto"/>
            </w:tcBorders>
            <w:shd w:val="clear" w:color="auto" w:fill="DBDBDB"/>
            <w:vAlign w:val="center"/>
          </w:tcPr>
          <w:p w:rsidR="00037E12" w:rsidRPr="00351CB6" w:rsidRDefault="00037E12" w:rsidP="000724F4">
            <w:pPr>
              <w:suppressAutoHyphens/>
              <w:jc w:val="center"/>
              <w:rPr>
                <w:b w:val="0"/>
                <w:bCs/>
                <w:lang w:eastAsia="lv-LV"/>
              </w:rPr>
            </w:pPr>
            <w:r w:rsidRPr="00351CB6">
              <w:rPr>
                <w:bCs/>
                <w:lang w:eastAsia="lv-LV"/>
              </w:rPr>
              <w:t>OBLIGĀTĀS PRASĪBAS</w:t>
            </w:r>
          </w:p>
        </w:tc>
        <w:tc>
          <w:tcPr>
            <w:tcW w:w="2288" w:type="dxa"/>
            <w:tcBorders>
              <w:top w:val="single" w:sz="4" w:space="0" w:color="auto"/>
              <w:left w:val="nil"/>
              <w:bottom w:val="single" w:sz="4" w:space="0" w:color="auto"/>
              <w:right w:val="single" w:sz="4" w:space="0" w:color="auto"/>
            </w:tcBorders>
            <w:shd w:val="clear" w:color="auto" w:fill="DBDBDB"/>
            <w:vAlign w:val="center"/>
          </w:tcPr>
          <w:p w:rsidR="00037E12" w:rsidRPr="00351CB6" w:rsidRDefault="00037E12" w:rsidP="000724F4">
            <w:pPr>
              <w:suppressAutoHyphens/>
              <w:jc w:val="center"/>
              <w:rPr>
                <w:lang w:eastAsia="lv-LV"/>
              </w:rPr>
            </w:pPr>
            <w:r w:rsidRPr="00351CB6">
              <w:rPr>
                <w:lang w:eastAsia="lv-LV"/>
              </w:rPr>
              <w:t>Pretendenta komentāri</w:t>
            </w:r>
          </w:p>
          <w:p w:rsidR="00037E12" w:rsidRPr="00351CB6" w:rsidRDefault="00037E12" w:rsidP="000724F4">
            <w:pPr>
              <w:suppressAutoHyphens/>
              <w:jc w:val="center"/>
              <w:rPr>
                <w:i/>
                <w:sz w:val="20"/>
                <w:szCs w:val="20"/>
                <w:lang w:eastAsia="lv-LV"/>
              </w:rPr>
            </w:pPr>
            <w:r w:rsidRPr="00351CB6">
              <w:rPr>
                <w:i/>
                <w:sz w:val="20"/>
                <w:szCs w:val="20"/>
                <w:lang w:eastAsia="lv-LV"/>
              </w:rPr>
              <w:t>(nodrošina/nenodrošina)</w:t>
            </w:r>
          </w:p>
        </w:tc>
      </w:tr>
      <w:tr w:rsidR="00037E12" w:rsidRPr="00351CB6" w:rsidTr="000724F4">
        <w:trPr>
          <w:trHeight w:val="50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Visiem pretendenta piedāvājumā ietvertajiem veselības aprūpes programmās norādītajiem pakalpojumiem jābūt pieejamiem pilnā apmērā, sākot ar polises termiņa pirmo darbības dienu, un visā tās darbības laikā 24 stundas diennaktī visā Latvijas Republikas teritorijā.</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w:t>
            </w:r>
          </w:p>
        </w:tc>
      </w:tr>
      <w:tr w:rsidR="00037E12" w:rsidRPr="00351CB6" w:rsidTr="000724F4">
        <w:trPr>
          <w:trHeight w:val="48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2</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Pirms apdrošināšanas līguma darbības sākuma konstatētā slimība, trauma vai ārstēšanās nevar būt par apdrošināšanas atlīdzības izmaksas atteikuma vai samazināšanas iemeslu. Ja atlīdzības apmaksāšanai būs nepieciešami papildu dokumenti, tad dokumenti tiks pieprasīti tikai par apdrošināšanas periodā izmantoto pakalpojumu.</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w:t>
            </w:r>
          </w:p>
        </w:tc>
      </w:tr>
      <w:tr w:rsidR="00037E12" w:rsidRPr="00351CB6" w:rsidTr="000724F4">
        <w:trPr>
          <w:trHeight w:val="54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3</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Norēķini par veselības aprūpes maksas pakalpojumiem ārstniecības iestādēs, ar kurām Pretendentam ir noslēgti sadarbības līgumi un kuri ir iekļauti Pretendenta apmaksājamo pakalpojumu sarakstā (līgumorganizācija), notiek ar veselības apdrošināšanas karti</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w:t>
            </w:r>
          </w:p>
        </w:tc>
      </w:tr>
      <w:tr w:rsidR="00037E12" w:rsidRPr="00351CB6" w:rsidTr="000724F4">
        <w:trPr>
          <w:trHeight w:val="870"/>
        </w:trPr>
        <w:tc>
          <w:tcPr>
            <w:tcW w:w="0" w:type="auto"/>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4</w:t>
            </w:r>
          </w:p>
        </w:tc>
        <w:tc>
          <w:tcPr>
            <w:tcW w:w="6798" w:type="dxa"/>
            <w:tcBorders>
              <w:top w:val="single" w:sz="4" w:space="0" w:color="auto"/>
              <w:left w:val="nil"/>
              <w:bottom w:val="single" w:sz="4" w:space="0" w:color="auto"/>
              <w:right w:val="single" w:sz="4" w:space="0" w:color="auto"/>
            </w:tcBorders>
            <w:shd w:val="clear" w:color="000000" w:fill="FFFFFF"/>
          </w:tcPr>
          <w:p w:rsidR="00037E12" w:rsidRPr="00037E12" w:rsidRDefault="00037E12" w:rsidP="000724F4">
            <w:pPr>
              <w:suppressAutoHyphens/>
              <w:jc w:val="both"/>
              <w:rPr>
                <w:b w:val="0"/>
                <w:lang w:eastAsia="lv-LV"/>
              </w:rPr>
            </w:pPr>
            <w:r w:rsidRPr="00037E12">
              <w:rPr>
                <w:b w:val="0"/>
                <w:lang w:eastAsia="lv-LV"/>
              </w:rPr>
              <w:t>Pretendents nodrošina plašu līgumorganizāciju klāstu Latvijā, Daugavpilī, Daugavpils novadā, kur saņemt maksas ambulatoros un/vai maksas stacionāros pakalpojumus. Pretendentam jānodrošina laboratoriskais izmeklējums, t.sk. materiālu paņemšanas apmaksa, bezskaidras naudas norēķina veidā E.Gulbja laboratorijā, Centrālajā laboratorijā un NMS laboratorijā.</w:t>
            </w:r>
          </w:p>
        </w:tc>
        <w:tc>
          <w:tcPr>
            <w:tcW w:w="2288"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675"/>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5</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Pretendents apdrošināšanas līgumā nedrīkst noteikt vairāk ierobežojumu, izņēmumu, apakšlimitu, daļēju apmaksu, pakalpojumu klāsta samazinājumu, pakalpojumu skaita samazinājumu kā tas norādīts minimālajās prasībās un piedāvājumā gan attiecībā uz obligāto segumu, gan uz piedāvāto papildu segumu, kas nav obligāts, kā arī nedrīkst noteikt, ka pakalpojumu apmaksā tikai konkrētas diagnozes gadījumā. Pakalpojumu izmantošanai nedrīkst noteikt papildu apakšlimitus vai  reižu skaitu noteiktā termiņā. Nedrīkst noteikt vecuma ierobežojumus pakalpojuma saņemšanai.</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w:t>
            </w:r>
          </w:p>
        </w:tc>
      </w:tr>
      <w:tr w:rsidR="00037E12" w:rsidRPr="00351CB6" w:rsidTr="000724F4">
        <w:trPr>
          <w:trHeight w:val="54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6</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Polises termiņa laikā nedrīkst sašaurināt segumu. Pretendentam pēc pasūtītāja pieprasījuma, ja to akceptē arī potenciālā līgumorganizācija, rast iespēju noslēgt sadarbības līgumus ar norādītajām ārstniecības iestādēm.</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w:t>
            </w:r>
          </w:p>
        </w:tc>
      </w:tr>
      <w:tr w:rsidR="00037E12" w:rsidRPr="00351CB6" w:rsidTr="000724F4">
        <w:trPr>
          <w:trHeight w:val="645"/>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7</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color w:val="000000"/>
                <w:lang w:eastAsia="lv-LV"/>
              </w:rPr>
            </w:pPr>
            <w:r w:rsidRPr="00037E12">
              <w:rPr>
                <w:b w:val="0"/>
                <w:color w:val="000000"/>
                <w:lang w:eastAsia="lv-LV"/>
              </w:rPr>
              <w:t>Pretendents nodrošina katrai apdrošinātajai personai veselības apdrošināšanas karti pacienta iemaksas un maksas pakalpojumu saņemšanai, detalizētu veselības apdrošināšanas programmas aprakstu, informāciju par līgumiestādēm pakalpojumu saņemšanai un informāciju par apdrošināšanas atlīdzības saņemšanas kārtību un noteikumiem, iestājoties apdrošināšanas gadījumam, kā arī – bez maksas izsniedz veselības apdrošināšanas kartes dublikātu(</w:t>
            </w:r>
            <w:r w:rsidRPr="00037E12">
              <w:rPr>
                <w:b w:val="0"/>
                <w:shd w:val="clear" w:color="auto" w:fill="FFFFFF"/>
                <w:lang w:eastAsia="ar-SA"/>
              </w:rPr>
              <w:t xml:space="preserve"> zādzība, nozaudēšana, uzvārda maiņa u.c. gadījumi)</w:t>
            </w:r>
            <w:r w:rsidRPr="00037E12">
              <w:rPr>
                <w:b w:val="0"/>
                <w:color w:val="000000"/>
                <w:lang w:eastAsia="lv-LV"/>
              </w:rPr>
              <w:t>, dokumentu kopijas, kā arī izziņas Valsts ieņēmumu dienestam.</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416"/>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lastRenderedPageBreak/>
              <w:t>8</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shd w:val="clear" w:color="auto" w:fill="FFFFFF"/>
                <w:lang w:eastAsia="ar-SA"/>
              </w:rPr>
              <w:t>Apdrošinātās personas programmas ietvaros ir tiesīgas saņemt apmaksu par līgumā ietvertajiem medicīniskajiem pakalpojumiem, kas saņemti jebkurā ārstniecības iestādē, kas reģistrēta LR Ārstniecības reģistrā, saskaņā ar piedāvātajiem cenrāžiem, neierobežojot saņemto pakalpojumu ar definēto pakalpojumu klāstu, pakalpojumiem jābūt brīvi pieejamajiem, nedrīkst ierobežot pakalpojumu saņemšanu, nosakot pakalpojumu skaitu dienas laikā.  Ja apdrošinātā persona samaksājusi par polisē iekļautajiem medicīniskajiem pakalpojumiem no personīgajiem līdzekļiem, tai ir tiesības saņemt  apdrošināšanas atlīdzību saskaņā ar piedāvājumā iesniegto cenrādi, iesniedzot maksājuma dokumentus par saņemtajiem pakalpojumiem jebkurā Pretendenta pārstāvniecībā, kā arī jānodrošina šis serviss attālināti, neklātienē, izmantojot elektroniskos sakaru līdzekļus, piemēram, e-pastu, mājas lapu, mobilo aplikāciju u. tml.</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435"/>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9</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Pretendentam jānodrošina iespēja apdrošinātajai personai internetā iepazīties ar savu izmaksu stāvokli, iztērētajām un atlikušajām apdrošinājuma summām, limitiem vai jānosūta paziņojums apdrošinātajai personai, kad apdrošinājuma summas, limiti izmantoti 80% apmērā.</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255"/>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10</w:t>
            </w:r>
          </w:p>
        </w:tc>
        <w:tc>
          <w:tcPr>
            <w:tcW w:w="6798" w:type="dxa"/>
            <w:tcBorders>
              <w:top w:val="single" w:sz="4" w:space="0" w:color="auto"/>
              <w:left w:val="nil"/>
              <w:bottom w:val="single" w:sz="4" w:space="0" w:color="auto"/>
              <w:right w:val="single" w:sz="4" w:space="0" w:color="auto"/>
            </w:tcBorders>
            <w:shd w:val="clear" w:color="000000" w:fill="FFFFFF"/>
          </w:tcPr>
          <w:p w:rsidR="00037E12" w:rsidRPr="00037E12" w:rsidRDefault="00037E12" w:rsidP="000724F4">
            <w:pPr>
              <w:suppressAutoHyphens/>
              <w:jc w:val="both"/>
              <w:rPr>
                <w:b w:val="0"/>
                <w:lang w:eastAsia="lv-LV"/>
              </w:rPr>
            </w:pPr>
            <w:r w:rsidRPr="00037E12">
              <w:rPr>
                <w:b w:val="0"/>
                <w:lang w:eastAsia="lv-LV"/>
              </w:rPr>
              <w:t xml:space="preserve">Atlīdzības pieteikumu par polisē iekļautajiem medicīniskajiem pakalpojumiem apdrošinātās personas ir tiesīgas iesniegt visa polises termiņa laikā un 1 (viena) mēneša laikā pēc polises termiņa beigām. </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645"/>
        </w:trPr>
        <w:tc>
          <w:tcPr>
            <w:tcW w:w="0" w:type="auto"/>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11</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Apdrošināšanas atlīdzības izmaksa par veselības aprūpes pakalpojumiem, kas saņemti ārstniecības iestādēs, ar kurām Pretendentam nav sadarbības līguma (nelīgumiestādēs) vai, kas līguma iestādēs nav iekļauti Pretendenta apmaksāto pakalpojumu sarakstā, veicama ne vēlāk kā 5 (piecu) darba dienu laikā no iesnieguma un maksājuma dokumentu kopiju saņemšanas dienas. Atteikuma vai daļējas izmaksas gadījumā Pretendentam jāinformē apdrošinātās personas par atteikuma vai daļējas izmaksas iemeslu un par kuriem pakalpojumiem tiek atteikta atlīdzība.</w:t>
            </w:r>
          </w:p>
        </w:tc>
        <w:tc>
          <w:tcPr>
            <w:tcW w:w="2288"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1317"/>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12</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color w:val="000000"/>
                <w:lang w:eastAsia="lv-LV"/>
              </w:rPr>
            </w:pPr>
            <w:r w:rsidRPr="00037E12">
              <w:rPr>
                <w:b w:val="0"/>
                <w:color w:val="000000"/>
                <w:lang w:eastAsia="lv-LV"/>
              </w:rPr>
              <w:t>Ja ārstniecības iestādē pakalpojuma cena ir augstāka, kā norādīts pretendenta iesniegtajā pakalpojumu izcenojuma sarakstā, tad starpību starp pakalpojuma cenu, kas norādīts pretendenta cenrādī un pakalpojuma sniedzēja cenu, apdrošinātā persona veic no privātajiem līdzekļiem.</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p>
        </w:tc>
      </w:tr>
      <w:tr w:rsidR="00037E12" w:rsidRPr="00351CB6" w:rsidTr="000724F4">
        <w:trPr>
          <w:trHeight w:val="1703"/>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13</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color w:val="000000"/>
                <w:lang w:eastAsia="lv-LV"/>
              </w:rPr>
            </w:pPr>
            <w:r w:rsidRPr="00037E12">
              <w:rPr>
                <w:b w:val="0"/>
                <w:color w:val="000000"/>
                <w:lang w:eastAsia="lv-LV"/>
              </w:rPr>
              <w:t>Pretendentam jānodrošina iespēja Pasūtītājam veikt izmaiņas apdrošināto personu sarakstā:</w:t>
            </w:r>
            <w:r w:rsidRPr="00037E12">
              <w:rPr>
                <w:b w:val="0"/>
                <w:color w:val="000000"/>
                <w:lang w:eastAsia="lv-LV"/>
              </w:rPr>
              <w:br/>
              <w:t>- ne retāk kā vienu reizi mēnesī visa apdrošināšanas līguma (polises) darbības termiņa laikā izslēgt darbiniekus no apdrošināto saraksta, sagatavojot izslēgšanas dokumentus, jānorāda datums, kad ar izslēgto darbinieku pārtrauktas darba attiecības;</w:t>
            </w:r>
            <w:r w:rsidRPr="00037E12">
              <w:rPr>
                <w:b w:val="0"/>
                <w:color w:val="000000"/>
                <w:lang w:eastAsia="lv-LV"/>
              </w:rPr>
              <w:br/>
              <w:t>- ne retāk kā vienu reizi mēnesī apdrošināšanas līguma (polises) darbības laikā pievienot jaunus darbiniekus uz tādiem pašiem apdrošināšanas noteikumiem kā iepriekš apdrošinātajām personām, t.sk. arī saglabājot pilnu apdrošinājuma summu, limitus;</w:t>
            </w:r>
            <w:r w:rsidRPr="00037E12">
              <w:rPr>
                <w:b w:val="0"/>
                <w:color w:val="000000"/>
                <w:lang w:eastAsia="lv-LV"/>
              </w:rPr>
              <w:br/>
              <w:t>- pievienojot jaunus darbiniekus, apdrošināšanas prēmija tiek noteikta proporcionāli atlikušajam termiņiem;</w:t>
            </w:r>
          </w:p>
          <w:p w:rsidR="00037E12" w:rsidRPr="00037E12" w:rsidRDefault="00037E12" w:rsidP="00037E12">
            <w:pPr>
              <w:numPr>
                <w:ilvl w:val="0"/>
                <w:numId w:val="10"/>
              </w:numPr>
              <w:tabs>
                <w:tab w:val="left" w:pos="1134"/>
              </w:tabs>
              <w:suppressAutoHyphens/>
              <w:ind w:left="111" w:hanging="111"/>
              <w:jc w:val="both"/>
              <w:rPr>
                <w:b w:val="0"/>
                <w:color w:val="000000"/>
                <w:lang w:eastAsia="lv-LV"/>
              </w:rPr>
            </w:pPr>
            <w:r w:rsidRPr="00037E12">
              <w:rPr>
                <w:b w:val="0"/>
                <w:color w:val="000000"/>
                <w:lang w:eastAsia="lv-LV"/>
              </w:rPr>
              <w:lastRenderedPageBreak/>
              <w:t>izslēdzot darbiniekus no apdrošināto personu saraksta, pretendentam jāveic prēmijas aprēķins proporcionāli atlikušajam termiņam mēnešos vai dienās. Aprēķinot prēmijas atlikumu par izslēgtajiem darbiniekiem, netiek ņemti vērā administratīvie izdevumi, kā arī izmaksātās un pieteiktās atlīdzības. Izslēdzot no saraksta apdrošināto darbinieku, Pretendentam ne vēlāk kā 30 (trīsdesmit) dienu laikā pēc veselības apdrošināšanas darbības pārtraukšanas un iesnieguma, un veselības apdrošināšanas kartes saņemšanas ir jāatmaksā Pasūtītājam prēmijas daļu par neizmantoto polises darbības laiku, ja līdzēji nevienojas savādāk.</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lastRenderedPageBreak/>
              <w:t> </w:t>
            </w:r>
          </w:p>
        </w:tc>
      </w:tr>
      <w:tr w:rsidR="00037E12" w:rsidRPr="00351CB6" w:rsidTr="000724F4">
        <w:trPr>
          <w:trHeight w:val="21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lastRenderedPageBreak/>
              <w:t>14</w:t>
            </w:r>
          </w:p>
        </w:tc>
        <w:tc>
          <w:tcPr>
            <w:tcW w:w="6798" w:type="dxa"/>
            <w:tcBorders>
              <w:top w:val="single" w:sz="4" w:space="0" w:color="auto"/>
              <w:left w:val="nil"/>
              <w:bottom w:val="single" w:sz="4" w:space="0" w:color="auto"/>
              <w:right w:val="single" w:sz="4" w:space="0" w:color="auto"/>
            </w:tcBorders>
            <w:shd w:val="clear" w:color="000000" w:fill="FFFFFF"/>
            <w:noWrap/>
            <w:vAlign w:val="bottom"/>
          </w:tcPr>
          <w:p w:rsidR="00037E12" w:rsidRPr="00037E12" w:rsidRDefault="00037E12" w:rsidP="000724F4">
            <w:pPr>
              <w:suppressAutoHyphens/>
              <w:jc w:val="both"/>
              <w:rPr>
                <w:b w:val="0"/>
                <w:lang w:eastAsia="lv-LV"/>
              </w:rPr>
            </w:pPr>
            <w:r w:rsidRPr="00037E12">
              <w:rPr>
                <w:b w:val="0"/>
                <w:lang w:eastAsia="lv-LV"/>
              </w:rPr>
              <w:t>Darbiniekiem, kuri pārtraukuši darba attiecības ar Pasūtītāju, bet, vienojoties ar Pasūtītāju, ir saglabājuši savu veselības apdrošināšanas polisi, tiek saglabāti identiski nosacījumi veselības apdrošināšanas pakalpojumu saņemšanai.</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p>
        </w:tc>
      </w:tr>
      <w:tr w:rsidR="00037E12" w:rsidRPr="00351CB6" w:rsidTr="000724F4">
        <w:trPr>
          <w:trHeight w:val="1559"/>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15</w:t>
            </w:r>
          </w:p>
        </w:tc>
        <w:tc>
          <w:tcPr>
            <w:tcW w:w="6798" w:type="dxa"/>
            <w:tcBorders>
              <w:top w:val="single" w:sz="4" w:space="0" w:color="auto"/>
              <w:left w:val="nil"/>
              <w:bottom w:val="single" w:sz="4" w:space="0" w:color="auto"/>
              <w:right w:val="single" w:sz="4" w:space="0" w:color="auto"/>
            </w:tcBorders>
            <w:shd w:val="clear" w:color="000000" w:fill="FFFFFF"/>
            <w:noWrap/>
            <w:vAlign w:val="bottom"/>
          </w:tcPr>
          <w:p w:rsidR="00037E12" w:rsidRPr="00037E12" w:rsidRDefault="00037E12" w:rsidP="000724F4">
            <w:pPr>
              <w:tabs>
                <w:tab w:val="left" w:pos="720"/>
              </w:tabs>
              <w:suppressAutoHyphens/>
              <w:overflowPunct w:val="0"/>
              <w:autoSpaceDE w:val="0"/>
              <w:autoSpaceDN w:val="0"/>
              <w:adjustRightInd w:val="0"/>
              <w:ind w:right="-6"/>
              <w:jc w:val="both"/>
              <w:textAlignment w:val="baseline"/>
              <w:outlineLvl w:val="0"/>
              <w:rPr>
                <w:b w:val="0"/>
                <w:lang w:eastAsia="lv-LV"/>
              </w:rPr>
            </w:pPr>
            <w:r w:rsidRPr="00037E12">
              <w:rPr>
                <w:b w:val="0"/>
                <w:lang w:eastAsia="lv-LV"/>
              </w:rPr>
              <w:t>Pretendents nodrošina iespēju pārējiem iestādes darbiniekiem, kas nav iekļauti apdrošināmo darbinieku sarakstā brīvprātīgi bez vecuma un dzimuma ierobežojumiem iegādāties veselības apdrošināšanas polises un to kombinācijas no personīgajiem līdzekļiem.</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p>
        </w:tc>
      </w:tr>
      <w:tr w:rsidR="00037E12" w:rsidRPr="00351CB6" w:rsidTr="000724F4">
        <w:trPr>
          <w:trHeight w:val="846"/>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16</w:t>
            </w:r>
          </w:p>
        </w:tc>
        <w:tc>
          <w:tcPr>
            <w:tcW w:w="6798" w:type="dxa"/>
            <w:tcBorders>
              <w:top w:val="single" w:sz="4" w:space="0" w:color="auto"/>
              <w:left w:val="nil"/>
              <w:bottom w:val="single" w:sz="4" w:space="0" w:color="auto"/>
              <w:right w:val="single" w:sz="4" w:space="0" w:color="auto"/>
            </w:tcBorders>
            <w:shd w:val="clear" w:color="000000" w:fill="FFFFFF"/>
            <w:noWrap/>
            <w:vAlign w:val="bottom"/>
          </w:tcPr>
          <w:p w:rsidR="00037E12" w:rsidRPr="00037E12" w:rsidRDefault="00037E12" w:rsidP="000724F4">
            <w:pPr>
              <w:tabs>
                <w:tab w:val="left" w:pos="720"/>
              </w:tabs>
              <w:suppressAutoHyphens/>
              <w:overflowPunct w:val="0"/>
              <w:autoSpaceDE w:val="0"/>
              <w:autoSpaceDN w:val="0"/>
              <w:adjustRightInd w:val="0"/>
              <w:ind w:right="-6"/>
              <w:jc w:val="both"/>
              <w:textAlignment w:val="baseline"/>
              <w:outlineLvl w:val="0"/>
              <w:rPr>
                <w:b w:val="0"/>
                <w:color w:val="000000"/>
                <w:lang w:eastAsia="lv-LV"/>
              </w:rPr>
            </w:pPr>
            <w:r w:rsidRPr="00037E12">
              <w:rPr>
                <w:b w:val="0"/>
                <w:color w:val="000000"/>
                <w:lang w:eastAsia="lv-LV"/>
              </w:rPr>
              <w:t>Pretendents nodrošina iespēju apdrošināto personu radiniekiem brīvprātīgi ierobežojumiem iegādāties veselības apdrošināšanas polises un to kombinācijas no personīgajiem līdzekļiem.</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rPr>
                <w:color w:val="FF0000"/>
                <w:lang w:eastAsia="lv-LV"/>
              </w:rPr>
            </w:pPr>
          </w:p>
        </w:tc>
      </w:tr>
      <w:tr w:rsidR="00037E12" w:rsidRPr="00351CB6" w:rsidTr="000724F4">
        <w:trPr>
          <w:trHeight w:val="21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17</w:t>
            </w:r>
          </w:p>
        </w:tc>
        <w:tc>
          <w:tcPr>
            <w:tcW w:w="6798" w:type="dxa"/>
            <w:tcBorders>
              <w:top w:val="single" w:sz="4" w:space="0" w:color="auto"/>
              <w:left w:val="nil"/>
              <w:bottom w:val="single" w:sz="4" w:space="0" w:color="auto"/>
              <w:right w:val="single" w:sz="4" w:space="0" w:color="auto"/>
            </w:tcBorders>
            <w:shd w:val="clear" w:color="000000" w:fill="FFFFFF"/>
            <w:noWrap/>
            <w:vAlign w:val="bottom"/>
          </w:tcPr>
          <w:p w:rsidR="00037E12" w:rsidRPr="00037E12" w:rsidRDefault="00037E12" w:rsidP="000724F4">
            <w:pPr>
              <w:suppressAutoHyphens/>
              <w:jc w:val="both"/>
              <w:rPr>
                <w:b w:val="0"/>
                <w:color w:val="000000"/>
                <w:lang w:eastAsia="lv-LV"/>
              </w:rPr>
            </w:pPr>
            <w:r w:rsidRPr="00037E12">
              <w:rPr>
                <w:b w:val="0"/>
                <w:color w:val="000000"/>
                <w:lang w:eastAsia="lv-LV"/>
              </w:rPr>
              <w:t>Apdrošinātājs drīkst vērst regresu par pārtērētajiem apdrošināšanas polisē noteiktajiem limitiem tikai pret apdrošināto personu.</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color w:val="FF0000"/>
                <w:lang w:eastAsia="lv-LV"/>
              </w:rPr>
            </w:pPr>
            <w:r w:rsidRPr="00351CB6">
              <w:rPr>
                <w:color w:val="FF0000"/>
                <w:lang w:eastAsia="lv-LV"/>
              </w:rPr>
              <w:t> </w:t>
            </w:r>
          </w:p>
        </w:tc>
      </w:tr>
      <w:tr w:rsidR="00037E12" w:rsidRPr="00351CB6" w:rsidTr="000724F4">
        <w:trPr>
          <w:trHeight w:val="30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18</w:t>
            </w:r>
          </w:p>
        </w:tc>
        <w:tc>
          <w:tcPr>
            <w:tcW w:w="6798" w:type="dxa"/>
            <w:tcBorders>
              <w:top w:val="single" w:sz="4" w:space="0" w:color="auto"/>
              <w:left w:val="nil"/>
              <w:bottom w:val="single" w:sz="4" w:space="0" w:color="auto"/>
              <w:right w:val="single" w:sz="4" w:space="0" w:color="auto"/>
            </w:tcBorders>
            <w:shd w:val="clear" w:color="000000" w:fill="FFFFFF"/>
            <w:vAlign w:val="center"/>
          </w:tcPr>
          <w:p w:rsidR="00037E12" w:rsidRPr="00037E12" w:rsidRDefault="00037E12" w:rsidP="000724F4">
            <w:pPr>
              <w:suppressAutoHyphens/>
              <w:jc w:val="both"/>
              <w:rPr>
                <w:b w:val="0"/>
                <w:color w:val="000000"/>
                <w:lang w:eastAsia="lv-LV"/>
              </w:rPr>
            </w:pPr>
            <w:r w:rsidRPr="00037E12">
              <w:rPr>
                <w:b w:val="0"/>
                <w:color w:val="000000"/>
                <w:lang w:eastAsia="lv-LV"/>
              </w:rPr>
              <w:t>Ja ir pretruna starp tehnisko piedāvājumu un pievienotajiem dokumentiem, tad prioritārs ir tehniskais piedāvājums</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color w:val="FF0000"/>
                <w:lang w:eastAsia="lv-LV"/>
              </w:rPr>
            </w:pPr>
            <w:r w:rsidRPr="00351CB6">
              <w:rPr>
                <w:color w:val="FF0000"/>
                <w:lang w:eastAsia="lv-LV"/>
              </w:rPr>
              <w:t> </w:t>
            </w:r>
          </w:p>
        </w:tc>
      </w:tr>
      <w:tr w:rsidR="00037E12" w:rsidRPr="00351CB6" w:rsidTr="000724F4">
        <w:trPr>
          <w:trHeight w:val="63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19</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color w:val="000000"/>
                <w:lang w:eastAsia="lv-LV"/>
              </w:rPr>
            </w:pPr>
            <w:r w:rsidRPr="00037E12">
              <w:rPr>
                <w:b w:val="0"/>
                <w:color w:val="000000"/>
                <w:lang w:eastAsia="lv-LV"/>
              </w:rPr>
              <w:t>Pretrunu gadījumā starp Pretendenta iesniegto tehnisko piedāvājumu un Pretendenta veselības apdrošināšanas noteikumiem, programmu aprakstiem u.c. papildu noteikumiem, noteicošais ir tehniskais piedāvājums, kā arī, ja Pretendenta apdrošināšanas noteikumi paredz nosacījumus, kurus Pasūtītājs nav noteicis šajā nolikumā un kuri pasliktina Pasūtītāja vai apdrošināto personu stāvokli, tie tiek atzīti par spēkā neesošiem.</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color w:val="FF0000"/>
                <w:lang w:eastAsia="lv-LV"/>
              </w:rPr>
            </w:pPr>
            <w:r w:rsidRPr="00351CB6">
              <w:rPr>
                <w:color w:val="FF0000"/>
                <w:lang w:eastAsia="lv-LV"/>
              </w:rPr>
              <w:t> </w:t>
            </w:r>
          </w:p>
        </w:tc>
      </w:tr>
    </w:tbl>
    <w:p w:rsidR="00037E12" w:rsidRPr="00351CB6" w:rsidRDefault="00037E12" w:rsidP="00037E12">
      <w:pPr>
        <w:suppressAutoHyphens/>
        <w:jc w:val="both"/>
        <w:rPr>
          <w:bCs/>
          <w:lang w:eastAsia="zh-CN"/>
        </w:rPr>
      </w:pPr>
    </w:p>
    <w:p w:rsidR="00037E12" w:rsidRPr="00351CB6" w:rsidRDefault="00037E12" w:rsidP="00037E12">
      <w:pPr>
        <w:suppressAutoHyphens/>
        <w:spacing w:after="160" w:line="259" w:lineRule="auto"/>
        <w:rPr>
          <w:b w:val="0"/>
          <w:bCs/>
          <w:color w:val="000000"/>
          <w:lang w:eastAsia="lv-LV"/>
        </w:rPr>
      </w:pPr>
      <w:r w:rsidRPr="00351CB6">
        <w:rPr>
          <w:bCs/>
          <w:lang w:eastAsia="lv-LV"/>
        </w:rPr>
        <w:t xml:space="preserve">3. </w:t>
      </w:r>
      <w:r w:rsidRPr="00351CB6">
        <w:rPr>
          <w:bCs/>
          <w:color w:val="000000"/>
          <w:lang w:eastAsia="lv-LV"/>
        </w:rPr>
        <w:t xml:space="preserve">PAMATPROGRAMMAS SPECIFIKĀCIJA </w:t>
      </w:r>
    </w:p>
    <w:tbl>
      <w:tblPr>
        <w:tblW w:w="9720" w:type="dxa"/>
        <w:tblInd w:w="-12" w:type="dxa"/>
        <w:tblLayout w:type="fixed"/>
        <w:tblLook w:val="00A0" w:firstRow="1" w:lastRow="0" w:firstColumn="1" w:lastColumn="0" w:noHBand="0" w:noVBand="0"/>
      </w:tblPr>
      <w:tblGrid>
        <w:gridCol w:w="711"/>
        <w:gridCol w:w="5668"/>
        <w:gridCol w:w="1701"/>
        <w:gridCol w:w="1640"/>
      </w:tblGrid>
      <w:tr w:rsidR="00037E12" w:rsidRPr="00351CB6" w:rsidTr="000724F4">
        <w:trPr>
          <w:trHeight w:val="1050"/>
        </w:trPr>
        <w:tc>
          <w:tcPr>
            <w:tcW w:w="711" w:type="dxa"/>
            <w:tcBorders>
              <w:top w:val="single" w:sz="4" w:space="0" w:color="auto"/>
              <w:left w:val="single" w:sz="4" w:space="0" w:color="auto"/>
              <w:bottom w:val="single" w:sz="4" w:space="0" w:color="auto"/>
              <w:right w:val="single" w:sz="4" w:space="0" w:color="auto"/>
            </w:tcBorders>
            <w:shd w:val="clear" w:color="000000" w:fill="D9D9D9"/>
            <w:vAlign w:val="center"/>
          </w:tcPr>
          <w:p w:rsidR="00037E12" w:rsidRPr="00351CB6" w:rsidRDefault="00037E12" w:rsidP="000724F4">
            <w:pPr>
              <w:suppressAutoHyphens/>
              <w:jc w:val="center"/>
              <w:rPr>
                <w:b w:val="0"/>
                <w:bCs/>
                <w:color w:val="000000"/>
                <w:lang w:eastAsia="lv-LV"/>
              </w:rPr>
            </w:pPr>
            <w:r w:rsidRPr="00351CB6">
              <w:rPr>
                <w:bCs/>
                <w:color w:val="000000"/>
                <w:lang w:eastAsia="lv-LV"/>
              </w:rPr>
              <w:t>Nr. p. k.</w:t>
            </w:r>
          </w:p>
        </w:tc>
        <w:tc>
          <w:tcPr>
            <w:tcW w:w="5668" w:type="dxa"/>
            <w:tcBorders>
              <w:top w:val="single" w:sz="4" w:space="0" w:color="auto"/>
              <w:left w:val="nil"/>
              <w:bottom w:val="single" w:sz="4" w:space="0" w:color="auto"/>
              <w:right w:val="single" w:sz="4" w:space="0" w:color="auto"/>
            </w:tcBorders>
            <w:shd w:val="clear" w:color="000000" w:fill="D9D9D9"/>
            <w:vAlign w:val="center"/>
          </w:tcPr>
          <w:p w:rsidR="00037E12" w:rsidRPr="00351CB6" w:rsidRDefault="00037E12" w:rsidP="000724F4">
            <w:pPr>
              <w:suppressAutoHyphens/>
              <w:jc w:val="both"/>
              <w:rPr>
                <w:b w:val="0"/>
                <w:bCs/>
                <w:color w:val="000000"/>
                <w:lang w:eastAsia="lv-LV"/>
              </w:rPr>
            </w:pPr>
            <w:r w:rsidRPr="00351CB6">
              <w:rPr>
                <w:bCs/>
                <w:color w:val="000000"/>
                <w:lang w:eastAsia="lv-LV"/>
              </w:rPr>
              <w:t>Pamatprogrammas apraksts</w:t>
            </w:r>
          </w:p>
        </w:tc>
        <w:tc>
          <w:tcPr>
            <w:tcW w:w="1701" w:type="dxa"/>
            <w:tcBorders>
              <w:top w:val="single" w:sz="4" w:space="0" w:color="auto"/>
              <w:left w:val="nil"/>
              <w:bottom w:val="single" w:sz="4" w:space="0" w:color="auto"/>
              <w:right w:val="single" w:sz="4" w:space="0" w:color="auto"/>
            </w:tcBorders>
            <w:shd w:val="clear" w:color="000000" w:fill="D9D9D9"/>
            <w:vAlign w:val="center"/>
          </w:tcPr>
          <w:p w:rsidR="00037E12" w:rsidRPr="00351CB6" w:rsidRDefault="00037E12" w:rsidP="000724F4">
            <w:pPr>
              <w:suppressAutoHyphens/>
              <w:jc w:val="center"/>
              <w:rPr>
                <w:b w:val="0"/>
                <w:bCs/>
                <w:color w:val="000000"/>
                <w:lang w:eastAsia="lv-LV"/>
              </w:rPr>
            </w:pPr>
            <w:r w:rsidRPr="00351CB6">
              <w:rPr>
                <w:bCs/>
                <w:color w:val="000000"/>
                <w:lang w:eastAsia="lv-LV"/>
              </w:rPr>
              <w:t>Minimālās prasības</w:t>
            </w:r>
          </w:p>
        </w:tc>
        <w:tc>
          <w:tcPr>
            <w:tcW w:w="1640" w:type="dxa"/>
            <w:tcBorders>
              <w:top w:val="single" w:sz="4" w:space="0" w:color="auto"/>
              <w:left w:val="nil"/>
              <w:bottom w:val="single" w:sz="4" w:space="0" w:color="auto"/>
              <w:right w:val="single" w:sz="4" w:space="0" w:color="auto"/>
            </w:tcBorders>
            <w:shd w:val="clear" w:color="000000" w:fill="D9D9D9"/>
            <w:vAlign w:val="center"/>
          </w:tcPr>
          <w:p w:rsidR="00037E12" w:rsidRPr="00351CB6" w:rsidRDefault="00037E12" w:rsidP="000724F4">
            <w:pPr>
              <w:suppressAutoHyphens/>
              <w:jc w:val="center"/>
              <w:rPr>
                <w:b w:val="0"/>
                <w:bCs/>
                <w:color w:val="000000"/>
                <w:lang w:eastAsia="lv-LV"/>
              </w:rPr>
            </w:pPr>
            <w:r w:rsidRPr="00351CB6">
              <w:rPr>
                <w:bCs/>
                <w:color w:val="000000"/>
                <w:lang w:eastAsia="lv-LV"/>
              </w:rPr>
              <w:t>Pretendenta piedāvājums (komentāri)</w:t>
            </w:r>
          </w:p>
        </w:tc>
      </w:tr>
      <w:tr w:rsidR="00037E12" w:rsidRPr="00351CB6" w:rsidTr="000724F4">
        <w:trPr>
          <w:trHeight w:val="495"/>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bCs/>
                <w:color w:val="000000"/>
                <w:lang w:eastAsia="lv-LV"/>
              </w:rPr>
              <w:t>Apdrošinājuma summa vienai personai polises darbības laikā</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Ne mazāk kā EUR 2000 polises termiņā</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iCs/>
                <w:color w:val="000000"/>
                <w:lang w:eastAsia="lv-LV"/>
              </w:rPr>
            </w:pPr>
            <w:r w:rsidRPr="00351CB6">
              <w:rPr>
                <w:i/>
                <w:iCs/>
                <w:color w:val="000000"/>
                <w:lang w:eastAsia="lv-LV"/>
              </w:rPr>
              <w:t>jānorāda konkrēta summa</w:t>
            </w:r>
          </w:p>
        </w:tc>
      </w:tr>
      <w:tr w:rsidR="00037E12" w:rsidRPr="00351CB6" w:rsidTr="000724F4">
        <w:trPr>
          <w:trHeight w:val="114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2</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bCs/>
                <w:color w:val="000000"/>
                <w:lang w:eastAsia="lv-LV"/>
              </w:rPr>
              <w:t xml:space="preserve">Pacienta iemaksa- </w:t>
            </w:r>
            <w:r w:rsidRPr="00037E12">
              <w:rPr>
                <w:b w:val="0"/>
                <w:color w:val="000000"/>
                <w:lang w:eastAsia="lv-LV"/>
              </w:rPr>
              <w:t xml:space="preserve">ambulatorā un stacionārā palīdzība (ambulatorā diagnostika un ārstēšana un stacionārā diagnostika, ārstēšana un rehabilitācija) valsts noteiktās pacienta iemaksas pilnā apmērā, ieskaitot pacienta līdzmaksājumus, atbilstoši Latvijas Republikas </w:t>
            </w:r>
            <w:r w:rsidRPr="00037E12">
              <w:rPr>
                <w:b w:val="0"/>
                <w:color w:val="000000"/>
                <w:lang w:eastAsia="lv-LV"/>
              </w:rPr>
              <w:lastRenderedPageBreak/>
              <w:t>normatīvajos aktos noteiktajam apjomam un kārtībai, kura ir spēkā apdrošināšanas līguma noslēgšanas brīdī</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lastRenderedPageBreak/>
              <w:t xml:space="preserve">Minimālā kopējā apdrošinājuma summa EUR 600 </w:t>
            </w:r>
            <w:r w:rsidRPr="00351CB6">
              <w:rPr>
                <w:color w:val="000000"/>
                <w:lang w:eastAsia="lv-LV"/>
              </w:rPr>
              <w:lastRenderedPageBreak/>
              <w:t>polises termiņā</w:t>
            </w:r>
          </w:p>
          <w:p w:rsidR="00037E12" w:rsidRPr="00351CB6" w:rsidRDefault="00037E12" w:rsidP="000724F4">
            <w:pPr>
              <w:suppressAutoHyphens/>
              <w:jc w:val="center"/>
              <w:rPr>
                <w:color w:val="000000"/>
                <w:lang w:eastAsia="lv-LV"/>
              </w:rPr>
            </w:pP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iCs/>
                <w:color w:val="000000"/>
                <w:lang w:eastAsia="lv-LV"/>
              </w:rPr>
            </w:pPr>
            <w:r w:rsidRPr="00351CB6">
              <w:rPr>
                <w:i/>
                <w:iCs/>
                <w:color w:val="000000"/>
                <w:lang w:eastAsia="lv-LV"/>
              </w:rPr>
              <w:lastRenderedPageBreak/>
              <w:t>jānorāda konkrēta summa</w:t>
            </w:r>
          </w:p>
        </w:tc>
      </w:tr>
      <w:tr w:rsidR="00037E12" w:rsidRPr="00351CB6" w:rsidTr="000724F4">
        <w:trPr>
          <w:trHeight w:val="105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lastRenderedPageBreak/>
              <w:t>3</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bCs/>
                <w:color w:val="000000"/>
                <w:lang w:eastAsia="lv-LV"/>
              </w:rPr>
              <w:t xml:space="preserve">Maksas ambulatorie pakalpojumi - </w:t>
            </w:r>
            <w:r w:rsidRPr="00037E12">
              <w:rPr>
                <w:b w:val="0"/>
                <w:color w:val="000000"/>
                <w:lang w:eastAsia="lv-LV"/>
              </w:rPr>
              <w:t>apdrošinājuma summa vienai apdrošināmai personai.</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Minimālā kopējā apdrošinājuma summa EUR 1000 polises termiņā</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iCs/>
                <w:color w:val="000000"/>
                <w:lang w:eastAsia="lv-LV"/>
              </w:rPr>
            </w:pPr>
            <w:r w:rsidRPr="00351CB6">
              <w:rPr>
                <w:i/>
                <w:iCs/>
                <w:color w:val="000000"/>
                <w:lang w:eastAsia="lv-LV"/>
              </w:rPr>
              <w:t>jānorāda konkrēta summa</w:t>
            </w:r>
          </w:p>
        </w:tc>
      </w:tr>
      <w:tr w:rsidR="00037E12" w:rsidRPr="00351CB6" w:rsidTr="000724F4">
        <w:trPr>
          <w:trHeight w:val="1875"/>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3.1.</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Ārstu speciālistu konsultācijas</w:t>
            </w:r>
            <w:r w:rsidRPr="00037E12">
              <w:rPr>
                <w:b w:val="0"/>
                <w:lang w:eastAsia="lv-LV"/>
              </w:rPr>
              <w:t xml:space="preserve">, pirmreizējas/atkārtotas konsultācijas (bez reižu skaita ierobežojuma, bez ārsta nosūtījuma līgumiestādēs un nelīgumiestādēs): </w:t>
            </w:r>
          </w:p>
          <w:p w:rsidR="00037E12" w:rsidRPr="00037E12" w:rsidRDefault="00037E12" w:rsidP="000724F4">
            <w:pPr>
              <w:suppressAutoHyphens/>
              <w:jc w:val="both"/>
              <w:rPr>
                <w:b w:val="0"/>
                <w:lang w:eastAsia="lv-LV"/>
              </w:rPr>
            </w:pPr>
            <w:r w:rsidRPr="00037E12">
              <w:rPr>
                <w:b w:val="0"/>
                <w:lang w:eastAsia="lv-LV"/>
              </w:rPr>
              <w:t xml:space="preserve">ķirurgs, neiroķirurgs, neirologs, urologs, flebologs, traumatologs, alergologs, gineklologs, terapeits, onkologs, anesteziologs, reanimatologs, oftalmologs, otolaringologs, reimatologs, pneimonologs, endokrinologs, nefrologs, gastroenterologs, pediatrs, hematologs, infektologs, kardiologs, arodārsts, rehabilitologs, internists, dermatologs, pulmonogs, proktologs, laboratorijas ārsts, t.sk. maksas ģimenes ārstu konsultācijas, arodslimību ārsta konsultācijas </w:t>
            </w:r>
          </w:p>
        </w:tc>
        <w:tc>
          <w:tcPr>
            <w:tcW w:w="1701"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r w:rsidRPr="00351CB6">
              <w:rPr>
                <w:lang w:eastAsia="lv-LV"/>
              </w:rPr>
              <w:t>ne mazāk kā EUR 15 katrai konsultācijai (gan pirmreizējai, gan atkārtotai)</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iCs/>
                <w:lang w:eastAsia="lv-LV"/>
              </w:rPr>
            </w:pPr>
            <w:r w:rsidRPr="00351CB6">
              <w:rPr>
                <w:i/>
                <w:iCs/>
                <w:lang w:eastAsia="lv-LV"/>
              </w:rPr>
              <w:t xml:space="preserve">jānorāda konkrēta summa, visiem speciālistiem vienāda </w:t>
            </w:r>
          </w:p>
        </w:tc>
      </w:tr>
      <w:tr w:rsidR="00037E12" w:rsidRPr="00351CB6" w:rsidTr="000724F4">
        <w:trPr>
          <w:trHeight w:val="60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3.2.</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Docentu, profesoru konsultācijas</w:t>
            </w:r>
            <w:r w:rsidRPr="00037E12">
              <w:rPr>
                <w:b w:val="0"/>
                <w:lang w:eastAsia="lv-LV"/>
              </w:rPr>
              <w:t>pirmreizējas/atkārtotas konsultācijas (bez reižu skaita ierobežojuma, bez ārsta nosūtījuma līgumiestādēs un nelīgumiestādēs):</w:t>
            </w:r>
          </w:p>
          <w:p w:rsidR="00037E12" w:rsidRPr="00037E12" w:rsidRDefault="00037E12" w:rsidP="000724F4">
            <w:pPr>
              <w:suppressAutoHyphens/>
              <w:jc w:val="both"/>
              <w:rPr>
                <w:b w:val="0"/>
                <w:color w:val="000000"/>
                <w:lang w:eastAsia="lv-LV"/>
              </w:rPr>
            </w:pPr>
            <w:r w:rsidRPr="00037E12">
              <w:rPr>
                <w:b w:val="0"/>
                <w:lang w:eastAsia="lv-LV"/>
              </w:rPr>
              <w:t>ķirurgs, neiroķirurgs, neirologs, urologs, flebologs, traumatologs, alergologs, gineklologs, terapeits, onkologs, anesteziologs, reanimatologs, oftalmologs, otolaringologs, reimatologs, pneimonologs, endokrinologs, nefrologs, gastroenterologs, pediatrs, hematologs, infektologs, kardiologs, arodārsts, rehabilitologs, dermatologs, pulmonogs, proktologs</w:t>
            </w:r>
          </w:p>
        </w:tc>
        <w:tc>
          <w:tcPr>
            <w:tcW w:w="1701"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r w:rsidRPr="00351CB6">
              <w:rPr>
                <w:lang w:eastAsia="lv-LV"/>
              </w:rPr>
              <w:t>ne mazāk kā EUR 15 katrai konsultācijai (gan pirmreizējai, gan atkārtotai)</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iCs/>
                <w:lang w:eastAsia="lv-LV"/>
              </w:rPr>
            </w:pPr>
            <w:r w:rsidRPr="00351CB6">
              <w:rPr>
                <w:i/>
                <w:iCs/>
                <w:lang w:eastAsia="lv-LV"/>
              </w:rPr>
              <w:t xml:space="preserve">jānorāda konkrēta summa, visiem speciālistiem vienāda </w:t>
            </w:r>
          </w:p>
        </w:tc>
      </w:tr>
      <w:tr w:rsidR="00037E12" w:rsidRPr="00351CB6" w:rsidTr="000724F4">
        <w:trPr>
          <w:trHeight w:val="60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3.3.</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color w:val="000000"/>
                <w:lang w:eastAsia="lv-LV"/>
              </w:rPr>
              <w:t xml:space="preserve">Ārstu </w:t>
            </w:r>
            <w:r w:rsidRPr="00037E12">
              <w:rPr>
                <w:b w:val="0"/>
                <w:bCs/>
                <w:color w:val="000000"/>
                <w:lang w:eastAsia="lv-LV"/>
              </w:rPr>
              <w:t xml:space="preserve">mājas vizītes </w:t>
            </w:r>
            <w:r w:rsidRPr="00037E12">
              <w:rPr>
                <w:b w:val="0"/>
                <w:color w:val="000000"/>
                <w:lang w:eastAsia="lv-LV"/>
              </w:rPr>
              <w:t>un to laikā sniegtie medicīniskie pakalpojumi</w:t>
            </w:r>
          </w:p>
        </w:tc>
        <w:tc>
          <w:tcPr>
            <w:tcW w:w="1701"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r w:rsidRPr="00351CB6">
              <w:rPr>
                <w:lang w:eastAsia="lv-LV"/>
              </w:rPr>
              <w:t>ne mazāk kā EUR 25 katrai vizītei</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i/>
                <w:iCs/>
                <w:color w:val="000000"/>
                <w:lang w:eastAsia="lv-LV"/>
              </w:rPr>
            </w:pPr>
            <w:r w:rsidRPr="00351CB6">
              <w:rPr>
                <w:i/>
                <w:iCs/>
                <w:color w:val="000000"/>
                <w:lang w:eastAsia="lv-LV"/>
              </w:rPr>
              <w:t>jānorāda konkrēta summa</w:t>
            </w:r>
          </w:p>
        </w:tc>
      </w:tr>
      <w:tr w:rsidR="00037E12" w:rsidRPr="00351CB6" w:rsidTr="000724F4">
        <w:trPr>
          <w:trHeight w:val="900"/>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3.4.</w:t>
            </w:r>
          </w:p>
        </w:tc>
        <w:tc>
          <w:tcPr>
            <w:tcW w:w="5668" w:type="dxa"/>
            <w:tcBorders>
              <w:top w:val="single" w:sz="4" w:space="0" w:color="auto"/>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bCs/>
                <w:color w:val="000000"/>
                <w:lang w:eastAsia="lv-LV"/>
              </w:rPr>
              <w:t>Neatliekamā medicīniskā palīdzība</w:t>
            </w:r>
          </w:p>
        </w:tc>
        <w:tc>
          <w:tcPr>
            <w:tcW w:w="1701" w:type="dxa"/>
            <w:tcBorders>
              <w:top w:val="single" w:sz="8" w:space="0" w:color="auto"/>
              <w:left w:val="single" w:sz="4" w:space="0" w:color="auto"/>
              <w:bottom w:val="single" w:sz="8" w:space="0" w:color="auto"/>
              <w:right w:val="single" w:sz="8" w:space="0" w:color="auto"/>
            </w:tcBorders>
            <w:shd w:val="clear" w:color="000000" w:fill="FFFFFF"/>
            <w:vAlign w:val="center"/>
          </w:tcPr>
          <w:p w:rsidR="00037E12" w:rsidRPr="00351CB6" w:rsidRDefault="00037E12" w:rsidP="000724F4">
            <w:pPr>
              <w:suppressAutoHyphens/>
              <w:jc w:val="center"/>
              <w:rPr>
                <w:color w:val="000000"/>
                <w:lang w:eastAsia="lv-LV"/>
              </w:rPr>
            </w:pPr>
            <w:r w:rsidRPr="00351CB6">
              <w:rPr>
                <w:color w:val="000000"/>
                <w:lang w:eastAsia="lv-LV"/>
              </w:rPr>
              <w:t>vismaz 30 EUR par reizi</w:t>
            </w:r>
          </w:p>
        </w:tc>
        <w:tc>
          <w:tcPr>
            <w:tcW w:w="1640" w:type="dxa"/>
            <w:tcBorders>
              <w:top w:val="single" w:sz="8" w:space="0" w:color="auto"/>
              <w:left w:val="nil"/>
              <w:bottom w:val="single" w:sz="8" w:space="0" w:color="auto"/>
              <w:right w:val="single" w:sz="8" w:space="0" w:color="auto"/>
            </w:tcBorders>
            <w:vAlign w:val="center"/>
          </w:tcPr>
          <w:p w:rsidR="00037E12" w:rsidRPr="00351CB6" w:rsidRDefault="00037E12" w:rsidP="000724F4">
            <w:pPr>
              <w:suppressAutoHyphens/>
              <w:rPr>
                <w:i/>
                <w:color w:val="000000"/>
                <w:lang w:eastAsia="lv-LV"/>
              </w:rPr>
            </w:pPr>
            <w:r w:rsidRPr="00351CB6">
              <w:rPr>
                <w:i/>
                <w:color w:val="000000"/>
                <w:lang w:eastAsia="lv-LV"/>
              </w:rPr>
              <w:t>Jānorāda limits vienai reizei un ja tiks piedāvāta privātā un maksas palīdzība</w:t>
            </w:r>
          </w:p>
        </w:tc>
      </w:tr>
      <w:tr w:rsidR="00037E12" w:rsidRPr="00351CB6" w:rsidTr="000724F4">
        <w:trPr>
          <w:trHeight w:val="900"/>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3.5.</w:t>
            </w:r>
          </w:p>
        </w:tc>
        <w:tc>
          <w:tcPr>
            <w:tcW w:w="5668" w:type="dxa"/>
            <w:tcBorders>
              <w:top w:val="single" w:sz="4" w:space="0" w:color="auto"/>
              <w:left w:val="nil"/>
              <w:bottom w:val="single" w:sz="8" w:space="0" w:color="auto"/>
              <w:right w:val="single" w:sz="8" w:space="0" w:color="auto"/>
            </w:tcBorders>
            <w:vAlign w:val="center"/>
          </w:tcPr>
          <w:p w:rsidR="00037E12" w:rsidRPr="00037E12" w:rsidRDefault="00037E12" w:rsidP="000724F4">
            <w:pPr>
              <w:suppressAutoHyphens/>
              <w:jc w:val="both"/>
              <w:rPr>
                <w:b w:val="0"/>
                <w:bCs/>
                <w:lang w:eastAsia="lv-LV"/>
              </w:rPr>
            </w:pPr>
            <w:r w:rsidRPr="00037E12">
              <w:rPr>
                <w:b w:val="0"/>
                <w:bCs/>
                <w:lang w:eastAsia="lv-LV"/>
              </w:rPr>
              <w:t>Attālinātas konsultācijas</w:t>
            </w:r>
            <w:r w:rsidRPr="00037E12">
              <w:rPr>
                <w:b w:val="0"/>
                <w:lang w:eastAsia="lv-LV"/>
              </w:rPr>
              <w:t>, izmantojot video vai audio tehnoloģijas, apmaksa, ar limitu, kas vienāds ar tehn. pied. 3.1. un 3.2. punktā piedāvāto.</w:t>
            </w:r>
          </w:p>
        </w:tc>
        <w:tc>
          <w:tcPr>
            <w:tcW w:w="1701" w:type="dxa"/>
            <w:tcBorders>
              <w:top w:val="single" w:sz="8" w:space="0" w:color="auto"/>
              <w:left w:val="nil"/>
              <w:bottom w:val="single" w:sz="4" w:space="0" w:color="auto"/>
              <w:right w:val="single" w:sz="8" w:space="0" w:color="auto"/>
            </w:tcBorders>
            <w:shd w:val="clear" w:color="000000" w:fill="FFFFFF"/>
            <w:vAlign w:val="center"/>
          </w:tcPr>
          <w:p w:rsidR="00037E12" w:rsidRPr="00351CB6" w:rsidRDefault="00037E12" w:rsidP="000724F4">
            <w:pPr>
              <w:suppressAutoHyphens/>
              <w:jc w:val="center"/>
              <w:rPr>
                <w:lang w:eastAsia="lv-LV"/>
              </w:rPr>
            </w:pPr>
            <w:r w:rsidRPr="00351CB6">
              <w:rPr>
                <w:lang w:eastAsia="lv-LV"/>
              </w:rPr>
              <w:t>Nav obligāti</w:t>
            </w:r>
          </w:p>
        </w:tc>
        <w:tc>
          <w:tcPr>
            <w:tcW w:w="1640" w:type="dxa"/>
            <w:tcBorders>
              <w:top w:val="single" w:sz="8" w:space="0" w:color="auto"/>
              <w:left w:val="nil"/>
              <w:bottom w:val="single" w:sz="4" w:space="0" w:color="auto"/>
              <w:right w:val="single" w:sz="8" w:space="0" w:color="auto"/>
            </w:tcBorders>
            <w:vAlign w:val="center"/>
          </w:tcPr>
          <w:p w:rsidR="00037E12" w:rsidRPr="00351CB6" w:rsidRDefault="00037E12" w:rsidP="000724F4">
            <w:pPr>
              <w:suppressAutoHyphens/>
              <w:rPr>
                <w:i/>
                <w:lang w:eastAsia="lv-LV"/>
              </w:rPr>
            </w:pPr>
            <w:r w:rsidRPr="00351CB6">
              <w:rPr>
                <w:i/>
                <w:lang w:eastAsia="lv-LV"/>
              </w:rPr>
              <w:t>jānorāda nosacījumi</w:t>
            </w:r>
          </w:p>
        </w:tc>
      </w:tr>
      <w:tr w:rsidR="00037E12" w:rsidRPr="00351CB6" w:rsidTr="000724F4">
        <w:trPr>
          <w:trHeight w:val="294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color w:val="000000"/>
                <w:lang w:eastAsia="lv-LV"/>
              </w:rPr>
            </w:pPr>
            <w:r w:rsidRPr="00351CB6">
              <w:rPr>
                <w:color w:val="000000"/>
                <w:lang w:eastAsia="lv-LV"/>
              </w:rPr>
              <w:lastRenderedPageBreak/>
              <w:t>3.6.</w:t>
            </w:r>
          </w:p>
        </w:tc>
        <w:tc>
          <w:tcPr>
            <w:tcW w:w="5668" w:type="dxa"/>
            <w:tcBorders>
              <w:top w:val="single" w:sz="4" w:space="0" w:color="auto"/>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Papildu vērtējamās speciālistu maksas konsultācijas</w:t>
            </w:r>
            <w:r w:rsidRPr="00037E12">
              <w:rPr>
                <w:b w:val="0"/>
                <w:lang w:eastAsia="lv-LV"/>
              </w:rPr>
              <w:t xml:space="preserve"> ar tādu pašu vienas konsultācijas limitu kā 3.1. punktā norādītajiem speciālistiem, iekļaujot kopējā ambulatorajā limitā vismaz 1 konsultāciju apdrošināšanas periodā katram iekļautajam speciālistam: algologa, dietologa, homeopāta, aritmologa, foniatra, imunologa, logopēda, sporta ārsta, manuālā terapeita, fizioterapeita, vertebrologa, ortopēda, uztura speciālista, osteopāta,  tehniskā ortopēda, osteoporozes speciālista, hepatologa konsultācijas. </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color w:val="000000"/>
                <w:lang w:eastAsia="lv-LV"/>
              </w:rPr>
              <w:t>jānorāda kuru speciālistu konsultācijas tiks apmaksātas</w:t>
            </w:r>
          </w:p>
        </w:tc>
      </w:tr>
      <w:tr w:rsidR="00037E12" w:rsidRPr="00351CB6" w:rsidTr="000724F4">
        <w:trPr>
          <w:trHeight w:val="171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color w:val="000000"/>
                <w:lang w:eastAsia="lv-LV"/>
              </w:rPr>
            </w:pPr>
            <w:r w:rsidRPr="00351CB6">
              <w:rPr>
                <w:color w:val="000000"/>
                <w:lang w:eastAsia="lv-LV"/>
              </w:rPr>
              <w:t>3.7.</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bCs/>
                <w:color w:val="000000"/>
                <w:lang w:eastAsia="lv-LV"/>
              </w:rPr>
              <w:t>Ambulatorās ārstnieciskās manipulācijas un procedūras</w:t>
            </w:r>
            <w:r w:rsidRPr="00037E12">
              <w:rPr>
                <w:b w:val="0"/>
                <w:color w:val="000000"/>
                <w:lang w:eastAsia="lv-LV"/>
              </w:rPr>
              <w:t xml:space="preserve">ar ārsta norīkojumu (bez reižu skaita ierobežojuma un diagnozes): </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 xml:space="preserve"> injekcijas - intramuskulārās, zemādas, ādas;</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injekcijas – intravenozā;</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 xml:space="preserve">infūzija vēnā; </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venozā katetra uzlikšana.</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lang w:eastAsia="lv-LV"/>
              </w:rPr>
              <w:t>ne mazāk kā EUR 4par vienu manipulāciju</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 visām manipulācijām /procedūrām vienāda</w:t>
            </w:r>
          </w:p>
        </w:tc>
      </w:tr>
      <w:tr w:rsidR="00037E12" w:rsidRPr="00351CB6" w:rsidTr="000724F4">
        <w:trPr>
          <w:trHeight w:val="2115"/>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3.8.</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bCs/>
                <w:color w:val="000000"/>
                <w:lang w:eastAsia="lv-LV"/>
              </w:rPr>
              <w:t>Ambulatorās ārstnieciskās manipulācijas un procedūras</w:t>
            </w:r>
            <w:r w:rsidRPr="00037E12">
              <w:rPr>
                <w:b w:val="0"/>
                <w:color w:val="000000"/>
                <w:lang w:eastAsia="lv-LV"/>
              </w:rPr>
              <w:t xml:space="preserve">ar ārsta norīkojumu (bez reižu skaita ierobežojuma un diagnozes): </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 xml:space="preserve">brūces apstrāde un pārsiešana; </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 xml:space="preserve"> blokāde; epidurālā blokāde;</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naga ablācija vai saknes rezekcija; ekscīzija, incīzija (furunkula, abscesa, hematomas);</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izmežģījuma, lūzuma prepozīcija, u.c.</w:t>
            </w:r>
          </w:p>
          <w:p w:rsidR="00037E12" w:rsidRPr="00037E12" w:rsidRDefault="00037E12" w:rsidP="00037E12">
            <w:pPr>
              <w:numPr>
                <w:ilvl w:val="0"/>
                <w:numId w:val="10"/>
              </w:numPr>
              <w:tabs>
                <w:tab w:val="left" w:pos="316"/>
              </w:tabs>
              <w:suppressAutoHyphens/>
              <w:ind w:left="316" w:hanging="284"/>
              <w:jc w:val="both"/>
              <w:rPr>
                <w:b w:val="0"/>
                <w:bCs/>
                <w:lang w:eastAsia="lv-LV"/>
              </w:rPr>
            </w:pPr>
            <w:r w:rsidRPr="00037E12">
              <w:rPr>
                <w:b w:val="0"/>
                <w:color w:val="000000"/>
                <w:lang w:eastAsia="lv-LV"/>
              </w:rPr>
              <w:t>punkcija;</w:t>
            </w:r>
          </w:p>
          <w:p w:rsidR="00037E12" w:rsidRPr="00037E12" w:rsidRDefault="00037E12" w:rsidP="00037E12">
            <w:pPr>
              <w:numPr>
                <w:ilvl w:val="0"/>
                <w:numId w:val="10"/>
              </w:numPr>
              <w:tabs>
                <w:tab w:val="left" w:pos="316"/>
              </w:tabs>
              <w:suppressAutoHyphens/>
              <w:ind w:left="316" w:hanging="284"/>
              <w:jc w:val="both"/>
              <w:rPr>
                <w:b w:val="0"/>
                <w:bCs/>
                <w:lang w:eastAsia="lv-LV"/>
              </w:rPr>
            </w:pPr>
            <w:r w:rsidRPr="00037E12">
              <w:rPr>
                <w:b w:val="0"/>
                <w:color w:val="000000"/>
                <w:lang w:eastAsia="lv-LV"/>
              </w:rPr>
              <w:t>biopsija histoloģiskai izmeklēšanai;</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Ne mazāk kā EUR 10 par  vienu manipulāciju vai procedūru</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 visām manipulācijām /procedūrām vienāda</w:t>
            </w:r>
          </w:p>
        </w:tc>
      </w:tr>
      <w:tr w:rsidR="00037E12" w:rsidRPr="00351CB6" w:rsidTr="000724F4">
        <w:trPr>
          <w:trHeight w:val="416"/>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3.9.</w:t>
            </w:r>
          </w:p>
        </w:tc>
        <w:tc>
          <w:tcPr>
            <w:tcW w:w="5668" w:type="dxa"/>
            <w:tcBorders>
              <w:top w:val="nil"/>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bCs/>
                <w:lang w:eastAsia="lv-LV"/>
              </w:rPr>
              <w:t xml:space="preserve">Maksas laboratoriskie izmeklējumi </w:t>
            </w:r>
            <w:r w:rsidRPr="00037E12">
              <w:rPr>
                <w:b w:val="0"/>
                <w:lang w:eastAsia="lv-LV"/>
              </w:rPr>
              <w:t xml:space="preserve">ar ārsta norīkojumu 100% apmaksa: </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pilna asins aina;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urīna analīze (klīniskā urīna analīze, ar strīpu un mikroskopija);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 xml:space="preserve">fēču izmeklējumi (koprogramma, slēptās asinis, parazītu oliņas); </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cukura līmenis asinīs;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bilirubīns;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Timola prove;</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amilāzes;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sarmainā fosfotāze;</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kreatinīns;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kopējais holesterīns un frakcijas; ASAT; ALAT;</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sālsskābe;</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C reaktīvais olbaltums;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reimatoīdais faktors;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antistreptolizīns O</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vairogdziedzera hormoni un izmeklējumi (T3, T4, FT3, FT4, TSH, antivielas pret tireoperoksidāzi);</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parathormons;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asins grupa;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lastRenderedPageBreak/>
              <w:t>Rh faktors;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citoloģiskā izmeklēšana;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 xml:space="preserve">histoloģiskā </w:t>
            </w:r>
            <w:r w:rsidRPr="00037E12">
              <w:rPr>
                <w:b w:val="0"/>
                <w:color w:val="000000"/>
                <w:lang w:eastAsia="lv-LV"/>
              </w:rPr>
              <w:t>izmeklēšana;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biopsijas materiālu izmeklēšana;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D vitamīns</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lastRenderedPageBreak/>
              <w:t>100%</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color w:val="000000"/>
                <w:lang w:eastAsia="lv-LV"/>
              </w:rPr>
              <w:t>Jānorāda pievienoti izmeklējumi (ja tādi ir)</w:t>
            </w:r>
          </w:p>
        </w:tc>
      </w:tr>
      <w:tr w:rsidR="00037E12" w:rsidRPr="00351CB6" w:rsidTr="000724F4">
        <w:trPr>
          <w:trHeight w:val="237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lastRenderedPageBreak/>
              <w:t>3.10.</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Instrumentālie diagnostiskie izmeklējumi saņemot pakalpojumu jebkurai ķermeņa zonai/ orgānam bez reižu skaita, periodiskumu, noteiktās vai iespējamās diagnozes ierobežošanas,:</w:t>
            </w:r>
            <w:r w:rsidRPr="00037E12">
              <w:rPr>
                <w:b w:val="0"/>
                <w:bCs/>
                <w:lang w:eastAsia="lv-LV"/>
              </w:rPr>
              <w:br/>
            </w:r>
            <w:r w:rsidRPr="00037E12">
              <w:rPr>
                <w:b w:val="0"/>
                <w:lang w:eastAsia="lv-LV"/>
              </w:rPr>
              <w:t xml:space="preserve">diagnostiskie (instrumentālie) izmeklējumi, t.sk.: </w:t>
            </w:r>
          </w:p>
          <w:p w:rsidR="00037E12" w:rsidRPr="00037E12" w:rsidRDefault="00037E12" w:rsidP="000724F4">
            <w:pPr>
              <w:suppressAutoHyphens/>
              <w:jc w:val="both"/>
              <w:rPr>
                <w:b w:val="0"/>
                <w:lang w:eastAsia="lv-LV"/>
              </w:rPr>
            </w:pPr>
            <w:r w:rsidRPr="00037E12">
              <w:rPr>
                <w:b w:val="0"/>
                <w:lang w:eastAsia="lv-LV"/>
              </w:rPr>
              <w:t>-rentgendiagnostika orgāniem un ķermeņa daļām , Rtg izmeklēšana vairākās plāksnēs, digitālā fluorogrāfija;</w:t>
            </w:r>
          </w:p>
          <w:p w:rsidR="00037E12" w:rsidRPr="00037E12" w:rsidRDefault="00037E12" w:rsidP="000724F4">
            <w:pPr>
              <w:suppressAutoHyphens/>
              <w:jc w:val="both"/>
              <w:rPr>
                <w:b w:val="0"/>
                <w:lang w:eastAsia="lv-LV"/>
              </w:rPr>
            </w:pPr>
            <w:r w:rsidRPr="00037E12">
              <w:rPr>
                <w:b w:val="0"/>
                <w:lang w:eastAsia="lv-LV"/>
              </w:rPr>
              <w:t>- mammogrāfija;</w:t>
            </w:r>
          </w:p>
          <w:p w:rsidR="00037E12" w:rsidRPr="00037E12" w:rsidRDefault="00037E12" w:rsidP="000724F4">
            <w:pPr>
              <w:suppressAutoHyphens/>
              <w:jc w:val="both"/>
              <w:rPr>
                <w:b w:val="0"/>
                <w:lang w:eastAsia="lv-LV"/>
              </w:rPr>
            </w:pPr>
            <w:r w:rsidRPr="00037E12">
              <w:rPr>
                <w:b w:val="0"/>
                <w:lang w:eastAsia="lv-LV"/>
              </w:rPr>
              <w:t>- elektrokardiogrāfija;</w:t>
            </w:r>
          </w:p>
          <w:p w:rsidR="00037E12" w:rsidRPr="00037E12" w:rsidRDefault="00037E12" w:rsidP="000724F4">
            <w:pPr>
              <w:suppressAutoHyphens/>
              <w:jc w:val="both"/>
              <w:rPr>
                <w:b w:val="0"/>
                <w:lang w:eastAsia="lv-LV"/>
              </w:rPr>
            </w:pPr>
            <w:r w:rsidRPr="00037E12">
              <w:rPr>
                <w:b w:val="0"/>
                <w:lang w:eastAsia="lv-LV"/>
              </w:rPr>
              <w:t>- ehokardiogrāfija;</w:t>
            </w:r>
          </w:p>
          <w:p w:rsidR="00037E12" w:rsidRPr="00037E12" w:rsidRDefault="00037E12" w:rsidP="000724F4">
            <w:pPr>
              <w:suppressAutoHyphens/>
              <w:jc w:val="both"/>
              <w:rPr>
                <w:b w:val="0"/>
                <w:lang w:eastAsia="lv-LV"/>
              </w:rPr>
            </w:pPr>
            <w:r w:rsidRPr="00037E12">
              <w:rPr>
                <w:b w:val="0"/>
                <w:lang w:eastAsia="lv-LV"/>
              </w:rPr>
              <w:t>- visas USI;</w:t>
            </w:r>
          </w:p>
          <w:p w:rsidR="00037E12" w:rsidRPr="00037E12" w:rsidRDefault="00037E12" w:rsidP="000724F4">
            <w:pPr>
              <w:suppressAutoHyphens/>
              <w:jc w:val="both"/>
              <w:rPr>
                <w:b w:val="0"/>
                <w:lang w:eastAsia="lv-LV"/>
              </w:rPr>
            </w:pPr>
            <w:r w:rsidRPr="00037E12">
              <w:rPr>
                <w:b w:val="0"/>
                <w:lang w:eastAsia="lv-LV"/>
              </w:rPr>
              <w:t>- asinsvadu sonogrāfiska un doplerogrāfiska izmeklēšana;</w:t>
            </w:r>
          </w:p>
          <w:p w:rsidR="00037E12" w:rsidRPr="00037E12" w:rsidRDefault="00037E12" w:rsidP="000724F4">
            <w:pPr>
              <w:suppressAutoHyphens/>
              <w:jc w:val="both"/>
              <w:rPr>
                <w:b w:val="0"/>
                <w:lang w:eastAsia="lv-LV"/>
              </w:rPr>
            </w:pPr>
            <w:r w:rsidRPr="00037E12">
              <w:rPr>
                <w:b w:val="0"/>
                <w:lang w:eastAsia="lv-LV"/>
              </w:rPr>
              <w:t>- osteodensimetrija;</w:t>
            </w:r>
          </w:p>
          <w:p w:rsidR="00037E12" w:rsidRPr="00037E12" w:rsidRDefault="00037E12" w:rsidP="000724F4">
            <w:pPr>
              <w:suppressAutoHyphens/>
              <w:jc w:val="both"/>
              <w:rPr>
                <w:b w:val="0"/>
                <w:lang w:eastAsia="lv-LV"/>
              </w:rPr>
            </w:pPr>
            <w:r w:rsidRPr="00037E12">
              <w:rPr>
                <w:b w:val="0"/>
                <w:lang w:eastAsia="lv-LV"/>
              </w:rPr>
              <w:t>- OCT;</w:t>
            </w:r>
          </w:p>
          <w:p w:rsidR="00037E12" w:rsidRPr="00037E12" w:rsidRDefault="00037E12" w:rsidP="000724F4">
            <w:pPr>
              <w:suppressAutoHyphens/>
              <w:jc w:val="both"/>
              <w:rPr>
                <w:b w:val="0"/>
                <w:lang w:eastAsia="lv-LV"/>
              </w:rPr>
            </w:pPr>
            <w:r w:rsidRPr="00037E12">
              <w:rPr>
                <w:b w:val="0"/>
                <w:lang w:eastAsia="lv-LV"/>
              </w:rPr>
              <w:t>- redzes pārbaude (t.sk. pie optometrista optikas izstrādājumu iegādes vietās) ;</w:t>
            </w:r>
          </w:p>
          <w:p w:rsidR="00037E12" w:rsidRPr="00037E12" w:rsidRDefault="00037E12" w:rsidP="000724F4">
            <w:pPr>
              <w:suppressAutoHyphens/>
              <w:jc w:val="both"/>
              <w:rPr>
                <w:b w:val="0"/>
                <w:lang w:eastAsia="lv-LV"/>
              </w:rPr>
            </w:pPr>
            <w:r w:rsidRPr="00037E12">
              <w:rPr>
                <w:b w:val="0"/>
                <w:lang w:eastAsia="lv-LV"/>
              </w:rPr>
              <w:t>- sirds neinvazīvie izmeklējumi;</w:t>
            </w:r>
          </w:p>
          <w:p w:rsidR="00037E12" w:rsidRPr="00037E12" w:rsidRDefault="00037E12" w:rsidP="000724F4">
            <w:pPr>
              <w:suppressAutoHyphens/>
              <w:jc w:val="both"/>
              <w:rPr>
                <w:b w:val="0"/>
                <w:lang w:eastAsia="lv-LV"/>
              </w:rPr>
            </w:pPr>
            <w:r w:rsidRPr="00037E12">
              <w:rPr>
                <w:b w:val="0"/>
                <w:lang w:eastAsia="lv-LV"/>
              </w:rPr>
              <w:t>- Holtera monitorēšana;</w:t>
            </w:r>
          </w:p>
          <w:p w:rsidR="00037E12" w:rsidRPr="00037E12" w:rsidRDefault="00037E12" w:rsidP="000724F4">
            <w:pPr>
              <w:suppressAutoHyphens/>
              <w:jc w:val="both"/>
              <w:rPr>
                <w:b w:val="0"/>
                <w:lang w:eastAsia="lv-LV"/>
              </w:rPr>
            </w:pPr>
            <w:r w:rsidRPr="00037E12">
              <w:rPr>
                <w:b w:val="0"/>
                <w:lang w:eastAsia="lv-LV"/>
              </w:rPr>
              <w:t>- veloergonomitrija;</w:t>
            </w:r>
          </w:p>
          <w:p w:rsidR="00037E12" w:rsidRPr="00037E12" w:rsidRDefault="00037E12" w:rsidP="000724F4">
            <w:pPr>
              <w:suppressAutoHyphens/>
              <w:jc w:val="both"/>
              <w:rPr>
                <w:b w:val="0"/>
                <w:lang w:eastAsia="lv-LV"/>
              </w:rPr>
            </w:pPr>
            <w:r w:rsidRPr="00037E12">
              <w:rPr>
                <w:b w:val="0"/>
                <w:lang w:eastAsia="lv-LV"/>
              </w:rPr>
              <w:t>- audiogramma; audiometrija;</w:t>
            </w:r>
          </w:p>
          <w:p w:rsidR="00037E12" w:rsidRPr="00037E12" w:rsidRDefault="00037E12" w:rsidP="000724F4">
            <w:pPr>
              <w:suppressAutoHyphens/>
              <w:jc w:val="both"/>
              <w:rPr>
                <w:b w:val="0"/>
                <w:bCs/>
                <w:lang w:eastAsia="lv-LV"/>
              </w:rPr>
            </w:pP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Ne mazāk kā EUR 20 par  vienu izmeklējumu bez skaita ierobežojuma un bez gada kopējā atlīdzību apakšlimita uz šo pakalpojumu klāstu</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 visiem speciālistiem vienāda</w:t>
            </w:r>
          </w:p>
        </w:tc>
      </w:tr>
      <w:tr w:rsidR="00037E12" w:rsidRPr="00351CB6" w:rsidTr="000724F4">
        <w:trPr>
          <w:trHeight w:val="1755"/>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3.11.</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Dārgo tehnoloģiju ambulatori instrumentālie izmeklējumi bez reižu skaita, periodiskumu, noteiktās vai iespējamās diagnozes ierobežošanas, t.sk.anestēzija un sedācija:</w:t>
            </w:r>
            <w:r w:rsidRPr="00037E12">
              <w:rPr>
                <w:b w:val="0"/>
                <w:bCs/>
                <w:lang w:eastAsia="lv-LV"/>
              </w:rPr>
              <w:br/>
            </w:r>
            <w:r w:rsidRPr="00037E12">
              <w:rPr>
                <w:b w:val="0"/>
                <w:lang w:eastAsia="lv-LV"/>
              </w:rPr>
              <w:t>- kuņģa-zarnu trakta endoskopiskie izmeklējumi ar/bez anestēzijas: elptests, gastroskopija, sigmoidoskopija, rektoskopija, kolonoskopija, fibrogastroduodenoskopija</w:t>
            </w:r>
          </w:p>
          <w:p w:rsidR="00037E12" w:rsidRPr="00037E12" w:rsidRDefault="00037E12" w:rsidP="000724F4">
            <w:pPr>
              <w:suppressAutoHyphens/>
              <w:jc w:val="both"/>
              <w:rPr>
                <w:b w:val="0"/>
                <w:lang w:eastAsia="lv-LV"/>
              </w:rPr>
            </w:pPr>
            <w:r w:rsidRPr="00037E12">
              <w:rPr>
                <w:b w:val="0"/>
                <w:lang w:eastAsia="lv-LV"/>
              </w:rPr>
              <w:t>-  scintigrāfija;</w:t>
            </w:r>
          </w:p>
          <w:p w:rsidR="00037E12" w:rsidRPr="00037E12" w:rsidRDefault="00037E12" w:rsidP="000724F4">
            <w:pPr>
              <w:suppressAutoHyphens/>
              <w:jc w:val="both"/>
              <w:rPr>
                <w:b w:val="0"/>
                <w:lang w:eastAsia="lv-LV"/>
              </w:rPr>
            </w:pPr>
            <w:r w:rsidRPr="00037E12">
              <w:rPr>
                <w:b w:val="0"/>
                <w:lang w:eastAsia="lv-LV"/>
              </w:rPr>
              <w:t>- bronhoskopija;</w:t>
            </w:r>
          </w:p>
          <w:p w:rsidR="00037E12" w:rsidRPr="00037E12" w:rsidRDefault="00037E12" w:rsidP="000724F4">
            <w:pPr>
              <w:suppressAutoHyphens/>
              <w:jc w:val="both"/>
              <w:rPr>
                <w:b w:val="0"/>
                <w:bCs/>
                <w:lang w:eastAsia="lv-LV"/>
              </w:rPr>
            </w:pPr>
            <w:r w:rsidRPr="00037E12">
              <w:rPr>
                <w:b w:val="0"/>
                <w:lang w:eastAsia="lv-LV"/>
              </w:rPr>
              <w:t>- u.c.dārgo tehnoloģiju izmeklējumi ar/bez kontastvielas</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Ne mazāk kā EUR 30 par  vienu izmeklējumu</w:t>
            </w:r>
          </w:p>
          <w:p w:rsidR="00037E12" w:rsidRPr="00351CB6" w:rsidRDefault="00037E12" w:rsidP="000724F4">
            <w:pPr>
              <w:suppressAutoHyphens/>
              <w:jc w:val="center"/>
              <w:rPr>
                <w:lang w:eastAsia="lv-LV"/>
              </w:rPr>
            </w:pP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 visiem speciālistiem vienāda</w:t>
            </w:r>
          </w:p>
        </w:tc>
      </w:tr>
      <w:tr w:rsidR="00037E12" w:rsidRPr="00351CB6" w:rsidTr="000724F4">
        <w:trPr>
          <w:trHeight w:val="78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3.13.</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bCs/>
                <w:color w:val="000000"/>
                <w:lang w:eastAsia="lv-LV"/>
              </w:rPr>
              <w:t>Dārgo tehnoloģiju ambulatori instrumentālie izmeklējumi bez reižu skaita, periodiskumu, noteiktās vai iespējamās diagnozes ierobežošanas:</w:t>
            </w:r>
          </w:p>
          <w:p w:rsidR="00037E12" w:rsidRPr="00037E12" w:rsidRDefault="00037E12" w:rsidP="00037E12">
            <w:pPr>
              <w:numPr>
                <w:ilvl w:val="0"/>
                <w:numId w:val="10"/>
              </w:numPr>
              <w:tabs>
                <w:tab w:val="left" w:pos="316"/>
              </w:tabs>
              <w:suppressAutoHyphens/>
              <w:ind w:left="316" w:hanging="316"/>
              <w:jc w:val="both"/>
              <w:rPr>
                <w:b w:val="0"/>
                <w:bCs/>
                <w:color w:val="000000"/>
                <w:lang w:eastAsia="lv-LV"/>
              </w:rPr>
            </w:pPr>
            <w:r w:rsidRPr="00037E12">
              <w:rPr>
                <w:b w:val="0"/>
                <w:bCs/>
                <w:color w:val="000000"/>
                <w:lang w:eastAsia="lv-LV"/>
              </w:rPr>
              <w:t>skaitļotājtomogrāfiskie izmeklējumi ar/bez kontrastvielas</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Ne mazāk kā EUR 40 par  vienu izmeklējumu</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w:t>
            </w:r>
          </w:p>
        </w:tc>
      </w:tr>
      <w:tr w:rsidR="00037E12" w:rsidRPr="00351CB6" w:rsidTr="000724F4">
        <w:trPr>
          <w:trHeight w:val="78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3.13.</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bCs/>
                <w:color w:val="000000"/>
                <w:lang w:eastAsia="lv-LV"/>
              </w:rPr>
              <w:t>Dārgo tehnoloģiju ambulatori instrumentālie izmeklējumi bez reižu skaita, periodiskumu, noteiktās vai iespējamās diagnozes ierobežošanas:</w:t>
            </w:r>
          </w:p>
          <w:p w:rsidR="00037E12" w:rsidRPr="00037E12" w:rsidRDefault="00037E12" w:rsidP="00037E12">
            <w:pPr>
              <w:numPr>
                <w:ilvl w:val="0"/>
                <w:numId w:val="10"/>
              </w:numPr>
              <w:tabs>
                <w:tab w:val="left" w:pos="316"/>
              </w:tabs>
              <w:suppressAutoHyphens/>
              <w:ind w:left="316" w:hanging="316"/>
              <w:jc w:val="both"/>
              <w:rPr>
                <w:b w:val="0"/>
                <w:bCs/>
                <w:color w:val="000000"/>
                <w:lang w:eastAsia="lv-LV"/>
              </w:rPr>
            </w:pPr>
            <w:r w:rsidRPr="00037E12">
              <w:rPr>
                <w:b w:val="0"/>
                <w:bCs/>
                <w:color w:val="000000"/>
                <w:lang w:eastAsia="lv-LV"/>
              </w:rPr>
              <w:t>Magnētiskā rezonanse (MR) ar/bez kontrastvielas, angiogrāija ar/bez kontrastvielas</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Ne mazāk kā EUR 60 par vienu izmeklējumu</w:t>
            </w:r>
          </w:p>
          <w:p w:rsidR="00037E12" w:rsidRPr="00351CB6" w:rsidRDefault="00037E12" w:rsidP="000724F4">
            <w:pPr>
              <w:suppressAutoHyphens/>
              <w:jc w:val="center"/>
              <w:rPr>
                <w:lang w:eastAsia="lv-LV"/>
              </w:rPr>
            </w:pP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w:t>
            </w:r>
          </w:p>
        </w:tc>
      </w:tr>
      <w:tr w:rsidR="00037E12" w:rsidRPr="00351CB6" w:rsidTr="000724F4">
        <w:trPr>
          <w:trHeight w:val="78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3.14.</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bCs/>
                <w:color w:val="000000"/>
                <w:lang w:eastAsia="lv-LV"/>
              </w:rPr>
              <w:t>Ārstu apskates izziņu un atļauju saņemšanai</w:t>
            </w:r>
            <w:r w:rsidRPr="00037E12">
              <w:rPr>
                <w:b w:val="0"/>
                <w:color w:val="000000"/>
                <w:lang w:eastAsia="lv-LV"/>
              </w:rPr>
              <w:t>, piemēram, autovadītājiem, ieroču turētājiem</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xml:space="preserve">Ne mazāk kā EUR 30 </w:t>
            </w:r>
            <w:r w:rsidRPr="00351CB6">
              <w:rPr>
                <w:lang w:eastAsia="lv-LV"/>
              </w:rPr>
              <w:lastRenderedPageBreak/>
              <w:t>polises termiņā</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color w:val="000000"/>
                <w:lang w:eastAsia="lv-LV"/>
              </w:rPr>
              <w:lastRenderedPageBreak/>
              <w:t xml:space="preserve">Jānorāda kopējais limits ārstu </w:t>
            </w:r>
            <w:r w:rsidRPr="00351CB6">
              <w:rPr>
                <w:i/>
                <w:color w:val="000000"/>
                <w:lang w:eastAsia="lv-LV"/>
              </w:rPr>
              <w:lastRenderedPageBreak/>
              <w:t xml:space="preserve">apskatēm izziņu un atļauju saņemšanai </w:t>
            </w:r>
          </w:p>
        </w:tc>
      </w:tr>
      <w:tr w:rsidR="00037E12" w:rsidRPr="00351CB6" w:rsidTr="000724F4">
        <w:trPr>
          <w:trHeight w:val="1320"/>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lastRenderedPageBreak/>
              <w:t>4</w:t>
            </w:r>
          </w:p>
        </w:tc>
        <w:tc>
          <w:tcPr>
            <w:tcW w:w="5668" w:type="dxa"/>
            <w:tcBorders>
              <w:top w:val="single" w:sz="4" w:space="0" w:color="auto"/>
              <w:left w:val="nil"/>
              <w:bottom w:val="single" w:sz="4" w:space="0" w:color="auto"/>
              <w:right w:val="single" w:sz="4" w:space="0" w:color="auto"/>
            </w:tcBorders>
            <w:shd w:val="clear" w:color="000000" w:fill="FFFFFF"/>
            <w:vAlign w:val="center"/>
          </w:tcPr>
          <w:p w:rsidR="00037E12" w:rsidRPr="00037E12" w:rsidRDefault="00037E12" w:rsidP="000724F4">
            <w:pPr>
              <w:suppressAutoHyphens/>
              <w:jc w:val="both"/>
              <w:rPr>
                <w:b w:val="0"/>
                <w:bCs/>
                <w:lang w:eastAsia="lv-LV"/>
              </w:rPr>
            </w:pPr>
            <w:r w:rsidRPr="00037E12">
              <w:rPr>
                <w:b w:val="0"/>
                <w:bCs/>
                <w:lang w:eastAsia="lv-LV"/>
              </w:rPr>
              <w:t xml:space="preserve">Fizikālās terapijas procedūras, </w:t>
            </w:r>
            <w:r w:rsidRPr="00037E12">
              <w:rPr>
                <w:b w:val="0"/>
                <w:lang w:eastAsia="lv-LV"/>
              </w:rPr>
              <w:t>vismaz DDS, amplipulss, magnētterapija, gaismas terapija (ar redzamās gaismas starojumu, ar ultravioleto starojumu - UVČ, mikroviļņi, ultraskaņa (fonoforēze), KUF, tubus kvarcs, kvarca lampa, interferences strāvas, augstas voltāžas strāvas, mikrostrāvas, impulsu galvanizācija, inhalācijas, augstfrekvences diatermija LOR-1A</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color w:val="000000"/>
                <w:lang w:eastAsia="lv-LV"/>
              </w:rPr>
            </w:pPr>
            <w:r w:rsidRPr="00351CB6">
              <w:rPr>
                <w:color w:val="000000"/>
                <w:lang w:eastAsia="lv-LV"/>
              </w:rPr>
              <w:t>Nav obligāti</w:t>
            </w:r>
          </w:p>
        </w:tc>
        <w:tc>
          <w:tcPr>
            <w:tcW w:w="1640" w:type="dxa"/>
            <w:tcBorders>
              <w:top w:val="single" w:sz="4" w:space="0" w:color="auto"/>
              <w:left w:val="nil"/>
              <w:bottom w:val="single" w:sz="4" w:space="0" w:color="auto"/>
              <w:right w:val="single" w:sz="4" w:space="0" w:color="auto"/>
            </w:tcBorders>
            <w:shd w:val="clear" w:color="000000" w:fill="FFFFFF"/>
            <w:vAlign w:val="center"/>
          </w:tcPr>
          <w:p w:rsidR="00037E12" w:rsidRPr="00351CB6" w:rsidRDefault="00037E12" w:rsidP="000724F4">
            <w:pPr>
              <w:suppressAutoHyphens/>
              <w:rPr>
                <w:i/>
                <w:color w:val="000000"/>
                <w:lang w:eastAsia="lv-LV"/>
              </w:rPr>
            </w:pPr>
            <w:r w:rsidRPr="00351CB6">
              <w:rPr>
                <w:i/>
                <w:color w:val="000000"/>
                <w:lang w:eastAsia="lv-LV"/>
              </w:rPr>
              <w:t>Jānorāda vai tiek iekļautas, kā arī iekļautās papildu procedūras.</w:t>
            </w:r>
          </w:p>
        </w:tc>
      </w:tr>
      <w:tr w:rsidR="00037E12" w:rsidRPr="00351CB6" w:rsidTr="000724F4">
        <w:trPr>
          <w:trHeight w:val="510"/>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5</w:t>
            </w:r>
          </w:p>
        </w:tc>
        <w:tc>
          <w:tcPr>
            <w:tcW w:w="5668" w:type="dxa"/>
            <w:tcBorders>
              <w:top w:val="single" w:sz="4" w:space="0" w:color="auto"/>
              <w:left w:val="nil"/>
              <w:bottom w:val="single" w:sz="4" w:space="0" w:color="auto"/>
              <w:right w:val="single" w:sz="4" w:space="0" w:color="auto"/>
            </w:tcBorders>
            <w:vAlign w:val="center"/>
          </w:tcPr>
          <w:p w:rsidR="00037E12" w:rsidRPr="00037E12" w:rsidRDefault="00037E12" w:rsidP="000724F4">
            <w:pPr>
              <w:suppressAutoHyphens/>
              <w:jc w:val="both"/>
              <w:rPr>
                <w:b w:val="0"/>
                <w:bCs/>
                <w:lang w:eastAsia="lv-LV"/>
              </w:rPr>
            </w:pPr>
            <w:r w:rsidRPr="00037E12">
              <w:rPr>
                <w:b w:val="0"/>
                <w:bCs/>
                <w:lang w:eastAsia="lv-LV"/>
              </w:rPr>
              <w:t xml:space="preserve">Vakcinācija </w:t>
            </w:r>
            <w:r w:rsidRPr="00037E12">
              <w:rPr>
                <w:b w:val="0"/>
                <w:lang w:eastAsia="lv-LV"/>
              </w:rPr>
              <w:t>pret gripu, ērču encefalītu, pneimo vakcīna, vakcinācija pret A un B hepatītu</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lang w:eastAsia="lv-LV"/>
              </w:rPr>
              <w:t>Ne mazāk kā EUR 45polises termiņā</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color w:val="000000"/>
                <w:lang w:eastAsia="lv-LV"/>
              </w:rPr>
              <w:t xml:space="preserve">Jānorāda </w:t>
            </w:r>
            <w:r w:rsidRPr="00351CB6">
              <w:rPr>
                <w:i/>
                <w:iCs/>
                <w:lang w:eastAsia="lv-LV"/>
              </w:rPr>
              <w:t>konkrēta summa</w:t>
            </w:r>
          </w:p>
          <w:p w:rsidR="00037E12" w:rsidRPr="00351CB6" w:rsidRDefault="00037E12" w:rsidP="000724F4">
            <w:pPr>
              <w:suppressAutoHyphens/>
              <w:rPr>
                <w:i/>
                <w:color w:val="000000"/>
                <w:lang w:eastAsia="lv-LV"/>
              </w:rPr>
            </w:pPr>
          </w:p>
        </w:tc>
      </w:tr>
      <w:tr w:rsidR="00037E12" w:rsidRPr="00351CB6" w:rsidTr="000724F4">
        <w:trPr>
          <w:trHeight w:val="1619"/>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6</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Papildu periods</w:t>
            </w:r>
            <w:r w:rsidRPr="00037E12">
              <w:rPr>
                <w:b w:val="0"/>
                <w:lang w:eastAsia="lv-LV"/>
              </w:rPr>
              <w:t xml:space="preserve"> vismaz 1 mēnesis bez papildu maksas, ja polisi nevar izmantot vai tās izmantošana ir ļoti apgrūtināta valsts vai pašvaldības normatīvo aktu, ārkārtas situāciju u.tml. apstākļu dēļ, kas noteikti vismaz divus mēnešus apdrošināšanas perioda laikā</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Nav obligāti</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lang w:eastAsia="lv-LV"/>
              </w:rPr>
            </w:pPr>
            <w:r w:rsidRPr="00351CB6">
              <w:rPr>
                <w:i/>
                <w:lang w:eastAsia="lv-LV"/>
              </w:rPr>
              <w:t>Jānorāda vai iekļauj vai nē un  maksimālais papildu periods mēnešos</w:t>
            </w:r>
          </w:p>
        </w:tc>
      </w:tr>
      <w:tr w:rsidR="00037E12" w:rsidRPr="00351CB6" w:rsidTr="000724F4">
        <w:trPr>
          <w:trHeight w:val="1305"/>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7</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lang w:eastAsia="lv-LV"/>
              </w:rPr>
            </w:pPr>
            <w:r w:rsidRPr="00037E12">
              <w:rPr>
                <w:b w:val="0"/>
                <w:bCs/>
                <w:lang w:eastAsia="lv-LV"/>
              </w:rPr>
              <w:t>Maksas stacionārā palīdzība</w:t>
            </w:r>
          </w:p>
        </w:tc>
        <w:tc>
          <w:tcPr>
            <w:tcW w:w="1701"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r w:rsidRPr="00351CB6">
              <w:rPr>
                <w:lang w:eastAsia="lv-LV"/>
              </w:rPr>
              <w:t>Minimālā kopējā apdrošinājuma summa EUR 300 polises termiņā</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lang w:eastAsia="lv-LV"/>
              </w:rPr>
            </w:pPr>
            <w:r w:rsidRPr="00351CB6">
              <w:rPr>
                <w:i/>
                <w:lang w:eastAsia="lv-LV"/>
              </w:rPr>
              <w:t xml:space="preserve">jānorāda </w:t>
            </w:r>
            <w:r w:rsidRPr="00351CB6">
              <w:rPr>
                <w:i/>
                <w:iCs/>
                <w:lang w:eastAsia="lv-LV"/>
              </w:rPr>
              <w:t>konkrēta summa</w:t>
            </w:r>
            <w:r w:rsidRPr="00351CB6">
              <w:rPr>
                <w:i/>
                <w:lang w:eastAsia="lv-LV"/>
              </w:rPr>
              <w:t>un saņemšanas nosacījumi</w:t>
            </w:r>
          </w:p>
        </w:tc>
      </w:tr>
      <w:tr w:rsidR="00037E12" w:rsidRPr="00351CB6" w:rsidTr="000724F4">
        <w:trPr>
          <w:trHeight w:val="735"/>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8</w:t>
            </w:r>
          </w:p>
        </w:tc>
        <w:tc>
          <w:tcPr>
            <w:tcW w:w="5668" w:type="dxa"/>
            <w:tcBorders>
              <w:top w:val="single" w:sz="4" w:space="0" w:color="auto"/>
              <w:left w:val="nil"/>
              <w:bottom w:val="single" w:sz="4" w:space="0" w:color="auto"/>
              <w:right w:val="single" w:sz="4" w:space="0" w:color="auto"/>
            </w:tcBorders>
            <w:vAlign w:val="center"/>
          </w:tcPr>
          <w:p w:rsidR="00037E12" w:rsidRPr="00037E12" w:rsidRDefault="00037E12" w:rsidP="000724F4">
            <w:pPr>
              <w:suppressAutoHyphens/>
              <w:jc w:val="both"/>
              <w:rPr>
                <w:b w:val="0"/>
                <w:bCs/>
                <w:lang w:eastAsia="lv-LV"/>
              </w:rPr>
            </w:pPr>
            <w:r w:rsidRPr="00037E12">
              <w:rPr>
                <w:b w:val="0"/>
                <w:bCs/>
                <w:lang w:eastAsia="lv-LV"/>
              </w:rPr>
              <w:t>Iespēja izslēgt personu</w:t>
            </w:r>
            <w:r w:rsidRPr="00037E12">
              <w:rPr>
                <w:b w:val="0"/>
                <w:lang w:eastAsia="lv-LV"/>
              </w:rPr>
              <w:t xml:space="preserve"> no apdrošināto saraksta, saņemot lūgumu par darbinieku izslēgšanu, bet </w:t>
            </w:r>
            <w:r w:rsidRPr="00037E12">
              <w:rPr>
                <w:b w:val="0"/>
                <w:bCs/>
                <w:lang w:eastAsia="lv-LV"/>
              </w:rPr>
              <w:t>nenododot Veselības apdrošināšanas karti</w:t>
            </w:r>
            <w:r w:rsidRPr="00037E12">
              <w:rPr>
                <w:b w:val="0"/>
                <w:lang w:eastAsia="lv-LV"/>
              </w:rPr>
              <w:t>.</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lang w:eastAsia="lv-LV"/>
              </w:rPr>
            </w:pPr>
            <w:r w:rsidRPr="00351CB6">
              <w:rPr>
                <w:i/>
                <w:lang w:eastAsia="lv-LV"/>
              </w:rPr>
              <w:t xml:space="preserve">Jānorāda vai atļauj vai nē </w:t>
            </w:r>
          </w:p>
        </w:tc>
      </w:tr>
      <w:tr w:rsidR="00037E12" w:rsidRPr="00351CB6" w:rsidTr="000724F4">
        <w:trPr>
          <w:trHeight w:val="675"/>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Pr>
                <w:lang w:eastAsia="lv-LV"/>
              </w:rPr>
              <w:t>9</w:t>
            </w:r>
          </w:p>
        </w:tc>
        <w:tc>
          <w:tcPr>
            <w:tcW w:w="5668" w:type="dxa"/>
            <w:tcBorders>
              <w:top w:val="single" w:sz="4" w:space="0" w:color="auto"/>
              <w:left w:val="nil"/>
              <w:bottom w:val="single" w:sz="4" w:space="0" w:color="auto"/>
              <w:right w:val="single" w:sz="4" w:space="0" w:color="auto"/>
            </w:tcBorders>
            <w:vAlign w:val="bottom"/>
          </w:tcPr>
          <w:p w:rsidR="00037E12" w:rsidRPr="00037E12" w:rsidRDefault="00037E12" w:rsidP="000724F4">
            <w:pPr>
              <w:suppressAutoHyphens/>
              <w:jc w:val="both"/>
              <w:rPr>
                <w:b w:val="0"/>
                <w:lang w:eastAsia="lv-LV"/>
              </w:rPr>
            </w:pPr>
            <w:r w:rsidRPr="00037E12">
              <w:rPr>
                <w:b w:val="0"/>
                <w:lang w:eastAsia="lv-LV"/>
              </w:rPr>
              <w:t xml:space="preserve">Pretendents nodrošina iespēju pārējiem iestādes darbiniekiem, kas nav iekļauti apdrošināmo darbinieku sarakstā brīvprātīgi bez vecuma un dzimuma ierobežojumiem iegādāties veselības apdrošināšanas polises un to </w:t>
            </w:r>
            <w:r w:rsidRPr="00037E12">
              <w:rPr>
                <w:b w:val="0"/>
                <w:color w:val="000000"/>
                <w:lang w:eastAsia="lv-LV"/>
              </w:rPr>
              <w:t>kombinācijas no personīgajiem līdzekļiem</w:t>
            </w:r>
            <w:r w:rsidRPr="00037E12">
              <w:rPr>
                <w:b w:val="0"/>
                <w:lang w:eastAsia="lv-LV"/>
              </w:rPr>
              <w:t>.</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lang w:eastAsia="lv-LV"/>
              </w:rPr>
            </w:pPr>
            <w:r w:rsidRPr="00351CB6">
              <w:rPr>
                <w:i/>
                <w:lang w:eastAsia="lv-LV"/>
              </w:rPr>
              <w:t>Jānorāda koeficients un nosacījumi, kā arī norēķinu kārtība</w:t>
            </w:r>
          </w:p>
        </w:tc>
      </w:tr>
      <w:tr w:rsidR="00037E12" w:rsidRPr="00351CB6" w:rsidTr="000724F4">
        <w:trPr>
          <w:trHeight w:val="675"/>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1</w:t>
            </w:r>
            <w:r>
              <w:rPr>
                <w:lang w:eastAsia="lv-LV"/>
              </w:rPr>
              <w:t>0</w:t>
            </w:r>
          </w:p>
        </w:tc>
        <w:tc>
          <w:tcPr>
            <w:tcW w:w="5668" w:type="dxa"/>
            <w:tcBorders>
              <w:top w:val="single" w:sz="4" w:space="0" w:color="auto"/>
              <w:left w:val="nil"/>
              <w:bottom w:val="single" w:sz="4" w:space="0" w:color="auto"/>
              <w:right w:val="single" w:sz="4" w:space="0" w:color="auto"/>
            </w:tcBorders>
            <w:vAlign w:val="bottom"/>
          </w:tcPr>
          <w:p w:rsidR="00037E12" w:rsidRPr="00037E12" w:rsidRDefault="00037E12" w:rsidP="000724F4">
            <w:pPr>
              <w:suppressAutoHyphens/>
              <w:jc w:val="both"/>
              <w:rPr>
                <w:b w:val="0"/>
                <w:lang w:eastAsia="lv-LV"/>
              </w:rPr>
            </w:pPr>
            <w:r w:rsidRPr="00037E12">
              <w:rPr>
                <w:b w:val="0"/>
                <w:lang w:eastAsia="lv-LV"/>
              </w:rPr>
              <w:t xml:space="preserve">Pretendents nodrošina iespēju apdrošināto personu radiniekiem brīvprātīgi iegādāties veselības apdrošināšanas polises un to </w:t>
            </w:r>
            <w:r w:rsidRPr="00037E12">
              <w:rPr>
                <w:b w:val="0"/>
                <w:color w:val="000000"/>
                <w:lang w:eastAsia="lv-LV"/>
              </w:rPr>
              <w:t xml:space="preserve">kombinācijas </w:t>
            </w:r>
            <w:r w:rsidRPr="00037E12">
              <w:rPr>
                <w:b w:val="0"/>
                <w:lang w:eastAsia="lv-LV"/>
              </w:rPr>
              <w:t xml:space="preserve">no personīgajiem līdzekļiem. </w:t>
            </w:r>
            <w:r w:rsidRPr="00037E12">
              <w:rPr>
                <w:b w:val="0"/>
                <w:i/>
                <w:lang w:eastAsia="lv-LV"/>
              </w:rPr>
              <w:t>(neattiecās uz 6.DAĻU)</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lang w:eastAsia="lv-LV"/>
              </w:rPr>
            </w:pPr>
            <w:r w:rsidRPr="00351CB6">
              <w:rPr>
                <w:i/>
                <w:lang w:eastAsia="lv-LV"/>
              </w:rPr>
              <w:t>Jānorāda koeficients un nosacījumi, kā arī norēķinu kārtība</w:t>
            </w:r>
          </w:p>
        </w:tc>
      </w:tr>
    </w:tbl>
    <w:p w:rsidR="00037E12" w:rsidRPr="00351CB6" w:rsidRDefault="00037E12" w:rsidP="00037E12">
      <w:pPr>
        <w:suppressAutoHyphens/>
        <w:jc w:val="right"/>
        <w:rPr>
          <w:bCs/>
          <w:lang w:eastAsia="lv-LV"/>
        </w:rPr>
      </w:pPr>
    </w:p>
    <w:tbl>
      <w:tblPr>
        <w:tblW w:w="5000" w:type="pct"/>
        <w:tblLook w:val="00A0" w:firstRow="1" w:lastRow="0" w:firstColumn="1" w:lastColumn="0" w:noHBand="0" w:noVBand="0"/>
      </w:tblPr>
      <w:tblGrid>
        <w:gridCol w:w="556"/>
        <w:gridCol w:w="2386"/>
        <w:gridCol w:w="3831"/>
        <w:gridCol w:w="1523"/>
      </w:tblGrid>
      <w:tr w:rsidR="00037E12" w:rsidRPr="00351CB6" w:rsidTr="000724F4">
        <w:trPr>
          <w:trHeight w:val="200"/>
        </w:trPr>
        <w:tc>
          <w:tcPr>
            <w:tcW w:w="5000" w:type="pct"/>
            <w:gridSpan w:val="4"/>
            <w:tcBorders>
              <w:top w:val="nil"/>
              <w:left w:val="nil"/>
              <w:bottom w:val="single" w:sz="4" w:space="0" w:color="auto"/>
              <w:right w:val="nil"/>
            </w:tcBorders>
            <w:shd w:val="clear" w:color="000000" w:fill="BFBFBF"/>
            <w:vAlign w:val="center"/>
          </w:tcPr>
          <w:p w:rsidR="00037E12" w:rsidRPr="00351CB6" w:rsidRDefault="00037E12" w:rsidP="000724F4">
            <w:pPr>
              <w:suppressAutoHyphens/>
              <w:outlineLvl w:val="0"/>
              <w:rPr>
                <w:b w:val="0"/>
                <w:lang w:eastAsia="lv-LV"/>
              </w:rPr>
            </w:pPr>
            <w:r w:rsidRPr="00351CB6">
              <w:rPr>
                <w:lang w:eastAsia="lv-LV"/>
              </w:rPr>
              <w:t>4. PAPILDPROGRAMMU SPECIFIKĀCIJA:</w:t>
            </w:r>
          </w:p>
        </w:tc>
      </w:tr>
      <w:tr w:rsidR="00037E12" w:rsidRPr="00351CB6" w:rsidTr="000724F4">
        <w:trPr>
          <w:trHeight w:val="1050"/>
        </w:trPr>
        <w:tc>
          <w:tcPr>
            <w:tcW w:w="290" w:type="pct"/>
            <w:tcBorders>
              <w:top w:val="nil"/>
              <w:left w:val="single" w:sz="4" w:space="0" w:color="auto"/>
              <w:bottom w:val="single" w:sz="4" w:space="0" w:color="auto"/>
              <w:right w:val="single" w:sz="4" w:space="0" w:color="auto"/>
            </w:tcBorders>
            <w:shd w:val="clear" w:color="000000" w:fill="D9D9D9"/>
            <w:vAlign w:val="center"/>
          </w:tcPr>
          <w:p w:rsidR="00037E12" w:rsidRPr="00351CB6" w:rsidRDefault="00037E12" w:rsidP="000724F4">
            <w:pPr>
              <w:suppressAutoHyphens/>
              <w:jc w:val="center"/>
              <w:rPr>
                <w:b w:val="0"/>
                <w:bCs/>
                <w:color w:val="000000"/>
                <w:lang w:eastAsia="lv-LV"/>
              </w:rPr>
            </w:pPr>
            <w:r w:rsidRPr="00351CB6">
              <w:rPr>
                <w:bCs/>
                <w:color w:val="000000"/>
                <w:lang w:eastAsia="lv-LV"/>
              </w:rPr>
              <w:t>Nr. p. k.</w:t>
            </w:r>
          </w:p>
        </w:tc>
        <w:tc>
          <w:tcPr>
            <w:tcW w:w="1517" w:type="pct"/>
            <w:tcBorders>
              <w:top w:val="nil"/>
              <w:left w:val="nil"/>
              <w:bottom w:val="single" w:sz="4" w:space="0" w:color="auto"/>
              <w:right w:val="single" w:sz="4" w:space="0" w:color="auto"/>
            </w:tcBorders>
            <w:shd w:val="clear" w:color="000000" w:fill="D9D9D9"/>
            <w:vAlign w:val="center"/>
          </w:tcPr>
          <w:p w:rsidR="00037E12" w:rsidRPr="00351CB6" w:rsidRDefault="00037E12" w:rsidP="000724F4">
            <w:pPr>
              <w:suppressAutoHyphens/>
              <w:rPr>
                <w:b w:val="0"/>
                <w:bCs/>
                <w:color w:val="000000"/>
                <w:lang w:eastAsia="lv-LV"/>
              </w:rPr>
            </w:pPr>
            <w:r w:rsidRPr="00351CB6">
              <w:rPr>
                <w:bCs/>
                <w:color w:val="000000"/>
                <w:lang w:eastAsia="lv-LV"/>
              </w:rPr>
              <w:t>Papildprogrammas apraksts</w:t>
            </w:r>
          </w:p>
        </w:tc>
        <w:tc>
          <w:tcPr>
            <w:tcW w:w="2387" w:type="pct"/>
            <w:tcBorders>
              <w:top w:val="nil"/>
              <w:left w:val="nil"/>
              <w:bottom w:val="single" w:sz="4" w:space="0" w:color="auto"/>
              <w:right w:val="single" w:sz="4" w:space="0" w:color="auto"/>
            </w:tcBorders>
            <w:shd w:val="clear" w:color="000000" w:fill="D9D9D9"/>
            <w:vAlign w:val="center"/>
          </w:tcPr>
          <w:p w:rsidR="00037E12" w:rsidRPr="00351CB6" w:rsidRDefault="00037E12" w:rsidP="000724F4">
            <w:pPr>
              <w:suppressAutoHyphens/>
              <w:rPr>
                <w:b w:val="0"/>
                <w:bCs/>
                <w:color w:val="000000"/>
                <w:lang w:eastAsia="lv-LV"/>
              </w:rPr>
            </w:pPr>
            <w:r w:rsidRPr="00351CB6">
              <w:rPr>
                <w:bCs/>
                <w:color w:val="000000"/>
                <w:lang w:eastAsia="lv-LV"/>
              </w:rPr>
              <w:t>Minimālās prasības</w:t>
            </w:r>
          </w:p>
        </w:tc>
        <w:tc>
          <w:tcPr>
            <w:tcW w:w="806" w:type="pct"/>
            <w:tcBorders>
              <w:top w:val="nil"/>
              <w:left w:val="nil"/>
              <w:bottom w:val="single" w:sz="4" w:space="0" w:color="auto"/>
              <w:right w:val="single" w:sz="4" w:space="0" w:color="auto"/>
            </w:tcBorders>
            <w:shd w:val="clear" w:color="000000" w:fill="D9D9D9"/>
          </w:tcPr>
          <w:p w:rsidR="00037E12" w:rsidRPr="00351CB6" w:rsidRDefault="00037E12" w:rsidP="000724F4">
            <w:pPr>
              <w:suppressAutoHyphens/>
              <w:rPr>
                <w:b w:val="0"/>
                <w:bCs/>
                <w:color w:val="000000"/>
                <w:lang w:eastAsia="lv-LV"/>
              </w:rPr>
            </w:pPr>
            <w:r w:rsidRPr="00351CB6">
              <w:rPr>
                <w:bCs/>
                <w:color w:val="000000"/>
                <w:lang w:eastAsia="lv-LV"/>
              </w:rPr>
              <w:t>Pretendenta piedāvājums un nosacījumi</w:t>
            </w:r>
          </w:p>
        </w:tc>
      </w:tr>
      <w:tr w:rsidR="00037E12" w:rsidRPr="00037E12" w:rsidTr="000724F4">
        <w:trPr>
          <w:trHeight w:val="495"/>
        </w:trPr>
        <w:tc>
          <w:tcPr>
            <w:tcW w:w="290" w:type="pct"/>
            <w:tcBorders>
              <w:top w:val="nil"/>
              <w:left w:val="single" w:sz="4" w:space="0" w:color="auto"/>
              <w:bottom w:val="single" w:sz="4" w:space="0" w:color="auto"/>
              <w:right w:val="single" w:sz="4" w:space="0" w:color="auto"/>
            </w:tcBorders>
            <w:vAlign w:val="center"/>
          </w:tcPr>
          <w:p w:rsidR="00037E12" w:rsidRPr="00037E12" w:rsidRDefault="00037E12" w:rsidP="000724F4">
            <w:pPr>
              <w:suppressAutoHyphens/>
              <w:jc w:val="center"/>
              <w:rPr>
                <w:b w:val="0"/>
                <w:color w:val="000000"/>
                <w:lang w:eastAsia="lv-LV"/>
              </w:rPr>
            </w:pPr>
            <w:r w:rsidRPr="00037E12">
              <w:rPr>
                <w:b w:val="0"/>
                <w:color w:val="000000"/>
                <w:lang w:eastAsia="lv-LV"/>
              </w:rPr>
              <w:lastRenderedPageBreak/>
              <w:t>1</w:t>
            </w:r>
          </w:p>
        </w:tc>
        <w:tc>
          <w:tcPr>
            <w:tcW w:w="1517" w:type="pct"/>
            <w:tcBorders>
              <w:top w:val="nil"/>
              <w:left w:val="nil"/>
              <w:bottom w:val="single" w:sz="4" w:space="0" w:color="auto"/>
              <w:right w:val="single" w:sz="4" w:space="0" w:color="auto"/>
            </w:tcBorders>
            <w:vAlign w:val="center"/>
          </w:tcPr>
          <w:p w:rsidR="00037E12" w:rsidRPr="00037E12" w:rsidRDefault="00037E12" w:rsidP="000724F4">
            <w:pPr>
              <w:suppressAutoHyphens/>
              <w:rPr>
                <w:b w:val="0"/>
                <w:bCs/>
                <w:color w:val="000000"/>
                <w:lang w:eastAsia="lv-LV"/>
              </w:rPr>
            </w:pPr>
            <w:r w:rsidRPr="00037E12">
              <w:rPr>
                <w:b w:val="0"/>
                <w:bCs/>
                <w:color w:val="000000"/>
                <w:lang w:eastAsia="lv-LV"/>
              </w:rPr>
              <w:t xml:space="preserve">Zobārstniecība un zobu higiēna </w:t>
            </w:r>
          </w:p>
        </w:tc>
        <w:tc>
          <w:tcPr>
            <w:tcW w:w="2387" w:type="pct"/>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color w:val="000000"/>
                <w:lang w:eastAsia="lv-LV"/>
              </w:rPr>
              <w:t>Limits 200 EUR gadā, Sertificētu zobārstu un higiēnistu zobārstniecības pakalpojumu apmaksa 70% apmērā ar ārstēšanā lietotajām metodēm un manipulācijām, kuras akceptējusi Latvijas Zobārstniecības asociācija, ārstējoties Apdrošinātās personas izvēlētā ārstniecības iestādē, t.sk.:</w:t>
            </w:r>
            <w:r w:rsidRPr="00037E12">
              <w:rPr>
                <w:b w:val="0"/>
                <w:color w:val="000000"/>
                <w:lang w:eastAsia="lv-LV"/>
              </w:rPr>
              <w:br/>
              <w:t>- mutes dobuma higiēna ne mazāk kā 2 (divas) reizes apdrošināšanas periodā;</w:t>
            </w:r>
            <w:r w:rsidRPr="00037E12">
              <w:rPr>
                <w:b w:val="0"/>
                <w:color w:val="000000"/>
                <w:lang w:eastAsia="lv-LV"/>
              </w:rPr>
              <w:br/>
              <w:t>- neatliekamā palīdzība akūtu zobu sāpju gadījumā,zobārstu un stomatoloģisko ķirurgu konsultācijas, ieskaitot ārstēšanas plāna sastādīšanas izmaksas;</w:t>
            </w:r>
            <w:r w:rsidRPr="00037E12">
              <w:rPr>
                <w:b w:val="0"/>
                <w:color w:val="000000"/>
                <w:lang w:eastAsia="lv-LV"/>
              </w:rPr>
              <w:br/>
              <w:t>- terapeitiskie un ķirurģiskie zobārstniecības pakalpojumi, t.sk. plombēšanā lietotais heliomateriāls;</w:t>
            </w:r>
            <w:r w:rsidRPr="00037E12">
              <w:rPr>
                <w:b w:val="0"/>
                <w:color w:val="000000"/>
                <w:lang w:eastAsia="lv-LV"/>
              </w:rPr>
              <w:br/>
              <w:t>- vietējā anestēzija;</w:t>
            </w:r>
            <w:r w:rsidRPr="00037E12">
              <w:rPr>
                <w:b w:val="0"/>
                <w:color w:val="000000"/>
                <w:lang w:eastAsia="lv-LV"/>
              </w:rPr>
              <w:br/>
              <w:t xml:space="preserve">- diagnozes precizēšanai nepieciešamās rentgenogrammas. </w:t>
            </w:r>
          </w:p>
        </w:tc>
        <w:tc>
          <w:tcPr>
            <w:tcW w:w="806" w:type="pct"/>
            <w:tcBorders>
              <w:top w:val="nil"/>
              <w:left w:val="nil"/>
              <w:bottom w:val="single" w:sz="4" w:space="0" w:color="auto"/>
              <w:right w:val="single" w:sz="4" w:space="0" w:color="auto"/>
            </w:tcBorders>
          </w:tcPr>
          <w:p w:rsidR="00037E12" w:rsidRPr="00037E12" w:rsidRDefault="00037E12" w:rsidP="000724F4">
            <w:pPr>
              <w:suppressAutoHyphens/>
              <w:rPr>
                <w:b w:val="0"/>
                <w:bCs/>
                <w:color w:val="000000"/>
                <w:lang w:eastAsia="lv-LV"/>
              </w:rPr>
            </w:pPr>
          </w:p>
        </w:tc>
      </w:tr>
      <w:tr w:rsidR="00037E12" w:rsidRPr="00037E12" w:rsidTr="000724F4">
        <w:trPr>
          <w:trHeight w:val="1140"/>
        </w:trPr>
        <w:tc>
          <w:tcPr>
            <w:tcW w:w="290" w:type="pct"/>
            <w:tcBorders>
              <w:top w:val="nil"/>
              <w:left w:val="single" w:sz="4" w:space="0" w:color="auto"/>
              <w:bottom w:val="single" w:sz="4" w:space="0" w:color="auto"/>
              <w:right w:val="single" w:sz="4" w:space="0" w:color="auto"/>
            </w:tcBorders>
            <w:vAlign w:val="center"/>
          </w:tcPr>
          <w:p w:rsidR="00037E12" w:rsidRPr="00037E12" w:rsidRDefault="00037E12" w:rsidP="000724F4">
            <w:pPr>
              <w:suppressAutoHyphens/>
              <w:jc w:val="center"/>
              <w:rPr>
                <w:b w:val="0"/>
                <w:color w:val="000000"/>
                <w:lang w:eastAsia="lv-LV"/>
              </w:rPr>
            </w:pPr>
            <w:r w:rsidRPr="00037E12">
              <w:rPr>
                <w:b w:val="0"/>
                <w:color w:val="000000"/>
                <w:lang w:eastAsia="lv-LV"/>
              </w:rPr>
              <w:t>2</w:t>
            </w:r>
          </w:p>
        </w:tc>
        <w:tc>
          <w:tcPr>
            <w:tcW w:w="1517" w:type="pct"/>
            <w:tcBorders>
              <w:top w:val="nil"/>
              <w:left w:val="nil"/>
              <w:bottom w:val="single" w:sz="4" w:space="0" w:color="auto"/>
              <w:right w:val="single" w:sz="4" w:space="0" w:color="auto"/>
            </w:tcBorders>
            <w:vAlign w:val="center"/>
          </w:tcPr>
          <w:p w:rsidR="00037E12" w:rsidRPr="00037E12" w:rsidRDefault="00037E12" w:rsidP="000724F4">
            <w:pPr>
              <w:suppressAutoHyphens/>
              <w:rPr>
                <w:b w:val="0"/>
                <w:color w:val="000000"/>
                <w:lang w:eastAsia="lv-LV"/>
              </w:rPr>
            </w:pPr>
            <w:r w:rsidRPr="00037E12">
              <w:rPr>
                <w:b w:val="0"/>
                <w:bCs/>
                <w:color w:val="000000"/>
                <w:lang w:eastAsia="lv-LV"/>
              </w:rPr>
              <w:t xml:space="preserve">Medikamentu iegāde </w:t>
            </w:r>
          </w:p>
        </w:tc>
        <w:tc>
          <w:tcPr>
            <w:tcW w:w="2387" w:type="pct"/>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color w:val="000000"/>
                <w:lang w:eastAsia="lv-LV"/>
              </w:rPr>
              <w:t>Limits 150 EUR gadā, Medikamentu iegāde 50% apmērā, tiek  apmaksāti jebkuri ārstējošā vai ģimenes ārsta izrakstīti medikamenti, kas reģistrēti Latvijas Republikas Zāļu reģistrā un/vai ES centralizētā procedūrā, t.sk. homeopātiskie līdzekli, akūtu un hronisku slimību ārstēšanai. Piem. līdzekļi mutes dobuma slimību ārstēšanai, pretvīrusu līdzekļi sistēmiskai lietošanai, vitamīni, līdzekļi kaulu un locītavu slimību ārstēšanai, nervu sistēmu regulējošie līdzekļi, līdzekļi glaukomas ārstēšanai u.c. Tiek arī apmaksāti medikamenti, kas izrakstīti uz receptes ar stacionāra zīmogu</w:t>
            </w:r>
          </w:p>
        </w:tc>
        <w:tc>
          <w:tcPr>
            <w:tcW w:w="806" w:type="pct"/>
            <w:tcBorders>
              <w:top w:val="nil"/>
              <w:left w:val="nil"/>
              <w:bottom w:val="single" w:sz="4" w:space="0" w:color="auto"/>
              <w:right w:val="single" w:sz="4" w:space="0" w:color="auto"/>
            </w:tcBorders>
          </w:tcPr>
          <w:p w:rsidR="00037E12" w:rsidRPr="00037E12" w:rsidRDefault="00037E12" w:rsidP="000724F4">
            <w:pPr>
              <w:suppressAutoHyphens/>
              <w:rPr>
                <w:b w:val="0"/>
                <w:bCs/>
                <w:color w:val="000000"/>
                <w:lang w:eastAsia="lv-LV"/>
              </w:rPr>
            </w:pPr>
          </w:p>
        </w:tc>
      </w:tr>
      <w:tr w:rsidR="00037E12" w:rsidRPr="00037E12" w:rsidTr="000724F4">
        <w:trPr>
          <w:trHeight w:val="1050"/>
        </w:trPr>
        <w:tc>
          <w:tcPr>
            <w:tcW w:w="290" w:type="pct"/>
            <w:tcBorders>
              <w:top w:val="nil"/>
              <w:left w:val="single" w:sz="4" w:space="0" w:color="auto"/>
              <w:bottom w:val="single" w:sz="4" w:space="0" w:color="auto"/>
              <w:right w:val="single" w:sz="4" w:space="0" w:color="auto"/>
            </w:tcBorders>
            <w:vAlign w:val="center"/>
          </w:tcPr>
          <w:p w:rsidR="00037E12" w:rsidRPr="00037E12" w:rsidRDefault="00037E12" w:rsidP="000724F4">
            <w:pPr>
              <w:suppressAutoHyphens/>
              <w:jc w:val="center"/>
              <w:rPr>
                <w:b w:val="0"/>
                <w:color w:val="000000"/>
                <w:lang w:eastAsia="lv-LV"/>
              </w:rPr>
            </w:pPr>
            <w:r w:rsidRPr="00037E12">
              <w:rPr>
                <w:b w:val="0"/>
                <w:color w:val="000000"/>
                <w:lang w:eastAsia="lv-LV"/>
              </w:rPr>
              <w:t>3</w:t>
            </w:r>
          </w:p>
        </w:tc>
        <w:tc>
          <w:tcPr>
            <w:tcW w:w="1517" w:type="pct"/>
            <w:tcBorders>
              <w:top w:val="nil"/>
              <w:left w:val="nil"/>
              <w:bottom w:val="single" w:sz="4" w:space="0" w:color="auto"/>
              <w:right w:val="single" w:sz="4" w:space="0" w:color="auto"/>
            </w:tcBorders>
            <w:vAlign w:val="center"/>
          </w:tcPr>
          <w:p w:rsidR="00037E12" w:rsidRPr="00037E12" w:rsidRDefault="00037E12" w:rsidP="000724F4">
            <w:pPr>
              <w:suppressAutoHyphens/>
              <w:rPr>
                <w:b w:val="0"/>
                <w:color w:val="000000"/>
                <w:lang w:eastAsia="lv-LV"/>
              </w:rPr>
            </w:pPr>
            <w:r w:rsidRPr="00037E12">
              <w:rPr>
                <w:b w:val="0"/>
                <w:bCs/>
                <w:color w:val="000000"/>
                <w:lang w:eastAsia="lv-LV"/>
              </w:rPr>
              <w:t>Ambulatorā rehabilitācija</w:t>
            </w:r>
          </w:p>
        </w:tc>
        <w:tc>
          <w:tcPr>
            <w:tcW w:w="2387" w:type="pct"/>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color w:val="000000"/>
                <w:lang w:eastAsia="lv-LV"/>
              </w:rPr>
              <w:t>Apdrošinājuma summa 100,00 EUR. Ambulatorās rehabilitācijas limita ietvaros ar ārstējošā ārsta nosūtījumu tiek apmaksātas: ārstnieciskās masāžas procedūras; dūņu aplikācijas vai ūdens procedūras; ārstnieciskās vingrošanas nodarbības ,  teipošana manuālās terapijas procedūras.</w:t>
            </w:r>
          </w:p>
        </w:tc>
        <w:tc>
          <w:tcPr>
            <w:tcW w:w="806" w:type="pct"/>
            <w:tcBorders>
              <w:top w:val="nil"/>
              <w:left w:val="nil"/>
              <w:bottom w:val="single" w:sz="4" w:space="0" w:color="auto"/>
              <w:right w:val="single" w:sz="4" w:space="0" w:color="auto"/>
            </w:tcBorders>
          </w:tcPr>
          <w:p w:rsidR="00037E12" w:rsidRPr="00037E12" w:rsidRDefault="00037E12" w:rsidP="000724F4">
            <w:pPr>
              <w:suppressAutoHyphens/>
              <w:rPr>
                <w:b w:val="0"/>
                <w:bCs/>
                <w:color w:val="000000"/>
                <w:lang w:eastAsia="lv-LV"/>
              </w:rPr>
            </w:pPr>
          </w:p>
        </w:tc>
      </w:tr>
    </w:tbl>
    <w:p w:rsidR="00037E12" w:rsidRPr="00037E12" w:rsidRDefault="00037E12" w:rsidP="00037E12">
      <w:pPr>
        <w:suppressAutoHyphens/>
        <w:outlineLvl w:val="0"/>
        <w:rPr>
          <w:b w:val="0"/>
          <w:lang w:eastAsia="lv-LV"/>
        </w:rPr>
      </w:pPr>
    </w:p>
    <w:p w:rsidR="00C23F20" w:rsidRPr="00037E12" w:rsidRDefault="00C23F20" w:rsidP="00760137">
      <w:pPr>
        <w:pStyle w:val="a3"/>
        <w:jc w:val="center"/>
        <w:rPr>
          <w:rFonts w:ascii="Times New Roman" w:hAnsi="Times New Roman"/>
          <w:b w:val="0"/>
        </w:rPr>
      </w:pPr>
    </w:p>
    <w:p w:rsidR="00760137" w:rsidRPr="00037E12" w:rsidRDefault="00760137" w:rsidP="00037E12">
      <w:pPr>
        <w:autoSpaceDE w:val="0"/>
        <w:autoSpaceDN w:val="0"/>
        <w:adjustRightInd w:val="0"/>
        <w:ind w:left="360"/>
        <w:jc w:val="center"/>
        <w:rPr>
          <w:b w:val="0"/>
        </w:rPr>
      </w:pPr>
    </w:p>
    <w:p w:rsidR="00760137" w:rsidRDefault="00760137" w:rsidP="00760137">
      <w:pPr>
        <w:pStyle w:val="3"/>
        <w:jc w:val="right"/>
        <w:rPr>
          <w:b w:val="0"/>
          <w:bCs/>
          <w:sz w:val="22"/>
          <w:szCs w:val="22"/>
        </w:rPr>
      </w:pPr>
      <w:r>
        <w:rPr>
          <w:b w:val="0"/>
          <w:bCs/>
          <w:sz w:val="22"/>
          <w:szCs w:val="22"/>
        </w:rPr>
        <w:lastRenderedPageBreak/>
        <w:t>2.pielikums</w:t>
      </w:r>
    </w:p>
    <w:p w:rsidR="00760137" w:rsidRDefault="00C23F20" w:rsidP="00760137">
      <w:pPr>
        <w:pStyle w:val="3"/>
        <w:spacing w:after="0"/>
        <w:jc w:val="center"/>
        <w:rPr>
          <w:sz w:val="22"/>
          <w:szCs w:val="22"/>
        </w:rPr>
      </w:pPr>
      <w:r>
        <w:rPr>
          <w:sz w:val="22"/>
          <w:szCs w:val="22"/>
        </w:rPr>
        <w:t>FINANŠU PIEDĀVĀJUMS</w:t>
      </w:r>
    </w:p>
    <w:p w:rsidR="00760137" w:rsidRDefault="00760137" w:rsidP="00760137">
      <w:pPr>
        <w:pStyle w:val="3"/>
        <w:spacing w:after="0"/>
        <w:jc w:val="center"/>
        <w:rPr>
          <w:sz w:val="22"/>
          <w:szCs w:val="22"/>
        </w:rPr>
      </w:pPr>
      <w:r>
        <w:rPr>
          <w:sz w:val="22"/>
          <w:szCs w:val="22"/>
        </w:rPr>
        <w:t>IEPIRKUMAM</w:t>
      </w:r>
      <w:r w:rsidR="00C23F20">
        <w:rPr>
          <w:sz w:val="22"/>
          <w:szCs w:val="22"/>
        </w:rPr>
        <w:t xml:space="preserve"> AR ID.</w:t>
      </w:r>
      <w:r>
        <w:rPr>
          <w:sz w:val="22"/>
          <w:szCs w:val="22"/>
        </w:rPr>
        <w:t xml:space="preserve"> Nr. </w:t>
      </w:r>
      <w:r w:rsidR="00C23F20">
        <w:rPr>
          <w:sz w:val="22"/>
          <w:szCs w:val="22"/>
        </w:rPr>
        <w:t>DPSATC 2020/4</w:t>
      </w:r>
      <w:r w:rsidR="0022025F">
        <w:rPr>
          <w:sz w:val="22"/>
          <w:szCs w:val="22"/>
        </w:rPr>
        <w:t>3</w:t>
      </w:r>
    </w:p>
    <w:p w:rsidR="00760137" w:rsidRDefault="00760137" w:rsidP="00760137">
      <w:pPr>
        <w:pStyle w:val="3"/>
        <w:spacing w:after="0"/>
        <w:rPr>
          <w:sz w:val="22"/>
          <w:szCs w:val="22"/>
        </w:rPr>
      </w:pPr>
    </w:p>
    <w:p w:rsidR="00760137" w:rsidRDefault="00760137" w:rsidP="00760137">
      <w:pPr>
        <w:pStyle w:val="3"/>
        <w:numPr>
          <w:ilvl w:val="0"/>
          <w:numId w:val="2"/>
        </w:numPr>
        <w:tabs>
          <w:tab w:val="num" w:pos="180"/>
        </w:tabs>
        <w:spacing w:after="0"/>
        <w:ind w:hanging="720"/>
        <w:jc w:val="both"/>
        <w:rPr>
          <w:b w:val="0"/>
          <w:bCs/>
          <w:sz w:val="22"/>
          <w:szCs w:val="22"/>
        </w:rPr>
      </w:pPr>
      <w:r>
        <w:rPr>
          <w:b w:val="0"/>
          <w:bCs/>
          <w:sz w:val="22"/>
          <w:szCs w:val="22"/>
        </w:rPr>
        <w:t xml:space="preserve">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129"/>
      </w:tblGrid>
      <w:tr w:rsidR="00760137" w:rsidRPr="00C23F20" w:rsidTr="00760137">
        <w:tc>
          <w:tcPr>
            <w:tcW w:w="4595"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Pretendenta nosaukums</w:t>
            </w:r>
          </w:p>
        </w:tc>
        <w:tc>
          <w:tcPr>
            <w:tcW w:w="4585"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Rekvizīti</w:t>
            </w:r>
          </w:p>
        </w:tc>
      </w:tr>
      <w:tr w:rsidR="00760137" w:rsidRPr="00C23F20" w:rsidTr="00760137">
        <w:trPr>
          <w:trHeight w:val="385"/>
        </w:trPr>
        <w:tc>
          <w:tcPr>
            <w:tcW w:w="4595"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p w:rsidR="00760137" w:rsidRDefault="00760137">
            <w:pPr>
              <w:pStyle w:val="3"/>
              <w:spacing w:after="0"/>
              <w:jc w:val="both"/>
              <w:rPr>
                <w:b w:val="0"/>
                <w:bCs/>
                <w:sz w:val="22"/>
                <w:szCs w:val="22"/>
              </w:rPr>
            </w:pPr>
          </w:p>
          <w:p w:rsidR="00760137" w:rsidRDefault="00760137">
            <w:pPr>
              <w:pStyle w:val="3"/>
              <w:spacing w:after="0"/>
              <w:jc w:val="both"/>
              <w:rPr>
                <w:b w:val="0"/>
                <w:bCs/>
                <w:sz w:val="22"/>
                <w:szCs w:val="22"/>
              </w:rPr>
            </w:pPr>
          </w:p>
        </w:tc>
        <w:tc>
          <w:tcPr>
            <w:tcW w:w="4585"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bl>
    <w:p w:rsidR="00760137" w:rsidRDefault="00760137" w:rsidP="00760137">
      <w:pPr>
        <w:pStyle w:val="3"/>
        <w:spacing w:after="0"/>
        <w:jc w:val="both"/>
        <w:rPr>
          <w:b w:val="0"/>
          <w:bCs/>
          <w:sz w:val="22"/>
          <w:szCs w:val="22"/>
        </w:rPr>
      </w:pPr>
    </w:p>
    <w:p w:rsidR="00760137" w:rsidRDefault="00760137" w:rsidP="00760137">
      <w:pPr>
        <w:pStyle w:val="3"/>
        <w:spacing w:after="0"/>
        <w:jc w:val="both"/>
        <w:rPr>
          <w:b w:val="0"/>
          <w:bCs/>
          <w:sz w:val="22"/>
          <w:szCs w:val="22"/>
        </w:rPr>
      </w:pPr>
      <w:r>
        <w:rPr>
          <w:b w:val="0"/>
          <w:bCs/>
          <w:sz w:val="22"/>
          <w:szCs w:val="22"/>
        </w:rPr>
        <w:t>2. Iesniedzēja kontaktpersona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632"/>
      </w:tblGrid>
      <w:tr w:rsidR="00760137" w:rsidRPr="00C23F20" w:rsidTr="00760137">
        <w:tc>
          <w:tcPr>
            <w:tcW w:w="1548"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Vārds, uzvārds</w:t>
            </w:r>
          </w:p>
        </w:tc>
        <w:tc>
          <w:tcPr>
            <w:tcW w:w="7632"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r w:rsidR="00760137" w:rsidRPr="00C23F20" w:rsidTr="00760137">
        <w:tc>
          <w:tcPr>
            <w:tcW w:w="1548"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Adrese</w:t>
            </w:r>
          </w:p>
        </w:tc>
        <w:tc>
          <w:tcPr>
            <w:tcW w:w="7632"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r w:rsidR="00760137" w:rsidRPr="00C23F20" w:rsidTr="00760137">
        <w:tc>
          <w:tcPr>
            <w:tcW w:w="1548"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Tālr./fax</w:t>
            </w:r>
          </w:p>
        </w:tc>
        <w:tc>
          <w:tcPr>
            <w:tcW w:w="7632"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r w:rsidR="00760137" w:rsidTr="00760137">
        <w:tc>
          <w:tcPr>
            <w:tcW w:w="1548"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e- pasta adrese</w:t>
            </w:r>
          </w:p>
        </w:tc>
        <w:tc>
          <w:tcPr>
            <w:tcW w:w="7632"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bl>
    <w:p w:rsidR="00760137" w:rsidRDefault="00760137" w:rsidP="00760137">
      <w:pPr>
        <w:pStyle w:val="3"/>
        <w:spacing w:after="0"/>
        <w:jc w:val="both"/>
        <w:rPr>
          <w:b w:val="0"/>
          <w:bCs/>
          <w:sz w:val="22"/>
          <w:szCs w:val="22"/>
        </w:rPr>
      </w:pPr>
    </w:p>
    <w:p w:rsidR="00760137" w:rsidRDefault="00760137" w:rsidP="00760137">
      <w:pPr>
        <w:pStyle w:val="3"/>
        <w:spacing w:after="0"/>
        <w:jc w:val="both"/>
        <w:rPr>
          <w:b w:val="0"/>
          <w:bCs/>
          <w:sz w:val="22"/>
          <w:szCs w:val="22"/>
        </w:rPr>
      </w:pPr>
      <w:r>
        <w:rPr>
          <w:b w:val="0"/>
          <w:bCs/>
          <w:sz w:val="22"/>
          <w:szCs w:val="22"/>
        </w:rPr>
        <w:t>3. Piedāvājums</w:t>
      </w:r>
    </w:p>
    <w:p w:rsidR="00760137" w:rsidRDefault="00760137" w:rsidP="00760137">
      <w:pPr>
        <w:pStyle w:val="3"/>
        <w:spacing w:after="0"/>
        <w:jc w:val="both"/>
        <w:rPr>
          <w:b w:val="0"/>
          <w:bCs/>
          <w:sz w:val="22"/>
          <w:szCs w:val="22"/>
        </w:rPr>
      </w:pPr>
      <w:r>
        <w:rPr>
          <w:b w:val="0"/>
          <w:bCs/>
          <w:sz w:val="22"/>
          <w:szCs w:val="22"/>
        </w:rPr>
        <w:t>Mēs piedāvājam tehniskajā specifikācijā noteikto pakalpojumu sniegt iepirkuma dokumentos norādītajā kārtībā un termiņos par sekojošu cenu:</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247"/>
        <w:gridCol w:w="1372"/>
        <w:gridCol w:w="1275"/>
        <w:gridCol w:w="1701"/>
      </w:tblGrid>
      <w:tr w:rsidR="00760137" w:rsidTr="00760137">
        <w:tc>
          <w:tcPr>
            <w:tcW w:w="3657" w:type="dxa"/>
            <w:tcBorders>
              <w:top w:val="single" w:sz="4" w:space="0" w:color="auto"/>
              <w:left w:val="single" w:sz="4" w:space="0" w:color="auto"/>
              <w:bottom w:val="single" w:sz="4" w:space="0" w:color="auto"/>
              <w:right w:val="single" w:sz="4" w:space="0" w:color="auto"/>
            </w:tcBorders>
          </w:tcPr>
          <w:p w:rsidR="00760137" w:rsidRDefault="00760137">
            <w:pPr>
              <w:jc w:val="center"/>
              <w:rPr>
                <w:b w:val="0"/>
                <w:sz w:val="18"/>
                <w:szCs w:val="18"/>
              </w:rPr>
            </w:pPr>
          </w:p>
          <w:p w:rsidR="00760137" w:rsidRDefault="00760137">
            <w:pPr>
              <w:jc w:val="center"/>
              <w:rPr>
                <w:b w:val="0"/>
                <w:sz w:val="18"/>
                <w:szCs w:val="18"/>
              </w:rPr>
            </w:pPr>
          </w:p>
          <w:p w:rsidR="00760137" w:rsidRDefault="00760137">
            <w:pPr>
              <w:jc w:val="center"/>
              <w:rPr>
                <w:b w:val="0"/>
                <w:sz w:val="18"/>
                <w:szCs w:val="18"/>
              </w:rPr>
            </w:pPr>
            <w:r>
              <w:rPr>
                <w:b w:val="0"/>
                <w:sz w:val="18"/>
                <w:szCs w:val="18"/>
              </w:rPr>
              <w:t>Iepirkuma līguma nosaukums</w:t>
            </w:r>
          </w:p>
        </w:tc>
        <w:tc>
          <w:tcPr>
            <w:tcW w:w="1247" w:type="dxa"/>
            <w:tcBorders>
              <w:top w:val="single" w:sz="4" w:space="0" w:color="auto"/>
              <w:left w:val="single" w:sz="4" w:space="0" w:color="auto"/>
              <w:bottom w:val="single" w:sz="4" w:space="0" w:color="auto"/>
              <w:right w:val="single" w:sz="4" w:space="0" w:color="auto"/>
            </w:tcBorders>
            <w:hideMark/>
          </w:tcPr>
          <w:p w:rsidR="00760137" w:rsidRDefault="00760137">
            <w:pPr>
              <w:jc w:val="center"/>
              <w:rPr>
                <w:b w:val="0"/>
                <w:sz w:val="18"/>
                <w:szCs w:val="18"/>
              </w:rPr>
            </w:pPr>
            <w:r>
              <w:rPr>
                <w:b w:val="0"/>
                <w:sz w:val="18"/>
                <w:szCs w:val="18"/>
              </w:rPr>
              <w:t>Cena (</w:t>
            </w:r>
            <w:r>
              <w:rPr>
                <w:b w:val="0"/>
                <w:i/>
                <w:sz w:val="18"/>
                <w:szCs w:val="18"/>
              </w:rPr>
              <w:t>euro)</w:t>
            </w:r>
            <w:r>
              <w:rPr>
                <w:b w:val="0"/>
                <w:sz w:val="18"/>
                <w:szCs w:val="18"/>
              </w:rPr>
              <w:t xml:space="preserve"> bez PVN</w:t>
            </w:r>
          </w:p>
          <w:p w:rsidR="00760137" w:rsidRDefault="00760137" w:rsidP="000200DA">
            <w:pPr>
              <w:jc w:val="center"/>
              <w:rPr>
                <w:b w:val="0"/>
                <w:sz w:val="18"/>
                <w:szCs w:val="18"/>
              </w:rPr>
            </w:pPr>
            <w:r>
              <w:rPr>
                <w:b w:val="0"/>
                <w:sz w:val="18"/>
                <w:szCs w:val="18"/>
              </w:rPr>
              <w:t xml:space="preserve">vienai personai </w:t>
            </w:r>
          </w:p>
        </w:tc>
        <w:tc>
          <w:tcPr>
            <w:tcW w:w="1372" w:type="dxa"/>
            <w:tcBorders>
              <w:top w:val="single" w:sz="4" w:space="0" w:color="auto"/>
              <w:left w:val="single" w:sz="4" w:space="0" w:color="auto"/>
              <w:bottom w:val="single" w:sz="4" w:space="0" w:color="auto"/>
              <w:right w:val="single" w:sz="4" w:space="0" w:color="auto"/>
            </w:tcBorders>
            <w:hideMark/>
          </w:tcPr>
          <w:p w:rsidR="000200DA" w:rsidRDefault="00760137" w:rsidP="000200DA">
            <w:pPr>
              <w:jc w:val="center"/>
              <w:rPr>
                <w:b w:val="0"/>
                <w:sz w:val="18"/>
                <w:szCs w:val="18"/>
              </w:rPr>
            </w:pPr>
            <w:r>
              <w:rPr>
                <w:b w:val="0"/>
                <w:sz w:val="18"/>
                <w:szCs w:val="18"/>
              </w:rPr>
              <w:t xml:space="preserve">Paredzamais </w:t>
            </w:r>
          </w:p>
          <w:p w:rsidR="00760137" w:rsidRDefault="000200DA" w:rsidP="000200DA">
            <w:pPr>
              <w:jc w:val="center"/>
              <w:rPr>
                <w:b w:val="0"/>
                <w:sz w:val="18"/>
                <w:szCs w:val="18"/>
              </w:rPr>
            </w:pPr>
            <w:r>
              <w:rPr>
                <w:b w:val="0"/>
                <w:sz w:val="18"/>
                <w:szCs w:val="18"/>
              </w:rPr>
              <w:t xml:space="preserve">Darbinieku </w:t>
            </w:r>
            <w:r w:rsidR="00760137">
              <w:rPr>
                <w:b w:val="0"/>
                <w:sz w:val="18"/>
                <w:szCs w:val="18"/>
              </w:rPr>
              <w:t xml:space="preserve">skaits </w:t>
            </w:r>
          </w:p>
        </w:tc>
        <w:tc>
          <w:tcPr>
            <w:tcW w:w="1275" w:type="dxa"/>
            <w:tcBorders>
              <w:top w:val="single" w:sz="4" w:space="0" w:color="auto"/>
              <w:left w:val="single" w:sz="4" w:space="0" w:color="auto"/>
              <w:bottom w:val="single" w:sz="4" w:space="0" w:color="auto"/>
              <w:right w:val="single" w:sz="4" w:space="0" w:color="auto"/>
            </w:tcBorders>
            <w:hideMark/>
          </w:tcPr>
          <w:p w:rsidR="00760137" w:rsidRDefault="00037E12">
            <w:pPr>
              <w:jc w:val="center"/>
              <w:rPr>
                <w:b w:val="0"/>
                <w:sz w:val="18"/>
                <w:szCs w:val="18"/>
              </w:rPr>
            </w:pPr>
            <w:r>
              <w:rPr>
                <w:b w:val="0"/>
                <w:sz w:val="18"/>
                <w:szCs w:val="18"/>
              </w:rPr>
              <w:t>Mēnešu</w:t>
            </w:r>
            <w:r w:rsidR="00760137">
              <w:rPr>
                <w:b w:val="0"/>
                <w:sz w:val="18"/>
                <w:szCs w:val="18"/>
              </w:rPr>
              <w:t xml:space="preserve"> skaits līguma darbības laikā</w:t>
            </w:r>
          </w:p>
        </w:tc>
        <w:tc>
          <w:tcPr>
            <w:tcW w:w="1701" w:type="dxa"/>
            <w:tcBorders>
              <w:top w:val="single" w:sz="4" w:space="0" w:color="auto"/>
              <w:left w:val="single" w:sz="4" w:space="0" w:color="auto"/>
              <w:bottom w:val="single" w:sz="4" w:space="0" w:color="auto"/>
              <w:right w:val="single" w:sz="4" w:space="0" w:color="auto"/>
            </w:tcBorders>
            <w:hideMark/>
          </w:tcPr>
          <w:p w:rsidR="00760137" w:rsidRDefault="00760137">
            <w:pPr>
              <w:jc w:val="center"/>
              <w:rPr>
                <w:b w:val="0"/>
                <w:sz w:val="18"/>
                <w:szCs w:val="18"/>
              </w:rPr>
            </w:pPr>
            <w:r>
              <w:rPr>
                <w:b w:val="0"/>
                <w:sz w:val="18"/>
                <w:szCs w:val="18"/>
              </w:rPr>
              <w:t>Kopējā līguma cena (</w:t>
            </w:r>
            <w:r>
              <w:rPr>
                <w:b w:val="0"/>
                <w:i/>
                <w:sz w:val="18"/>
                <w:szCs w:val="18"/>
              </w:rPr>
              <w:t>euro)</w:t>
            </w:r>
            <w:r>
              <w:rPr>
                <w:b w:val="0"/>
                <w:sz w:val="18"/>
                <w:szCs w:val="18"/>
              </w:rPr>
              <w:t xml:space="preserve"> </w:t>
            </w:r>
          </w:p>
          <w:p w:rsidR="00760137" w:rsidRDefault="00760137">
            <w:pPr>
              <w:jc w:val="center"/>
              <w:rPr>
                <w:b w:val="0"/>
                <w:sz w:val="18"/>
                <w:szCs w:val="18"/>
              </w:rPr>
            </w:pPr>
            <w:r>
              <w:rPr>
                <w:b w:val="0"/>
                <w:sz w:val="18"/>
                <w:szCs w:val="18"/>
              </w:rPr>
              <w:t>bez PVN</w:t>
            </w:r>
          </w:p>
        </w:tc>
      </w:tr>
      <w:tr w:rsidR="00760137" w:rsidTr="00760137">
        <w:trPr>
          <w:trHeight w:val="53"/>
        </w:trPr>
        <w:tc>
          <w:tcPr>
            <w:tcW w:w="3657" w:type="dxa"/>
            <w:tcBorders>
              <w:top w:val="single" w:sz="4" w:space="0" w:color="auto"/>
              <w:left w:val="single" w:sz="4" w:space="0" w:color="auto"/>
              <w:bottom w:val="single" w:sz="4" w:space="0" w:color="auto"/>
              <w:right w:val="single" w:sz="4" w:space="0" w:color="auto"/>
            </w:tcBorders>
            <w:hideMark/>
          </w:tcPr>
          <w:p w:rsidR="00760137" w:rsidRPr="000200DA" w:rsidRDefault="000200DA" w:rsidP="00C23F20">
            <w:pPr>
              <w:jc w:val="both"/>
              <w:rPr>
                <w:b w:val="0"/>
                <w:sz w:val="22"/>
                <w:szCs w:val="22"/>
              </w:rPr>
            </w:pPr>
            <w:r w:rsidRPr="000200DA">
              <w:rPr>
                <w:b w:val="0"/>
              </w:rPr>
              <w:t>Daugavpils pilsētas pensionāru sociālās apkalpošanas teritoriālā centra</w:t>
            </w:r>
            <w:r w:rsidRPr="000200DA">
              <w:rPr>
                <w:b w:val="0"/>
                <w:lang w:eastAsia="zh-CN"/>
              </w:rPr>
              <w:t xml:space="preserve"> darbinieku veselības apdrošināšana</w:t>
            </w:r>
          </w:p>
        </w:tc>
        <w:tc>
          <w:tcPr>
            <w:tcW w:w="1247" w:type="dxa"/>
            <w:tcBorders>
              <w:top w:val="single" w:sz="4" w:space="0" w:color="auto"/>
              <w:left w:val="single" w:sz="4" w:space="0" w:color="auto"/>
              <w:bottom w:val="single" w:sz="4" w:space="0" w:color="auto"/>
              <w:right w:val="single" w:sz="4" w:space="0" w:color="auto"/>
            </w:tcBorders>
          </w:tcPr>
          <w:p w:rsidR="00760137" w:rsidRDefault="00760137">
            <w:pPr>
              <w:jc w:val="center"/>
              <w:rPr>
                <w:b w:val="0"/>
                <w:sz w:val="22"/>
                <w:szCs w:val="22"/>
              </w:rPr>
            </w:pPr>
          </w:p>
        </w:tc>
        <w:tc>
          <w:tcPr>
            <w:tcW w:w="1372" w:type="dxa"/>
            <w:tcBorders>
              <w:top w:val="single" w:sz="4" w:space="0" w:color="auto"/>
              <w:left w:val="single" w:sz="4" w:space="0" w:color="auto"/>
              <w:bottom w:val="single" w:sz="4" w:space="0" w:color="auto"/>
              <w:right w:val="single" w:sz="4" w:space="0" w:color="auto"/>
            </w:tcBorders>
          </w:tcPr>
          <w:p w:rsidR="00760137" w:rsidRDefault="00760137">
            <w:pPr>
              <w:jc w:val="center"/>
              <w:rPr>
                <w:b w:val="0"/>
                <w:sz w:val="22"/>
                <w:szCs w:val="22"/>
              </w:rPr>
            </w:pPr>
          </w:p>
          <w:p w:rsidR="00760137" w:rsidRDefault="0091315B">
            <w:pPr>
              <w:jc w:val="center"/>
              <w:rPr>
                <w:b w:val="0"/>
                <w:sz w:val="22"/>
                <w:szCs w:val="22"/>
              </w:rPr>
            </w:pPr>
            <w:r>
              <w:rPr>
                <w:b w:val="0"/>
                <w:sz w:val="22"/>
                <w:szCs w:val="22"/>
              </w:rPr>
              <w:t>111</w:t>
            </w:r>
          </w:p>
        </w:tc>
        <w:tc>
          <w:tcPr>
            <w:tcW w:w="1275" w:type="dxa"/>
            <w:tcBorders>
              <w:top w:val="single" w:sz="4" w:space="0" w:color="auto"/>
              <w:left w:val="single" w:sz="4" w:space="0" w:color="auto"/>
              <w:bottom w:val="single" w:sz="4" w:space="0" w:color="auto"/>
              <w:right w:val="single" w:sz="4" w:space="0" w:color="auto"/>
            </w:tcBorders>
          </w:tcPr>
          <w:p w:rsidR="00760137" w:rsidRDefault="00760137">
            <w:pPr>
              <w:jc w:val="center"/>
              <w:rPr>
                <w:b w:val="0"/>
                <w:sz w:val="22"/>
                <w:szCs w:val="22"/>
              </w:rPr>
            </w:pPr>
          </w:p>
          <w:p w:rsidR="00760137" w:rsidRDefault="0091315B">
            <w:pPr>
              <w:jc w:val="center"/>
              <w:rPr>
                <w:b w:val="0"/>
                <w:sz w:val="22"/>
                <w:szCs w:val="22"/>
              </w:rPr>
            </w:pPr>
            <w:r>
              <w:rPr>
                <w:b w:val="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760137" w:rsidRDefault="00760137">
            <w:pPr>
              <w:jc w:val="center"/>
              <w:rPr>
                <w:b w:val="0"/>
                <w:sz w:val="22"/>
                <w:szCs w:val="22"/>
              </w:rPr>
            </w:pPr>
          </w:p>
        </w:tc>
      </w:tr>
    </w:tbl>
    <w:p w:rsidR="00760137" w:rsidRDefault="00760137" w:rsidP="00760137">
      <w:pPr>
        <w:ind w:left="360"/>
        <w:jc w:val="both"/>
        <w:rPr>
          <w:sz w:val="22"/>
          <w:szCs w:val="22"/>
        </w:rPr>
      </w:pPr>
    </w:p>
    <w:p w:rsidR="00760137" w:rsidRDefault="00760137" w:rsidP="00760137">
      <w:pPr>
        <w:jc w:val="both"/>
        <w:rPr>
          <w:b w:val="0"/>
          <w:sz w:val="22"/>
          <w:szCs w:val="22"/>
        </w:rPr>
      </w:pPr>
      <w:r>
        <w:rPr>
          <w:b w:val="0"/>
          <w:sz w:val="22"/>
          <w:szCs w:val="22"/>
        </w:rPr>
        <w:t>________________________________________________</w:t>
      </w:r>
      <w:r w:rsidR="005D160A">
        <w:rPr>
          <w:b w:val="0"/>
          <w:sz w:val="22"/>
          <w:szCs w:val="22"/>
        </w:rPr>
        <w:t>_________________________</w:t>
      </w:r>
      <w:r>
        <w:rPr>
          <w:b w:val="0"/>
          <w:sz w:val="22"/>
          <w:szCs w:val="22"/>
        </w:rPr>
        <w:t>_.</w:t>
      </w:r>
    </w:p>
    <w:p w:rsidR="00760137" w:rsidRDefault="00760137" w:rsidP="00760137">
      <w:pPr>
        <w:jc w:val="both"/>
        <w:rPr>
          <w:b w:val="0"/>
          <w:sz w:val="18"/>
          <w:szCs w:val="18"/>
        </w:rPr>
      </w:pPr>
      <w:r>
        <w:rPr>
          <w:b w:val="0"/>
          <w:sz w:val="22"/>
          <w:szCs w:val="22"/>
        </w:rPr>
        <w:t xml:space="preserve">                                               </w:t>
      </w:r>
      <w:r>
        <w:rPr>
          <w:b w:val="0"/>
          <w:sz w:val="18"/>
          <w:szCs w:val="18"/>
        </w:rPr>
        <w:t xml:space="preserve">(piedāvājuma cena </w:t>
      </w:r>
      <w:r>
        <w:rPr>
          <w:b w:val="0"/>
          <w:i/>
          <w:sz w:val="18"/>
          <w:szCs w:val="18"/>
        </w:rPr>
        <w:t>euro</w:t>
      </w:r>
      <w:r>
        <w:rPr>
          <w:b w:val="0"/>
          <w:sz w:val="18"/>
          <w:szCs w:val="18"/>
        </w:rPr>
        <w:t xml:space="preserve"> vārdiski bez PVN)</w:t>
      </w:r>
    </w:p>
    <w:p w:rsidR="00760137" w:rsidRDefault="00760137" w:rsidP="00C23F20">
      <w:pPr>
        <w:pStyle w:val="3"/>
        <w:spacing w:after="0"/>
        <w:jc w:val="both"/>
        <w:rPr>
          <w:b w:val="0"/>
          <w:bCs/>
          <w:sz w:val="22"/>
          <w:szCs w:val="22"/>
        </w:rPr>
      </w:pPr>
      <w:r>
        <w:rPr>
          <w:b w:val="0"/>
          <w:bCs/>
          <w:sz w:val="22"/>
          <w:szCs w:val="22"/>
        </w:rPr>
        <w:t xml:space="preserve"> </w:t>
      </w:r>
    </w:p>
    <w:p w:rsidR="00760137" w:rsidRDefault="00760137" w:rsidP="00760137">
      <w:pPr>
        <w:pStyle w:val="3"/>
        <w:spacing w:after="0"/>
        <w:jc w:val="both"/>
        <w:rPr>
          <w:b w:val="0"/>
          <w:bCs/>
          <w:sz w:val="22"/>
          <w:szCs w:val="22"/>
        </w:rPr>
      </w:pPr>
    </w:p>
    <w:p w:rsidR="004C3F96" w:rsidRPr="004C3F96" w:rsidRDefault="004C3F96" w:rsidP="004C3F96">
      <w:pPr>
        <w:numPr>
          <w:ilvl w:val="0"/>
          <w:numId w:val="7"/>
        </w:numPr>
        <w:tabs>
          <w:tab w:val="clear" w:pos="720"/>
          <w:tab w:val="left" w:pos="0"/>
        </w:tabs>
        <w:autoSpaceDE w:val="0"/>
        <w:autoSpaceDN w:val="0"/>
        <w:adjustRightInd w:val="0"/>
        <w:spacing w:after="80"/>
        <w:ind w:left="0" w:firstLine="360"/>
        <w:jc w:val="both"/>
        <w:rPr>
          <w:b w:val="0"/>
          <w:bCs/>
          <w:sz w:val="22"/>
          <w:szCs w:val="22"/>
        </w:rPr>
      </w:pPr>
      <w:r w:rsidRPr="004C3F96">
        <w:rPr>
          <w:b w:val="0"/>
          <w:bCs/>
          <w:sz w:val="22"/>
          <w:szCs w:val="22"/>
        </w:rPr>
        <w:t xml:space="preserve">Piesakās piedalīties aptaujā </w:t>
      </w:r>
      <w:r w:rsidR="000200DA" w:rsidRPr="000200DA">
        <w:rPr>
          <w:b w:val="0"/>
          <w:bCs/>
          <w:sz w:val="22"/>
          <w:szCs w:val="22"/>
        </w:rPr>
        <w:t>Daugavpils pilsētas pensionāru sociālās apkalpošanas teritoriālā centra darbinieku veselības apdrošināšan</w:t>
      </w:r>
      <w:r w:rsidR="000200DA">
        <w:rPr>
          <w:b w:val="0"/>
          <w:bCs/>
          <w:sz w:val="22"/>
          <w:szCs w:val="22"/>
        </w:rPr>
        <w:t>ā</w:t>
      </w:r>
      <w:r w:rsidR="000200DA" w:rsidRPr="004C3F96">
        <w:rPr>
          <w:b w:val="0"/>
          <w:bCs/>
          <w:sz w:val="22"/>
          <w:szCs w:val="22"/>
        </w:rPr>
        <w:t xml:space="preserve"> </w:t>
      </w:r>
      <w:r w:rsidR="000200DA">
        <w:rPr>
          <w:b w:val="0"/>
          <w:bCs/>
          <w:sz w:val="22"/>
          <w:szCs w:val="22"/>
        </w:rPr>
        <w:t xml:space="preserve">un </w:t>
      </w:r>
      <w:r w:rsidRPr="004C3F96">
        <w:rPr>
          <w:b w:val="0"/>
          <w:bCs/>
          <w:sz w:val="22"/>
          <w:szCs w:val="22"/>
        </w:rPr>
        <w:t>piekrīt visiem tās nosacījumiem un garantē aptaujas un normatīvo aktu prasību izpildi. Nosacījumi ir skaidri un saprotami.</w:t>
      </w:r>
    </w:p>
    <w:p w:rsidR="004C3F96" w:rsidRPr="004C3F96" w:rsidRDefault="004C3F96" w:rsidP="004C3F96">
      <w:pPr>
        <w:pStyle w:val="a6"/>
        <w:numPr>
          <w:ilvl w:val="0"/>
          <w:numId w:val="7"/>
        </w:numPr>
        <w:tabs>
          <w:tab w:val="left" w:pos="426"/>
        </w:tabs>
        <w:autoSpaceDE w:val="0"/>
        <w:autoSpaceDN w:val="0"/>
        <w:adjustRightInd w:val="0"/>
        <w:spacing w:after="80"/>
        <w:contextualSpacing w:val="0"/>
        <w:jc w:val="both"/>
        <w:rPr>
          <w:b w:val="0"/>
          <w:bCs/>
          <w:sz w:val="22"/>
          <w:szCs w:val="22"/>
        </w:rPr>
      </w:pPr>
      <w:r w:rsidRPr="004C3F96">
        <w:rPr>
          <w:b w:val="0"/>
          <w:bCs/>
          <w:sz w:val="22"/>
          <w:szCs w:val="22"/>
        </w:rPr>
        <w:t>_____________apliecina, ka:</w:t>
      </w:r>
    </w:p>
    <w:p w:rsidR="004C3F96" w:rsidRPr="004C3F96" w:rsidRDefault="004C3F96" w:rsidP="004C3F96">
      <w:pPr>
        <w:pStyle w:val="a6"/>
        <w:numPr>
          <w:ilvl w:val="1"/>
          <w:numId w:val="8"/>
        </w:numPr>
        <w:autoSpaceDE w:val="0"/>
        <w:autoSpaceDN w:val="0"/>
        <w:adjustRightInd w:val="0"/>
        <w:spacing w:after="80"/>
        <w:ind w:left="851" w:hanging="491"/>
        <w:contextualSpacing w:val="0"/>
        <w:jc w:val="both"/>
        <w:rPr>
          <w:b w:val="0"/>
          <w:bCs/>
          <w:sz w:val="22"/>
          <w:szCs w:val="22"/>
        </w:rPr>
      </w:pPr>
      <w:r w:rsidRPr="004C3F96">
        <w:rPr>
          <w:b w:val="0"/>
          <w:bCs/>
          <w:sz w:val="22"/>
          <w:szCs w:val="22"/>
        </w:rPr>
        <w:t>visa sniegtā informācija ir pilnīga un patiesa;</w:t>
      </w:r>
    </w:p>
    <w:p w:rsidR="004C3F96" w:rsidRPr="004C3F96" w:rsidRDefault="004C3F96" w:rsidP="004C3F96">
      <w:pPr>
        <w:pStyle w:val="a6"/>
        <w:numPr>
          <w:ilvl w:val="1"/>
          <w:numId w:val="8"/>
        </w:numPr>
        <w:autoSpaceDE w:val="0"/>
        <w:autoSpaceDN w:val="0"/>
        <w:adjustRightInd w:val="0"/>
        <w:spacing w:after="80"/>
        <w:ind w:left="851" w:hanging="491"/>
        <w:contextualSpacing w:val="0"/>
        <w:jc w:val="both"/>
        <w:rPr>
          <w:b w:val="0"/>
          <w:bCs/>
          <w:sz w:val="22"/>
          <w:szCs w:val="22"/>
        </w:rPr>
      </w:pPr>
      <w:r w:rsidRPr="004C3F96">
        <w:rPr>
          <w:b w:val="0"/>
          <w:bCs/>
          <w:sz w:val="22"/>
          <w:szCs w:val="22"/>
        </w:rPr>
        <w:t>nekādā veidā nav ieinteresēts nevienā citā piedāvājumā, kas iesniegts šajā aptaujā;</w:t>
      </w:r>
    </w:p>
    <w:p w:rsidR="00760137" w:rsidRDefault="004C3F96" w:rsidP="004C3F96">
      <w:pPr>
        <w:pStyle w:val="3"/>
        <w:numPr>
          <w:ilvl w:val="1"/>
          <w:numId w:val="8"/>
        </w:numPr>
        <w:jc w:val="both"/>
        <w:rPr>
          <w:b w:val="0"/>
          <w:bCs/>
          <w:sz w:val="22"/>
          <w:szCs w:val="22"/>
        </w:rPr>
      </w:pPr>
      <w:r w:rsidRPr="004C3F96">
        <w:rPr>
          <w:b w:val="0"/>
          <w:bCs/>
          <w:sz w:val="22"/>
          <w:szCs w:val="22"/>
        </w:rPr>
        <w:t>nav tādu apstākļu, kuri liegtu tiesības piedalīties aptaujā un izpildīt norādītās prasības</w:t>
      </w:r>
      <w:r w:rsidR="00760137">
        <w:rPr>
          <w:b w:val="0"/>
          <w:bCs/>
          <w:sz w:val="22"/>
          <w:szCs w:val="22"/>
        </w:rPr>
        <w:t>.</w:t>
      </w:r>
    </w:p>
    <w:p w:rsidR="00760137" w:rsidRDefault="00760137" w:rsidP="00760137">
      <w:pPr>
        <w:pStyle w:val="3"/>
        <w:spacing w:after="0"/>
        <w:jc w:val="both"/>
        <w:rPr>
          <w:b w:val="0"/>
          <w:bCs/>
          <w:sz w:val="22"/>
          <w:szCs w:val="22"/>
        </w:rPr>
      </w:pPr>
    </w:p>
    <w:p w:rsidR="00760137" w:rsidRDefault="00760137" w:rsidP="00760137">
      <w:pPr>
        <w:pStyle w:val="3"/>
        <w:spacing w:after="0"/>
        <w:jc w:val="both"/>
        <w:rPr>
          <w:b w:val="0"/>
          <w:bCs/>
          <w:i/>
          <w:iCs/>
          <w:sz w:val="22"/>
          <w:szCs w:val="22"/>
        </w:rPr>
      </w:pPr>
      <w:r>
        <w:rPr>
          <w:b w:val="0"/>
          <w:bCs/>
          <w:i/>
          <w:iCs/>
          <w:sz w:val="22"/>
          <w:szCs w:val="22"/>
        </w:rPr>
        <w:t xml:space="preserve">                                      Piedāvājumu paraksta Pretendenta paraksta tiesīgā amatpersona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716"/>
      </w:tblGrid>
      <w:tr w:rsidR="00760137" w:rsidTr="00760137">
        <w:trPr>
          <w:trHeight w:val="337"/>
        </w:trPr>
        <w:tc>
          <w:tcPr>
            <w:tcW w:w="1620"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Vārds, uzvārds,</w:t>
            </w:r>
          </w:p>
          <w:p w:rsidR="00760137" w:rsidRDefault="00760137">
            <w:pPr>
              <w:pStyle w:val="3"/>
              <w:spacing w:after="0"/>
              <w:jc w:val="both"/>
              <w:rPr>
                <w:b w:val="0"/>
                <w:bCs/>
                <w:sz w:val="22"/>
                <w:szCs w:val="22"/>
              </w:rPr>
            </w:pPr>
            <w:r>
              <w:rPr>
                <w:b w:val="0"/>
                <w:bCs/>
                <w:sz w:val="22"/>
                <w:szCs w:val="22"/>
              </w:rPr>
              <w:t>Amats</w:t>
            </w:r>
          </w:p>
        </w:tc>
        <w:tc>
          <w:tcPr>
            <w:tcW w:w="7560"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r w:rsidR="00760137" w:rsidTr="00760137">
        <w:trPr>
          <w:trHeight w:val="601"/>
        </w:trPr>
        <w:tc>
          <w:tcPr>
            <w:tcW w:w="1620"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Paraksts, zīmoga nospiedums</w:t>
            </w:r>
          </w:p>
        </w:tc>
        <w:tc>
          <w:tcPr>
            <w:tcW w:w="7560"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r w:rsidR="00760137" w:rsidTr="00760137">
        <w:trPr>
          <w:trHeight w:val="525"/>
        </w:trPr>
        <w:tc>
          <w:tcPr>
            <w:tcW w:w="1620"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Datums</w:t>
            </w:r>
          </w:p>
        </w:tc>
        <w:tc>
          <w:tcPr>
            <w:tcW w:w="7560"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bl>
    <w:p w:rsidR="00123800" w:rsidRDefault="00123800" w:rsidP="00760137">
      <w:pPr>
        <w:jc w:val="right"/>
        <w:rPr>
          <w:b w:val="0"/>
          <w:i/>
        </w:rPr>
      </w:pPr>
    </w:p>
    <w:p w:rsidR="00123800" w:rsidRDefault="00123800" w:rsidP="00760137">
      <w:pPr>
        <w:jc w:val="right"/>
        <w:rPr>
          <w:b w:val="0"/>
          <w:i/>
        </w:rPr>
      </w:pPr>
    </w:p>
    <w:sectPr w:rsidR="001238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4F8F"/>
    <w:multiLevelType w:val="hybridMultilevel"/>
    <w:tmpl w:val="5B460C52"/>
    <w:lvl w:ilvl="0" w:tplc="1A9C5B84">
      <w:start w:val="1"/>
      <w:numFmt w:val="bullet"/>
      <w:lvlText w:val="-"/>
      <w:lvlJc w:val="left"/>
      <w:pPr>
        <w:ind w:left="928"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nsid w:val="0C2103CE"/>
    <w:multiLevelType w:val="hybridMultilevel"/>
    <w:tmpl w:val="45308F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2DCB1322"/>
    <w:multiLevelType w:val="hybridMultilevel"/>
    <w:tmpl w:val="3A24DA0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5">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BC80B11"/>
    <w:multiLevelType w:val="hybridMultilevel"/>
    <w:tmpl w:val="E0B6322A"/>
    <w:lvl w:ilvl="0" w:tplc="DC787DDE">
      <w:start w:val="1"/>
      <w:numFmt w:val="upperLetter"/>
      <w:pStyle w:val="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F6805E7"/>
    <w:multiLevelType w:val="hybridMultilevel"/>
    <w:tmpl w:val="9DC877B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C7434C"/>
    <w:multiLevelType w:val="multilevel"/>
    <w:tmpl w:val="BA5E318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7940617A"/>
    <w:multiLevelType w:val="hybridMultilevel"/>
    <w:tmpl w:val="E52A424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255E2A"/>
    <w:multiLevelType w:val="multilevel"/>
    <w:tmpl w:val="C58E50EC"/>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497" w:hanging="504"/>
      </w:pPr>
      <w:rPr>
        <w:rFonts w:hint="default"/>
        <w:b w:val="0"/>
        <w:color w:val="00000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1"/>
  </w:num>
  <w:num w:numId="8">
    <w:abstractNumId w:val="5"/>
  </w:num>
  <w:num w:numId="9">
    <w:abstractNumId w:val="8"/>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37"/>
    <w:rsid w:val="000200DA"/>
    <w:rsid w:val="00037E12"/>
    <w:rsid w:val="000B25A5"/>
    <w:rsid w:val="000D7A10"/>
    <w:rsid w:val="000E4D33"/>
    <w:rsid w:val="00123800"/>
    <w:rsid w:val="0022025F"/>
    <w:rsid w:val="004C3F96"/>
    <w:rsid w:val="00584595"/>
    <w:rsid w:val="005D160A"/>
    <w:rsid w:val="0066579D"/>
    <w:rsid w:val="00760137"/>
    <w:rsid w:val="0091315B"/>
    <w:rsid w:val="0092758B"/>
    <w:rsid w:val="009574BF"/>
    <w:rsid w:val="00B25705"/>
    <w:rsid w:val="00C23F20"/>
    <w:rsid w:val="00F14AA7"/>
    <w:rsid w:val="00FF2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38071-5433-4B86-8A69-D3B50F2D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137"/>
    <w:pPr>
      <w:spacing w:after="0" w:line="240" w:lineRule="auto"/>
    </w:pPr>
    <w:rPr>
      <w:rFonts w:ascii="Times New Roman" w:eastAsia="Times New Roman" w:hAnsi="Times New Roman" w:cs="Times New Roman"/>
      <w:b/>
      <w:sz w:val="24"/>
      <w:szCs w:val="24"/>
      <w:lang w:val="lv-LV"/>
    </w:rPr>
  </w:style>
  <w:style w:type="paragraph" w:styleId="1">
    <w:name w:val="heading 1"/>
    <w:basedOn w:val="a"/>
    <w:next w:val="a"/>
    <w:link w:val="10"/>
    <w:uiPriority w:val="9"/>
    <w:qFormat/>
    <w:rsid w:val="004C3F96"/>
    <w:pPr>
      <w:keepNext/>
      <w:keepLines/>
      <w:spacing w:before="480"/>
      <w:outlineLvl w:val="0"/>
    </w:pPr>
    <w:rPr>
      <w:rFonts w:asciiTheme="majorHAnsi" w:eastAsiaTheme="majorEastAsia" w:hAnsiTheme="majorHAnsi" w:cstheme="majorBidi"/>
      <w:b w:val="0"/>
      <w:bCs/>
      <w:color w:val="2E74B5" w:themeColor="accent1" w:themeShade="BF"/>
      <w:sz w:val="28"/>
      <w:szCs w:val="28"/>
    </w:rPr>
  </w:style>
  <w:style w:type="paragraph" w:styleId="7">
    <w:name w:val="heading 7"/>
    <w:basedOn w:val="a"/>
    <w:next w:val="a"/>
    <w:link w:val="70"/>
    <w:uiPriority w:val="99"/>
    <w:qFormat/>
    <w:rsid w:val="004C3F96"/>
    <w:pPr>
      <w:keepNext/>
      <w:numPr>
        <w:numId w:val="6"/>
      </w:numPr>
      <w:suppressAutoHyphens/>
      <w:outlineLvl w:val="6"/>
    </w:pPr>
    <w:rPr>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760137"/>
    <w:pPr>
      <w:spacing w:after="120"/>
    </w:pPr>
    <w:rPr>
      <w:sz w:val="16"/>
      <w:szCs w:val="16"/>
    </w:rPr>
  </w:style>
  <w:style w:type="character" w:customStyle="1" w:styleId="30">
    <w:name w:val="Основной текст 3 Знак"/>
    <w:basedOn w:val="a0"/>
    <w:link w:val="3"/>
    <w:rsid w:val="00760137"/>
    <w:rPr>
      <w:rFonts w:ascii="Times New Roman" w:eastAsia="Times New Roman" w:hAnsi="Times New Roman" w:cs="Times New Roman"/>
      <w:b/>
      <w:sz w:val="16"/>
      <w:szCs w:val="16"/>
      <w:lang w:val="lv-LV"/>
    </w:rPr>
  </w:style>
  <w:style w:type="paragraph" w:styleId="a3">
    <w:name w:val="No Spacing"/>
    <w:uiPriority w:val="1"/>
    <w:qFormat/>
    <w:rsid w:val="00760137"/>
    <w:pPr>
      <w:spacing w:after="0" w:line="240" w:lineRule="auto"/>
    </w:pPr>
    <w:rPr>
      <w:rFonts w:ascii="Arial" w:eastAsia="Times New Roman" w:hAnsi="Arial" w:cs="Times New Roman"/>
      <w:b/>
      <w:sz w:val="24"/>
      <w:szCs w:val="24"/>
      <w:lang w:val="lv-LV"/>
    </w:rPr>
  </w:style>
  <w:style w:type="paragraph" w:customStyle="1" w:styleId="a4">
    <w:name w:val="Заголовок таблицы"/>
    <w:basedOn w:val="a"/>
    <w:uiPriority w:val="99"/>
    <w:rsid w:val="00FF2ED3"/>
    <w:pPr>
      <w:suppressLineNumbers/>
      <w:suppressAutoHyphens/>
      <w:jc w:val="center"/>
    </w:pPr>
    <w:rPr>
      <w:bCs/>
      <w:lang w:eastAsia="ar-SA"/>
    </w:rPr>
  </w:style>
  <w:style w:type="character" w:styleId="a5">
    <w:name w:val="Hyperlink"/>
    <w:uiPriority w:val="99"/>
    <w:unhideWhenUsed/>
    <w:rsid w:val="000E4D33"/>
    <w:rPr>
      <w:color w:val="0000FF"/>
      <w:u w:val="single"/>
    </w:rPr>
  </w:style>
  <w:style w:type="paragraph" w:styleId="a6">
    <w:name w:val="List Paragraph"/>
    <w:basedOn w:val="a"/>
    <w:uiPriority w:val="34"/>
    <w:qFormat/>
    <w:rsid w:val="004C3F96"/>
    <w:pPr>
      <w:ind w:left="720"/>
      <w:contextualSpacing/>
    </w:pPr>
  </w:style>
  <w:style w:type="character" w:customStyle="1" w:styleId="70">
    <w:name w:val="Заголовок 7 Знак"/>
    <w:basedOn w:val="a0"/>
    <w:link w:val="7"/>
    <w:uiPriority w:val="99"/>
    <w:rsid w:val="004C3F96"/>
    <w:rPr>
      <w:rFonts w:ascii="Times New Roman" w:eastAsia="Times New Roman" w:hAnsi="Times New Roman" w:cs="Times New Roman"/>
      <w:b/>
      <w:bCs/>
      <w:sz w:val="24"/>
      <w:szCs w:val="24"/>
      <w:lang w:val="lv-LV" w:eastAsia="ar-SA"/>
    </w:rPr>
  </w:style>
  <w:style w:type="character" w:customStyle="1" w:styleId="10">
    <w:name w:val="Заголовок 1 Знак"/>
    <w:basedOn w:val="a0"/>
    <w:link w:val="1"/>
    <w:uiPriority w:val="99"/>
    <w:rsid w:val="004C3F96"/>
    <w:rPr>
      <w:rFonts w:asciiTheme="majorHAnsi" w:eastAsiaTheme="majorEastAsia" w:hAnsiTheme="majorHAnsi" w:cstheme="majorBidi"/>
      <w:bCs/>
      <w:color w:val="2E74B5" w:themeColor="accent1" w:themeShade="BF"/>
      <w:sz w:val="28"/>
      <w:szCs w:val="28"/>
      <w:lang w:val="lv-LV"/>
    </w:rPr>
  </w:style>
  <w:style w:type="paragraph" w:customStyle="1" w:styleId="StyleStyle2Justified">
    <w:name w:val="Style Style2 + Justified"/>
    <w:basedOn w:val="a"/>
    <w:rsid w:val="0022025F"/>
    <w:pPr>
      <w:tabs>
        <w:tab w:val="left" w:pos="1080"/>
      </w:tabs>
      <w:spacing w:before="240" w:after="120"/>
      <w:jc w:val="both"/>
    </w:pPr>
    <w:rPr>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4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dpsatc.l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3714</Words>
  <Characters>21174</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IrenaPC</dc:creator>
  <cp:lastModifiedBy>User</cp:lastModifiedBy>
  <cp:revision>4</cp:revision>
  <dcterms:created xsi:type="dcterms:W3CDTF">2021-10-19T10:47:00Z</dcterms:created>
  <dcterms:modified xsi:type="dcterms:W3CDTF">2021-10-20T11:44:00Z</dcterms:modified>
</cp:coreProperties>
</file>