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798DE226" w14:textId="326C7EC7" w:rsidR="00BD5CF1" w:rsidRDefault="00FE6051"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B1425F">
        <w:rPr>
          <w:rFonts w:ascii="Times New Roman" w:hAnsi="Times New Roman"/>
          <w:sz w:val="24"/>
          <w:szCs w:val="24"/>
          <w:lang w:val="lv-LV"/>
        </w:rPr>
        <w:t>15.jūnijā</w:t>
      </w:r>
      <w:r>
        <w:rPr>
          <w:rFonts w:ascii="Times New Roman" w:hAnsi="Times New Roman"/>
          <w:sz w:val="24"/>
          <w:szCs w:val="24"/>
          <w:lang w:val="lv-LV"/>
        </w:rPr>
        <w:t xml:space="preserve"> </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7E7B15D5"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4DCD238E" w14:textId="77777777" w:rsidR="00EA3267" w:rsidRPr="0042671F" w:rsidRDefault="00EA3267" w:rsidP="00EA3267">
      <w:pPr>
        <w:pStyle w:val="ListParagraph"/>
        <w:numPr>
          <w:ilvl w:val="1"/>
          <w:numId w:val="1"/>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Pārdevējs piekrīt kustamās mantas </w:t>
      </w:r>
      <w:r>
        <w:rPr>
          <w:rFonts w:ascii="Times New Roman" w:hAnsi="Times New Roman"/>
          <w:sz w:val="24"/>
          <w:szCs w:val="24"/>
          <w:lang w:val="lv-LV"/>
        </w:rPr>
        <w:t>sagatavošanai transportēšanai no kustamās mantas atrašanās teritorijas</w:t>
      </w:r>
      <w:r w:rsidRPr="0042671F">
        <w:rPr>
          <w:rFonts w:ascii="Times New Roman" w:hAnsi="Times New Roman"/>
          <w:sz w:val="24"/>
          <w:szCs w:val="24"/>
          <w:lang w:val="lv-LV"/>
        </w:rPr>
        <w:t xml:space="preserve"> Jātnieku ielā 90, Daugavpilī, b</w:t>
      </w:r>
      <w:r>
        <w:rPr>
          <w:rFonts w:ascii="Times New Roman" w:hAnsi="Times New Roman"/>
          <w:sz w:val="24"/>
          <w:szCs w:val="24"/>
          <w:lang w:val="lv-LV"/>
        </w:rPr>
        <w:t>et</w:t>
      </w:r>
      <w:r w:rsidRPr="0042671F">
        <w:rPr>
          <w:rFonts w:ascii="Times New Roman" w:hAnsi="Times New Roman"/>
          <w:sz w:val="24"/>
          <w:szCs w:val="24"/>
          <w:lang w:val="lv-LV"/>
        </w:rPr>
        <w:t xml:space="preserve"> ar Pircēja paša spēkiem un par Pircēja līdzekļiem, ievērojot visas Ministru kabineta noteikumu Nr.238 “Ugunsdrošības noteikumi” prasības. </w:t>
      </w:r>
    </w:p>
    <w:p w14:paraId="485DB3F2" w14:textId="35A77CFA" w:rsidR="00EA3267" w:rsidRPr="00EA3267" w:rsidRDefault="00EA3267" w:rsidP="00EA3267">
      <w:pPr>
        <w:pStyle w:val="ListParagraph"/>
        <w:numPr>
          <w:ilvl w:val="1"/>
          <w:numId w:val="1"/>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Pircējam kustamo mantu no Pārdevēja  teritorijas Jātnieku ielā 90, Daugavpilī, jāizved 2 (divu) nedēļu laikā no </w:t>
      </w:r>
      <w:r w:rsidR="00FE6051">
        <w:rPr>
          <w:rFonts w:ascii="Times New Roman" w:hAnsi="Times New Roman"/>
          <w:sz w:val="24"/>
          <w:szCs w:val="24"/>
          <w:lang w:val="lv-LV"/>
        </w:rPr>
        <w:t>paziņojuma par atsavināšanas procedūras rezultātu</w:t>
      </w:r>
      <w:r w:rsidRPr="0042671F">
        <w:rPr>
          <w:rFonts w:ascii="Times New Roman" w:hAnsi="Times New Roman"/>
          <w:sz w:val="24"/>
          <w:szCs w:val="24"/>
          <w:lang w:val="lv-LV"/>
        </w:rPr>
        <w:t xml:space="preserve"> </w:t>
      </w:r>
      <w:r w:rsidR="00FE6051">
        <w:rPr>
          <w:rFonts w:ascii="Times New Roman" w:hAnsi="Times New Roman"/>
          <w:sz w:val="24"/>
          <w:szCs w:val="24"/>
          <w:lang w:val="lv-LV"/>
        </w:rPr>
        <w:t xml:space="preserve">paziņošanas </w:t>
      </w:r>
      <w:r w:rsidRPr="0042671F">
        <w:rPr>
          <w:rFonts w:ascii="Times New Roman" w:hAnsi="Times New Roman"/>
          <w:sz w:val="24"/>
          <w:szCs w:val="24"/>
          <w:lang w:val="lv-LV"/>
        </w:rPr>
        <w:t xml:space="preserve">brīža, uzņemoties tās transportēšanas izdevumus no kustamās mantas glabāšanas vietas.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6812F784"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w:t>
      </w:r>
      <w:r>
        <w:rPr>
          <w:rFonts w:ascii="Times New Roman" w:hAnsi="Times New Roman"/>
          <w:sz w:val="24"/>
          <w:szCs w:val="24"/>
          <w:lang w:val="lv-LV"/>
        </w:rPr>
        <w:t xml:space="preserve">līdz </w:t>
      </w:r>
      <w:r w:rsidR="00FE6051">
        <w:rPr>
          <w:rFonts w:ascii="Times New Roman" w:hAnsi="Times New Roman"/>
          <w:b/>
          <w:bCs/>
          <w:sz w:val="24"/>
          <w:szCs w:val="24"/>
          <w:lang w:val="lv-LV"/>
        </w:rPr>
        <w:t xml:space="preserve">2021.gada </w:t>
      </w:r>
      <w:r w:rsidR="00B1425F">
        <w:rPr>
          <w:rFonts w:ascii="Times New Roman" w:hAnsi="Times New Roman"/>
          <w:b/>
          <w:bCs/>
          <w:sz w:val="24"/>
          <w:szCs w:val="24"/>
          <w:lang w:val="lv-LV"/>
        </w:rPr>
        <w:t>21.jūnija</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75FBA7F2"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  iepriekš sazinoties pa tālr</w:t>
      </w:r>
      <w:r w:rsidR="00125F01">
        <w:rPr>
          <w:rFonts w:ascii="Times New Roman" w:hAnsi="Times New Roman"/>
          <w:sz w:val="24"/>
          <w:szCs w:val="24"/>
          <w:lang w:val="lv-LV"/>
        </w:rPr>
        <w:t>.65433632</w:t>
      </w:r>
      <w:r w:rsidRPr="00A87635">
        <w:rPr>
          <w:rFonts w:ascii="Times New Roman" w:hAnsi="Times New Roman"/>
          <w:sz w:val="24"/>
          <w:szCs w:val="24"/>
          <w:lang w:val="lv-LV"/>
        </w:rPr>
        <w:t>.</w:t>
      </w:r>
    </w:p>
    <w:p w14:paraId="233D973C" w14:textId="3AF5AD55"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w:t>
      </w:r>
      <w:r w:rsidR="00125F01">
        <w:rPr>
          <w:rFonts w:ascii="Times New Roman" w:hAnsi="Times New Roman"/>
          <w:sz w:val="24"/>
          <w:szCs w:val="24"/>
          <w:lang w:val="lv-LV"/>
        </w:rPr>
        <w:t>Jātnieku ielā 90</w:t>
      </w:r>
      <w:r>
        <w:rPr>
          <w:rFonts w:ascii="Times New Roman" w:hAnsi="Times New Roman"/>
          <w:sz w:val="24"/>
          <w:szCs w:val="24"/>
          <w:lang w:val="lv-LV"/>
        </w:rPr>
        <w:t xml:space="preserve">, Daugavpilī: </w:t>
      </w:r>
      <w:r w:rsidR="00986674">
        <w:rPr>
          <w:rFonts w:ascii="Times New Roman" w:hAnsi="Times New Roman"/>
          <w:b/>
          <w:bCs/>
          <w:sz w:val="24"/>
          <w:szCs w:val="24"/>
          <w:lang w:val="lv-LV"/>
        </w:rPr>
        <w:t>aptuveni</w:t>
      </w:r>
      <w:r w:rsidR="00125F01">
        <w:rPr>
          <w:rFonts w:ascii="Times New Roman" w:hAnsi="Times New Roman"/>
          <w:b/>
          <w:bCs/>
          <w:sz w:val="24"/>
          <w:szCs w:val="24"/>
          <w:lang w:val="lv-LV"/>
        </w:rPr>
        <w:t xml:space="preserve"> </w:t>
      </w:r>
      <w:r w:rsidR="00B1425F">
        <w:rPr>
          <w:rFonts w:ascii="Times New Roman" w:hAnsi="Times New Roman"/>
          <w:b/>
          <w:bCs/>
          <w:sz w:val="24"/>
          <w:szCs w:val="24"/>
          <w:lang w:val="lv-LV"/>
        </w:rPr>
        <w:t>2.1</w:t>
      </w:r>
      <w:r w:rsidR="00125F01">
        <w:rPr>
          <w:rFonts w:ascii="Times New Roman" w:hAnsi="Times New Roman"/>
          <w:b/>
          <w:bCs/>
          <w:sz w:val="24"/>
          <w:szCs w:val="24"/>
          <w:lang w:val="lv-LV"/>
        </w:rPr>
        <w:t xml:space="preserve"> tonnas tramvaju sliedes.</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63EC8CE1"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w:t>
      </w:r>
      <w:r w:rsidR="00FE6051">
        <w:rPr>
          <w:rFonts w:ascii="Times New Roman" w:hAnsi="Times New Roman"/>
          <w:sz w:val="24"/>
          <w:szCs w:val="24"/>
          <w:lang w:val="lv-LV"/>
        </w:rPr>
        <w:t>14 (četrpadsmit)</w:t>
      </w:r>
      <w:r>
        <w:rPr>
          <w:rFonts w:ascii="Times New Roman" w:hAnsi="Times New Roman"/>
          <w:sz w:val="24"/>
          <w:szCs w:val="24"/>
          <w:lang w:val="lv-LV"/>
        </w:rPr>
        <w:t xml:space="preserve">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1AE5050E" w:rsidR="00BD5CF1" w:rsidRDefault="00BD5CF1">
      <w:pPr>
        <w:spacing w:after="0"/>
        <w:jc w:val="both"/>
        <w:rPr>
          <w:rFonts w:ascii="Times New Roman" w:hAnsi="Times New Roman"/>
          <w:sz w:val="24"/>
          <w:szCs w:val="24"/>
          <w:lang w:val="lv-LV"/>
        </w:rPr>
      </w:pPr>
    </w:p>
    <w:p w14:paraId="5EFFAA26" w14:textId="112F66E6" w:rsidR="00BF0006" w:rsidRDefault="00BF0006">
      <w:pPr>
        <w:spacing w:after="0"/>
        <w:jc w:val="both"/>
        <w:rPr>
          <w:rFonts w:ascii="Times New Roman" w:hAnsi="Times New Roman"/>
          <w:sz w:val="24"/>
          <w:szCs w:val="24"/>
          <w:lang w:val="lv-LV"/>
        </w:rPr>
      </w:pPr>
    </w:p>
    <w:p w14:paraId="628B3907" w14:textId="1217B995" w:rsidR="00BF0006" w:rsidRDefault="00BF0006">
      <w:pPr>
        <w:spacing w:after="0"/>
        <w:jc w:val="both"/>
        <w:rPr>
          <w:rFonts w:ascii="Times New Roman" w:hAnsi="Times New Roman"/>
          <w:sz w:val="24"/>
          <w:szCs w:val="24"/>
          <w:lang w:val="lv-LV"/>
        </w:rPr>
      </w:pPr>
    </w:p>
    <w:p w14:paraId="33373C28" w14:textId="690B98C1" w:rsidR="00BF0006" w:rsidRDefault="00BF0006">
      <w:pPr>
        <w:spacing w:after="0"/>
        <w:jc w:val="both"/>
        <w:rPr>
          <w:rFonts w:ascii="Times New Roman" w:hAnsi="Times New Roman"/>
          <w:sz w:val="24"/>
          <w:szCs w:val="24"/>
          <w:lang w:val="lv-LV"/>
        </w:rPr>
      </w:pPr>
    </w:p>
    <w:p w14:paraId="7CF0163A" w14:textId="2191A16A" w:rsidR="00BF0006" w:rsidRDefault="00BF0006">
      <w:pPr>
        <w:spacing w:after="0"/>
        <w:jc w:val="both"/>
        <w:rPr>
          <w:rFonts w:ascii="Times New Roman" w:hAnsi="Times New Roman"/>
          <w:sz w:val="24"/>
          <w:szCs w:val="24"/>
          <w:lang w:val="lv-LV"/>
        </w:rPr>
      </w:pPr>
    </w:p>
    <w:p w14:paraId="6AEA1A2D" w14:textId="31FB12CE" w:rsidR="00BF0006" w:rsidRDefault="00BF0006">
      <w:pPr>
        <w:spacing w:after="0"/>
        <w:jc w:val="both"/>
        <w:rPr>
          <w:rFonts w:ascii="Times New Roman" w:hAnsi="Times New Roman"/>
          <w:sz w:val="24"/>
          <w:szCs w:val="24"/>
          <w:lang w:val="lv-LV"/>
        </w:rPr>
      </w:pPr>
    </w:p>
    <w:p w14:paraId="080D3664" w14:textId="7DEC4DBA" w:rsidR="00BF0006" w:rsidRDefault="00BF0006">
      <w:pPr>
        <w:spacing w:after="0"/>
        <w:jc w:val="both"/>
        <w:rPr>
          <w:rFonts w:ascii="Times New Roman" w:hAnsi="Times New Roman"/>
          <w:sz w:val="24"/>
          <w:szCs w:val="24"/>
          <w:lang w:val="lv-LV"/>
        </w:rPr>
      </w:pPr>
    </w:p>
    <w:p w14:paraId="6D6EC9A2" w14:textId="4E3A4FCD" w:rsidR="00BF0006" w:rsidRDefault="00BF0006">
      <w:pPr>
        <w:spacing w:after="0"/>
        <w:jc w:val="both"/>
        <w:rPr>
          <w:rFonts w:ascii="Times New Roman" w:hAnsi="Times New Roman"/>
          <w:sz w:val="24"/>
          <w:szCs w:val="24"/>
          <w:lang w:val="lv-LV"/>
        </w:rPr>
      </w:pPr>
    </w:p>
    <w:p w14:paraId="2E14405E" w14:textId="59F62845" w:rsidR="00BF0006" w:rsidRDefault="00BF0006">
      <w:pPr>
        <w:spacing w:after="0"/>
        <w:jc w:val="both"/>
        <w:rPr>
          <w:rFonts w:ascii="Times New Roman" w:hAnsi="Times New Roman"/>
          <w:sz w:val="24"/>
          <w:szCs w:val="24"/>
          <w:lang w:val="lv-LV"/>
        </w:rPr>
      </w:pPr>
    </w:p>
    <w:p w14:paraId="5373BBE7" w14:textId="19FC68C8" w:rsidR="00BF0006" w:rsidRDefault="00BF0006">
      <w:pPr>
        <w:spacing w:after="0"/>
        <w:jc w:val="both"/>
        <w:rPr>
          <w:rFonts w:ascii="Times New Roman" w:hAnsi="Times New Roman"/>
          <w:sz w:val="24"/>
          <w:szCs w:val="24"/>
          <w:lang w:val="lv-LV"/>
        </w:rPr>
      </w:pPr>
    </w:p>
    <w:p w14:paraId="034C8EA9" w14:textId="2B09A03E" w:rsidR="00BF0006" w:rsidRDefault="00BF0006">
      <w:pPr>
        <w:spacing w:after="0"/>
        <w:jc w:val="both"/>
        <w:rPr>
          <w:rFonts w:ascii="Times New Roman" w:hAnsi="Times New Roman"/>
          <w:sz w:val="24"/>
          <w:szCs w:val="24"/>
          <w:lang w:val="lv-LV"/>
        </w:rPr>
      </w:pPr>
    </w:p>
    <w:p w14:paraId="2B5542DE" w14:textId="00F30F0D" w:rsidR="00BF0006" w:rsidRDefault="00BF0006">
      <w:pPr>
        <w:spacing w:after="0"/>
        <w:jc w:val="both"/>
        <w:rPr>
          <w:rFonts w:ascii="Times New Roman" w:hAnsi="Times New Roman"/>
          <w:sz w:val="24"/>
          <w:szCs w:val="24"/>
          <w:lang w:val="lv-LV"/>
        </w:rPr>
      </w:pPr>
    </w:p>
    <w:p w14:paraId="07951561" w14:textId="7D61F1CB" w:rsidR="00BF0006" w:rsidRDefault="00BF0006">
      <w:pPr>
        <w:spacing w:after="0"/>
        <w:jc w:val="both"/>
        <w:rPr>
          <w:rFonts w:ascii="Times New Roman" w:hAnsi="Times New Roman"/>
          <w:sz w:val="24"/>
          <w:szCs w:val="24"/>
          <w:lang w:val="lv-LV"/>
        </w:rPr>
      </w:pPr>
    </w:p>
    <w:p w14:paraId="3185EFFF" w14:textId="7A54D370" w:rsidR="00BF0006" w:rsidRDefault="00BF0006">
      <w:pPr>
        <w:spacing w:after="0"/>
        <w:jc w:val="both"/>
        <w:rPr>
          <w:rFonts w:ascii="Times New Roman" w:hAnsi="Times New Roman"/>
          <w:sz w:val="24"/>
          <w:szCs w:val="24"/>
          <w:lang w:val="lv-LV"/>
        </w:rPr>
      </w:pPr>
    </w:p>
    <w:p w14:paraId="23406CAC" w14:textId="7995B50F" w:rsidR="00BF0006" w:rsidRDefault="00BF0006">
      <w:pPr>
        <w:spacing w:after="0"/>
        <w:jc w:val="both"/>
        <w:rPr>
          <w:rFonts w:ascii="Times New Roman" w:hAnsi="Times New Roman"/>
          <w:sz w:val="24"/>
          <w:szCs w:val="24"/>
          <w:lang w:val="lv-LV"/>
        </w:rPr>
      </w:pPr>
    </w:p>
    <w:p w14:paraId="7F4FF196" w14:textId="38F4127C" w:rsidR="00BF0006" w:rsidRDefault="00BF0006">
      <w:pPr>
        <w:spacing w:after="0"/>
        <w:jc w:val="both"/>
        <w:rPr>
          <w:rFonts w:ascii="Times New Roman" w:hAnsi="Times New Roman"/>
          <w:sz w:val="24"/>
          <w:szCs w:val="24"/>
          <w:lang w:val="lv-LV"/>
        </w:rPr>
      </w:pPr>
    </w:p>
    <w:p w14:paraId="0675F6CB" w14:textId="768971C1" w:rsidR="00BF0006" w:rsidRDefault="00BF0006">
      <w:pPr>
        <w:spacing w:after="0"/>
        <w:jc w:val="both"/>
        <w:rPr>
          <w:rFonts w:ascii="Times New Roman" w:hAnsi="Times New Roman"/>
          <w:sz w:val="24"/>
          <w:szCs w:val="24"/>
          <w:lang w:val="lv-LV"/>
        </w:rPr>
      </w:pPr>
    </w:p>
    <w:p w14:paraId="11DDF92B" w14:textId="0BACAA6F" w:rsidR="00BF0006" w:rsidRDefault="00BF0006">
      <w:pPr>
        <w:spacing w:after="0"/>
        <w:jc w:val="both"/>
        <w:rPr>
          <w:rFonts w:ascii="Times New Roman" w:hAnsi="Times New Roman"/>
          <w:sz w:val="24"/>
          <w:szCs w:val="24"/>
          <w:lang w:val="lv-LV"/>
        </w:rPr>
      </w:pPr>
    </w:p>
    <w:p w14:paraId="7A13268F" w14:textId="4BBB2BAB" w:rsidR="00BF0006" w:rsidRDefault="00BF0006">
      <w:pPr>
        <w:spacing w:after="0"/>
        <w:jc w:val="both"/>
        <w:rPr>
          <w:rFonts w:ascii="Times New Roman" w:hAnsi="Times New Roman"/>
          <w:sz w:val="24"/>
          <w:szCs w:val="24"/>
          <w:lang w:val="lv-LV"/>
        </w:rPr>
      </w:pPr>
    </w:p>
    <w:p w14:paraId="6687125D" w14:textId="66D8726B" w:rsidR="00BF0006" w:rsidRDefault="00BF0006">
      <w:pPr>
        <w:spacing w:after="0"/>
        <w:jc w:val="both"/>
        <w:rPr>
          <w:rFonts w:ascii="Times New Roman" w:hAnsi="Times New Roman"/>
          <w:sz w:val="24"/>
          <w:szCs w:val="24"/>
          <w:lang w:val="lv-LV"/>
        </w:rPr>
      </w:pPr>
    </w:p>
    <w:p w14:paraId="18AA5DA6" w14:textId="5AD7568F" w:rsidR="00BF0006" w:rsidRDefault="00BF0006">
      <w:pPr>
        <w:spacing w:after="0"/>
        <w:jc w:val="both"/>
        <w:rPr>
          <w:rFonts w:ascii="Times New Roman" w:hAnsi="Times New Roman"/>
          <w:sz w:val="24"/>
          <w:szCs w:val="24"/>
          <w:lang w:val="lv-LV"/>
        </w:rPr>
      </w:pPr>
    </w:p>
    <w:p w14:paraId="1220A111" w14:textId="08CFB8FC" w:rsidR="00BF0006" w:rsidRDefault="00BF0006">
      <w:pPr>
        <w:spacing w:after="0"/>
        <w:jc w:val="both"/>
        <w:rPr>
          <w:rFonts w:ascii="Times New Roman" w:hAnsi="Times New Roman"/>
          <w:sz w:val="24"/>
          <w:szCs w:val="24"/>
          <w:lang w:val="lv-LV"/>
        </w:rPr>
      </w:pPr>
    </w:p>
    <w:p w14:paraId="23F84AAE" w14:textId="0755B25B" w:rsidR="00BF0006" w:rsidRDefault="00BF0006">
      <w:pPr>
        <w:spacing w:after="0"/>
        <w:jc w:val="both"/>
        <w:rPr>
          <w:rFonts w:ascii="Times New Roman" w:hAnsi="Times New Roman"/>
          <w:sz w:val="24"/>
          <w:szCs w:val="24"/>
          <w:lang w:val="lv-LV"/>
        </w:rPr>
      </w:pPr>
    </w:p>
    <w:p w14:paraId="7DA808EC" w14:textId="326B4AF5" w:rsidR="00BF0006" w:rsidRDefault="00BF0006">
      <w:pPr>
        <w:spacing w:after="0"/>
        <w:jc w:val="both"/>
        <w:rPr>
          <w:rFonts w:ascii="Times New Roman" w:hAnsi="Times New Roman"/>
          <w:sz w:val="24"/>
          <w:szCs w:val="24"/>
          <w:lang w:val="lv-LV"/>
        </w:rPr>
      </w:pPr>
    </w:p>
    <w:p w14:paraId="59277158" w14:textId="59341CBA" w:rsidR="00BF0006" w:rsidRDefault="00BF0006">
      <w:pPr>
        <w:spacing w:after="0"/>
        <w:jc w:val="both"/>
        <w:rPr>
          <w:rFonts w:ascii="Times New Roman" w:hAnsi="Times New Roman"/>
          <w:sz w:val="24"/>
          <w:szCs w:val="24"/>
          <w:lang w:val="lv-LV"/>
        </w:rPr>
      </w:pPr>
    </w:p>
    <w:p w14:paraId="3F3EEAA8" w14:textId="6BBCF5C3" w:rsidR="00BF0006" w:rsidRDefault="00BF0006">
      <w:pPr>
        <w:spacing w:after="0"/>
        <w:jc w:val="both"/>
        <w:rPr>
          <w:rFonts w:ascii="Times New Roman" w:hAnsi="Times New Roman"/>
          <w:sz w:val="24"/>
          <w:szCs w:val="24"/>
          <w:lang w:val="lv-LV"/>
        </w:rPr>
      </w:pPr>
    </w:p>
    <w:p w14:paraId="4B2D25A9" w14:textId="1E0AACEC" w:rsidR="00BF0006" w:rsidRDefault="00BF0006">
      <w:pPr>
        <w:spacing w:after="0"/>
        <w:jc w:val="both"/>
        <w:rPr>
          <w:rFonts w:ascii="Times New Roman" w:hAnsi="Times New Roman"/>
          <w:sz w:val="24"/>
          <w:szCs w:val="24"/>
          <w:lang w:val="lv-LV"/>
        </w:rPr>
      </w:pPr>
    </w:p>
    <w:p w14:paraId="1A989C20" w14:textId="6BAA288D" w:rsidR="00BF0006" w:rsidRDefault="00BF0006">
      <w:pPr>
        <w:spacing w:after="0"/>
        <w:jc w:val="both"/>
        <w:rPr>
          <w:rFonts w:ascii="Times New Roman" w:hAnsi="Times New Roman"/>
          <w:sz w:val="24"/>
          <w:szCs w:val="24"/>
          <w:lang w:val="lv-LV"/>
        </w:rPr>
      </w:pPr>
    </w:p>
    <w:p w14:paraId="79E29A83" w14:textId="054E8602" w:rsidR="00BF0006" w:rsidRDefault="00BF0006">
      <w:pPr>
        <w:spacing w:after="0"/>
        <w:jc w:val="both"/>
        <w:rPr>
          <w:rFonts w:ascii="Times New Roman" w:hAnsi="Times New Roman"/>
          <w:sz w:val="24"/>
          <w:szCs w:val="24"/>
          <w:lang w:val="lv-LV"/>
        </w:rPr>
      </w:pPr>
    </w:p>
    <w:p w14:paraId="3077BC4A" w14:textId="7C7F3A3F" w:rsidR="00BF0006" w:rsidRDefault="00BF0006">
      <w:pPr>
        <w:spacing w:after="0"/>
        <w:jc w:val="both"/>
        <w:rPr>
          <w:rFonts w:ascii="Times New Roman" w:hAnsi="Times New Roman"/>
          <w:sz w:val="24"/>
          <w:szCs w:val="24"/>
          <w:lang w:val="lv-LV"/>
        </w:rPr>
      </w:pPr>
    </w:p>
    <w:p w14:paraId="37EA7B26" w14:textId="398328D0" w:rsidR="00BF0006" w:rsidRDefault="00BF0006">
      <w:pPr>
        <w:spacing w:after="0"/>
        <w:jc w:val="both"/>
        <w:rPr>
          <w:rFonts w:ascii="Times New Roman" w:hAnsi="Times New Roman"/>
          <w:sz w:val="24"/>
          <w:szCs w:val="24"/>
          <w:lang w:val="lv-LV"/>
        </w:rPr>
      </w:pPr>
    </w:p>
    <w:p w14:paraId="77C17C64" w14:textId="54CDF772" w:rsidR="00BF0006" w:rsidRDefault="00BF0006">
      <w:pPr>
        <w:spacing w:after="0"/>
        <w:jc w:val="both"/>
        <w:rPr>
          <w:rFonts w:ascii="Times New Roman" w:hAnsi="Times New Roman"/>
          <w:sz w:val="24"/>
          <w:szCs w:val="24"/>
          <w:lang w:val="lv-LV"/>
        </w:rPr>
      </w:pPr>
    </w:p>
    <w:p w14:paraId="7C9AB8A3" w14:textId="56AA3874" w:rsidR="00BF0006" w:rsidRDefault="00BF0006">
      <w:pPr>
        <w:spacing w:after="0"/>
        <w:jc w:val="both"/>
        <w:rPr>
          <w:rFonts w:ascii="Times New Roman" w:hAnsi="Times New Roman"/>
          <w:sz w:val="24"/>
          <w:szCs w:val="24"/>
          <w:lang w:val="lv-LV"/>
        </w:rPr>
      </w:pPr>
    </w:p>
    <w:p w14:paraId="5B44A211" w14:textId="730A3D8A" w:rsidR="00BF0006" w:rsidRDefault="00BF0006">
      <w:pPr>
        <w:spacing w:after="0"/>
        <w:jc w:val="both"/>
        <w:rPr>
          <w:rFonts w:ascii="Times New Roman" w:hAnsi="Times New Roman"/>
          <w:sz w:val="24"/>
          <w:szCs w:val="24"/>
          <w:lang w:val="lv-LV"/>
        </w:rPr>
      </w:pPr>
    </w:p>
    <w:p w14:paraId="6AE7CF64" w14:textId="5A0C1DB2" w:rsidR="00BF0006" w:rsidRDefault="00BF0006">
      <w:pPr>
        <w:spacing w:after="0"/>
        <w:jc w:val="both"/>
        <w:rPr>
          <w:rFonts w:ascii="Times New Roman" w:hAnsi="Times New Roman"/>
          <w:sz w:val="24"/>
          <w:szCs w:val="24"/>
          <w:lang w:val="lv-LV"/>
        </w:rPr>
      </w:pPr>
    </w:p>
    <w:p w14:paraId="1DDC24EF" w14:textId="5A2AEB1C" w:rsidR="00BF0006" w:rsidRDefault="00BF0006">
      <w:pPr>
        <w:spacing w:after="0"/>
        <w:jc w:val="both"/>
        <w:rPr>
          <w:rFonts w:ascii="Times New Roman" w:hAnsi="Times New Roman"/>
          <w:sz w:val="24"/>
          <w:szCs w:val="24"/>
          <w:lang w:val="lv-LV"/>
        </w:rPr>
      </w:pPr>
    </w:p>
    <w:p w14:paraId="3B8A798C" w14:textId="4A65CAAC" w:rsidR="00BF0006" w:rsidRDefault="00BF0006">
      <w:pPr>
        <w:spacing w:after="0"/>
        <w:jc w:val="both"/>
        <w:rPr>
          <w:rFonts w:ascii="Times New Roman" w:hAnsi="Times New Roman"/>
          <w:sz w:val="24"/>
          <w:szCs w:val="24"/>
          <w:lang w:val="lv-LV"/>
        </w:rPr>
      </w:pPr>
    </w:p>
    <w:p w14:paraId="3E1D0805" w14:textId="7AC971FE" w:rsidR="00BF0006" w:rsidRDefault="00BF0006">
      <w:pPr>
        <w:spacing w:after="0"/>
        <w:jc w:val="both"/>
        <w:rPr>
          <w:rFonts w:ascii="Times New Roman" w:hAnsi="Times New Roman"/>
          <w:sz w:val="24"/>
          <w:szCs w:val="24"/>
          <w:lang w:val="lv-LV"/>
        </w:rPr>
      </w:pPr>
    </w:p>
    <w:p w14:paraId="1D2716BC" w14:textId="77777777" w:rsidR="00BF0006" w:rsidRDefault="00BF0006">
      <w:pPr>
        <w:spacing w:after="0"/>
        <w:jc w:val="both"/>
        <w:rPr>
          <w:rFonts w:ascii="Times New Roman" w:hAnsi="Times New Roman"/>
          <w:sz w:val="24"/>
          <w:szCs w:val="24"/>
          <w:lang w:val="lv-LV"/>
        </w:rPr>
      </w:pPr>
    </w:p>
    <w:p w14:paraId="07F842E4" w14:textId="77777777" w:rsidR="00BF0006" w:rsidRDefault="00BF0006">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5D3FD949" w:rsidR="00BD5CF1" w:rsidRDefault="0042671F">
            <w:pPr>
              <w:spacing w:after="0"/>
              <w:rPr>
                <w:rFonts w:ascii="Times New Roman" w:hAnsi="Times New Roman"/>
                <w:sz w:val="18"/>
                <w:szCs w:val="18"/>
                <w:lang w:val="lv-LV"/>
              </w:rPr>
            </w:pPr>
            <w:r>
              <w:rPr>
                <w:rFonts w:ascii="Times New Roman" w:hAnsi="Times New Roman"/>
                <w:sz w:val="18"/>
                <w:szCs w:val="18"/>
                <w:lang w:val="lv-LV"/>
              </w:rPr>
              <w:t>Tramvaju sliedes</w:t>
            </w:r>
            <w:r w:rsidR="00986674">
              <w:rPr>
                <w:rFonts w:ascii="Times New Roman" w:hAnsi="Times New Roman"/>
                <w:sz w:val="18"/>
                <w:szCs w:val="18"/>
                <w:lang w:val="lv-LV"/>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 xml:space="preserve">tās valdes locekļa </w:t>
      </w:r>
      <w:proofErr w:type="spellStart"/>
      <w:r>
        <w:rPr>
          <w:rFonts w:ascii="Times New Roman" w:hAnsi="Times New Roman"/>
          <w:sz w:val="24"/>
          <w:szCs w:val="24"/>
          <w:lang w:val="lv-LV"/>
        </w:rPr>
        <w:t>S.Blagoveščenska</w:t>
      </w:r>
      <w:proofErr w:type="spellEnd"/>
      <w:r>
        <w:rPr>
          <w:rFonts w:ascii="Times New Roman" w:hAnsi="Times New Roman"/>
          <w:sz w:val="24"/>
          <w:szCs w:val="24"/>
          <w:lang w:val="lv-LV"/>
        </w:rPr>
        <w:t xml:space="preserve">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E0770B0"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w:t>
      </w:r>
      <w:r>
        <w:rPr>
          <w:rFonts w:ascii="Times New Roman" w:hAnsi="Times New Roman"/>
          <w:sz w:val="24"/>
          <w:szCs w:val="24"/>
          <w:lang w:val="lv-LV"/>
        </w:rPr>
        <w:t xml:space="preserve">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68127623"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037C84C5" w14:textId="7839A93C" w:rsidR="0042671F" w:rsidRPr="0042671F" w:rsidRDefault="0042671F" w:rsidP="0042671F">
      <w:pPr>
        <w:pStyle w:val="ListParagraph"/>
        <w:numPr>
          <w:ilvl w:val="1"/>
          <w:numId w:val="3"/>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Pārdevējs piekrīt kustamās mantas </w:t>
      </w:r>
      <w:r>
        <w:rPr>
          <w:rFonts w:ascii="Times New Roman" w:hAnsi="Times New Roman"/>
          <w:sz w:val="24"/>
          <w:szCs w:val="24"/>
          <w:lang w:val="lv-LV"/>
        </w:rPr>
        <w:t>sagatavošanai transportēšanai no kustamās mantas atrašanās teritorijas</w:t>
      </w:r>
      <w:r w:rsidRPr="0042671F">
        <w:rPr>
          <w:rFonts w:ascii="Times New Roman" w:hAnsi="Times New Roman"/>
          <w:sz w:val="24"/>
          <w:szCs w:val="24"/>
          <w:lang w:val="lv-LV"/>
        </w:rPr>
        <w:t xml:space="preserve"> Jātnieku ielā 90, Daugavpilī, b</w:t>
      </w:r>
      <w:r>
        <w:rPr>
          <w:rFonts w:ascii="Times New Roman" w:hAnsi="Times New Roman"/>
          <w:sz w:val="24"/>
          <w:szCs w:val="24"/>
          <w:lang w:val="lv-LV"/>
        </w:rPr>
        <w:t>et</w:t>
      </w:r>
      <w:r w:rsidRPr="0042671F">
        <w:rPr>
          <w:rFonts w:ascii="Times New Roman" w:hAnsi="Times New Roman"/>
          <w:sz w:val="24"/>
          <w:szCs w:val="24"/>
          <w:lang w:val="lv-LV"/>
        </w:rPr>
        <w:t xml:space="preserve"> ar Pircēja paša spēkiem un par Pircēja līdzekļiem, ievērojot visas Ministru kabineta noteikumu Nr.238 “Ugunsdrošības noteikumi” prasības. </w:t>
      </w:r>
    </w:p>
    <w:p w14:paraId="274B0145" w14:textId="571E6A44" w:rsidR="0042671F" w:rsidRPr="0042671F" w:rsidRDefault="0042671F" w:rsidP="0042671F">
      <w:pPr>
        <w:pStyle w:val="ListParagraph"/>
        <w:numPr>
          <w:ilvl w:val="1"/>
          <w:numId w:val="3"/>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Pircējam kustamo mantu no Pārdevēja  teritorijas Jātnieku ielā 90, Daugavpilī, jāizved 2 (divu) nedēļu laikā no līguma noslēgšanas brīža, uzņemoties tās transportēšanas izdevumus no kustamās mantas glabāšanas vietas.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F9FEEB4" w:rsidR="00BD5CF1" w:rsidRDefault="00BD5CF1">
      <w:pPr>
        <w:spacing w:after="0"/>
        <w:jc w:val="both"/>
        <w:rPr>
          <w:rFonts w:ascii="Times New Roman" w:hAnsi="Times New Roman"/>
          <w:sz w:val="24"/>
          <w:szCs w:val="24"/>
          <w:lang w:val="lv-LV"/>
        </w:rPr>
      </w:pPr>
    </w:p>
    <w:p w14:paraId="35956960" w14:textId="77777777" w:rsidR="00BF0006" w:rsidRDefault="00BF0006">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lastRenderedPageBreak/>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747C" w14:textId="77777777" w:rsidR="00A956BA" w:rsidRDefault="00A956BA">
      <w:pPr>
        <w:spacing w:after="0"/>
      </w:pPr>
      <w:r>
        <w:separator/>
      </w:r>
    </w:p>
  </w:endnote>
  <w:endnote w:type="continuationSeparator" w:id="0">
    <w:p w14:paraId="1A513D6C" w14:textId="77777777" w:rsidR="00A956BA" w:rsidRDefault="00A956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3934" w14:textId="77777777" w:rsidR="00A956BA" w:rsidRDefault="00A956BA">
      <w:pPr>
        <w:spacing w:after="0"/>
      </w:pPr>
      <w:r>
        <w:rPr>
          <w:color w:val="000000"/>
        </w:rPr>
        <w:separator/>
      </w:r>
    </w:p>
  </w:footnote>
  <w:footnote w:type="continuationSeparator" w:id="0">
    <w:p w14:paraId="3E358A05" w14:textId="77777777" w:rsidR="00A956BA" w:rsidRDefault="00A956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1546BB4"/>
    <w:multiLevelType w:val="multilevel"/>
    <w:tmpl w:val="2974C3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15CDD"/>
    <w:rsid w:val="00125F01"/>
    <w:rsid w:val="00130F3C"/>
    <w:rsid w:val="00216268"/>
    <w:rsid w:val="00240052"/>
    <w:rsid w:val="002571FC"/>
    <w:rsid w:val="0026251A"/>
    <w:rsid w:val="002E362A"/>
    <w:rsid w:val="0035502D"/>
    <w:rsid w:val="00396857"/>
    <w:rsid w:val="0042671F"/>
    <w:rsid w:val="00442FAD"/>
    <w:rsid w:val="00496DCC"/>
    <w:rsid w:val="0061084B"/>
    <w:rsid w:val="00715FD4"/>
    <w:rsid w:val="0078122C"/>
    <w:rsid w:val="007E44F1"/>
    <w:rsid w:val="0083687A"/>
    <w:rsid w:val="00843A00"/>
    <w:rsid w:val="00917361"/>
    <w:rsid w:val="00986674"/>
    <w:rsid w:val="009B32FA"/>
    <w:rsid w:val="00A87635"/>
    <w:rsid w:val="00A956BA"/>
    <w:rsid w:val="00A95DF9"/>
    <w:rsid w:val="00B03CF3"/>
    <w:rsid w:val="00B1425F"/>
    <w:rsid w:val="00B47745"/>
    <w:rsid w:val="00B86035"/>
    <w:rsid w:val="00BD5CF1"/>
    <w:rsid w:val="00BF0006"/>
    <w:rsid w:val="00CF0454"/>
    <w:rsid w:val="00D535FB"/>
    <w:rsid w:val="00DB2910"/>
    <w:rsid w:val="00DC2BF3"/>
    <w:rsid w:val="00DD17F1"/>
    <w:rsid w:val="00EA3267"/>
    <w:rsid w:val="00FE6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10</cp:revision>
  <cp:lastPrinted>2019-11-19T08:05:00Z</cp:lastPrinted>
  <dcterms:created xsi:type="dcterms:W3CDTF">2020-08-25T10:50:00Z</dcterms:created>
  <dcterms:modified xsi:type="dcterms:W3CDTF">2021-06-15T05:30:00Z</dcterms:modified>
</cp:coreProperties>
</file>