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60" w:rsidRPr="00401BAC" w:rsidRDefault="00F76160" w:rsidP="00F76160">
      <w:pPr>
        <w:spacing w:after="0" w:line="240" w:lineRule="auto"/>
        <w:jc w:val="center"/>
        <w:rPr>
          <w:rFonts w:ascii="Times New Roman" w:hAnsi="Times New Roman" w:cs="Times New Roman"/>
          <w:sz w:val="26"/>
          <w:szCs w:val="26"/>
        </w:rPr>
      </w:pPr>
      <w:r w:rsidRPr="00401BAC">
        <w:rPr>
          <w:rFonts w:ascii="Times New Roman" w:hAnsi="Times New Roman" w:cs="Times New Roman"/>
          <w:sz w:val="26"/>
          <w:szCs w:val="26"/>
        </w:rPr>
        <w:t>TIRGUS IZPĒTE</w:t>
      </w:r>
    </w:p>
    <w:p w:rsidR="00F76160" w:rsidRPr="00401BAC" w:rsidRDefault="00F76160" w:rsidP="00F76160">
      <w:pPr>
        <w:spacing w:after="0" w:line="240" w:lineRule="auto"/>
        <w:jc w:val="center"/>
        <w:rPr>
          <w:rFonts w:ascii="Times New Roman" w:hAnsi="Times New Roman" w:cs="Times New Roman"/>
          <w:sz w:val="26"/>
          <w:szCs w:val="26"/>
        </w:rPr>
      </w:pPr>
      <w:r w:rsidRPr="00401BAC">
        <w:rPr>
          <w:rFonts w:ascii="Times New Roman" w:hAnsi="Times New Roman" w:cs="Times New Roman"/>
          <w:sz w:val="26"/>
          <w:szCs w:val="26"/>
        </w:rPr>
        <w:t>publisko iepirkumu likumā nereglamentētajam iepirkumam</w:t>
      </w:r>
    </w:p>
    <w:p w:rsidR="0072200A" w:rsidRPr="0072200A" w:rsidRDefault="0072200A" w:rsidP="0072200A">
      <w:pPr>
        <w:spacing w:after="0" w:line="240" w:lineRule="auto"/>
        <w:jc w:val="center"/>
        <w:rPr>
          <w:rFonts w:ascii="Times New Roman" w:hAnsi="Times New Roman" w:cs="Times New Roman"/>
          <w:b/>
          <w:sz w:val="24"/>
          <w:szCs w:val="24"/>
        </w:rPr>
      </w:pPr>
      <w:r w:rsidRPr="0072200A">
        <w:rPr>
          <w:rFonts w:ascii="Times New Roman" w:hAnsi="Times New Roman" w:cs="Times New Roman"/>
          <w:sz w:val="24"/>
          <w:szCs w:val="24"/>
          <w:u w:val="single"/>
        </w:rPr>
        <w:t>„</w:t>
      </w:r>
      <w:r w:rsidRPr="0072200A">
        <w:rPr>
          <w:rFonts w:ascii="Times New Roman" w:hAnsi="Times New Roman" w:cs="Times New Roman"/>
          <w:b/>
          <w:sz w:val="24"/>
          <w:szCs w:val="24"/>
        </w:rPr>
        <w:t>Darba burtnīcu, mācību līdzekļu, nošu</w:t>
      </w:r>
      <w:r w:rsidRPr="0072200A">
        <w:rPr>
          <w:rFonts w:ascii="Times New Roman" w:hAnsi="Times New Roman" w:cs="Times New Roman"/>
          <w:b/>
          <w:sz w:val="24"/>
          <w:szCs w:val="24"/>
        </w:rPr>
        <w:t xml:space="preserve"> izdevumu, uzskates līdzekļu un </w:t>
      </w:r>
      <w:r w:rsidRPr="0072200A">
        <w:rPr>
          <w:rFonts w:ascii="Times New Roman" w:hAnsi="Times New Roman" w:cs="Times New Roman"/>
          <w:b/>
          <w:sz w:val="24"/>
          <w:szCs w:val="24"/>
        </w:rPr>
        <w:t>dida</w:t>
      </w:r>
      <w:r w:rsidRPr="0072200A">
        <w:rPr>
          <w:rFonts w:ascii="Times New Roman" w:hAnsi="Times New Roman" w:cs="Times New Roman"/>
          <w:b/>
          <w:sz w:val="24"/>
          <w:szCs w:val="24"/>
        </w:rPr>
        <w:t xml:space="preserve">ktisko spēļu </w:t>
      </w:r>
    </w:p>
    <w:p w:rsidR="0072200A" w:rsidRPr="0072200A" w:rsidRDefault="0072200A" w:rsidP="0072200A">
      <w:pPr>
        <w:spacing w:after="0" w:line="240" w:lineRule="auto"/>
        <w:jc w:val="center"/>
        <w:rPr>
          <w:rFonts w:ascii="Times New Roman" w:hAnsi="Times New Roman" w:cs="Times New Roman"/>
          <w:b/>
          <w:sz w:val="24"/>
          <w:szCs w:val="24"/>
        </w:rPr>
      </w:pPr>
      <w:r w:rsidRPr="0072200A">
        <w:rPr>
          <w:rFonts w:ascii="Times New Roman" w:hAnsi="Times New Roman" w:cs="Times New Roman"/>
          <w:b/>
          <w:sz w:val="24"/>
          <w:szCs w:val="24"/>
        </w:rPr>
        <w:t xml:space="preserve">piegāde Daugavpils </w:t>
      </w:r>
      <w:r w:rsidRPr="0072200A">
        <w:rPr>
          <w:rFonts w:ascii="Times New Roman" w:hAnsi="Times New Roman" w:cs="Times New Roman"/>
          <w:b/>
          <w:sz w:val="24"/>
          <w:szCs w:val="24"/>
        </w:rPr>
        <w:t>pilsēt</w:t>
      </w:r>
      <w:r w:rsidRPr="0072200A">
        <w:rPr>
          <w:rFonts w:ascii="Times New Roman" w:hAnsi="Times New Roman" w:cs="Times New Roman"/>
          <w:b/>
          <w:sz w:val="24"/>
          <w:szCs w:val="24"/>
        </w:rPr>
        <w:t xml:space="preserve">as  </w:t>
      </w:r>
      <w:r w:rsidRPr="0072200A">
        <w:rPr>
          <w:rFonts w:ascii="Times New Roman" w:hAnsi="Times New Roman" w:cs="Times New Roman"/>
          <w:b/>
          <w:sz w:val="24"/>
          <w:szCs w:val="24"/>
        </w:rPr>
        <w:t>1.pirmsskolas izglītības iestādes vajadzībām”</w:t>
      </w:r>
      <w:r w:rsidRPr="0072200A">
        <w:rPr>
          <w:rFonts w:ascii="Times New Roman" w:hAnsi="Times New Roman" w:cs="Times New Roman"/>
          <w:b/>
          <w:sz w:val="24"/>
          <w:szCs w:val="24"/>
        </w:rPr>
        <w:t xml:space="preserve"> </w:t>
      </w:r>
    </w:p>
    <w:p w:rsidR="0072200A" w:rsidRPr="0072200A" w:rsidRDefault="0072200A" w:rsidP="0072200A">
      <w:pPr>
        <w:spacing w:after="0" w:line="240" w:lineRule="auto"/>
        <w:jc w:val="center"/>
        <w:rPr>
          <w:rFonts w:ascii="Times New Roman" w:hAnsi="Times New Roman" w:cs="Times New Roman"/>
          <w:sz w:val="24"/>
          <w:szCs w:val="24"/>
          <w:u w:val="single"/>
        </w:rPr>
      </w:pPr>
      <w:r w:rsidRPr="0072200A">
        <w:rPr>
          <w:rFonts w:ascii="Times New Roman" w:hAnsi="Times New Roman" w:cs="Times New Roman"/>
          <w:sz w:val="24"/>
          <w:szCs w:val="24"/>
          <w:u w:val="single"/>
        </w:rPr>
        <w:t>Iepirkuma identifikācijas Nr.D1.PII2020/1N</w:t>
      </w:r>
    </w:p>
    <w:p w:rsidR="00F76160" w:rsidRPr="00401BAC" w:rsidRDefault="00F76160" w:rsidP="0072200A">
      <w:pPr>
        <w:spacing w:after="0" w:line="240" w:lineRule="auto"/>
        <w:jc w:val="center"/>
        <w:rPr>
          <w:rFonts w:ascii="Times New Roman" w:hAnsi="Times New Roman" w:cs="Times New Roman"/>
          <w:sz w:val="24"/>
          <w:szCs w:val="24"/>
          <w:u w:val="single"/>
        </w:rPr>
      </w:pPr>
    </w:p>
    <w:p w:rsidR="00F76160" w:rsidRDefault="00F76160" w:rsidP="00F76160">
      <w:pPr>
        <w:spacing w:after="0" w:line="240" w:lineRule="auto"/>
        <w:jc w:val="center"/>
        <w:rPr>
          <w:rFonts w:ascii="Times New Roman" w:hAnsi="Times New Roman" w:cs="Times New Roman"/>
          <w:sz w:val="24"/>
          <w:szCs w:val="24"/>
          <w:u w:val="single"/>
        </w:rPr>
      </w:pPr>
      <w:r w:rsidRPr="00401BAC">
        <w:rPr>
          <w:rFonts w:ascii="Times New Roman" w:hAnsi="Times New Roman" w:cs="Times New Roman"/>
          <w:sz w:val="24"/>
          <w:szCs w:val="24"/>
          <w:u w:val="single"/>
        </w:rPr>
        <w:t>TEHNISKĀ SPECIFIKĀCIJA</w:t>
      </w:r>
    </w:p>
    <w:p w:rsidR="00F76160" w:rsidRDefault="00F76160" w:rsidP="00F76160">
      <w:pPr>
        <w:spacing w:after="0" w:line="240" w:lineRule="auto"/>
        <w:jc w:val="center"/>
        <w:rPr>
          <w:rFonts w:ascii="Times New Roman" w:hAnsi="Times New Roman" w:cs="Times New Roman"/>
          <w:sz w:val="24"/>
          <w:szCs w:val="24"/>
        </w:rPr>
      </w:pPr>
      <w:bookmarkStart w:id="0" w:name="_GoBack"/>
      <w:bookmarkEnd w:id="0"/>
    </w:p>
    <w:p w:rsidR="00F76160" w:rsidRPr="009A4846" w:rsidRDefault="00F76160" w:rsidP="00F76160">
      <w:pPr>
        <w:spacing w:after="0" w:line="240" w:lineRule="auto"/>
        <w:jc w:val="center"/>
        <w:rPr>
          <w:rFonts w:ascii="Times New Roman" w:hAnsi="Times New Roman" w:cs="Times New Roman"/>
          <w:b/>
          <w:sz w:val="24"/>
          <w:szCs w:val="24"/>
        </w:rPr>
      </w:pPr>
      <w:r w:rsidRPr="009A4846">
        <w:rPr>
          <w:rFonts w:ascii="Times New Roman" w:hAnsi="Times New Roman" w:cs="Times New Roman"/>
          <w:b/>
          <w:sz w:val="24"/>
          <w:szCs w:val="24"/>
        </w:rPr>
        <w:t>A DAĻA</w:t>
      </w:r>
    </w:p>
    <w:p w:rsidR="009A4846" w:rsidRPr="00CE5447" w:rsidRDefault="009A4846" w:rsidP="00F76160">
      <w:pPr>
        <w:spacing w:after="0" w:line="240" w:lineRule="auto"/>
        <w:jc w:val="center"/>
        <w:rPr>
          <w:rFonts w:ascii="Times New Roman" w:hAnsi="Times New Roman" w:cs="Times New Roman"/>
          <w:sz w:val="24"/>
          <w:szCs w:val="24"/>
        </w:rPr>
      </w:pPr>
    </w:p>
    <w:tbl>
      <w:tblPr>
        <w:tblStyle w:val="TableGrid"/>
        <w:tblW w:w="9752" w:type="dxa"/>
        <w:tblInd w:w="704" w:type="dxa"/>
        <w:tblLayout w:type="fixed"/>
        <w:tblLook w:val="04A0" w:firstRow="1" w:lastRow="0" w:firstColumn="1" w:lastColumn="0" w:noHBand="0" w:noVBand="1"/>
      </w:tblPr>
      <w:tblGrid>
        <w:gridCol w:w="837"/>
        <w:gridCol w:w="6251"/>
        <w:gridCol w:w="1546"/>
        <w:gridCol w:w="1118"/>
      </w:tblGrid>
      <w:tr w:rsidR="009A4846" w:rsidRPr="00793966" w:rsidTr="009552E0">
        <w:tc>
          <w:tcPr>
            <w:tcW w:w="837" w:type="dxa"/>
          </w:tcPr>
          <w:p w:rsidR="009A4846" w:rsidRPr="003B2D74" w:rsidRDefault="009A4846" w:rsidP="004C02F6">
            <w:pPr>
              <w:spacing w:before="240"/>
              <w:jc w:val="center"/>
              <w:rPr>
                <w:rFonts w:ascii="Times New Roman" w:hAnsi="Times New Roman" w:cs="Times New Roman"/>
                <w:b/>
                <w:sz w:val="24"/>
                <w:szCs w:val="24"/>
              </w:rPr>
            </w:pPr>
            <w:r>
              <w:rPr>
                <w:rFonts w:ascii="Times New Roman" w:hAnsi="Times New Roman" w:cs="Times New Roman"/>
                <w:sz w:val="24"/>
                <w:szCs w:val="24"/>
              </w:rPr>
              <w:br w:type="page"/>
            </w:r>
            <w:proofErr w:type="spellStart"/>
            <w:r w:rsidRPr="003B2D74">
              <w:rPr>
                <w:rFonts w:ascii="Times New Roman" w:hAnsi="Times New Roman" w:cs="Times New Roman"/>
                <w:b/>
                <w:sz w:val="24"/>
                <w:szCs w:val="24"/>
              </w:rPr>
              <w:t>N.p.k</w:t>
            </w:r>
            <w:proofErr w:type="spellEnd"/>
            <w:r w:rsidRPr="003B2D74">
              <w:rPr>
                <w:rFonts w:ascii="Times New Roman" w:hAnsi="Times New Roman" w:cs="Times New Roman"/>
                <w:b/>
                <w:sz w:val="24"/>
                <w:szCs w:val="24"/>
              </w:rPr>
              <w:t>.</w:t>
            </w:r>
          </w:p>
        </w:tc>
        <w:tc>
          <w:tcPr>
            <w:tcW w:w="6251" w:type="dxa"/>
          </w:tcPr>
          <w:p w:rsidR="009A4846" w:rsidRPr="003B2D74" w:rsidRDefault="009A4846" w:rsidP="004C02F6">
            <w:pPr>
              <w:spacing w:before="240"/>
              <w:jc w:val="center"/>
              <w:rPr>
                <w:rFonts w:ascii="Times New Roman" w:hAnsi="Times New Roman" w:cs="Times New Roman"/>
                <w:b/>
                <w:sz w:val="24"/>
                <w:szCs w:val="24"/>
              </w:rPr>
            </w:pPr>
            <w:r w:rsidRPr="003B2D74">
              <w:rPr>
                <w:rFonts w:ascii="Times New Roman" w:hAnsi="Times New Roman" w:cs="Times New Roman"/>
                <w:b/>
                <w:sz w:val="24"/>
                <w:szCs w:val="24"/>
              </w:rPr>
              <w:t>Autors, nosaukums, izdevējiestāde</w:t>
            </w:r>
          </w:p>
        </w:tc>
        <w:tc>
          <w:tcPr>
            <w:tcW w:w="1546" w:type="dxa"/>
          </w:tcPr>
          <w:p w:rsidR="009A4846" w:rsidRPr="003B2D74" w:rsidRDefault="009A4846" w:rsidP="004C02F6">
            <w:pPr>
              <w:jc w:val="center"/>
              <w:rPr>
                <w:rFonts w:ascii="Times New Roman" w:hAnsi="Times New Roman" w:cs="Times New Roman"/>
                <w:b/>
                <w:sz w:val="24"/>
                <w:szCs w:val="24"/>
              </w:rPr>
            </w:pPr>
            <w:r w:rsidRPr="003B2D74">
              <w:rPr>
                <w:rFonts w:ascii="Times New Roman" w:hAnsi="Times New Roman" w:cs="Times New Roman"/>
                <w:b/>
                <w:sz w:val="24"/>
                <w:szCs w:val="24"/>
              </w:rPr>
              <w:t>Plānotais eksemplāru skaits</w:t>
            </w:r>
          </w:p>
        </w:tc>
        <w:tc>
          <w:tcPr>
            <w:tcW w:w="1118" w:type="dxa"/>
          </w:tcPr>
          <w:p w:rsidR="009A4846" w:rsidRPr="00793966" w:rsidRDefault="009A4846" w:rsidP="004C02F6">
            <w:pPr>
              <w:jc w:val="center"/>
              <w:rPr>
                <w:rFonts w:ascii="Times New Roman" w:hAnsi="Times New Roman" w:cs="Times New Roman"/>
                <w:b/>
                <w:color w:val="000000" w:themeColor="text1"/>
                <w:sz w:val="24"/>
                <w:szCs w:val="24"/>
              </w:rPr>
            </w:pPr>
            <w:r w:rsidRPr="00D05C1D">
              <w:rPr>
                <w:rFonts w:ascii="Times New Roman" w:hAnsi="Times New Roman" w:cs="Times New Roman"/>
                <w:b/>
                <w:sz w:val="24"/>
                <w:szCs w:val="24"/>
              </w:rPr>
              <w:t>Cena par vienību EUR bez PVN</w:t>
            </w:r>
          </w:p>
        </w:tc>
      </w:tr>
      <w:tr w:rsidR="009A4846" w:rsidRPr="00FA52E5" w:rsidTr="009552E0">
        <w:tc>
          <w:tcPr>
            <w:tcW w:w="9752" w:type="dxa"/>
            <w:gridSpan w:val="4"/>
          </w:tcPr>
          <w:p w:rsidR="009A4846" w:rsidRPr="00FA52E5" w:rsidRDefault="009A4846" w:rsidP="004C02F6">
            <w:pPr>
              <w:spacing w:before="240" w:after="240"/>
              <w:jc w:val="center"/>
              <w:rPr>
                <w:rFonts w:ascii="Times New Roman" w:hAnsi="Times New Roman" w:cs="Times New Roman"/>
                <w:b/>
              </w:rPr>
            </w:pPr>
            <w:r w:rsidRPr="00FA52E5">
              <w:rPr>
                <w:rFonts w:ascii="Times New Roman" w:hAnsi="Times New Roman" w:cs="Times New Roman"/>
                <w:b/>
              </w:rPr>
              <w:t>I DARBA BURTNĪCAS</w:t>
            </w:r>
          </w:p>
        </w:tc>
      </w:tr>
      <w:tr w:rsidR="003D620E" w:rsidRPr="00FA52E5" w:rsidTr="00FA52E5">
        <w:trPr>
          <w:trHeight w:val="567"/>
        </w:trPr>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1.</w:t>
            </w:r>
          </w:p>
        </w:tc>
        <w:tc>
          <w:tcPr>
            <w:tcW w:w="6251" w:type="dxa"/>
          </w:tcPr>
          <w:p w:rsidR="003D620E" w:rsidRPr="00FA52E5" w:rsidRDefault="003D620E" w:rsidP="003D620E">
            <w:pPr>
              <w:spacing w:line="240" w:lineRule="auto"/>
              <w:rPr>
                <w:rFonts w:ascii="Times New Roman" w:eastAsia="Calibri" w:hAnsi="Times New Roman" w:cs="Times New Roman"/>
              </w:rPr>
            </w:pPr>
            <w:r w:rsidRPr="00FA52E5">
              <w:rPr>
                <w:rFonts w:ascii="Times New Roman" w:eastAsia="Calibri" w:hAnsi="Times New Roman" w:cs="Times New Roman"/>
              </w:rPr>
              <w:t>Dzērve I. “Sākam mācīties! Skaitļi un figūras”.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C25F43" w:rsidP="009765A1">
            <w:pPr>
              <w:spacing w:line="240" w:lineRule="auto"/>
              <w:jc w:val="center"/>
              <w:rPr>
                <w:rFonts w:ascii="Times New Roman" w:hAnsi="Times New Roman" w:cs="Times New Roman"/>
                <w:color w:val="000000" w:themeColor="text1"/>
              </w:rPr>
            </w:pPr>
            <w:r w:rsidRPr="00FA52E5">
              <w:rPr>
                <w:rFonts w:ascii="Times New Roman" w:hAnsi="Times New Roman" w:cs="Times New Roman"/>
                <w:color w:val="000000" w:themeColor="text1"/>
              </w:rPr>
              <w:t>60</w:t>
            </w:r>
          </w:p>
        </w:tc>
        <w:tc>
          <w:tcPr>
            <w:tcW w:w="1118" w:type="dxa"/>
          </w:tcPr>
          <w:p w:rsidR="003D620E" w:rsidRPr="00FA52E5" w:rsidRDefault="003D620E" w:rsidP="003D620E">
            <w:pPr>
              <w:spacing w:before="120" w:line="240" w:lineRule="auto"/>
              <w:rPr>
                <w:rFonts w:ascii="Times New Roman" w:hAnsi="Times New Roman" w:cs="Times New Roman"/>
                <w:color w:val="000000" w:themeColor="text1"/>
              </w:rPr>
            </w:pPr>
          </w:p>
        </w:tc>
      </w:tr>
      <w:tr w:rsidR="003D620E" w:rsidRPr="00FA52E5" w:rsidTr="00FA52E5">
        <w:trPr>
          <w:trHeight w:val="567"/>
        </w:trPr>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2.</w:t>
            </w:r>
          </w:p>
        </w:tc>
        <w:tc>
          <w:tcPr>
            <w:tcW w:w="6251" w:type="dxa"/>
          </w:tcPr>
          <w:p w:rsidR="003D620E" w:rsidRPr="00FA52E5" w:rsidRDefault="003D620E" w:rsidP="003D620E">
            <w:pPr>
              <w:spacing w:line="240" w:lineRule="auto"/>
              <w:rPr>
                <w:rFonts w:ascii="Times New Roman" w:eastAsia="Calibri" w:hAnsi="Times New Roman" w:cs="Times New Roman"/>
              </w:rPr>
            </w:pPr>
            <w:r w:rsidRPr="00FA52E5">
              <w:rPr>
                <w:rFonts w:ascii="Times New Roman" w:eastAsia="Calibri" w:hAnsi="Times New Roman" w:cs="Times New Roman"/>
              </w:rPr>
              <w:t>Dzērve I. “Sākam mācīties! Burti”.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C25F43" w:rsidP="009765A1">
            <w:pPr>
              <w:spacing w:line="240" w:lineRule="auto"/>
              <w:jc w:val="center"/>
              <w:rPr>
                <w:rFonts w:ascii="Times New Roman" w:hAnsi="Times New Roman" w:cs="Times New Roman"/>
              </w:rPr>
            </w:pPr>
            <w:r w:rsidRPr="00FA52E5">
              <w:rPr>
                <w:rFonts w:ascii="Times New Roman" w:hAnsi="Times New Roman" w:cs="Times New Roman"/>
              </w:rPr>
              <w:t>60</w:t>
            </w:r>
          </w:p>
        </w:tc>
        <w:tc>
          <w:tcPr>
            <w:tcW w:w="1118" w:type="dxa"/>
          </w:tcPr>
          <w:p w:rsidR="003D620E" w:rsidRPr="00FA52E5" w:rsidRDefault="003D620E" w:rsidP="003D620E">
            <w:pPr>
              <w:spacing w:before="120" w:line="240" w:lineRule="auto"/>
              <w:rPr>
                <w:rFonts w:ascii="Times New Roman" w:hAnsi="Times New Roman" w:cs="Times New Roman"/>
                <w:color w:val="000000" w:themeColor="text1"/>
              </w:rPr>
            </w:pPr>
          </w:p>
        </w:tc>
      </w:tr>
      <w:tr w:rsidR="003D620E" w:rsidRPr="00FA52E5" w:rsidTr="00FA52E5">
        <w:trPr>
          <w:trHeight w:val="567"/>
        </w:trPr>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3.</w:t>
            </w:r>
          </w:p>
        </w:tc>
        <w:tc>
          <w:tcPr>
            <w:tcW w:w="6251" w:type="dxa"/>
          </w:tcPr>
          <w:p w:rsidR="003D620E" w:rsidRPr="00FA52E5" w:rsidRDefault="003D620E" w:rsidP="003D620E">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sz w:val="22"/>
                <w:szCs w:val="22"/>
              </w:rPr>
              <w:t>Saldava</w:t>
            </w:r>
            <w:proofErr w:type="spellEnd"/>
            <w:r w:rsidRPr="00FA52E5">
              <w:rPr>
                <w:b w:val="0"/>
                <w:sz w:val="22"/>
                <w:szCs w:val="22"/>
              </w:rPr>
              <w:t xml:space="preserve"> </w:t>
            </w:r>
            <w:proofErr w:type="spellStart"/>
            <w:r w:rsidRPr="00FA52E5">
              <w:rPr>
                <w:b w:val="0"/>
                <w:sz w:val="22"/>
                <w:szCs w:val="22"/>
              </w:rPr>
              <w:t>Reice</w:t>
            </w:r>
            <w:proofErr w:type="spellEnd"/>
            <w:r w:rsidRPr="00FA52E5">
              <w:rPr>
                <w:b w:val="0"/>
                <w:sz w:val="22"/>
                <w:szCs w:val="22"/>
              </w:rPr>
              <w:t xml:space="preserve"> V. </w:t>
            </w:r>
            <w:r w:rsidR="005F0228" w:rsidRPr="00FA52E5">
              <w:rPr>
                <w:b w:val="0"/>
                <w:sz w:val="22"/>
                <w:szCs w:val="22"/>
              </w:rPr>
              <w:t xml:space="preserve">Darba burtnīca </w:t>
            </w:r>
            <w:r w:rsidRPr="00FA52E5">
              <w:rPr>
                <w:b w:val="0"/>
                <w:sz w:val="22"/>
                <w:szCs w:val="22"/>
              </w:rPr>
              <w:t>„</w:t>
            </w:r>
            <w:r w:rsidRPr="00FA52E5">
              <w:rPr>
                <w:b w:val="0"/>
                <w:bCs w:val="0"/>
                <w:color w:val="262626"/>
                <w:sz w:val="22"/>
                <w:szCs w:val="22"/>
              </w:rPr>
              <w:t>Gudrā ĀBECE”</w:t>
            </w:r>
          </w:p>
        </w:tc>
        <w:tc>
          <w:tcPr>
            <w:tcW w:w="1546" w:type="dxa"/>
          </w:tcPr>
          <w:p w:rsidR="003D620E" w:rsidRPr="00FA52E5" w:rsidRDefault="00E570E5"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FA52E5">
        <w:trPr>
          <w:trHeight w:val="567"/>
        </w:trPr>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4.</w:t>
            </w:r>
          </w:p>
        </w:tc>
        <w:tc>
          <w:tcPr>
            <w:tcW w:w="6251" w:type="dxa"/>
          </w:tcPr>
          <w:p w:rsidR="003D620E" w:rsidRPr="00FA52E5" w:rsidRDefault="00A51071" w:rsidP="003D620E">
            <w:pPr>
              <w:spacing w:line="240" w:lineRule="auto"/>
              <w:rPr>
                <w:rFonts w:ascii="Times New Roman" w:eastAsia="Calibri" w:hAnsi="Times New Roman" w:cs="Times New Roman"/>
              </w:rPr>
            </w:pPr>
            <w:r w:rsidRPr="00FA52E5">
              <w:rPr>
                <w:rFonts w:ascii="Times New Roman" w:eastAsia="Calibri" w:hAnsi="Times New Roman" w:cs="Times New Roman"/>
              </w:rPr>
              <w:t xml:space="preserve">Burti un vārdi. </w:t>
            </w:r>
            <w:proofErr w:type="spellStart"/>
            <w:r w:rsidRPr="00FA52E5">
              <w:rPr>
                <w:rFonts w:ascii="Times New Roman" w:eastAsia="Calibri" w:hAnsi="Times New Roman" w:cs="Times New Roman"/>
              </w:rPr>
              <w:t>Treniņburtnīca</w:t>
            </w:r>
            <w:proofErr w:type="spellEnd"/>
            <w:r w:rsidRPr="00FA52E5">
              <w:rPr>
                <w:rFonts w:ascii="Times New Roman" w:eastAsia="Calibri" w:hAnsi="Times New Roman" w:cs="Times New Roman"/>
              </w:rPr>
              <w:t xml:space="preserve">. 6 </w:t>
            </w:r>
            <w:proofErr w:type="spellStart"/>
            <w:r w:rsidRPr="00FA52E5">
              <w:rPr>
                <w:rFonts w:ascii="Times New Roman" w:eastAsia="Calibri" w:hAnsi="Times New Roman" w:cs="Times New Roman"/>
              </w:rPr>
              <w:t>gadi.Zvaigzne</w:t>
            </w:r>
            <w:proofErr w:type="spellEnd"/>
            <w:r w:rsidRPr="00FA52E5">
              <w:rPr>
                <w:rFonts w:ascii="Times New Roman" w:eastAsia="Calibri" w:hAnsi="Times New Roman" w:cs="Times New Roman"/>
              </w:rPr>
              <w:t xml:space="preserve"> ABC</w:t>
            </w:r>
          </w:p>
        </w:tc>
        <w:tc>
          <w:tcPr>
            <w:tcW w:w="1546" w:type="dxa"/>
          </w:tcPr>
          <w:p w:rsidR="003D620E" w:rsidRPr="00FA52E5" w:rsidRDefault="00C25F43" w:rsidP="009765A1">
            <w:pPr>
              <w:spacing w:line="240" w:lineRule="auto"/>
              <w:jc w:val="center"/>
              <w:rPr>
                <w:rFonts w:ascii="Times New Roman" w:hAnsi="Times New Roman" w:cs="Times New Roman"/>
              </w:rPr>
            </w:pPr>
            <w:r w:rsidRPr="00FA52E5">
              <w:rPr>
                <w:rFonts w:ascii="Times New Roman" w:hAnsi="Times New Roman" w:cs="Times New Roman"/>
              </w:rPr>
              <w:t>70</w:t>
            </w:r>
          </w:p>
        </w:tc>
        <w:tc>
          <w:tcPr>
            <w:tcW w:w="1118" w:type="dxa"/>
          </w:tcPr>
          <w:p w:rsidR="003D620E" w:rsidRPr="00FA52E5" w:rsidRDefault="003D620E" w:rsidP="003D620E">
            <w:pPr>
              <w:spacing w:before="120" w:line="240" w:lineRule="auto"/>
              <w:rPr>
                <w:rFonts w:ascii="Times New Roman" w:hAnsi="Times New Roman" w:cs="Times New Roman"/>
                <w:color w:val="000000" w:themeColor="text1"/>
              </w:rPr>
            </w:pPr>
          </w:p>
        </w:tc>
      </w:tr>
      <w:tr w:rsidR="003D620E" w:rsidRPr="00FA52E5" w:rsidTr="00FA52E5">
        <w:trPr>
          <w:trHeight w:val="567"/>
        </w:trPr>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5.</w:t>
            </w:r>
          </w:p>
        </w:tc>
        <w:tc>
          <w:tcPr>
            <w:tcW w:w="6251" w:type="dxa"/>
          </w:tcPr>
          <w:p w:rsidR="003D620E" w:rsidRPr="00FA52E5" w:rsidRDefault="00A51071" w:rsidP="003D620E">
            <w:pPr>
              <w:spacing w:line="240" w:lineRule="auto"/>
              <w:rPr>
                <w:rFonts w:ascii="Times New Roman" w:eastAsia="Calibri" w:hAnsi="Times New Roman" w:cs="Times New Roman"/>
              </w:rPr>
            </w:pPr>
            <w:r w:rsidRPr="00FA52E5">
              <w:rPr>
                <w:rFonts w:ascii="Times New Roman" w:eastAsia="Calibri" w:hAnsi="Times New Roman" w:cs="Times New Roman"/>
              </w:rPr>
              <w:t xml:space="preserve">Saskaitīšana un atņemšana. </w:t>
            </w:r>
            <w:proofErr w:type="spellStart"/>
            <w:r w:rsidRPr="00FA52E5">
              <w:rPr>
                <w:rFonts w:ascii="Times New Roman" w:eastAsia="Calibri" w:hAnsi="Times New Roman" w:cs="Times New Roman"/>
              </w:rPr>
              <w:t>Treniņburtnīca</w:t>
            </w:r>
            <w:proofErr w:type="spellEnd"/>
            <w:r w:rsidRPr="00FA52E5">
              <w:rPr>
                <w:rFonts w:ascii="Times New Roman" w:eastAsia="Calibri" w:hAnsi="Times New Roman" w:cs="Times New Roman"/>
              </w:rPr>
              <w:t xml:space="preserve"> (6-7 </w:t>
            </w:r>
            <w:proofErr w:type="spellStart"/>
            <w:r w:rsidRPr="00FA52E5">
              <w:rPr>
                <w:rFonts w:ascii="Times New Roman" w:eastAsia="Calibri" w:hAnsi="Times New Roman" w:cs="Times New Roman"/>
              </w:rPr>
              <w:t>gadi)Zvaigzne</w:t>
            </w:r>
            <w:proofErr w:type="spellEnd"/>
            <w:r w:rsidRPr="00FA52E5">
              <w:rPr>
                <w:rFonts w:ascii="Times New Roman" w:eastAsia="Calibri" w:hAnsi="Times New Roman" w:cs="Times New Roman"/>
              </w:rPr>
              <w:t xml:space="preserve"> ABC</w:t>
            </w:r>
          </w:p>
        </w:tc>
        <w:tc>
          <w:tcPr>
            <w:tcW w:w="1546" w:type="dxa"/>
          </w:tcPr>
          <w:p w:rsidR="003D620E" w:rsidRPr="00FA52E5" w:rsidRDefault="00C25F43" w:rsidP="009765A1">
            <w:pPr>
              <w:spacing w:line="240" w:lineRule="auto"/>
              <w:jc w:val="center"/>
              <w:rPr>
                <w:rFonts w:ascii="Times New Roman" w:hAnsi="Times New Roman" w:cs="Times New Roman"/>
              </w:rPr>
            </w:pPr>
            <w:r w:rsidRPr="00FA52E5">
              <w:rPr>
                <w:rFonts w:ascii="Times New Roman" w:hAnsi="Times New Roman" w:cs="Times New Roman"/>
              </w:rPr>
              <w:t>70</w:t>
            </w:r>
          </w:p>
        </w:tc>
        <w:tc>
          <w:tcPr>
            <w:tcW w:w="1118" w:type="dxa"/>
          </w:tcPr>
          <w:p w:rsidR="003D620E" w:rsidRPr="00FA52E5" w:rsidRDefault="003D620E" w:rsidP="003D620E">
            <w:pPr>
              <w:spacing w:before="120" w:line="240" w:lineRule="auto"/>
              <w:rPr>
                <w:rFonts w:ascii="Times New Roman" w:hAnsi="Times New Roman" w:cs="Times New Roman"/>
                <w:color w:val="000000" w:themeColor="text1"/>
              </w:rPr>
            </w:pPr>
          </w:p>
        </w:tc>
      </w:tr>
      <w:tr w:rsidR="003D620E" w:rsidRPr="00FA52E5" w:rsidTr="009552E0">
        <w:tc>
          <w:tcPr>
            <w:tcW w:w="9752" w:type="dxa"/>
            <w:gridSpan w:val="4"/>
          </w:tcPr>
          <w:p w:rsidR="003D620E" w:rsidRPr="00FA52E5" w:rsidRDefault="00933EE3" w:rsidP="003D620E">
            <w:pPr>
              <w:spacing w:before="120"/>
              <w:jc w:val="center"/>
              <w:rPr>
                <w:rFonts w:ascii="Times New Roman" w:hAnsi="Times New Roman" w:cs="Times New Roman"/>
                <w:b/>
                <w:color w:val="000000" w:themeColor="text1"/>
              </w:rPr>
            </w:pPr>
            <w:r w:rsidRPr="00FA52E5">
              <w:rPr>
                <w:rFonts w:ascii="Times New Roman" w:hAnsi="Times New Roman" w:cs="Times New Roman"/>
                <w:b/>
                <w:color w:val="000000" w:themeColor="text1"/>
              </w:rPr>
              <w:t xml:space="preserve">II </w:t>
            </w:r>
            <w:r w:rsidR="004C02F6" w:rsidRPr="00FA52E5">
              <w:rPr>
                <w:rFonts w:ascii="Times New Roman" w:hAnsi="Times New Roman" w:cs="Times New Roman"/>
                <w:b/>
                <w:color w:val="000000" w:themeColor="text1"/>
              </w:rPr>
              <w:t>MĀCĪBU LĪDZEKĻI</w:t>
            </w: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1.</w:t>
            </w:r>
          </w:p>
        </w:tc>
        <w:tc>
          <w:tcPr>
            <w:tcW w:w="6251" w:type="dxa"/>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pacing w:after="0" w:line="360" w:lineRule="auto"/>
              <w:rPr>
                <w:rFonts w:ascii="Times New Roman" w:eastAsia="Calibri" w:hAnsi="Times New Roman" w:cs="Times New Roman"/>
              </w:rPr>
            </w:pPr>
            <w:r w:rsidRPr="00FA52E5">
              <w:rPr>
                <w:rFonts w:ascii="Times New Roman" w:eastAsia="Calibri" w:hAnsi="Times New Roman" w:cs="Times New Roman"/>
              </w:rPr>
              <w:t>«Sākam mācīties! Pirmā daļa».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2.</w:t>
            </w:r>
          </w:p>
        </w:tc>
        <w:tc>
          <w:tcPr>
            <w:tcW w:w="6251" w:type="dxa"/>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pacing w:after="0" w:line="360" w:lineRule="auto"/>
              <w:rPr>
                <w:rFonts w:ascii="Times New Roman" w:eastAsia="Calibri" w:hAnsi="Times New Roman" w:cs="Times New Roman"/>
              </w:rPr>
            </w:pPr>
            <w:r w:rsidRPr="00FA52E5">
              <w:rPr>
                <w:rFonts w:ascii="Times New Roman" w:eastAsia="Calibri" w:hAnsi="Times New Roman" w:cs="Times New Roman"/>
              </w:rPr>
              <w:t>«Sākam mācīties! Otrā daļa».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3.</w:t>
            </w:r>
          </w:p>
        </w:tc>
        <w:tc>
          <w:tcPr>
            <w:tcW w:w="6251" w:type="dxa"/>
            <w:shd w:val="clear" w:color="auto" w:fill="auto"/>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hd w:val="clear" w:color="auto" w:fill="FCFCFC"/>
              <w:spacing w:after="0" w:line="360" w:lineRule="auto"/>
              <w:outlineLvl w:val="0"/>
              <w:rPr>
                <w:rFonts w:ascii="Times New Roman" w:eastAsia="Times New Roman" w:hAnsi="Times New Roman" w:cs="Times New Roman"/>
                <w:iCs/>
                <w:kern w:val="36"/>
                <w:lang w:eastAsia="lv-LV"/>
              </w:rPr>
            </w:pPr>
            <w:r w:rsidRPr="00FA52E5">
              <w:rPr>
                <w:rFonts w:ascii="Times New Roman" w:eastAsia="Times New Roman" w:hAnsi="Times New Roman" w:cs="Times New Roman"/>
                <w:iCs/>
                <w:kern w:val="36"/>
                <w:lang w:eastAsia="lv-LV"/>
              </w:rPr>
              <w:t>«Sākam mācīties! Trešā daļa».</w:t>
            </w:r>
            <w:r w:rsidRPr="00FA52E5">
              <w:rPr>
                <w:rFonts w:ascii="Times New Roman" w:eastAsia="Calibri" w:hAnsi="Times New Roman" w:cs="Times New Roman"/>
              </w:rPr>
              <w:t xml:space="preserve">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4.</w:t>
            </w:r>
          </w:p>
        </w:tc>
        <w:tc>
          <w:tcPr>
            <w:tcW w:w="6251" w:type="dxa"/>
            <w:shd w:val="clear" w:color="auto" w:fill="auto"/>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hd w:val="clear" w:color="auto" w:fill="FCFCFC"/>
              <w:spacing w:after="0" w:line="360" w:lineRule="auto"/>
              <w:outlineLvl w:val="0"/>
              <w:rPr>
                <w:rFonts w:ascii="Times New Roman" w:eastAsia="Times New Roman" w:hAnsi="Times New Roman" w:cs="Times New Roman"/>
                <w:iCs/>
                <w:kern w:val="36"/>
                <w:lang w:eastAsia="lv-LV"/>
              </w:rPr>
            </w:pPr>
            <w:r w:rsidRPr="00FA52E5">
              <w:rPr>
                <w:rFonts w:ascii="Times New Roman" w:eastAsia="Times New Roman" w:hAnsi="Times New Roman" w:cs="Times New Roman"/>
                <w:iCs/>
                <w:kern w:val="36"/>
                <w:lang w:eastAsia="lv-LV"/>
              </w:rPr>
              <w:t>«Sākam mācīties! Pirmā daļa. Skolotāja grāmata».</w:t>
            </w:r>
            <w:r w:rsidRPr="00FA52E5">
              <w:rPr>
                <w:rFonts w:ascii="Times New Roman" w:eastAsia="Calibri" w:hAnsi="Times New Roman" w:cs="Times New Roman"/>
              </w:rPr>
              <w:t xml:space="preserve">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5.</w:t>
            </w:r>
          </w:p>
        </w:tc>
        <w:tc>
          <w:tcPr>
            <w:tcW w:w="6251" w:type="dxa"/>
            <w:shd w:val="clear" w:color="auto" w:fill="auto"/>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hd w:val="clear" w:color="auto" w:fill="FCFCFC"/>
              <w:spacing w:after="0" w:line="360" w:lineRule="auto"/>
              <w:outlineLvl w:val="0"/>
              <w:rPr>
                <w:rFonts w:ascii="Times New Roman" w:eastAsia="Times New Roman" w:hAnsi="Times New Roman" w:cs="Times New Roman"/>
                <w:iCs/>
                <w:kern w:val="36"/>
                <w:lang w:eastAsia="lv-LV"/>
              </w:rPr>
            </w:pPr>
            <w:r w:rsidRPr="00FA52E5">
              <w:rPr>
                <w:rFonts w:ascii="Times New Roman" w:eastAsia="Times New Roman" w:hAnsi="Times New Roman" w:cs="Times New Roman"/>
                <w:iCs/>
                <w:kern w:val="36"/>
                <w:lang w:eastAsia="lv-LV"/>
              </w:rPr>
              <w:t>«Sākam mācīties! Otrā daļa. Skolotāja grāmata».</w:t>
            </w:r>
            <w:r w:rsidRPr="00FA52E5">
              <w:rPr>
                <w:rFonts w:ascii="Times New Roman" w:eastAsia="Calibri" w:hAnsi="Times New Roman" w:cs="Times New Roman"/>
              </w:rPr>
              <w:t xml:space="preserve">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3D620E" w:rsidRPr="00FA52E5" w:rsidTr="009552E0">
        <w:tc>
          <w:tcPr>
            <w:tcW w:w="837" w:type="dxa"/>
          </w:tcPr>
          <w:p w:rsidR="003D620E" w:rsidRPr="00FA52E5" w:rsidRDefault="003D620E" w:rsidP="00731983">
            <w:pPr>
              <w:spacing w:before="120"/>
              <w:jc w:val="center"/>
              <w:rPr>
                <w:rFonts w:ascii="Times New Roman" w:hAnsi="Times New Roman" w:cs="Times New Roman"/>
              </w:rPr>
            </w:pPr>
            <w:r w:rsidRPr="00FA52E5">
              <w:rPr>
                <w:rFonts w:ascii="Times New Roman" w:hAnsi="Times New Roman" w:cs="Times New Roman"/>
              </w:rPr>
              <w:t>6.</w:t>
            </w:r>
          </w:p>
        </w:tc>
        <w:tc>
          <w:tcPr>
            <w:tcW w:w="6251" w:type="dxa"/>
          </w:tcPr>
          <w:p w:rsidR="003D620E" w:rsidRPr="00FA52E5" w:rsidRDefault="003D620E" w:rsidP="003D620E">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Anspoka</w:t>
            </w:r>
            <w:proofErr w:type="spellEnd"/>
            <w:r w:rsidRPr="00FA52E5">
              <w:rPr>
                <w:rFonts w:ascii="Times New Roman" w:eastAsia="Calibri" w:hAnsi="Times New Roman" w:cs="Times New Roman"/>
              </w:rPr>
              <w:t xml:space="preserve"> Z., Birzgale E., Dzērve I., </w:t>
            </w:r>
            <w:proofErr w:type="spellStart"/>
            <w:r w:rsidRPr="00FA52E5">
              <w:rPr>
                <w:rFonts w:ascii="Times New Roman" w:eastAsia="Calibri" w:hAnsi="Times New Roman" w:cs="Times New Roman"/>
              </w:rPr>
              <w:t>Gribuste</w:t>
            </w:r>
            <w:proofErr w:type="spellEnd"/>
            <w:r w:rsidRPr="00FA52E5">
              <w:rPr>
                <w:rFonts w:ascii="Times New Roman" w:eastAsia="Calibri" w:hAnsi="Times New Roman" w:cs="Times New Roman"/>
              </w:rPr>
              <w:t xml:space="preserve"> E., </w:t>
            </w:r>
            <w:proofErr w:type="spellStart"/>
            <w:r w:rsidRPr="00FA52E5">
              <w:rPr>
                <w:rFonts w:ascii="Times New Roman" w:eastAsia="Calibri" w:hAnsi="Times New Roman" w:cs="Times New Roman"/>
              </w:rPr>
              <w:t>Leite</w:t>
            </w:r>
            <w:proofErr w:type="spellEnd"/>
            <w:r w:rsidRPr="00FA52E5">
              <w:rPr>
                <w:rFonts w:ascii="Times New Roman" w:eastAsia="Calibri" w:hAnsi="Times New Roman" w:cs="Times New Roman"/>
              </w:rPr>
              <w:t xml:space="preserve"> I.</w:t>
            </w:r>
          </w:p>
          <w:p w:rsidR="003D620E" w:rsidRPr="00FA52E5" w:rsidRDefault="003D620E" w:rsidP="003D620E">
            <w:pPr>
              <w:spacing w:after="0" w:line="360" w:lineRule="auto"/>
              <w:rPr>
                <w:rFonts w:ascii="Times New Roman" w:eastAsia="Calibri" w:hAnsi="Times New Roman" w:cs="Times New Roman"/>
              </w:rPr>
            </w:pPr>
            <w:r w:rsidRPr="00FA52E5">
              <w:rPr>
                <w:rFonts w:ascii="Times New Roman" w:eastAsia="Times New Roman" w:hAnsi="Times New Roman" w:cs="Times New Roman"/>
                <w:iCs/>
                <w:kern w:val="36"/>
                <w:lang w:eastAsia="lv-LV"/>
              </w:rPr>
              <w:t>«Sākam mācīties! Trešā daļa. Skolotāja grāmata».</w:t>
            </w:r>
            <w:r w:rsidRPr="00FA52E5">
              <w:rPr>
                <w:rFonts w:ascii="Times New Roman" w:eastAsia="Calibri" w:hAnsi="Times New Roman" w:cs="Times New Roman"/>
              </w:rPr>
              <w:t xml:space="preserve"> Izdevniecība “</w:t>
            </w:r>
            <w:proofErr w:type="spellStart"/>
            <w:r w:rsidRPr="00FA52E5">
              <w:rPr>
                <w:rFonts w:ascii="Times New Roman" w:eastAsia="Calibri" w:hAnsi="Times New Roman" w:cs="Times New Roman"/>
              </w:rPr>
              <w:t>Lielvārds</w:t>
            </w:r>
            <w:proofErr w:type="spellEnd"/>
            <w:r w:rsidRPr="00FA52E5">
              <w:rPr>
                <w:rFonts w:ascii="Times New Roman" w:eastAsia="Calibri" w:hAnsi="Times New Roman" w:cs="Times New Roman"/>
              </w:rPr>
              <w:t>”</w:t>
            </w:r>
          </w:p>
        </w:tc>
        <w:tc>
          <w:tcPr>
            <w:tcW w:w="1546" w:type="dxa"/>
          </w:tcPr>
          <w:p w:rsidR="003D620E"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3D620E" w:rsidRPr="00FA52E5" w:rsidRDefault="003D620E" w:rsidP="003D620E">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lastRenderedPageBreak/>
              <w:t>7.</w:t>
            </w:r>
          </w:p>
        </w:tc>
        <w:tc>
          <w:tcPr>
            <w:tcW w:w="6251" w:type="dxa"/>
          </w:tcPr>
          <w:p w:rsidR="008F31A7" w:rsidRPr="00FA52E5" w:rsidRDefault="008F31A7" w:rsidP="008F31A7">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Kaže</w:t>
            </w:r>
            <w:proofErr w:type="spellEnd"/>
            <w:r w:rsidRPr="00FA52E5">
              <w:rPr>
                <w:rFonts w:ascii="Times New Roman" w:eastAsia="Calibri" w:hAnsi="Times New Roman" w:cs="Times New Roman"/>
              </w:rPr>
              <w:t xml:space="preserve"> D. “Lasīsim kopā!”.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7A624F" w:rsidP="009765A1">
            <w:pPr>
              <w:spacing w:line="360" w:lineRule="auto"/>
              <w:jc w:val="center"/>
              <w:rPr>
                <w:rFonts w:ascii="Times New Roman" w:hAnsi="Times New Roman" w:cs="Times New Roman"/>
              </w:rPr>
            </w:pPr>
            <w:r w:rsidRPr="00FA52E5">
              <w:rPr>
                <w:rFonts w:ascii="Times New Roman" w:hAnsi="Times New Roman" w:cs="Times New Roman"/>
              </w:rPr>
              <w:t>3</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8.</w:t>
            </w:r>
          </w:p>
        </w:tc>
        <w:tc>
          <w:tcPr>
            <w:tcW w:w="6251" w:type="dxa"/>
          </w:tcPr>
          <w:p w:rsidR="008F31A7" w:rsidRPr="00FA52E5" w:rsidRDefault="008F31A7" w:rsidP="008F31A7">
            <w:pPr>
              <w:spacing w:after="0" w:line="360" w:lineRule="auto"/>
              <w:rPr>
                <w:rFonts w:ascii="Times New Roman" w:eastAsia="Calibri" w:hAnsi="Times New Roman" w:cs="Times New Roman"/>
              </w:rPr>
            </w:pPr>
            <w:r w:rsidRPr="00FA52E5">
              <w:rPr>
                <w:rFonts w:ascii="Times New Roman" w:eastAsia="Calibri" w:hAnsi="Times New Roman" w:cs="Times New Roman"/>
              </w:rPr>
              <w:t xml:space="preserve">Purēns V. “Dabas pētnieka gudrības grāmata”.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9.</w:t>
            </w:r>
          </w:p>
        </w:tc>
        <w:tc>
          <w:tcPr>
            <w:tcW w:w="6251" w:type="dxa"/>
          </w:tcPr>
          <w:p w:rsidR="008F31A7" w:rsidRPr="00FA52E5" w:rsidRDefault="008F31A7" w:rsidP="008F31A7">
            <w:pPr>
              <w:spacing w:after="0" w:line="360" w:lineRule="auto"/>
              <w:rPr>
                <w:rFonts w:ascii="Times New Roman" w:eastAsia="Calibri" w:hAnsi="Times New Roman" w:cs="Times New Roman"/>
              </w:rPr>
            </w:pPr>
            <w:proofErr w:type="spellStart"/>
            <w:r w:rsidRPr="00FA52E5">
              <w:rPr>
                <w:rFonts w:ascii="Times New Roman" w:eastAsia="Calibri" w:hAnsi="Times New Roman" w:cs="Times New Roman"/>
              </w:rPr>
              <w:t>PurēnsV</w:t>
            </w:r>
            <w:proofErr w:type="spellEnd"/>
            <w:r w:rsidRPr="00FA52E5">
              <w:rPr>
                <w:rFonts w:ascii="Times New Roman" w:eastAsia="Calibri" w:hAnsi="Times New Roman" w:cs="Times New Roman"/>
              </w:rPr>
              <w:t xml:space="preserve">. “Dabas pētnieka darba burtnīca”.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color w:val="000000" w:themeColor="text1"/>
              </w:rPr>
            </w:pPr>
            <w:r w:rsidRPr="00FA52E5">
              <w:rPr>
                <w:rFonts w:ascii="Times New Roman" w:hAnsi="Times New Roman" w:cs="Times New Roman"/>
                <w:color w:val="000000" w:themeColor="text1"/>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10.</w:t>
            </w:r>
          </w:p>
        </w:tc>
        <w:tc>
          <w:tcPr>
            <w:tcW w:w="6251" w:type="dxa"/>
          </w:tcPr>
          <w:p w:rsidR="008F31A7" w:rsidRPr="00FA52E5" w:rsidRDefault="008F31A7" w:rsidP="008F31A7">
            <w:pPr>
              <w:spacing w:after="0" w:line="360" w:lineRule="auto"/>
              <w:rPr>
                <w:rFonts w:ascii="Times New Roman" w:hAnsi="Times New Roman" w:cs="Times New Roman"/>
                <w:color w:val="FF0000"/>
              </w:rPr>
            </w:pPr>
            <w:r w:rsidRPr="00FA52E5">
              <w:rPr>
                <w:rFonts w:ascii="Times New Roman" w:eastAsia="Calibri" w:hAnsi="Times New Roman" w:cs="Times New Roman"/>
              </w:rPr>
              <w:t xml:space="preserve">Purēns V. “Es u citi, es un Latvija. 1.daļa”.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11.</w:t>
            </w:r>
          </w:p>
        </w:tc>
        <w:tc>
          <w:tcPr>
            <w:tcW w:w="6251" w:type="dxa"/>
          </w:tcPr>
          <w:p w:rsidR="008F31A7" w:rsidRPr="00FA52E5" w:rsidRDefault="008F31A7" w:rsidP="008F31A7">
            <w:pPr>
              <w:spacing w:after="0" w:line="360" w:lineRule="auto"/>
              <w:rPr>
                <w:rFonts w:ascii="Times New Roman" w:hAnsi="Times New Roman" w:cs="Times New Roman"/>
                <w:color w:val="FF0000"/>
              </w:rPr>
            </w:pPr>
            <w:r w:rsidRPr="00FA52E5">
              <w:rPr>
                <w:rFonts w:ascii="Times New Roman" w:eastAsia="Calibri" w:hAnsi="Times New Roman" w:cs="Times New Roman"/>
              </w:rPr>
              <w:t xml:space="preserve">Purēns V. “Es u citi, es un Latvija. 2.daļa”.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12.</w:t>
            </w:r>
          </w:p>
        </w:tc>
        <w:tc>
          <w:tcPr>
            <w:tcW w:w="6251" w:type="dxa"/>
          </w:tcPr>
          <w:p w:rsidR="008F31A7" w:rsidRPr="00FA52E5" w:rsidRDefault="008F31A7" w:rsidP="008F31A7">
            <w:pPr>
              <w:spacing w:after="0" w:line="360" w:lineRule="auto"/>
              <w:rPr>
                <w:rFonts w:ascii="Times New Roman" w:hAnsi="Times New Roman" w:cs="Times New Roman"/>
                <w:color w:val="FF0000"/>
              </w:rPr>
            </w:pPr>
            <w:r w:rsidRPr="00FA52E5">
              <w:rPr>
                <w:rFonts w:ascii="Times New Roman" w:eastAsia="Calibri" w:hAnsi="Times New Roman" w:cs="Times New Roman"/>
              </w:rPr>
              <w:t xml:space="preserve">Purēns V. “Es u citi, es un Latvija. 3.daļa”.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13.</w:t>
            </w:r>
          </w:p>
        </w:tc>
        <w:tc>
          <w:tcPr>
            <w:tcW w:w="6251" w:type="dxa"/>
          </w:tcPr>
          <w:p w:rsidR="008F31A7" w:rsidRPr="00FA52E5" w:rsidRDefault="008F31A7" w:rsidP="008F31A7">
            <w:pPr>
              <w:spacing w:after="0" w:line="360" w:lineRule="auto"/>
              <w:rPr>
                <w:rFonts w:ascii="Times New Roman" w:hAnsi="Times New Roman" w:cs="Times New Roman"/>
              </w:rPr>
            </w:pPr>
            <w:r w:rsidRPr="00FA52E5">
              <w:rPr>
                <w:rFonts w:ascii="Times New Roman" w:hAnsi="Times New Roman" w:cs="Times New Roman"/>
              </w:rPr>
              <w:t>Rozentāle L., Aizpuriete A. “Dāvana Latvijai”. Izdevniecība “Latvijas Mediji”</w:t>
            </w:r>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rPr>
          <w:trHeight w:val="711"/>
        </w:trPr>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14.</w:t>
            </w:r>
          </w:p>
        </w:tc>
        <w:tc>
          <w:tcPr>
            <w:tcW w:w="6251" w:type="dxa"/>
          </w:tcPr>
          <w:p w:rsidR="008F31A7" w:rsidRPr="00FA52E5" w:rsidRDefault="008F31A7" w:rsidP="008F31A7">
            <w:pPr>
              <w:spacing w:after="0" w:line="360" w:lineRule="auto"/>
              <w:rPr>
                <w:rFonts w:ascii="Times New Roman" w:hAnsi="Times New Roman" w:cs="Times New Roman"/>
              </w:rPr>
            </w:pPr>
            <w:r w:rsidRPr="00FA52E5">
              <w:rPr>
                <w:rFonts w:ascii="Times New Roman" w:hAnsi="Times New Roman" w:cs="Times New Roman"/>
              </w:rPr>
              <w:t>Rozentāle L., Aizpuriete A. “Apsveic Latviju!” Izdevniecība “Latvijas Mediji”</w:t>
            </w:r>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15.</w:t>
            </w:r>
          </w:p>
        </w:tc>
        <w:tc>
          <w:tcPr>
            <w:tcW w:w="6251" w:type="dxa"/>
          </w:tcPr>
          <w:p w:rsidR="008F31A7" w:rsidRPr="00FA52E5" w:rsidRDefault="008F31A7" w:rsidP="008F31A7">
            <w:pPr>
              <w:spacing w:after="0" w:line="360" w:lineRule="auto"/>
              <w:rPr>
                <w:rFonts w:ascii="Times New Roman" w:hAnsi="Times New Roman" w:cs="Times New Roman"/>
                <w:color w:val="FF0000"/>
              </w:rPr>
            </w:pPr>
            <w:proofErr w:type="spellStart"/>
            <w:r w:rsidRPr="00FA52E5">
              <w:rPr>
                <w:rFonts w:ascii="Times New Roman" w:hAnsi="Times New Roman" w:cs="Times New Roman"/>
              </w:rPr>
              <w:t>Kriķe</w:t>
            </w:r>
            <w:proofErr w:type="spellEnd"/>
            <w:r w:rsidRPr="00FA52E5">
              <w:rPr>
                <w:rFonts w:ascii="Times New Roman" w:hAnsi="Times New Roman" w:cs="Times New Roman"/>
              </w:rPr>
              <w:t xml:space="preserve"> R. “Mazais policists”. </w:t>
            </w:r>
            <w:r w:rsidRPr="00FA52E5">
              <w:rPr>
                <w:rFonts w:ascii="Times New Roman" w:eastAsia="Calibri" w:hAnsi="Times New Roman" w:cs="Times New Roman"/>
              </w:rPr>
              <w:t>Apgāds Zvaigzne ABC</w:t>
            </w:r>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16.</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color w:val="262626"/>
                <w:sz w:val="22"/>
                <w:szCs w:val="22"/>
              </w:rPr>
              <w:t>Lezina</w:t>
            </w:r>
            <w:proofErr w:type="spellEnd"/>
            <w:r w:rsidRPr="00FA52E5">
              <w:rPr>
                <w:b w:val="0"/>
                <w:color w:val="262626"/>
                <w:sz w:val="22"/>
                <w:szCs w:val="22"/>
              </w:rPr>
              <w:t xml:space="preserve"> O. „Kas dzīvo mežā?” Zvaigzne ABC</w:t>
            </w:r>
          </w:p>
        </w:tc>
        <w:tc>
          <w:tcPr>
            <w:tcW w:w="1546" w:type="dxa"/>
          </w:tcPr>
          <w:p w:rsidR="008F31A7" w:rsidRPr="00FA52E5" w:rsidRDefault="009765A1"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2</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17.</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sz w:val="22"/>
                <w:szCs w:val="22"/>
              </w:rPr>
              <w:t>Saldava</w:t>
            </w:r>
            <w:proofErr w:type="spellEnd"/>
            <w:r w:rsidRPr="00FA52E5">
              <w:rPr>
                <w:b w:val="0"/>
                <w:sz w:val="22"/>
                <w:szCs w:val="22"/>
              </w:rPr>
              <w:t xml:space="preserve"> </w:t>
            </w:r>
            <w:proofErr w:type="spellStart"/>
            <w:r w:rsidRPr="00FA52E5">
              <w:rPr>
                <w:b w:val="0"/>
                <w:sz w:val="22"/>
                <w:szCs w:val="22"/>
              </w:rPr>
              <w:t>Reice</w:t>
            </w:r>
            <w:proofErr w:type="spellEnd"/>
            <w:r w:rsidRPr="00FA52E5">
              <w:rPr>
                <w:b w:val="0"/>
                <w:sz w:val="22"/>
                <w:szCs w:val="22"/>
              </w:rPr>
              <w:t xml:space="preserve"> V. „</w:t>
            </w:r>
            <w:r w:rsidRPr="00FA52E5">
              <w:rPr>
                <w:b w:val="0"/>
                <w:bCs w:val="0"/>
                <w:color w:val="262626"/>
                <w:sz w:val="22"/>
                <w:szCs w:val="22"/>
              </w:rPr>
              <w:t xml:space="preserve">Gudrā ĀBECE lasāmgrāmata” </w:t>
            </w:r>
            <w:proofErr w:type="spellStart"/>
            <w:r w:rsidRPr="00FA52E5">
              <w:rPr>
                <w:b w:val="0"/>
                <w:bCs w:val="0"/>
                <w:color w:val="262626"/>
                <w:sz w:val="22"/>
                <w:szCs w:val="22"/>
              </w:rPr>
              <w:t>RaKa</w:t>
            </w:r>
            <w:proofErr w:type="spellEnd"/>
          </w:p>
        </w:tc>
        <w:tc>
          <w:tcPr>
            <w:tcW w:w="1546" w:type="dxa"/>
          </w:tcPr>
          <w:p w:rsidR="008F31A7" w:rsidRPr="00FA52E5" w:rsidRDefault="00E570E5"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18.</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sz w:val="22"/>
                <w:szCs w:val="22"/>
              </w:rPr>
              <w:t>Saldava</w:t>
            </w:r>
            <w:proofErr w:type="spellEnd"/>
            <w:r w:rsidRPr="00FA52E5">
              <w:rPr>
                <w:b w:val="0"/>
                <w:sz w:val="22"/>
                <w:szCs w:val="22"/>
              </w:rPr>
              <w:t xml:space="preserve"> </w:t>
            </w:r>
            <w:proofErr w:type="spellStart"/>
            <w:r w:rsidRPr="00FA52E5">
              <w:rPr>
                <w:b w:val="0"/>
                <w:sz w:val="22"/>
                <w:szCs w:val="22"/>
              </w:rPr>
              <w:t>Reice</w:t>
            </w:r>
            <w:proofErr w:type="spellEnd"/>
            <w:r w:rsidRPr="00FA52E5">
              <w:rPr>
                <w:b w:val="0"/>
                <w:sz w:val="22"/>
                <w:szCs w:val="22"/>
              </w:rPr>
              <w:t xml:space="preserve"> V. „</w:t>
            </w:r>
            <w:r w:rsidRPr="00FA52E5">
              <w:rPr>
                <w:b w:val="0"/>
                <w:bCs w:val="0"/>
                <w:color w:val="262626"/>
                <w:sz w:val="22"/>
                <w:szCs w:val="22"/>
              </w:rPr>
              <w:t xml:space="preserve">Gudrā ĀBECE” </w:t>
            </w:r>
            <w:proofErr w:type="spellStart"/>
            <w:r w:rsidRPr="00FA52E5">
              <w:rPr>
                <w:b w:val="0"/>
                <w:bCs w:val="0"/>
                <w:color w:val="262626"/>
                <w:sz w:val="22"/>
                <w:szCs w:val="22"/>
              </w:rPr>
              <w:t>RaKa</w:t>
            </w:r>
            <w:proofErr w:type="spellEnd"/>
          </w:p>
        </w:tc>
        <w:tc>
          <w:tcPr>
            <w:tcW w:w="1546" w:type="dxa"/>
          </w:tcPr>
          <w:p w:rsidR="008F31A7" w:rsidRPr="00FA52E5" w:rsidRDefault="00E570E5"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19.</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sz w:val="22"/>
                <w:szCs w:val="22"/>
              </w:rPr>
              <w:t>Saldava</w:t>
            </w:r>
            <w:proofErr w:type="spellEnd"/>
            <w:r w:rsidRPr="00FA52E5">
              <w:rPr>
                <w:b w:val="0"/>
                <w:sz w:val="22"/>
                <w:szCs w:val="22"/>
              </w:rPr>
              <w:t xml:space="preserve"> </w:t>
            </w:r>
            <w:proofErr w:type="spellStart"/>
            <w:r w:rsidRPr="00FA52E5">
              <w:rPr>
                <w:b w:val="0"/>
                <w:sz w:val="22"/>
                <w:szCs w:val="22"/>
              </w:rPr>
              <w:t>Reice</w:t>
            </w:r>
            <w:proofErr w:type="spellEnd"/>
            <w:r w:rsidRPr="00FA52E5">
              <w:rPr>
                <w:b w:val="0"/>
                <w:sz w:val="22"/>
                <w:szCs w:val="22"/>
              </w:rPr>
              <w:t xml:space="preserve"> V. Skolotāju grāmata „</w:t>
            </w:r>
            <w:r w:rsidRPr="00FA52E5">
              <w:rPr>
                <w:b w:val="0"/>
                <w:bCs w:val="0"/>
                <w:color w:val="262626"/>
                <w:sz w:val="22"/>
                <w:szCs w:val="22"/>
              </w:rPr>
              <w:t xml:space="preserve">Gudrā ĀBECE” </w:t>
            </w:r>
            <w:proofErr w:type="spellStart"/>
            <w:r w:rsidRPr="00FA52E5">
              <w:rPr>
                <w:b w:val="0"/>
                <w:bCs w:val="0"/>
                <w:color w:val="262626"/>
                <w:sz w:val="22"/>
                <w:szCs w:val="22"/>
              </w:rPr>
              <w:t>RaKa</w:t>
            </w:r>
            <w:proofErr w:type="spellEnd"/>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20.</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“Kur rodas bērni? Pirmie jautājumi un atbildes” Zvaigzne ABC</w:t>
            </w:r>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8F31A7" w:rsidP="00731983">
            <w:pPr>
              <w:spacing w:before="120"/>
              <w:jc w:val="center"/>
              <w:rPr>
                <w:rFonts w:ascii="Times New Roman" w:hAnsi="Times New Roman" w:cs="Times New Roman"/>
              </w:rPr>
            </w:pPr>
            <w:r w:rsidRPr="00FA52E5">
              <w:rPr>
                <w:rFonts w:ascii="Times New Roman" w:hAnsi="Times New Roman" w:cs="Times New Roman"/>
              </w:rPr>
              <w:t>21.</w:t>
            </w:r>
          </w:p>
        </w:tc>
        <w:tc>
          <w:tcPr>
            <w:tcW w:w="6251" w:type="dxa"/>
          </w:tcPr>
          <w:p w:rsidR="008F31A7" w:rsidRPr="00FA52E5" w:rsidRDefault="008F31A7" w:rsidP="008F31A7">
            <w:pPr>
              <w:pStyle w:val="Heading1"/>
              <w:shd w:val="clear" w:color="auto" w:fill="FFFFFF"/>
              <w:spacing w:after="0" w:line="300" w:lineRule="atLeast"/>
              <w:outlineLvl w:val="0"/>
              <w:rPr>
                <w:b w:val="0"/>
                <w:sz w:val="22"/>
                <w:szCs w:val="22"/>
              </w:rPr>
            </w:pPr>
            <w:proofErr w:type="spellStart"/>
            <w:r w:rsidRPr="00FA52E5">
              <w:rPr>
                <w:b w:val="0"/>
                <w:sz w:val="22"/>
                <w:szCs w:val="22"/>
              </w:rPr>
              <w:t>Višķere</w:t>
            </w:r>
            <w:proofErr w:type="spellEnd"/>
            <w:r w:rsidRPr="00FA52E5">
              <w:rPr>
                <w:b w:val="0"/>
                <w:sz w:val="22"/>
                <w:szCs w:val="22"/>
              </w:rPr>
              <w:t xml:space="preserve"> Zane “Mazais pētnieks” Jumava</w:t>
            </w:r>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22</w:t>
            </w:r>
            <w:r w:rsidR="00731983" w:rsidRPr="00FA52E5">
              <w:rPr>
                <w:rFonts w:ascii="Times New Roman" w:hAnsi="Times New Roman" w:cs="Times New Roman"/>
              </w:rPr>
              <w:t>.</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 xml:space="preserve">Brice B. „Pirkstiņu rotaļas” </w:t>
            </w:r>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2</w:t>
            </w:r>
          </w:p>
        </w:tc>
        <w:tc>
          <w:tcPr>
            <w:tcW w:w="1118" w:type="dxa"/>
          </w:tcPr>
          <w:p w:rsidR="008F31A7" w:rsidRPr="00FA52E5" w:rsidRDefault="008F31A7" w:rsidP="008F31A7">
            <w:pPr>
              <w:spacing w:before="120"/>
              <w:rPr>
                <w:rFonts w:ascii="Times New Roman" w:hAnsi="Times New Roman" w:cs="Times New Roman"/>
              </w:rPr>
            </w:pPr>
          </w:p>
        </w:tc>
      </w:tr>
      <w:tr w:rsidR="00FB0ED1" w:rsidRPr="00FA52E5" w:rsidTr="009552E0">
        <w:tc>
          <w:tcPr>
            <w:tcW w:w="837" w:type="dxa"/>
          </w:tcPr>
          <w:p w:rsidR="00FB0ED1" w:rsidRPr="00FA52E5" w:rsidRDefault="00731983" w:rsidP="004C02F6">
            <w:pPr>
              <w:spacing w:before="120"/>
              <w:jc w:val="center"/>
              <w:rPr>
                <w:rFonts w:ascii="Times New Roman" w:hAnsi="Times New Roman" w:cs="Times New Roman"/>
              </w:rPr>
            </w:pPr>
            <w:r w:rsidRPr="00FA52E5">
              <w:rPr>
                <w:rFonts w:ascii="Times New Roman" w:hAnsi="Times New Roman" w:cs="Times New Roman"/>
              </w:rPr>
              <w:t>2</w:t>
            </w:r>
            <w:r w:rsidR="004C02F6" w:rsidRPr="00FA52E5">
              <w:rPr>
                <w:rFonts w:ascii="Times New Roman" w:hAnsi="Times New Roman" w:cs="Times New Roman"/>
              </w:rPr>
              <w:t>3</w:t>
            </w:r>
            <w:r w:rsidRPr="00FA52E5">
              <w:rPr>
                <w:rFonts w:ascii="Times New Roman" w:hAnsi="Times New Roman" w:cs="Times New Roman"/>
              </w:rPr>
              <w:t>.</w:t>
            </w:r>
          </w:p>
        </w:tc>
        <w:tc>
          <w:tcPr>
            <w:tcW w:w="6251" w:type="dxa"/>
          </w:tcPr>
          <w:p w:rsidR="00FB0ED1" w:rsidRPr="00FA52E5" w:rsidRDefault="00FB0ED1" w:rsidP="00FB0ED1">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Brice B. „Visi desmit spēlējas”</w:t>
            </w:r>
            <w:r w:rsidR="00296551" w:rsidRPr="00FA52E5">
              <w:rPr>
                <w:b w:val="0"/>
                <w:bCs w:val="0"/>
                <w:sz w:val="22"/>
                <w:szCs w:val="22"/>
              </w:rPr>
              <w:t xml:space="preserve"> </w:t>
            </w:r>
            <w:r w:rsidR="00296551" w:rsidRPr="00FA52E5">
              <w:rPr>
                <w:b w:val="0"/>
                <w:color w:val="262626"/>
                <w:sz w:val="22"/>
                <w:szCs w:val="22"/>
              </w:rPr>
              <w:t>Zvaigzne ABC</w:t>
            </w:r>
          </w:p>
        </w:tc>
        <w:tc>
          <w:tcPr>
            <w:tcW w:w="1546" w:type="dxa"/>
          </w:tcPr>
          <w:p w:rsidR="00FB0ED1" w:rsidRPr="00FA52E5" w:rsidRDefault="00FB0ED1"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FB0ED1" w:rsidRPr="00FA52E5" w:rsidRDefault="00FB0ED1" w:rsidP="008F31A7">
            <w:pPr>
              <w:spacing w:before="120"/>
              <w:rPr>
                <w:rFonts w:ascii="Times New Roman" w:hAnsi="Times New Roman" w:cs="Times New Roman"/>
              </w:rPr>
            </w:pPr>
          </w:p>
        </w:tc>
      </w:tr>
      <w:tr w:rsidR="00FB0ED1" w:rsidRPr="00FA52E5" w:rsidTr="009552E0">
        <w:tc>
          <w:tcPr>
            <w:tcW w:w="837" w:type="dxa"/>
          </w:tcPr>
          <w:p w:rsidR="00FB0ED1"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24</w:t>
            </w:r>
            <w:r w:rsidR="00731983" w:rsidRPr="00FA52E5">
              <w:rPr>
                <w:rFonts w:ascii="Times New Roman" w:hAnsi="Times New Roman" w:cs="Times New Roman"/>
              </w:rPr>
              <w:t>.</w:t>
            </w:r>
          </w:p>
        </w:tc>
        <w:tc>
          <w:tcPr>
            <w:tcW w:w="6251" w:type="dxa"/>
          </w:tcPr>
          <w:p w:rsidR="00FB0ED1" w:rsidRPr="00FA52E5" w:rsidRDefault="00FB0ED1" w:rsidP="004C02F6">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 xml:space="preserve">Brice B. „Kociņu spēles” </w:t>
            </w:r>
            <w:proofErr w:type="spellStart"/>
            <w:r w:rsidRPr="00FA52E5">
              <w:rPr>
                <w:b w:val="0"/>
                <w:bCs w:val="0"/>
                <w:sz w:val="22"/>
                <w:szCs w:val="22"/>
              </w:rPr>
              <w:t>RaKa</w:t>
            </w:r>
            <w:proofErr w:type="spellEnd"/>
          </w:p>
        </w:tc>
        <w:tc>
          <w:tcPr>
            <w:tcW w:w="1546" w:type="dxa"/>
          </w:tcPr>
          <w:p w:rsidR="00FB0ED1" w:rsidRPr="00FA52E5" w:rsidRDefault="00FB0ED1"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2</w:t>
            </w:r>
          </w:p>
        </w:tc>
        <w:tc>
          <w:tcPr>
            <w:tcW w:w="1118" w:type="dxa"/>
          </w:tcPr>
          <w:p w:rsidR="00FB0ED1" w:rsidRPr="00FA52E5" w:rsidRDefault="00FB0ED1" w:rsidP="004C02F6">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25</w:t>
            </w:r>
            <w:r w:rsidR="00731983" w:rsidRPr="00FA52E5">
              <w:rPr>
                <w:rFonts w:ascii="Times New Roman" w:hAnsi="Times New Roman" w:cs="Times New Roman"/>
              </w:rPr>
              <w:t>.</w:t>
            </w:r>
          </w:p>
        </w:tc>
        <w:tc>
          <w:tcPr>
            <w:tcW w:w="6251" w:type="dxa"/>
          </w:tcPr>
          <w:p w:rsidR="008F31A7" w:rsidRPr="00FA52E5" w:rsidRDefault="008F31A7" w:rsidP="008F31A7">
            <w:pPr>
              <w:spacing w:after="72" w:line="270" w:lineRule="atLeast"/>
              <w:outlineLvl w:val="0"/>
              <w:rPr>
                <w:rFonts w:ascii="Times New Roman" w:eastAsia="Times New Roman" w:hAnsi="Times New Roman" w:cs="Times New Roman"/>
                <w:color w:val="000000"/>
                <w:kern w:val="36"/>
                <w:lang w:eastAsia="lv-LV"/>
              </w:rPr>
            </w:pPr>
            <w:r w:rsidRPr="00FA52E5">
              <w:rPr>
                <w:rFonts w:ascii="Times New Roman" w:eastAsia="Times New Roman" w:hAnsi="Times New Roman" w:cs="Times New Roman"/>
                <w:color w:val="000000"/>
                <w:kern w:val="36"/>
                <w:lang w:eastAsia="lv-LV"/>
              </w:rPr>
              <w:t xml:space="preserve">Baumane </w:t>
            </w:r>
            <w:proofErr w:type="spellStart"/>
            <w:r w:rsidRPr="00FA52E5">
              <w:rPr>
                <w:rFonts w:ascii="Times New Roman" w:eastAsia="Times New Roman" w:hAnsi="Times New Roman" w:cs="Times New Roman"/>
                <w:color w:val="000000"/>
                <w:kern w:val="36"/>
                <w:lang w:eastAsia="lv-LV"/>
              </w:rPr>
              <w:t>A.”Vingrinājumi</w:t>
            </w:r>
            <w:proofErr w:type="spellEnd"/>
            <w:r w:rsidRPr="00FA52E5">
              <w:rPr>
                <w:rFonts w:ascii="Times New Roman" w:eastAsia="Times New Roman" w:hAnsi="Times New Roman" w:cs="Times New Roman"/>
                <w:color w:val="000000"/>
                <w:kern w:val="36"/>
                <w:lang w:eastAsia="lv-LV"/>
              </w:rPr>
              <w:t xml:space="preserve"> un diktāti pareizas runas un rakstības veidošanai” Zvaigzne ABC</w:t>
            </w:r>
          </w:p>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FB0ED1" w:rsidRPr="00FA52E5" w:rsidTr="009552E0">
        <w:tc>
          <w:tcPr>
            <w:tcW w:w="837" w:type="dxa"/>
          </w:tcPr>
          <w:p w:rsidR="00FB0ED1"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26.</w:t>
            </w:r>
          </w:p>
        </w:tc>
        <w:tc>
          <w:tcPr>
            <w:tcW w:w="6251" w:type="dxa"/>
          </w:tcPr>
          <w:p w:rsidR="00FB0ED1" w:rsidRPr="00FA52E5" w:rsidRDefault="00FB0ED1" w:rsidP="004C02F6">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 xml:space="preserve">Bumbiere D. „Jautrās atskaņas” </w:t>
            </w:r>
            <w:proofErr w:type="spellStart"/>
            <w:r w:rsidRPr="00FA52E5">
              <w:rPr>
                <w:b w:val="0"/>
                <w:bCs w:val="0"/>
                <w:sz w:val="22"/>
                <w:szCs w:val="22"/>
              </w:rPr>
              <w:t>RaKa</w:t>
            </w:r>
            <w:proofErr w:type="spellEnd"/>
          </w:p>
        </w:tc>
        <w:tc>
          <w:tcPr>
            <w:tcW w:w="1546" w:type="dxa"/>
          </w:tcPr>
          <w:p w:rsidR="00FB0ED1" w:rsidRPr="00FA52E5" w:rsidRDefault="00FB0ED1"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FB0ED1" w:rsidRPr="00FA52E5" w:rsidRDefault="00FB0ED1" w:rsidP="004C02F6">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27.</w:t>
            </w:r>
          </w:p>
        </w:tc>
        <w:tc>
          <w:tcPr>
            <w:tcW w:w="6251" w:type="dxa"/>
          </w:tcPr>
          <w:p w:rsidR="008F31A7" w:rsidRPr="00FA52E5" w:rsidRDefault="008F31A7" w:rsidP="008F31A7">
            <w:pPr>
              <w:spacing w:after="0" w:line="360" w:lineRule="auto"/>
              <w:rPr>
                <w:rFonts w:ascii="Times New Roman" w:eastAsia="Calibri" w:hAnsi="Times New Roman" w:cs="Times New Roman"/>
              </w:rPr>
            </w:pPr>
            <w:r w:rsidRPr="00FA52E5">
              <w:rPr>
                <w:rFonts w:ascii="Times New Roman" w:eastAsia="Calibri" w:hAnsi="Times New Roman" w:cs="Times New Roman"/>
              </w:rPr>
              <w:t xml:space="preserve">Miltiņa I., </w:t>
            </w:r>
            <w:proofErr w:type="spellStart"/>
            <w:r w:rsidRPr="00FA52E5">
              <w:rPr>
                <w:rFonts w:ascii="Times New Roman" w:eastAsia="Calibri" w:hAnsi="Times New Roman" w:cs="Times New Roman"/>
              </w:rPr>
              <w:t>Skribanovska</w:t>
            </w:r>
            <w:proofErr w:type="spellEnd"/>
            <w:r w:rsidRPr="00FA52E5">
              <w:rPr>
                <w:rFonts w:ascii="Times New Roman" w:eastAsia="Calibri" w:hAnsi="Times New Roman" w:cs="Times New Roman"/>
              </w:rPr>
              <w:t xml:space="preserve"> Z. “Saistītās runas sekmēšana”.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2</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28.</w:t>
            </w:r>
          </w:p>
        </w:tc>
        <w:tc>
          <w:tcPr>
            <w:tcW w:w="6251" w:type="dxa"/>
          </w:tcPr>
          <w:p w:rsidR="008F31A7" w:rsidRPr="00FA52E5" w:rsidRDefault="008F31A7" w:rsidP="008F31A7">
            <w:pPr>
              <w:spacing w:after="0" w:line="360" w:lineRule="auto"/>
              <w:rPr>
                <w:rFonts w:ascii="Times New Roman" w:eastAsia="Calibri" w:hAnsi="Times New Roman" w:cs="Times New Roman"/>
              </w:rPr>
            </w:pPr>
            <w:r w:rsidRPr="00FA52E5">
              <w:rPr>
                <w:rFonts w:ascii="Times New Roman" w:eastAsia="Calibri" w:hAnsi="Times New Roman" w:cs="Times New Roman"/>
              </w:rPr>
              <w:t xml:space="preserve">Tauriņa A. “Vēro, vērtē, rīkojies”. 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2</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29.</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 xml:space="preserve">Bumbiere D. „Patskaņu un divskaņu spēles” </w:t>
            </w:r>
            <w:proofErr w:type="spellStart"/>
            <w:r w:rsidRPr="00FA52E5">
              <w:rPr>
                <w:b w:val="0"/>
                <w:bCs w:val="0"/>
                <w:sz w:val="22"/>
                <w:szCs w:val="22"/>
              </w:rPr>
              <w:t>RaKa</w:t>
            </w:r>
            <w:proofErr w:type="spellEnd"/>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lastRenderedPageBreak/>
              <w:t>30.</w:t>
            </w:r>
          </w:p>
        </w:tc>
        <w:tc>
          <w:tcPr>
            <w:tcW w:w="6251" w:type="dxa"/>
          </w:tcPr>
          <w:p w:rsidR="008F31A7" w:rsidRPr="00FA52E5" w:rsidRDefault="008F31A7" w:rsidP="008F31A7">
            <w:pPr>
              <w:shd w:val="clear" w:color="auto" w:fill="FFFFFF"/>
              <w:spacing w:line="300" w:lineRule="atLeast"/>
              <w:outlineLvl w:val="0"/>
              <w:rPr>
                <w:rFonts w:ascii="Times New Roman" w:eastAsia="Times New Roman" w:hAnsi="Times New Roman" w:cs="Times New Roman"/>
                <w:kern w:val="36"/>
                <w:lang w:eastAsia="lv-LV"/>
              </w:rPr>
            </w:pPr>
            <w:r w:rsidRPr="00FA52E5">
              <w:rPr>
                <w:rFonts w:ascii="Times New Roman" w:eastAsia="Times New Roman" w:hAnsi="Times New Roman" w:cs="Times New Roman"/>
                <w:kern w:val="36"/>
                <w:lang w:eastAsia="lv-LV"/>
              </w:rPr>
              <w:t xml:space="preserve">Irbe I., Timermane A. “Mana grāmatiņa 6-7.gadi. Sports. Skolotāja grāmata”. </w:t>
            </w:r>
            <w:r w:rsidRPr="00FA52E5">
              <w:rPr>
                <w:rFonts w:ascii="Times New Roman" w:eastAsia="Calibri" w:hAnsi="Times New Roman" w:cs="Times New Roman"/>
              </w:rPr>
              <w:t xml:space="preserve">Izdevniecība </w:t>
            </w:r>
            <w:proofErr w:type="spellStart"/>
            <w:r w:rsidRPr="00FA52E5">
              <w:rPr>
                <w:rFonts w:ascii="Times New Roman" w:eastAsia="Calibri" w:hAnsi="Times New Roman" w:cs="Times New Roman"/>
              </w:rPr>
              <w:t>RaKa</w:t>
            </w:r>
            <w:proofErr w:type="spellEnd"/>
          </w:p>
        </w:tc>
        <w:tc>
          <w:tcPr>
            <w:tcW w:w="1546" w:type="dxa"/>
          </w:tcPr>
          <w:p w:rsidR="008F31A7" w:rsidRPr="00FA52E5" w:rsidRDefault="008F31A7" w:rsidP="009765A1">
            <w:pPr>
              <w:spacing w:before="120"/>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31.</w:t>
            </w:r>
          </w:p>
        </w:tc>
        <w:tc>
          <w:tcPr>
            <w:tcW w:w="6251" w:type="dxa"/>
          </w:tcPr>
          <w:p w:rsidR="008F31A7" w:rsidRPr="00FA52E5" w:rsidRDefault="008F31A7" w:rsidP="008F31A7">
            <w:pPr>
              <w:pStyle w:val="Heading1"/>
              <w:shd w:val="clear" w:color="auto" w:fill="FFFFFF"/>
              <w:spacing w:before="0" w:beforeAutospacing="0" w:after="0" w:afterAutospacing="0" w:line="300" w:lineRule="atLeast"/>
              <w:outlineLvl w:val="0"/>
              <w:rPr>
                <w:b w:val="0"/>
                <w:bCs w:val="0"/>
                <w:sz w:val="22"/>
                <w:szCs w:val="22"/>
              </w:rPr>
            </w:pPr>
            <w:r w:rsidRPr="00FA52E5">
              <w:rPr>
                <w:b w:val="0"/>
                <w:bCs w:val="0"/>
                <w:sz w:val="22"/>
                <w:szCs w:val="22"/>
              </w:rPr>
              <w:t xml:space="preserve">Irbe I., Timermane A. “Mana grāmatiņa 6-7 gadi. Mana vasaras grāmatiņa”. Izdevniecība </w:t>
            </w:r>
            <w:proofErr w:type="spellStart"/>
            <w:r w:rsidRPr="00FA52E5">
              <w:rPr>
                <w:b w:val="0"/>
                <w:bCs w:val="0"/>
                <w:sz w:val="22"/>
                <w:szCs w:val="22"/>
              </w:rPr>
              <w:t>RaKa</w:t>
            </w:r>
            <w:proofErr w:type="spellEnd"/>
          </w:p>
        </w:tc>
        <w:tc>
          <w:tcPr>
            <w:tcW w:w="1546" w:type="dxa"/>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32.</w:t>
            </w:r>
          </w:p>
        </w:tc>
        <w:tc>
          <w:tcPr>
            <w:tcW w:w="6251" w:type="dxa"/>
          </w:tcPr>
          <w:p w:rsidR="008F31A7" w:rsidRPr="00FA52E5" w:rsidRDefault="008F31A7" w:rsidP="008F31A7">
            <w:pPr>
              <w:spacing w:after="0" w:line="360" w:lineRule="auto"/>
              <w:rPr>
                <w:rFonts w:ascii="Times New Roman" w:hAnsi="Times New Roman" w:cs="Times New Roman"/>
              </w:rPr>
            </w:pPr>
            <w:r w:rsidRPr="00FA52E5">
              <w:rPr>
                <w:rFonts w:ascii="Times New Roman" w:hAnsi="Times New Roman" w:cs="Times New Roman"/>
              </w:rPr>
              <w:t xml:space="preserve">Bumbiere D. ”Vārdiņš, vārdiņš, teikumiņš”. Izdevniecība </w:t>
            </w:r>
            <w:proofErr w:type="spellStart"/>
            <w:r w:rsidRPr="00FA52E5">
              <w:rPr>
                <w:rFonts w:ascii="Times New Roman"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4C02F6" w:rsidP="004C02F6">
            <w:pPr>
              <w:spacing w:before="120"/>
              <w:jc w:val="center"/>
              <w:rPr>
                <w:rFonts w:ascii="Times New Roman" w:hAnsi="Times New Roman" w:cs="Times New Roman"/>
              </w:rPr>
            </w:pPr>
            <w:r w:rsidRPr="00FA52E5">
              <w:rPr>
                <w:rFonts w:ascii="Times New Roman" w:hAnsi="Times New Roman" w:cs="Times New Roman"/>
              </w:rPr>
              <w:t>33.</w:t>
            </w:r>
          </w:p>
        </w:tc>
        <w:tc>
          <w:tcPr>
            <w:tcW w:w="6251" w:type="dxa"/>
          </w:tcPr>
          <w:p w:rsidR="008F31A7" w:rsidRPr="00FA52E5" w:rsidRDefault="008F31A7" w:rsidP="008F31A7">
            <w:pPr>
              <w:spacing w:after="0" w:line="360" w:lineRule="auto"/>
              <w:rPr>
                <w:rFonts w:ascii="Times New Roman" w:hAnsi="Times New Roman" w:cs="Times New Roman"/>
              </w:rPr>
            </w:pPr>
            <w:r w:rsidRPr="00FA52E5">
              <w:rPr>
                <w:rFonts w:ascii="Times New Roman" w:hAnsi="Times New Roman" w:cs="Times New Roman"/>
              </w:rPr>
              <w:t xml:space="preserve">Bumbiere D. “Burtu paslēpes”. Izdevniecība </w:t>
            </w:r>
            <w:proofErr w:type="spellStart"/>
            <w:r w:rsidRPr="00FA52E5">
              <w:rPr>
                <w:rFonts w:ascii="Times New Roman" w:hAnsi="Times New Roman" w:cs="Times New Roman"/>
              </w:rPr>
              <w:t>RaKa</w:t>
            </w:r>
            <w:proofErr w:type="spellEnd"/>
          </w:p>
        </w:tc>
        <w:tc>
          <w:tcPr>
            <w:tcW w:w="1546" w:type="dxa"/>
          </w:tcPr>
          <w:p w:rsidR="008F31A7" w:rsidRPr="00FA52E5" w:rsidRDefault="008F31A7"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rPr>
            </w:pPr>
          </w:p>
        </w:tc>
      </w:tr>
      <w:tr w:rsidR="00C4232C" w:rsidRPr="00FA52E5" w:rsidTr="009552E0">
        <w:tc>
          <w:tcPr>
            <w:tcW w:w="837" w:type="dxa"/>
          </w:tcPr>
          <w:p w:rsidR="00C4232C" w:rsidRPr="00FA52E5" w:rsidRDefault="00C4232C" w:rsidP="004C02F6">
            <w:pPr>
              <w:spacing w:before="120"/>
              <w:jc w:val="center"/>
              <w:rPr>
                <w:rFonts w:ascii="Times New Roman" w:hAnsi="Times New Roman" w:cs="Times New Roman"/>
              </w:rPr>
            </w:pPr>
            <w:r w:rsidRPr="00FA52E5">
              <w:rPr>
                <w:rFonts w:ascii="Times New Roman" w:hAnsi="Times New Roman" w:cs="Times New Roman"/>
              </w:rPr>
              <w:t>34.</w:t>
            </w:r>
          </w:p>
        </w:tc>
        <w:tc>
          <w:tcPr>
            <w:tcW w:w="6251" w:type="dxa"/>
          </w:tcPr>
          <w:p w:rsidR="00C4232C" w:rsidRPr="00FA52E5" w:rsidRDefault="00C4232C" w:rsidP="00C4232C">
            <w:pPr>
              <w:shd w:val="clear" w:color="auto" w:fill="FFFFFF"/>
              <w:spacing w:after="250" w:line="451" w:lineRule="atLeast"/>
              <w:outlineLvl w:val="0"/>
              <w:rPr>
                <w:rFonts w:ascii="Times New Roman" w:eastAsia="Times New Roman" w:hAnsi="Times New Roman" w:cs="Times New Roman"/>
                <w:kern w:val="36"/>
                <w:lang w:eastAsia="lv-LV"/>
              </w:rPr>
            </w:pPr>
            <w:r w:rsidRPr="00FA52E5">
              <w:rPr>
                <w:rFonts w:ascii="Times New Roman" w:eastAsia="Times New Roman" w:hAnsi="Times New Roman" w:cs="Times New Roman"/>
                <w:kern w:val="36"/>
                <w:lang w:eastAsia="lv-LV"/>
              </w:rPr>
              <w:t xml:space="preserve">Prāta spēles priekam 5-6 gadi.  </w:t>
            </w:r>
            <w:hyperlink r:id="rId8" w:history="1">
              <w:r w:rsidRPr="00FA52E5">
                <w:rPr>
                  <w:rStyle w:val="Hyperlink"/>
                  <w:rFonts w:ascii="Times New Roman" w:hAnsi="Times New Roman" w:cs="Times New Roman"/>
                  <w:color w:val="auto"/>
                  <w:u w:val="none"/>
                  <w:shd w:val="clear" w:color="auto" w:fill="FFFFFF"/>
                </w:rPr>
                <w:t>Zvaigzne ABC</w:t>
              </w:r>
            </w:hyperlink>
          </w:p>
        </w:tc>
        <w:tc>
          <w:tcPr>
            <w:tcW w:w="1546" w:type="dxa"/>
          </w:tcPr>
          <w:p w:rsidR="00C4232C" w:rsidRPr="00FA52E5" w:rsidRDefault="00C4232C"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C4232C" w:rsidRPr="00FA52E5" w:rsidRDefault="00C4232C" w:rsidP="008F31A7">
            <w:pPr>
              <w:spacing w:before="120"/>
              <w:rPr>
                <w:rFonts w:ascii="Times New Roman" w:hAnsi="Times New Roman" w:cs="Times New Roman"/>
              </w:rPr>
            </w:pPr>
          </w:p>
        </w:tc>
      </w:tr>
      <w:tr w:rsidR="00C4232C" w:rsidRPr="00FA52E5" w:rsidTr="009552E0">
        <w:tc>
          <w:tcPr>
            <w:tcW w:w="837" w:type="dxa"/>
          </w:tcPr>
          <w:p w:rsidR="00C4232C" w:rsidRPr="00FA52E5" w:rsidRDefault="00C4232C" w:rsidP="004C02F6">
            <w:pPr>
              <w:spacing w:before="120"/>
              <w:jc w:val="center"/>
              <w:rPr>
                <w:rFonts w:ascii="Times New Roman" w:hAnsi="Times New Roman" w:cs="Times New Roman"/>
              </w:rPr>
            </w:pPr>
            <w:r w:rsidRPr="00FA52E5">
              <w:rPr>
                <w:rFonts w:ascii="Times New Roman" w:hAnsi="Times New Roman" w:cs="Times New Roman"/>
              </w:rPr>
              <w:t>35.</w:t>
            </w:r>
          </w:p>
        </w:tc>
        <w:tc>
          <w:tcPr>
            <w:tcW w:w="6251" w:type="dxa"/>
          </w:tcPr>
          <w:p w:rsidR="00C4232C" w:rsidRPr="00FA52E5" w:rsidRDefault="00C4232C" w:rsidP="00C4232C">
            <w:pPr>
              <w:shd w:val="clear" w:color="auto" w:fill="FFFFFF"/>
              <w:spacing w:after="250" w:line="451" w:lineRule="atLeast"/>
              <w:outlineLvl w:val="0"/>
              <w:rPr>
                <w:rFonts w:ascii="Times New Roman" w:eastAsia="Times New Roman" w:hAnsi="Times New Roman" w:cs="Times New Roman"/>
                <w:kern w:val="36"/>
                <w:lang w:eastAsia="lv-LV"/>
              </w:rPr>
            </w:pPr>
            <w:r w:rsidRPr="00FA52E5">
              <w:rPr>
                <w:rFonts w:ascii="Times New Roman" w:eastAsia="Times New Roman" w:hAnsi="Times New Roman" w:cs="Times New Roman"/>
                <w:kern w:val="36"/>
                <w:lang w:eastAsia="lv-LV"/>
              </w:rPr>
              <w:t xml:space="preserve">Prāta spēles priekam 5-6 gadi.  </w:t>
            </w:r>
            <w:hyperlink r:id="rId9" w:history="1">
              <w:r w:rsidRPr="00FA52E5">
                <w:rPr>
                  <w:rStyle w:val="Hyperlink"/>
                  <w:rFonts w:ascii="Times New Roman" w:hAnsi="Times New Roman" w:cs="Times New Roman"/>
                  <w:color w:val="auto"/>
                  <w:u w:val="none"/>
                  <w:shd w:val="clear" w:color="auto" w:fill="FFFFFF"/>
                </w:rPr>
                <w:t>Zvaigzne ABC</w:t>
              </w:r>
            </w:hyperlink>
          </w:p>
        </w:tc>
        <w:tc>
          <w:tcPr>
            <w:tcW w:w="1546" w:type="dxa"/>
          </w:tcPr>
          <w:p w:rsidR="00C4232C" w:rsidRPr="00FA52E5" w:rsidRDefault="00C4232C"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C4232C" w:rsidRPr="00FA52E5" w:rsidRDefault="00C4232C" w:rsidP="008F31A7">
            <w:pPr>
              <w:spacing w:before="120"/>
              <w:rPr>
                <w:rFonts w:ascii="Times New Roman" w:hAnsi="Times New Roman" w:cs="Times New Roman"/>
              </w:rPr>
            </w:pPr>
          </w:p>
        </w:tc>
      </w:tr>
      <w:tr w:rsidR="00C4232C" w:rsidRPr="00FA52E5" w:rsidTr="009552E0">
        <w:tc>
          <w:tcPr>
            <w:tcW w:w="837" w:type="dxa"/>
          </w:tcPr>
          <w:p w:rsidR="00C4232C" w:rsidRPr="00FA52E5" w:rsidRDefault="00C4232C" w:rsidP="004C02F6">
            <w:pPr>
              <w:spacing w:before="120"/>
              <w:jc w:val="center"/>
              <w:rPr>
                <w:rFonts w:ascii="Times New Roman" w:hAnsi="Times New Roman" w:cs="Times New Roman"/>
              </w:rPr>
            </w:pPr>
            <w:r w:rsidRPr="00FA52E5">
              <w:rPr>
                <w:rFonts w:ascii="Times New Roman" w:hAnsi="Times New Roman" w:cs="Times New Roman"/>
              </w:rPr>
              <w:t>36.</w:t>
            </w:r>
          </w:p>
        </w:tc>
        <w:tc>
          <w:tcPr>
            <w:tcW w:w="6251" w:type="dxa"/>
          </w:tcPr>
          <w:p w:rsidR="00C4232C" w:rsidRPr="00FA52E5" w:rsidRDefault="00C4232C" w:rsidP="00C4232C">
            <w:pPr>
              <w:spacing w:after="72" w:line="270" w:lineRule="atLeast"/>
              <w:outlineLvl w:val="0"/>
              <w:rPr>
                <w:rFonts w:ascii="Times New Roman" w:eastAsia="Times New Roman" w:hAnsi="Times New Roman" w:cs="Times New Roman"/>
                <w:color w:val="000000"/>
                <w:kern w:val="36"/>
                <w:lang w:eastAsia="lv-LV"/>
              </w:rPr>
            </w:pPr>
            <w:r w:rsidRPr="00FA52E5">
              <w:rPr>
                <w:rFonts w:ascii="Times New Roman" w:eastAsia="Times New Roman" w:hAnsi="Times New Roman" w:cs="Times New Roman"/>
                <w:color w:val="000000"/>
                <w:kern w:val="36"/>
                <w:lang w:eastAsia="lv-LV"/>
              </w:rPr>
              <w:t xml:space="preserve">100 veidi, kā tu vari palīdzēt Zemei. </w:t>
            </w:r>
            <w:hyperlink r:id="rId10" w:history="1">
              <w:r w:rsidRPr="00FA52E5">
                <w:rPr>
                  <w:rStyle w:val="Hyperlink"/>
                  <w:rFonts w:ascii="Times New Roman" w:hAnsi="Times New Roman" w:cs="Times New Roman"/>
                  <w:color w:val="auto"/>
                  <w:u w:val="none"/>
                  <w:shd w:val="clear" w:color="auto" w:fill="FFFFFF"/>
                </w:rPr>
                <w:t>Zvaigzne ABC</w:t>
              </w:r>
            </w:hyperlink>
          </w:p>
        </w:tc>
        <w:tc>
          <w:tcPr>
            <w:tcW w:w="1546" w:type="dxa"/>
          </w:tcPr>
          <w:p w:rsidR="00C4232C" w:rsidRPr="00FA52E5" w:rsidRDefault="005F0228"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C4232C" w:rsidRPr="00FA52E5" w:rsidRDefault="00C4232C" w:rsidP="008F31A7">
            <w:pPr>
              <w:spacing w:before="120"/>
              <w:rPr>
                <w:rFonts w:ascii="Times New Roman" w:hAnsi="Times New Roman" w:cs="Times New Roman"/>
              </w:rPr>
            </w:pPr>
          </w:p>
        </w:tc>
      </w:tr>
      <w:tr w:rsidR="008F31A7" w:rsidRPr="00FA52E5" w:rsidTr="009552E0">
        <w:tc>
          <w:tcPr>
            <w:tcW w:w="9752" w:type="dxa"/>
            <w:gridSpan w:val="4"/>
          </w:tcPr>
          <w:p w:rsidR="008F31A7" w:rsidRPr="00FA52E5" w:rsidRDefault="004129C2" w:rsidP="009765A1">
            <w:pPr>
              <w:spacing w:before="120"/>
              <w:jc w:val="center"/>
              <w:rPr>
                <w:rFonts w:ascii="Times New Roman" w:hAnsi="Times New Roman" w:cs="Times New Roman"/>
                <w:b/>
              </w:rPr>
            </w:pPr>
            <w:r w:rsidRPr="00FA52E5">
              <w:rPr>
                <w:rFonts w:ascii="Times New Roman" w:hAnsi="Times New Roman" w:cs="Times New Roman"/>
                <w:b/>
              </w:rPr>
              <w:t>III</w:t>
            </w:r>
            <w:r w:rsidR="008F31A7" w:rsidRPr="00FA52E5">
              <w:rPr>
                <w:rFonts w:ascii="Times New Roman" w:hAnsi="Times New Roman" w:cs="Times New Roman"/>
                <w:b/>
              </w:rPr>
              <w:t xml:space="preserve"> NOŠU IZDEVUMI</w:t>
            </w:r>
          </w:p>
        </w:tc>
      </w:tr>
      <w:tr w:rsidR="008F31A7" w:rsidRPr="00FA52E5" w:rsidTr="009552E0">
        <w:tc>
          <w:tcPr>
            <w:tcW w:w="837" w:type="dxa"/>
          </w:tcPr>
          <w:p w:rsidR="008F31A7" w:rsidRPr="00FA52E5" w:rsidRDefault="009765A1" w:rsidP="009765A1">
            <w:pPr>
              <w:spacing w:before="120"/>
              <w:jc w:val="center"/>
              <w:rPr>
                <w:rFonts w:ascii="Times New Roman" w:hAnsi="Times New Roman" w:cs="Times New Roman"/>
              </w:rPr>
            </w:pPr>
            <w:r w:rsidRPr="00FA52E5">
              <w:rPr>
                <w:rFonts w:ascii="Times New Roman" w:hAnsi="Times New Roman" w:cs="Times New Roman"/>
              </w:rPr>
              <w:t>1.</w:t>
            </w:r>
          </w:p>
        </w:tc>
        <w:tc>
          <w:tcPr>
            <w:tcW w:w="6251" w:type="dxa"/>
            <w:vAlign w:val="center"/>
          </w:tcPr>
          <w:p w:rsidR="008F31A7" w:rsidRPr="00FA52E5" w:rsidRDefault="008F31A7" w:rsidP="009765A1">
            <w:pPr>
              <w:spacing w:after="0" w:line="360" w:lineRule="auto"/>
              <w:rPr>
                <w:rFonts w:ascii="Times New Roman" w:hAnsi="Times New Roman" w:cs="Times New Roman"/>
              </w:rPr>
            </w:pPr>
            <w:proofErr w:type="spellStart"/>
            <w:r w:rsidRPr="00FA52E5">
              <w:rPr>
                <w:rFonts w:ascii="Times New Roman" w:hAnsi="Times New Roman" w:cs="Times New Roman"/>
              </w:rPr>
              <w:t>Bičuka</w:t>
            </w:r>
            <w:proofErr w:type="spellEnd"/>
            <w:r w:rsidRPr="00FA52E5">
              <w:rPr>
                <w:rFonts w:ascii="Times New Roman" w:hAnsi="Times New Roman" w:cs="Times New Roman"/>
              </w:rPr>
              <w:t xml:space="preserve"> M. „Tāda zeme ir tikai viena” </w:t>
            </w:r>
            <w:proofErr w:type="spellStart"/>
            <w:r w:rsidRPr="00FA52E5">
              <w:rPr>
                <w:rFonts w:ascii="Times New Roman" w:hAnsi="Times New Roman" w:cs="Times New Roman"/>
              </w:rPr>
              <w:t>RaKa</w:t>
            </w:r>
            <w:proofErr w:type="spellEnd"/>
          </w:p>
        </w:tc>
        <w:tc>
          <w:tcPr>
            <w:tcW w:w="1546" w:type="dxa"/>
            <w:vAlign w:val="center"/>
          </w:tcPr>
          <w:p w:rsidR="008F31A7" w:rsidRPr="00FA52E5" w:rsidRDefault="008F31A7" w:rsidP="009765A1">
            <w:pPr>
              <w:spacing w:line="360" w:lineRule="auto"/>
              <w:jc w:val="center"/>
              <w:rPr>
                <w:rFonts w:ascii="Times New Roman" w:hAnsi="Times New Roman" w:cs="Times New Roman"/>
                <w:highlight w:val="yellow"/>
              </w:rPr>
            </w:pPr>
            <w:r w:rsidRPr="00FA52E5">
              <w:rPr>
                <w:rFonts w:ascii="Times New Roman" w:hAnsi="Times New Roman" w:cs="Times New Roman"/>
              </w:rPr>
              <w:t>1</w:t>
            </w:r>
          </w:p>
        </w:tc>
        <w:tc>
          <w:tcPr>
            <w:tcW w:w="1118" w:type="dxa"/>
          </w:tcPr>
          <w:p w:rsidR="008F31A7" w:rsidRPr="00FA52E5" w:rsidRDefault="008F31A7" w:rsidP="008F31A7">
            <w:pPr>
              <w:spacing w:before="120"/>
              <w:rPr>
                <w:rFonts w:ascii="Times New Roman" w:hAnsi="Times New Roman" w:cs="Times New Roman"/>
                <w:highlight w:val="yellow"/>
              </w:rPr>
            </w:pPr>
          </w:p>
        </w:tc>
      </w:tr>
      <w:tr w:rsidR="008F31A7" w:rsidRPr="00FA52E5" w:rsidTr="009552E0">
        <w:tc>
          <w:tcPr>
            <w:tcW w:w="837" w:type="dxa"/>
          </w:tcPr>
          <w:p w:rsidR="008F31A7" w:rsidRPr="00FA52E5" w:rsidRDefault="009765A1" w:rsidP="009765A1">
            <w:pPr>
              <w:spacing w:before="120"/>
              <w:jc w:val="center"/>
              <w:rPr>
                <w:rFonts w:ascii="Times New Roman" w:hAnsi="Times New Roman" w:cs="Times New Roman"/>
              </w:rPr>
            </w:pPr>
            <w:r w:rsidRPr="00FA52E5">
              <w:rPr>
                <w:rFonts w:ascii="Times New Roman" w:hAnsi="Times New Roman" w:cs="Times New Roman"/>
              </w:rPr>
              <w:t>2.</w:t>
            </w:r>
          </w:p>
        </w:tc>
        <w:tc>
          <w:tcPr>
            <w:tcW w:w="6251" w:type="dxa"/>
            <w:vAlign w:val="center"/>
          </w:tcPr>
          <w:p w:rsidR="008F31A7" w:rsidRPr="00FA52E5" w:rsidRDefault="008F31A7" w:rsidP="009765A1">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bCs w:val="0"/>
                <w:sz w:val="22"/>
                <w:szCs w:val="22"/>
              </w:rPr>
              <w:t>Veidele</w:t>
            </w:r>
            <w:proofErr w:type="spellEnd"/>
            <w:r w:rsidRPr="00FA52E5">
              <w:rPr>
                <w:b w:val="0"/>
                <w:bCs w:val="0"/>
                <w:sz w:val="22"/>
                <w:szCs w:val="22"/>
              </w:rPr>
              <w:t xml:space="preserve"> V „</w:t>
            </w:r>
            <w:proofErr w:type="spellStart"/>
            <w:r w:rsidRPr="00FA52E5">
              <w:rPr>
                <w:b w:val="0"/>
                <w:bCs w:val="0"/>
                <w:sz w:val="22"/>
                <w:szCs w:val="22"/>
              </w:rPr>
              <w:t>Validas</w:t>
            </w:r>
            <w:proofErr w:type="spellEnd"/>
            <w:r w:rsidRPr="00FA52E5">
              <w:rPr>
                <w:b w:val="0"/>
                <w:bCs w:val="0"/>
                <w:sz w:val="22"/>
                <w:szCs w:val="22"/>
              </w:rPr>
              <w:t xml:space="preserve"> dziesmiņas” </w:t>
            </w:r>
            <w:proofErr w:type="spellStart"/>
            <w:r w:rsidRPr="00FA52E5">
              <w:rPr>
                <w:b w:val="0"/>
                <w:bCs w:val="0"/>
                <w:sz w:val="22"/>
                <w:szCs w:val="22"/>
              </w:rPr>
              <w:t>RaKa</w:t>
            </w:r>
            <w:proofErr w:type="spellEnd"/>
          </w:p>
        </w:tc>
        <w:tc>
          <w:tcPr>
            <w:tcW w:w="1546" w:type="dxa"/>
            <w:vAlign w:val="center"/>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8F31A7" w:rsidRPr="00FA52E5" w:rsidTr="009552E0">
        <w:tc>
          <w:tcPr>
            <w:tcW w:w="837" w:type="dxa"/>
          </w:tcPr>
          <w:p w:rsidR="008F31A7" w:rsidRPr="00FA52E5" w:rsidRDefault="009765A1" w:rsidP="009765A1">
            <w:pPr>
              <w:spacing w:before="120"/>
              <w:jc w:val="center"/>
              <w:rPr>
                <w:rFonts w:ascii="Times New Roman" w:hAnsi="Times New Roman" w:cs="Times New Roman"/>
              </w:rPr>
            </w:pPr>
            <w:r w:rsidRPr="00FA52E5">
              <w:rPr>
                <w:rFonts w:ascii="Times New Roman" w:hAnsi="Times New Roman" w:cs="Times New Roman"/>
              </w:rPr>
              <w:t>3.</w:t>
            </w:r>
          </w:p>
        </w:tc>
        <w:tc>
          <w:tcPr>
            <w:tcW w:w="6251" w:type="dxa"/>
            <w:vAlign w:val="center"/>
          </w:tcPr>
          <w:p w:rsidR="008F31A7" w:rsidRPr="00FA52E5" w:rsidRDefault="008F31A7" w:rsidP="009765A1">
            <w:pPr>
              <w:pStyle w:val="Heading1"/>
              <w:shd w:val="clear" w:color="auto" w:fill="FFFFFF"/>
              <w:spacing w:before="0" w:beforeAutospacing="0" w:after="0" w:afterAutospacing="0" w:line="300" w:lineRule="atLeast"/>
              <w:outlineLvl w:val="0"/>
              <w:rPr>
                <w:b w:val="0"/>
                <w:bCs w:val="0"/>
                <w:sz w:val="22"/>
                <w:szCs w:val="22"/>
              </w:rPr>
            </w:pPr>
            <w:proofErr w:type="spellStart"/>
            <w:r w:rsidRPr="00FA52E5">
              <w:rPr>
                <w:b w:val="0"/>
                <w:bCs w:val="0"/>
                <w:sz w:val="22"/>
                <w:szCs w:val="22"/>
              </w:rPr>
              <w:t>Jakušina</w:t>
            </w:r>
            <w:proofErr w:type="spellEnd"/>
            <w:r w:rsidRPr="00FA52E5">
              <w:rPr>
                <w:b w:val="0"/>
                <w:bCs w:val="0"/>
                <w:sz w:val="22"/>
                <w:szCs w:val="22"/>
              </w:rPr>
              <w:t xml:space="preserve"> E. „Brīnumdaris” </w:t>
            </w:r>
            <w:proofErr w:type="spellStart"/>
            <w:r w:rsidRPr="00FA52E5">
              <w:rPr>
                <w:b w:val="0"/>
                <w:bCs w:val="0"/>
                <w:sz w:val="22"/>
                <w:szCs w:val="22"/>
              </w:rPr>
              <w:t>RaKa</w:t>
            </w:r>
            <w:proofErr w:type="spellEnd"/>
          </w:p>
        </w:tc>
        <w:tc>
          <w:tcPr>
            <w:tcW w:w="1546" w:type="dxa"/>
            <w:vAlign w:val="center"/>
          </w:tcPr>
          <w:p w:rsidR="008F31A7" w:rsidRPr="00FA52E5" w:rsidRDefault="008F31A7" w:rsidP="009765A1">
            <w:pPr>
              <w:pStyle w:val="Heading1"/>
              <w:shd w:val="clear" w:color="auto" w:fill="FFFFFF"/>
              <w:spacing w:before="0" w:beforeAutospacing="0" w:after="0" w:afterAutospacing="0" w:line="300" w:lineRule="atLeast"/>
              <w:jc w:val="center"/>
              <w:outlineLvl w:val="0"/>
              <w:rPr>
                <w:b w:val="0"/>
                <w:bCs w:val="0"/>
                <w:sz w:val="22"/>
                <w:szCs w:val="22"/>
              </w:rPr>
            </w:pPr>
            <w:r w:rsidRPr="00FA52E5">
              <w:rPr>
                <w:b w:val="0"/>
                <w:bCs w:val="0"/>
                <w:sz w:val="22"/>
                <w:szCs w:val="22"/>
              </w:rPr>
              <w:t>1</w:t>
            </w:r>
          </w:p>
        </w:tc>
        <w:tc>
          <w:tcPr>
            <w:tcW w:w="1118" w:type="dxa"/>
          </w:tcPr>
          <w:p w:rsidR="008F31A7" w:rsidRPr="00FA52E5" w:rsidRDefault="008F31A7" w:rsidP="008F31A7">
            <w:pPr>
              <w:spacing w:before="120"/>
              <w:rPr>
                <w:rFonts w:ascii="Times New Roman" w:hAnsi="Times New Roman" w:cs="Times New Roman"/>
              </w:rPr>
            </w:pPr>
          </w:p>
        </w:tc>
      </w:tr>
      <w:tr w:rsidR="009552E0" w:rsidRPr="00FA52E5" w:rsidTr="009552E0">
        <w:tc>
          <w:tcPr>
            <w:tcW w:w="837" w:type="dxa"/>
          </w:tcPr>
          <w:p w:rsidR="009552E0" w:rsidRPr="00FA52E5" w:rsidRDefault="009552E0" w:rsidP="009765A1">
            <w:pPr>
              <w:spacing w:before="120"/>
              <w:jc w:val="center"/>
              <w:rPr>
                <w:rFonts w:ascii="Times New Roman" w:hAnsi="Times New Roman" w:cs="Times New Roman"/>
              </w:rPr>
            </w:pPr>
            <w:r w:rsidRPr="00FA52E5">
              <w:rPr>
                <w:rFonts w:ascii="Times New Roman" w:hAnsi="Times New Roman" w:cs="Times New Roman"/>
              </w:rPr>
              <w:t>4.</w:t>
            </w:r>
          </w:p>
        </w:tc>
        <w:tc>
          <w:tcPr>
            <w:tcW w:w="6251" w:type="dxa"/>
            <w:vAlign w:val="center"/>
          </w:tcPr>
          <w:p w:rsidR="009552E0" w:rsidRPr="00FA52E5" w:rsidRDefault="009552E0" w:rsidP="004269E4">
            <w:pPr>
              <w:spacing w:after="0" w:line="360" w:lineRule="auto"/>
              <w:rPr>
                <w:rFonts w:ascii="Times New Roman" w:hAnsi="Times New Roman" w:cs="Times New Roman"/>
                <w:highlight w:val="yellow"/>
              </w:rPr>
            </w:pPr>
            <w:proofErr w:type="spellStart"/>
            <w:r w:rsidRPr="00FA52E5">
              <w:rPr>
                <w:rFonts w:ascii="Times New Roman" w:hAnsi="Times New Roman" w:cs="Times New Roman"/>
              </w:rPr>
              <w:t>Veidele</w:t>
            </w:r>
            <w:proofErr w:type="spellEnd"/>
            <w:r w:rsidRPr="00FA52E5">
              <w:rPr>
                <w:rFonts w:ascii="Times New Roman" w:hAnsi="Times New Roman" w:cs="Times New Roman"/>
              </w:rPr>
              <w:t xml:space="preserve"> V “Re, kā protu!” </w:t>
            </w:r>
            <w:proofErr w:type="spellStart"/>
            <w:r w:rsidRPr="00FA52E5">
              <w:rPr>
                <w:rFonts w:ascii="Times New Roman" w:hAnsi="Times New Roman" w:cs="Times New Roman"/>
              </w:rPr>
              <w:t>RaKa</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9552E0" w:rsidRPr="00FA52E5" w:rsidRDefault="009552E0" w:rsidP="008F31A7">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9765A1">
            <w:pPr>
              <w:spacing w:before="120"/>
              <w:jc w:val="center"/>
              <w:rPr>
                <w:rFonts w:ascii="Times New Roman" w:hAnsi="Times New Roman" w:cs="Times New Roman"/>
              </w:rPr>
            </w:pPr>
            <w:r w:rsidRPr="00FA52E5">
              <w:rPr>
                <w:rFonts w:ascii="Times New Roman" w:hAnsi="Times New Roman" w:cs="Times New Roman"/>
              </w:rPr>
              <w:t>5.</w:t>
            </w:r>
          </w:p>
        </w:tc>
        <w:tc>
          <w:tcPr>
            <w:tcW w:w="6251" w:type="dxa"/>
            <w:vAlign w:val="center"/>
          </w:tcPr>
          <w:p w:rsidR="009552E0" w:rsidRPr="00FA52E5" w:rsidRDefault="009552E0" w:rsidP="004269E4">
            <w:pPr>
              <w:spacing w:after="0" w:line="360" w:lineRule="auto"/>
              <w:rPr>
                <w:rFonts w:ascii="Times New Roman" w:hAnsi="Times New Roman" w:cs="Times New Roman"/>
                <w:highlight w:val="yellow"/>
              </w:rPr>
            </w:pPr>
            <w:r w:rsidRPr="00FA52E5">
              <w:rPr>
                <w:rFonts w:ascii="Times New Roman" w:hAnsi="Times New Roman" w:cs="Times New Roman"/>
              </w:rPr>
              <w:t>Raimonds Pauls. Dziesmas bērniem. 100 populārākās dziesmas bērniem + CD (Notis)</w:t>
            </w:r>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9552E0" w:rsidRPr="00FA52E5" w:rsidRDefault="009552E0" w:rsidP="008F31A7">
            <w:pPr>
              <w:spacing w:before="120"/>
              <w:rPr>
                <w:rFonts w:ascii="Times New Roman" w:hAnsi="Times New Roman" w:cs="Times New Roman"/>
                <w:highlight w:val="yellow"/>
              </w:rPr>
            </w:pPr>
          </w:p>
        </w:tc>
      </w:tr>
      <w:tr w:rsidR="00891C06" w:rsidRPr="00FA52E5" w:rsidTr="009552E0">
        <w:tc>
          <w:tcPr>
            <w:tcW w:w="837" w:type="dxa"/>
          </w:tcPr>
          <w:p w:rsidR="00891C06" w:rsidRPr="00FA52E5" w:rsidRDefault="00FA52E5" w:rsidP="009765A1">
            <w:pPr>
              <w:spacing w:before="120"/>
              <w:jc w:val="center"/>
              <w:rPr>
                <w:rFonts w:ascii="Times New Roman" w:hAnsi="Times New Roman" w:cs="Times New Roman"/>
              </w:rPr>
            </w:pPr>
            <w:r>
              <w:rPr>
                <w:rFonts w:ascii="Times New Roman" w:hAnsi="Times New Roman" w:cs="Times New Roman"/>
              </w:rPr>
              <w:t>6.</w:t>
            </w:r>
          </w:p>
        </w:tc>
        <w:tc>
          <w:tcPr>
            <w:tcW w:w="6251" w:type="dxa"/>
            <w:vAlign w:val="center"/>
          </w:tcPr>
          <w:p w:rsidR="00891C06" w:rsidRPr="00FA52E5" w:rsidRDefault="000138F0" w:rsidP="004269E4">
            <w:pPr>
              <w:spacing w:after="0" w:line="360" w:lineRule="auto"/>
              <w:rPr>
                <w:rFonts w:ascii="Times New Roman" w:hAnsi="Times New Roman" w:cs="Times New Roman"/>
              </w:rPr>
            </w:pPr>
            <w:r w:rsidRPr="00FA52E5">
              <w:rPr>
                <w:rStyle w:val="Strong"/>
                <w:rFonts w:ascii="Times New Roman" w:hAnsi="Times New Roman" w:cs="Times New Roman"/>
                <w:b w:val="0"/>
                <w:color w:val="000000"/>
                <w:shd w:val="clear" w:color="auto" w:fill="FFFFFD"/>
              </w:rPr>
              <w:t xml:space="preserve">L. </w:t>
            </w:r>
            <w:proofErr w:type="spellStart"/>
            <w:r w:rsidRPr="00FA52E5">
              <w:rPr>
                <w:rStyle w:val="Strong"/>
                <w:rFonts w:ascii="Times New Roman" w:hAnsi="Times New Roman" w:cs="Times New Roman"/>
                <w:b w:val="0"/>
                <w:color w:val="000000"/>
                <w:shd w:val="clear" w:color="auto" w:fill="FFFFFD"/>
              </w:rPr>
              <w:t>Saulite</w:t>
            </w:r>
            <w:proofErr w:type="spellEnd"/>
            <w:r w:rsidRPr="00FA52E5">
              <w:rPr>
                <w:rStyle w:val="Strong"/>
                <w:rFonts w:ascii="Times New Roman" w:hAnsi="Times New Roman" w:cs="Times New Roman"/>
                <w:b w:val="0"/>
                <w:color w:val="000000"/>
                <w:shd w:val="clear" w:color="auto" w:fill="FFFFFD"/>
              </w:rPr>
              <w:t xml:space="preserve"> </w:t>
            </w:r>
            <w:r w:rsidR="00891C06" w:rsidRPr="00FA52E5">
              <w:rPr>
                <w:rFonts w:ascii="Times New Roman" w:hAnsi="Times New Roman" w:cs="Times New Roman"/>
              </w:rPr>
              <w:t>CD „</w:t>
            </w:r>
            <w:proofErr w:type="spellStart"/>
            <w:r w:rsidR="00891C06" w:rsidRPr="00FA52E5">
              <w:rPr>
                <w:rFonts w:ascii="Times New Roman" w:hAnsi="Times New Roman" w:cs="Times New Roman"/>
              </w:rPr>
              <w:t>Šoko-lā,</w:t>
            </w:r>
            <w:proofErr w:type="spellEnd"/>
            <w:r w:rsidR="00891C06" w:rsidRPr="00FA52E5">
              <w:rPr>
                <w:rFonts w:ascii="Times New Roman" w:hAnsi="Times New Roman" w:cs="Times New Roman"/>
              </w:rPr>
              <w:t xml:space="preserve"> </w:t>
            </w:r>
            <w:proofErr w:type="spellStart"/>
            <w:r w:rsidR="00891C06" w:rsidRPr="00FA52E5">
              <w:rPr>
                <w:rFonts w:ascii="Times New Roman" w:hAnsi="Times New Roman" w:cs="Times New Roman"/>
              </w:rPr>
              <w:t>šoko-de,</w:t>
            </w:r>
            <w:proofErr w:type="spellEnd"/>
            <w:r w:rsidR="00891C06" w:rsidRPr="00FA52E5">
              <w:rPr>
                <w:rFonts w:ascii="Times New Roman" w:hAnsi="Times New Roman" w:cs="Times New Roman"/>
              </w:rPr>
              <w:t xml:space="preserve"> </w:t>
            </w:r>
            <w:proofErr w:type="spellStart"/>
            <w:r w:rsidR="00891C06" w:rsidRPr="00FA52E5">
              <w:rPr>
                <w:rFonts w:ascii="Times New Roman" w:hAnsi="Times New Roman" w:cs="Times New Roman"/>
              </w:rPr>
              <w:t>sokolāde</w:t>
            </w:r>
            <w:proofErr w:type="spellEnd"/>
            <w:r w:rsidR="00891C06" w:rsidRPr="00FA52E5">
              <w:rPr>
                <w:rFonts w:ascii="Times New Roman" w:hAnsi="Times New Roman" w:cs="Times New Roman"/>
              </w:rPr>
              <w:t>”</w:t>
            </w:r>
          </w:p>
        </w:tc>
        <w:tc>
          <w:tcPr>
            <w:tcW w:w="1546" w:type="dxa"/>
            <w:vAlign w:val="center"/>
          </w:tcPr>
          <w:p w:rsidR="00891C06" w:rsidRPr="00FA52E5" w:rsidRDefault="00891C06"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91C06" w:rsidRPr="00FA52E5" w:rsidRDefault="00891C06" w:rsidP="008F31A7">
            <w:pPr>
              <w:spacing w:before="120"/>
              <w:rPr>
                <w:rFonts w:ascii="Times New Roman" w:hAnsi="Times New Roman" w:cs="Times New Roman"/>
                <w:highlight w:val="yellow"/>
              </w:rPr>
            </w:pPr>
          </w:p>
        </w:tc>
      </w:tr>
      <w:tr w:rsidR="00891C06" w:rsidRPr="00FA52E5" w:rsidTr="009552E0">
        <w:tc>
          <w:tcPr>
            <w:tcW w:w="837" w:type="dxa"/>
          </w:tcPr>
          <w:p w:rsidR="00891C06" w:rsidRPr="00FA52E5" w:rsidRDefault="00FA52E5" w:rsidP="009765A1">
            <w:pPr>
              <w:spacing w:before="120"/>
              <w:jc w:val="center"/>
              <w:rPr>
                <w:rFonts w:ascii="Times New Roman" w:hAnsi="Times New Roman" w:cs="Times New Roman"/>
              </w:rPr>
            </w:pPr>
            <w:r>
              <w:rPr>
                <w:rFonts w:ascii="Times New Roman" w:hAnsi="Times New Roman" w:cs="Times New Roman"/>
              </w:rPr>
              <w:t>7.</w:t>
            </w:r>
          </w:p>
        </w:tc>
        <w:tc>
          <w:tcPr>
            <w:tcW w:w="6251" w:type="dxa"/>
            <w:vAlign w:val="center"/>
          </w:tcPr>
          <w:p w:rsidR="00891C06" w:rsidRPr="00FA52E5" w:rsidRDefault="000138F0" w:rsidP="004269E4">
            <w:pPr>
              <w:spacing w:after="0" w:line="360" w:lineRule="auto"/>
              <w:rPr>
                <w:rFonts w:ascii="Times New Roman" w:hAnsi="Times New Roman" w:cs="Times New Roman"/>
              </w:rPr>
            </w:pPr>
            <w:r w:rsidRPr="00FA52E5">
              <w:rPr>
                <w:rFonts w:ascii="Times New Roman" w:hAnsi="Times New Roman" w:cs="Times New Roman"/>
              </w:rPr>
              <w:t xml:space="preserve">R. Ūdra </w:t>
            </w:r>
            <w:r w:rsidR="00891C06" w:rsidRPr="00FA52E5">
              <w:rPr>
                <w:rFonts w:ascii="Times New Roman" w:hAnsi="Times New Roman" w:cs="Times New Roman"/>
              </w:rPr>
              <w:t>CD „Brīv</w:t>
            </w:r>
            <w:r w:rsidRPr="00FA52E5">
              <w:rPr>
                <w:rFonts w:ascii="Times New Roman" w:hAnsi="Times New Roman" w:cs="Times New Roman"/>
              </w:rPr>
              <w:t>s kā</w:t>
            </w:r>
            <w:r w:rsidR="00891C06" w:rsidRPr="00FA52E5">
              <w:rPr>
                <w:rFonts w:ascii="Times New Roman" w:hAnsi="Times New Roman" w:cs="Times New Roman"/>
              </w:rPr>
              <w:t xml:space="preserve"> putns”</w:t>
            </w:r>
          </w:p>
        </w:tc>
        <w:tc>
          <w:tcPr>
            <w:tcW w:w="1546" w:type="dxa"/>
            <w:vAlign w:val="center"/>
          </w:tcPr>
          <w:p w:rsidR="00891C06" w:rsidRPr="00FA52E5" w:rsidRDefault="000138F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91C06" w:rsidRPr="00FA52E5" w:rsidRDefault="00891C06" w:rsidP="008F31A7">
            <w:pPr>
              <w:spacing w:before="120"/>
              <w:rPr>
                <w:rFonts w:ascii="Times New Roman" w:hAnsi="Times New Roman" w:cs="Times New Roman"/>
                <w:highlight w:val="yellow"/>
              </w:rPr>
            </w:pPr>
          </w:p>
        </w:tc>
      </w:tr>
      <w:tr w:rsidR="00891C06" w:rsidRPr="00FA52E5" w:rsidTr="009552E0">
        <w:tc>
          <w:tcPr>
            <w:tcW w:w="837" w:type="dxa"/>
          </w:tcPr>
          <w:p w:rsidR="00891C06" w:rsidRPr="00FA52E5" w:rsidRDefault="00FA52E5" w:rsidP="009765A1">
            <w:pPr>
              <w:spacing w:before="120"/>
              <w:jc w:val="center"/>
              <w:rPr>
                <w:rFonts w:ascii="Times New Roman" w:hAnsi="Times New Roman" w:cs="Times New Roman"/>
              </w:rPr>
            </w:pPr>
            <w:r>
              <w:rPr>
                <w:rFonts w:ascii="Times New Roman" w:hAnsi="Times New Roman" w:cs="Times New Roman"/>
              </w:rPr>
              <w:t>8.</w:t>
            </w:r>
          </w:p>
        </w:tc>
        <w:tc>
          <w:tcPr>
            <w:tcW w:w="6251" w:type="dxa"/>
            <w:vAlign w:val="center"/>
          </w:tcPr>
          <w:p w:rsidR="00891C06" w:rsidRPr="00FA52E5" w:rsidRDefault="000138F0" w:rsidP="000138F0">
            <w:pPr>
              <w:spacing w:after="0" w:line="360" w:lineRule="auto"/>
              <w:rPr>
                <w:rFonts w:ascii="Times New Roman" w:hAnsi="Times New Roman" w:cs="Times New Roman"/>
              </w:rPr>
            </w:pPr>
            <w:r w:rsidRPr="00FA52E5">
              <w:rPr>
                <w:rStyle w:val="Strong"/>
                <w:rFonts w:ascii="Times New Roman" w:hAnsi="Times New Roman" w:cs="Times New Roman"/>
                <w:b w:val="0"/>
                <w:color w:val="000000"/>
                <w:shd w:val="clear" w:color="auto" w:fill="FFFFFD"/>
              </w:rPr>
              <w:t xml:space="preserve">M. </w:t>
            </w:r>
            <w:proofErr w:type="spellStart"/>
            <w:r w:rsidRPr="00FA52E5">
              <w:rPr>
                <w:rStyle w:val="Strong"/>
                <w:rFonts w:ascii="Times New Roman" w:hAnsi="Times New Roman" w:cs="Times New Roman"/>
                <w:b w:val="0"/>
                <w:color w:val="000000"/>
                <w:shd w:val="clear" w:color="auto" w:fill="FFFFFD"/>
              </w:rPr>
              <w:t>Bičuka</w:t>
            </w:r>
            <w:proofErr w:type="spellEnd"/>
            <w:r w:rsidRPr="00FA52E5">
              <w:rPr>
                <w:rStyle w:val="Strong"/>
                <w:rFonts w:ascii="Times New Roman" w:hAnsi="Times New Roman" w:cs="Times New Roman"/>
                <w:color w:val="000000"/>
                <w:shd w:val="clear" w:color="auto" w:fill="FFFFFD"/>
              </w:rPr>
              <w:t xml:space="preserve"> </w:t>
            </w:r>
            <w:r w:rsidR="00891C06" w:rsidRPr="00FA52E5">
              <w:rPr>
                <w:rFonts w:ascii="Times New Roman" w:hAnsi="Times New Roman" w:cs="Times New Roman"/>
              </w:rPr>
              <w:t>CD „</w:t>
            </w:r>
            <w:proofErr w:type="spellStart"/>
            <w:r w:rsidR="00891C06" w:rsidRPr="00FA52E5">
              <w:rPr>
                <w:rFonts w:ascii="Times New Roman" w:hAnsi="Times New Roman" w:cs="Times New Roman"/>
              </w:rPr>
              <w:t>Mīļumdziesma</w:t>
            </w:r>
            <w:proofErr w:type="spellEnd"/>
            <w:r w:rsidR="00891C06" w:rsidRPr="00FA52E5">
              <w:rPr>
                <w:rFonts w:ascii="Times New Roman" w:hAnsi="Times New Roman" w:cs="Times New Roman"/>
              </w:rPr>
              <w:t xml:space="preserve"> </w:t>
            </w:r>
            <w:proofErr w:type="spellStart"/>
            <w:r w:rsidR="00891C06" w:rsidRPr="00FA52E5">
              <w:rPr>
                <w:rFonts w:ascii="Times New Roman" w:hAnsi="Times New Roman" w:cs="Times New Roman"/>
              </w:rPr>
              <w:t>kamolītis</w:t>
            </w:r>
            <w:proofErr w:type="spellEnd"/>
            <w:r w:rsidR="00891C06" w:rsidRPr="00FA52E5">
              <w:rPr>
                <w:rFonts w:ascii="Times New Roman" w:hAnsi="Times New Roman" w:cs="Times New Roman"/>
              </w:rPr>
              <w:t>”</w:t>
            </w:r>
          </w:p>
        </w:tc>
        <w:tc>
          <w:tcPr>
            <w:tcW w:w="1546" w:type="dxa"/>
            <w:vAlign w:val="center"/>
          </w:tcPr>
          <w:p w:rsidR="00891C06" w:rsidRPr="00FA52E5" w:rsidRDefault="000138F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91C06" w:rsidRPr="00FA52E5" w:rsidRDefault="00891C06" w:rsidP="008F31A7">
            <w:pPr>
              <w:spacing w:before="120"/>
              <w:rPr>
                <w:rFonts w:ascii="Times New Roman" w:hAnsi="Times New Roman" w:cs="Times New Roman"/>
                <w:highlight w:val="yellow"/>
              </w:rPr>
            </w:pPr>
          </w:p>
        </w:tc>
      </w:tr>
      <w:tr w:rsidR="00891C06" w:rsidRPr="00FA52E5" w:rsidTr="009552E0">
        <w:tc>
          <w:tcPr>
            <w:tcW w:w="837" w:type="dxa"/>
          </w:tcPr>
          <w:p w:rsidR="00891C06" w:rsidRPr="00FA52E5" w:rsidRDefault="00FA52E5" w:rsidP="009765A1">
            <w:pPr>
              <w:spacing w:before="120"/>
              <w:jc w:val="center"/>
              <w:rPr>
                <w:rFonts w:ascii="Times New Roman" w:hAnsi="Times New Roman" w:cs="Times New Roman"/>
              </w:rPr>
            </w:pPr>
            <w:r>
              <w:rPr>
                <w:rFonts w:ascii="Times New Roman" w:hAnsi="Times New Roman" w:cs="Times New Roman"/>
              </w:rPr>
              <w:t>9.</w:t>
            </w:r>
          </w:p>
        </w:tc>
        <w:tc>
          <w:tcPr>
            <w:tcW w:w="6251" w:type="dxa"/>
            <w:vAlign w:val="center"/>
          </w:tcPr>
          <w:p w:rsidR="00891C06" w:rsidRPr="00FA52E5" w:rsidRDefault="000138F0" w:rsidP="004269E4">
            <w:pPr>
              <w:spacing w:after="0" w:line="360" w:lineRule="auto"/>
              <w:rPr>
                <w:rFonts w:ascii="Times New Roman" w:hAnsi="Times New Roman" w:cs="Times New Roman"/>
              </w:rPr>
            </w:pPr>
            <w:r w:rsidRPr="00FA52E5">
              <w:rPr>
                <w:rStyle w:val="Strong"/>
                <w:rFonts w:ascii="Times New Roman" w:hAnsi="Times New Roman" w:cs="Times New Roman"/>
                <w:b w:val="0"/>
                <w:color w:val="000000"/>
                <w:shd w:val="clear" w:color="auto" w:fill="FFFFFD"/>
              </w:rPr>
              <w:t xml:space="preserve">M. </w:t>
            </w:r>
            <w:proofErr w:type="spellStart"/>
            <w:r w:rsidRPr="00FA52E5">
              <w:rPr>
                <w:rStyle w:val="Strong"/>
                <w:rFonts w:ascii="Times New Roman" w:hAnsi="Times New Roman" w:cs="Times New Roman"/>
                <w:b w:val="0"/>
                <w:color w:val="000000"/>
                <w:shd w:val="clear" w:color="auto" w:fill="FFFFFD"/>
              </w:rPr>
              <w:t>Bičuka</w:t>
            </w:r>
            <w:proofErr w:type="spellEnd"/>
            <w:r w:rsidRPr="00FA52E5">
              <w:rPr>
                <w:rStyle w:val="Strong"/>
                <w:rFonts w:ascii="Times New Roman" w:hAnsi="Times New Roman" w:cs="Times New Roman"/>
                <w:color w:val="000000"/>
                <w:shd w:val="clear" w:color="auto" w:fill="FFFFFD"/>
              </w:rPr>
              <w:t xml:space="preserve"> </w:t>
            </w:r>
            <w:r w:rsidR="00891C06" w:rsidRPr="00FA52E5">
              <w:rPr>
                <w:rFonts w:ascii="Times New Roman" w:hAnsi="Times New Roman" w:cs="Times New Roman"/>
              </w:rPr>
              <w:t>CD „Mūsos katrā dārgums mīt”</w:t>
            </w:r>
          </w:p>
        </w:tc>
        <w:tc>
          <w:tcPr>
            <w:tcW w:w="1546" w:type="dxa"/>
            <w:vAlign w:val="center"/>
          </w:tcPr>
          <w:p w:rsidR="00891C06" w:rsidRPr="00FA52E5" w:rsidRDefault="000138F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891C06" w:rsidRPr="00FA52E5" w:rsidRDefault="00891C06" w:rsidP="008F31A7">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FA52E5" w:rsidP="009765A1">
            <w:pPr>
              <w:spacing w:before="120"/>
              <w:jc w:val="center"/>
              <w:rPr>
                <w:rFonts w:ascii="Times New Roman" w:hAnsi="Times New Roman" w:cs="Times New Roman"/>
              </w:rPr>
            </w:pPr>
            <w:r>
              <w:rPr>
                <w:rFonts w:ascii="Times New Roman" w:hAnsi="Times New Roman" w:cs="Times New Roman"/>
              </w:rPr>
              <w:t>10.</w:t>
            </w:r>
          </w:p>
        </w:tc>
        <w:tc>
          <w:tcPr>
            <w:tcW w:w="6251" w:type="dxa"/>
            <w:vAlign w:val="center"/>
          </w:tcPr>
          <w:p w:rsidR="009552E0" w:rsidRPr="00FA52E5" w:rsidRDefault="000138F0" w:rsidP="000138F0">
            <w:pPr>
              <w:spacing w:after="0" w:line="360" w:lineRule="auto"/>
              <w:rPr>
                <w:rFonts w:ascii="Times New Roman" w:hAnsi="Times New Roman" w:cs="Times New Roman"/>
                <w:shd w:val="clear" w:color="auto" w:fill="92BF07"/>
              </w:rPr>
            </w:pPr>
            <w:r w:rsidRPr="00FA52E5">
              <w:rPr>
                <w:rStyle w:val="Strong"/>
                <w:rFonts w:ascii="Times New Roman" w:hAnsi="Times New Roman" w:cs="Times New Roman"/>
                <w:b w:val="0"/>
                <w:color w:val="000000"/>
                <w:shd w:val="clear" w:color="auto" w:fill="FFFFFD"/>
              </w:rPr>
              <w:t xml:space="preserve">L. </w:t>
            </w:r>
            <w:proofErr w:type="spellStart"/>
            <w:r w:rsidRPr="00FA52E5">
              <w:rPr>
                <w:rStyle w:val="Strong"/>
                <w:rFonts w:ascii="Times New Roman" w:hAnsi="Times New Roman" w:cs="Times New Roman"/>
                <w:b w:val="0"/>
                <w:color w:val="000000"/>
                <w:shd w:val="clear" w:color="auto" w:fill="FFFFFD"/>
              </w:rPr>
              <w:t>Saulite</w:t>
            </w:r>
            <w:proofErr w:type="spellEnd"/>
            <w:r w:rsidRPr="00FA52E5">
              <w:rPr>
                <w:rStyle w:val="Strong"/>
                <w:rFonts w:ascii="Times New Roman" w:hAnsi="Times New Roman" w:cs="Times New Roman"/>
                <w:b w:val="0"/>
                <w:color w:val="000000"/>
                <w:shd w:val="clear" w:color="auto" w:fill="FFFFFD"/>
              </w:rPr>
              <w:t xml:space="preserve"> </w:t>
            </w:r>
            <w:r w:rsidR="00891C06" w:rsidRPr="00FA52E5">
              <w:rPr>
                <w:rFonts w:ascii="Times New Roman" w:hAnsi="Times New Roman" w:cs="Times New Roman"/>
                <w:color w:val="000000"/>
                <w:shd w:val="clear" w:color="auto" w:fill="FFFFFD"/>
              </w:rPr>
              <w:t xml:space="preserve">CD „Bērni aug dārziņā” </w:t>
            </w:r>
          </w:p>
        </w:tc>
        <w:tc>
          <w:tcPr>
            <w:tcW w:w="1546" w:type="dxa"/>
            <w:vAlign w:val="center"/>
          </w:tcPr>
          <w:p w:rsidR="009552E0" w:rsidRPr="00FA52E5" w:rsidRDefault="000138F0" w:rsidP="009765A1">
            <w:pPr>
              <w:spacing w:line="360" w:lineRule="auto"/>
              <w:jc w:val="center"/>
              <w:rPr>
                <w:rFonts w:ascii="Times New Roman" w:hAnsi="Times New Roman" w:cs="Times New Roman"/>
              </w:rPr>
            </w:pPr>
            <w:r w:rsidRPr="00FA52E5">
              <w:rPr>
                <w:rFonts w:ascii="Times New Roman" w:hAnsi="Times New Roman" w:cs="Times New Roman"/>
              </w:rPr>
              <w:t>1</w:t>
            </w:r>
          </w:p>
        </w:tc>
        <w:tc>
          <w:tcPr>
            <w:tcW w:w="1118" w:type="dxa"/>
          </w:tcPr>
          <w:p w:rsidR="009552E0" w:rsidRPr="00FA52E5" w:rsidRDefault="009552E0" w:rsidP="008F31A7">
            <w:pPr>
              <w:spacing w:before="120"/>
              <w:rPr>
                <w:rFonts w:ascii="Times New Roman" w:hAnsi="Times New Roman" w:cs="Times New Roman"/>
                <w:highlight w:val="yellow"/>
              </w:rPr>
            </w:pPr>
          </w:p>
        </w:tc>
      </w:tr>
      <w:tr w:rsidR="009552E0" w:rsidRPr="00FA52E5" w:rsidTr="009552E0">
        <w:tc>
          <w:tcPr>
            <w:tcW w:w="9752" w:type="dxa"/>
            <w:gridSpan w:val="4"/>
          </w:tcPr>
          <w:p w:rsidR="009552E0" w:rsidRPr="00FA52E5" w:rsidRDefault="009552E0" w:rsidP="009765A1">
            <w:pPr>
              <w:spacing w:before="120"/>
              <w:jc w:val="center"/>
              <w:rPr>
                <w:rFonts w:ascii="Times New Roman" w:hAnsi="Times New Roman" w:cs="Times New Roman"/>
                <w:b/>
                <w:highlight w:val="yellow"/>
              </w:rPr>
            </w:pPr>
            <w:r w:rsidRPr="00FA52E5">
              <w:rPr>
                <w:rFonts w:ascii="Times New Roman" w:hAnsi="Times New Roman" w:cs="Times New Roman"/>
                <w:b/>
              </w:rPr>
              <w:t>IV UZSKATES LĪDZEKĻI</w:t>
            </w: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Latvijas valsts simboli. Spēle. Cita Rīga</w:t>
            </w:r>
          </w:p>
        </w:tc>
        <w:tc>
          <w:tcPr>
            <w:tcW w:w="1546" w:type="dxa"/>
            <w:vAlign w:val="center"/>
          </w:tcPr>
          <w:p w:rsidR="009552E0" w:rsidRPr="00FA52E5" w:rsidRDefault="009552E0" w:rsidP="009765A1">
            <w:pPr>
              <w:spacing w:line="360" w:lineRule="auto"/>
              <w:jc w:val="center"/>
              <w:rPr>
                <w:rFonts w:ascii="Times New Roman" w:hAnsi="Times New Roman" w:cs="Times New Roman"/>
                <w:highlight w:val="yellow"/>
              </w:rPr>
            </w:pPr>
            <w:r w:rsidRPr="00FA52E5">
              <w:rPr>
                <w:rFonts w:ascii="Times New Roman" w:hAnsi="Times New Roman" w:cs="Times New Roman"/>
              </w:rPr>
              <w:t>1</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“Latvijas ievērojamākas vietas”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highlight w:val="yellow"/>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3.</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“Rīgas ievērojamākās vietas”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4.</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Emocijas.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highlight w:val="yellow"/>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lastRenderedPageBreak/>
              <w:t>5.</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Drošības noteikumi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6.</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Transports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7.</w:t>
            </w:r>
          </w:p>
        </w:tc>
        <w:tc>
          <w:tcPr>
            <w:tcW w:w="6251" w:type="dxa"/>
            <w:vAlign w:val="center"/>
          </w:tcPr>
          <w:p w:rsidR="009552E0" w:rsidRPr="00FA52E5" w:rsidRDefault="009552E0" w:rsidP="009765A1">
            <w:pPr>
              <w:spacing w:after="0" w:line="240" w:lineRule="auto"/>
              <w:rPr>
                <w:rFonts w:ascii="Times New Roman" w:hAnsi="Times New Roman" w:cs="Times New Roman"/>
                <w:lang w:val="en-US"/>
              </w:rPr>
            </w:pPr>
            <w:r w:rsidRPr="00FA52E5">
              <w:rPr>
                <w:rFonts w:ascii="Times New Roman" w:hAnsi="Times New Roman" w:cs="Times New Roman"/>
              </w:rPr>
              <w:t xml:space="preserve">Mācību kartītes. Latvijas zivis.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highlight w:val="yellow"/>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8.</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Jūru un okeānu iemītnieki.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9.</w:t>
            </w:r>
          </w:p>
        </w:tc>
        <w:tc>
          <w:tcPr>
            <w:tcW w:w="6251" w:type="dxa"/>
            <w:vAlign w:val="center"/>
          </w:tcPr>
          <w:p w:rsidR="009552E0" w:rsidRPr="00FA52E5" w:rsidRDefault="009552E0" w:rsidP="009765A1">
            <w:pPr>
              <w:spacing w:after="0" w:line="240" w:lineRule="auto"/>
              <w:rPr>
                <w:rFonts w:ascii="Times New Roman" w:hAnsi="Times New Roman" w:cs="Times New Roman"/>
              </w:rPr>
            </w:pPr>
            <w:r w:rsidRPr="00FA52E5">
              <w:rPr>
                <w:rFonts w:ascii="Times New Roman" w:hAnsi="Times New Roman" w:cs="Times New Roman"/>
              </w:rPr>
              <w:t xml:space="preserve">Mācību kartītes. Koki. </w:t>
            </w:r>
            <w:proofErr w:type="spellStart"/>
            <w:r w:rsidRPr="00FA52E5">
              <w:rPr>
                <w:rFonts w:ascii="Times New Roman" w:hAnsi="Times New Roman" w:cs="Times New Roman"/>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10.</w:t>
            </w:r>
          </w:p>
        </w:tc>
        <w:tc>
          <w:tcPr>
            <w:tcW w:w="6251" w:type="dxa"/>
            <w:vAlign w:val="center"/>
          </w:tcPr>
          <w:p w:rsidR="009552E0" w:rsidRPr="00FA52E5" w:rsidRDefault="009552E0" w:rsidP="009765A1">
            <w:pPr>
              <w:pStyle w:val="author"/>
              <w:spacing w:before="0" w:beforeAutospacing="0" w:after="0" w:afterAutospacing="0"/>
              <w:rPr>
                <w:rStyle w:val="ircsu"/>
                <w:sz w:val="22"/>
                <w:szCs w:val="22"/>
              </w:rPr>
            </w:pPr>
            <w:r w:rsidRPr="00FA52E5">
              <w:rPr>
                <w:sz w:val="22"/>
                <w:szCs w:val="22"/>
              </w:rPr>
              <w:t xml:space="preserve">Mācību kartītes. Mūzikas instrumenti.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11.</w:t>
            </w:r>
          </w:p>
        </w:tc>
        <w:tc>
          <w:tcPr>
            <w:tcW w:w="6251" w:type="dxa"/>
            <w:vAlign w:val="center"/>
          </w:tcPr>
          <w:p w:rsidR="009552E0" w:rsidRPr="00FA52E5" w:rsidRDefault="009552E0" w:rsidP="009765A1">
            <w:pPr>
              <w:pStyle w:val="author"/>
              <w:spacing w:before="0" w:beforeAutospacing="0" w:after="0" w:afterAutospacing="0"/>
              <w:rPr>
                <w:sz w:val="22"/>
                <w:szCs w:val="22"/>
              </w:rPr>
            </w:pPr>
            <w:r w:rsidRPr="00FA52E5">
              <w:rPr>
                <w:sz w:val="22"/>
                <w:szCs w:val="22"/>
              </w:rPr>
              <w:t xml:space="preserve">Mācību kartītes. Noteikumi mazajam kājāmgājējam.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12.</w:t>
            </w:r>
          </w:p>
        </w:tc>
        <w:tc>
          <w:tcPr>
            <w:tcW w:w="6251" w:type="dxa"/>
            <w:vAlign w:val="center"/>
          </w:tcPr>
          <w:p w:rsidR="009552E0" w:rsidRPr="00FA52E5" w:rsidRDefault="009552E0" w:rsidP="009765A1">
            <w:pPr>
              <w:pStyle w:val="author"/>
              <w:spacing w:before="0" w:beforeAutospacing="0" w:after="0" w:afterAutospacing="0"/>
              <w:rPr>
                <w:sz w:val="22"/>
                <w:szCs w:val="22"/>
              </w:rPr>
            </w:pPr>
            <w:r w:rsidRPr="00FA52E5">
              <w:rPr>
                <w:sz w:val="22"/>
                <w:szCs w:val="22"/>
              </w:rPr>
              <w:t xml:space="preserve">Mācību kartītes. Trauki.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13.</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Mēbeles.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14.</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Sadzīves tehnika.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15.</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Kas ir labi un kas ir slikti?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16.</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Uzvedības mācība mazuļiem.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17.</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Krāsas.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18.</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ĀBC.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19.</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Latvijas zvēri.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20.</w:t>
            </w:r>
          </w:p>
        </w:tc>
        <w:tc>
          <w:tcPr>
            <w:tcW w:w="6251" w:type="dxa"/>
            <w:vAlign w:val="center"/>
          </w:tcPr>
          <w:p w:rsidR="009552E0" w:rsidRPr="00FA52E5" w:rsidRDefault="009552E0" w:rsidP="009765A1">
            <w:pPr>
              <w:pStyle w:val="author"/>
              <w:spacing w:before="0" w:beforeAutospacing="0" w:after="0" w:afterAutospacing="0"/>
              <w:rPr>
                <w:rStyle w:val="hcb"/>
                <w:sz w:val="22"/>
                <w:szCs w:val="22"/>
              </w:rPr>
            </w:pPr>
            <w:r w:rsidRPr="00FA52E5">
              <w:rPr>
                <w:sz w:val="22"/>
                <w:szCs w:val="22"/>
              </w:rPr>
              <w:t xml:space="preserve">Mācību kartītes. Puķes. </w:t>
            </w:r>
            <w:proofErr w:type="spellStart"/>
            <w:r w:rsidRPr="00FA52E5">
              <w:rPr>
                <w:sz w:val="22"/>
                <w:szCs w:val="22"/>
              </w:rPr>
              <w:t>Prof-Press</w:t>
            </w:r>
            <w:proofErr w:type="spellEnd"/>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21.</w:t>
            </w:r>
          </w:p>
        </w:tc>
        <w:tc>
          <w:tcPr>
            <w:tcW w:w="6251" w:type="dxa"/>
            <w:vAlign w:val="center"/>
          </w:tcPr>
          <w:p w:rsidR="009552E0" w:rsidRPr="00FA52E5" w:rsidRDefault="009552E0" w:rsidP="009765A1">
            <w:pPr>
              <w:spacing w:after="0" w:line="360" w:lineRule="auto"/>
              <w:rPr>
                <w:rFonts w:ascii="Times New Roman" w:hAnsi="Times New Roman" w:cs="Times New Roman"/>
              </w:rPr>
            </w:pPr>
            <w:r w:rsidRPr="00FA52E5">
              <w:rPr>
                <w:rFonts w:ascii="Times New Roman" w:hAnsi="Times New Roman" w:cs="Times New Roman"/>
              </w:rPr>
              <w:t>Latvijas dzīvnieku un augu karte, pasaules dzīvnieku karte A3 formātā. Jāņa seta</w:t>
            </w:r>
          </w:p>
        </w:tc>
        <w:tc>
          <w:tcPr>
            <w:tcW w:w="1546" w:type="dxa"/>
            <w:vAlign w:val="center"/>
          </w:tcPr>
          <w:p w:rsidR="009552E0" w:rsidRPr="00FA52E5" w:rsidRDefault="0025293B" w:rsidP="009765A1">
            <w:pPr>
              <w:spacing w:line="360" w:lineRule="auto"/>
              <w:jc w:val="center"/>
              <w:rPr>
                <w:rFonts w:ascii="Times New Roman" w:hAnsi="Times New Roman" w:cs="Times New Roman"/>
              </w:rPr>
            </w:pPr>
            <w:r>
              <w:rPr>
                <w:rFonts w:ascii="Times New Roman" w:hAnsi="Times New Roman" w:cs="Times New Roman"/>
              </w:rPr>
              <w:t>5</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22.</w:t>
            </w:r>
          </w:p>
        </w:tc>
        <w:tc>
          <w:tcPr>
            <w:tcW w:w="6251" w:type="dxa"/>
            <w:vAlign w:val="center"/>
          </w:tcPr>
          <w:p w:rsidR="009552E0" w:rsidRPr="00FA52E5" w:rsidRDefault="009552E0" w:rsidP="009765A1">
            <w:pPr>
              <w:spacing w:after="72" w:line="270" w:lineRule="atLeast"/>
              <w:outlineLvl w:val="0"/>
              <w:rPr>
                <w:rFonts w:ascii="Times New Roman" w:eastAsia="Times New Roman" w:hAnsi="Times New Roman" w:cs="Times New Roman"/>
                <w:color w:val="000000"/>
                <w:kern w:val="36"/>
                <w:lang w:eastAsia="lv-LV"/>
              </w:rPr>
            </w:pPr>
            <w:r w:rsidRPr="00FA52E5">
              <w:rPr>
                <w:rFonts w:ascii="Times New Roman" w:eastAsia="Times New Roman" w:hAnsi="Times New Roman" w:cs="Times New Roman"/>
                <w:color w:val="000000"/>
                <w:kern w:val="36"/>
                <w:lang w:eastAsia="lv-LV"/>
              </w:rPr>
              <w:t xml:space="preserve">Mani rakstītie burti. Plakāti. </w:t>
            </w:r>
            <w:r w:rsidRPr="00FA52E5">
              <w:rPr>
                <w:rFonts w:ascii="Times New Roman" w:hAnsi="Times New Roman" w:cs="Times New Roman"/>
              </w:rPr>
              <w:t>Zvaigzne ABC</w:t>
            </w:r>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23.</w:t>
            </w:r>
          </w:p>
        </w:tc>
        <w:tc>
          <w:tcPr>
            <w:tcW w:w="6251" w:type="dxa"/>
            <w:vAlign w:val="center"/>
          </w:tcPr>
          <w:p w:rsidR="009552E0" w:rsidRPr="00FA52E5" w:rsidRDefault="009552E0" w:rsidP="009765A1">
            <w:pPr>
              <w:spacing w:after="72" w:line="270" w:lineRule="atLeast"/>
              <w:outlineLvl w:val="0"/>
              <w:rPr>
                <w:rFonts w:ascii="Times New Roman" w:eastAsia="Times New Roman" w:hAnsi="Times New Roman" w:cs="Times New Roman"/>
                <w:color w:val="000000"/>
                <w:kern w:val="36"/>
                <w:lang w:eastAsia="lv-LV"/>
              </w:rPr>
            </w:pPr>
            <w:r w:rsidRPr="00FA52E5">
              <w:rPr>
                <w:rFonts w:ascii="Times New Roman" w:eastAsia="Times New Roman" w:hAnsi="Times New Roman" w:cs="Times New Roman"/>
                <w:color w:val="000000"/>
                <w:kern w:val="36"/>
                <w:lang w:eastAsia="lv-LV"/>
              </w:rPr>
              <w:t xml:space="preserve">Uz ceļa. Plakāti. </w:t>
            </w:r>
            <w:r w:rsidRPr="00FA52E5">
              <w:rPr>
                <w:rFonts w:ascii="Times New Roman" w:hAnsi="Times New Roman" w:cs="Times New Roman"/>
              </w:rPr>
              <w:t>Zvaigzne ABC</w:t>
            </w:r>
          </w:p>
        </w:tc>
        <w:tc>
          <w:tcPr>
            <w:tcW w:w="1546" w:type="dxa"/>
            <w:vAlign w:val="center"/>
          </w:tcPr>
          <w:p w:rsidR="009552E0" w:rsidRPr="00FA52E5" w:rsidRDefault="009552E0" w:rsidP="009765A1">
            <w:pPr>
              <w:spacing w:line="360" w:lineRule="auto"/>
              <w:jc w:val="center"/>
              <w:rPr>
                <w:rFonts w:ascii="Times New Roman" w:hAnsi="Times New Roman" w:cs="Times New Roman"/>
              </w:rPr>
            </w:pPr>
            <w:r w:rsidRPr="00FA52E5">
              <w:rPr>
                <w:rFonts w:ascii="Times New Roman" w:hAnsi="Times New Roman" w:cs="Times New Roman"/>
              </w:rPr>
              <w:t>2</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9552E0" w:rsidP="004C02F6">
            <w:pPr>
              <w:spacing w:before="120"/>
              <w:jc w:val="center"/>
              <w:rPr>
                <w:rFonts w:ascii="Times New Roman" w:hAnsi="Times New Roman" w:cs="Times New Roman"/>
              </w:rPr>
            </w:pPr>
            <w:r w:rsidRPr="00FA52E5">
              <w:rPr>
                <w:rFonts w:ascii="Times New Roman" w:hAnsi="Times New Roman" w:cs="Times New Roman"/>
              </w:rPr>
              <w:t>24</w:t>
            </w:r>
            <w:r w:rsidR="007A624F" w:rsidRPr="00FA52E5">
              <w:rPr>
                <w:rFonts w:ascii="Times New Roman" w:hAnsi="Times New Roman" w:cs="Times New Roman"/>
              </w:rPr>
              <w:t>.</w:t>
            </w:r>
          </w:p>
        </w:tc>
        <w:tc>
          <w:tcPr>
            <w:tcW w:w="6251" w:type="dxa"/>
            <w:vAlign w:val="center"/>
          </w:tcPr>
          <w:p w:rsidR="009552E0" w:rsidRPr="00FA52E5" w:rsidRDefault="009552E0" w:rsidP="005F0228">
            <w:pPr>
              <w:shd w:val="clear" w:color="auto" w:fill="FFFFFF"/>
              <w:spacing w:after="250" w:line="451" w:lineRule="atLeast"/>
              <w:outlineLvl w:val="0"/>
              <w:rPr>
                <w:rFonts w:ascii="Times New Roman" w:eastAsia="Times New Roman" w:hAnsi="Times New Roman" w:cs="Times New Roman"/>
                <w:kern w:val="36"/>
                <w:lang w:eastAsia="lv-LV"/>
              </w:rPr>
            </w:pPr>
            <w:r w:rsidRPr="00FA52E5">
              <w:rPr>
                <w:rFonts w:ascii="Times New Roman" w:eastAsia="Times New Roman" w:hAnsi="Times New Roman" w:cs="Times New Roman"/>
                <w:kern w:val="36"/>
                <w:lang w:eastAsia="lv-LV"/>
              </w:rPr>
              <w:t xml:space="preserve">Mācies ar </w:t>
            </w:r>
            <w:proofErr w:type="spellStart"/>
            <w:r w:rsidRPr="00FA52E5">
              <w:rPr>
                <w:rFonts w:ascii="Times New Roman" w:eastAsia="Times New Roman" w:hAnsi="Times New Roman" w:cs="Times New Roman"/>
                <w:kern w:val="36"/>
                <w:lang w:eastAsia="lv-LV"/>
              </w:rPr>
              <w:t>brīnumkartītēm</w:t>
            </w:r>
            <w:proofErr w:type="spellEnd"/>
            <w:r w:rsidRPr="00FA52E5">
              <w:rPr>
                <w:rFonts w:ascii="Times New Roman" w:eastAsia="Times New Roman" w:hAnsi="Times New Roman" w:cs="Times New Roman"/>
                <w:kern w:val="36"/>
                <w:lang w:eastAsia="lv-LV"/>
              </w:rPr>
              <w:t xml:space="preserve">! Pretstati. </w:t>
            </w:r>
            <w:hyperlink r:id="rId11" w:history="1">
              <w:r w:rsidRPr="00FA52E5">
                <w:rPr>
                  <w:rStyle w:val="Hyperlink"/>
                  <w:rFonts w:ascii="Times New Roman" w:hAnsi="Times New Roman" w:cs="Times New Roman"/>
                  <w:color w:val="auto"/>
                  <w:shd w:val="clear" w:color="auto" w:fill="FFFFFF"/>
                </w:rPr>
                <w:t>Zvaigzne ABC</w:t>
              </w:r>
            </w:hyperlink>
          </w:p>
        </w:tc>
        <w:tc>
          <w:tcPr>
            <w:tcW w:w="1546" w:type="dxa"/>
            <w:vAlign w:val="center"/>
          </w:tcPr>
          <w:p w:rsidR="009552E0" w:rsidRPr="00FA52E5" w:rsidRDefault="005F0228"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B24F60" w:rsidP="004C02F6">
            <w:pPr>
              <w:spacing w:before="120"/>
              <w:jc w:val="center"/>
              <w:rPr>
                <w:rFonts w:ascii="Times New Roman" w:hAnsi="Times New Roman" w:cs="Times New Roman"/>
              </w:rPr>
            </w:pPr>
            <w:r w:rsidRPr="00FA52E5">
              <w:rPr>
                <w:rFonts w:ascii="Times New Roman" w:hAnsi="Times New Roman" w:cs="Times New Roman"/>
              </w:rPr>
              <w:t>25.</w:t>
            </w:r>
          </w:p>
        </w:tc>
        <w:tc>
          <w:tcPr>
            <w:tcW w:w="6251" w:type="dxa"/>
            <w:vAlign w:val="center"/>
          </w:tcPr>
          <w:p w:rsidR="00B24F60" w:rsidRPr="00FA52E5" w:rsidRDefault="00B24F60" w:rsidP="00B24F60">
            <w:pPr>
              <w:shd w:val="clear" w:color="auto" w:fill="FFFFFF"/>
              <w:spacing w:after="0" w:line="300" w:lineRule="atLeast"/>
              <w:outlineLvl w:val="0"/>
              <w:rPr>
                <w:rFonts w:ascii="Times New Roman" w:eastAsia="Times New Roman" w:hAnsi="Times New Roman" w:cs="Times New Roman"/>
                <w:color w:val="333333"/>
                <w:kern w:val="36"/>
                <w:lang w:eastAsia="lv-LV"/>
              </w:rPr>
            </w:pPr>
            <w:r w:rsidRPr="00FA52E5">
              <w:rPr>
                <w:rFonts w:ascii="Times New Roman" w:eastAsia="Times New Roman" w:hAnsi="Times New Roman" w:cs="Times New Roman"/>
                <w:color w:val="333333"/>
                <w:kern w:val="36"/>
                <w:lang w:eastAsia="lv-LV"/>
              </w:rPr>
              <w:t xml:space="preserve">Plakāts. Skaitļi no 1-10. </w:t>
            </w:r>
            <w:proofErr w:type="spellStart"/>
            <w:r w:rsidRPr="00FA52E5">
              <w:rPr>
                <w:rFonts w:ascii="Times New Roman" w:eastAsia="Times New Roman" w:hAnsi="Times New Roman" w:cs="Times New Roman"/>
                <w:color w:val="333333"/>
                <w:kern w:val="36"/>
                <w:lang w:eastAsia="lv-LV"/>
              </w:rPr>
              <w:t>RaKa</w:t>
            </w:r>
            <w:proofErr w:type="spellEnd"/>
          </w:p>
          <w:p w:rsidR="009552E0" w:rsidRPr="00FA52E5" w:rsidRDefault="009552E0" w:rsidP="009765A1">
            <w:pPr>
              <w:spacing w:after="72" w:line="270" w:lineRule="atLeast"/>
              <w:outlineLvl w:val="0"/>
              <w:rPr>
                <w:rFonts w:ascii="Times New Roman" w:eastAsia="Times New Roman" w:hAnsi="Times New Roman" w:cs="Times New Roman"/>
                <w:color w:val="000000"/>
                <w:kern w:val="36"/>
                <w:lang w:eastAsia="lv-LV"/>
              </w:rPr>
            </w:pPr>
          </w:p>
        </w:tc>
        <w:tc>
          <w:tcPr>
            <w:tcW w:w="1546" w:type="dxa"/>
            <w:vAlign w:val="center"/>
          </w:tcPr>
          <w:p w:rsidR="009552E0" w:rsidRPr="00FA52E5" w:rsidRDefault="00B24F6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B24F60" w:rsidP="004C02F6">
            <w:pPr>
              <w:spacing w:before="120"/>
              <w:jc w:val="center"/>
              <w:rPr>
                <w:rFonts w:ascii="Times New Roman" w:hAnsi="Times New Roman" w:cs="Times New Roman"/>
              </w:rPr>
            </w:pPr>
            <w:r w:rsidRPr="00FA52E5">
              <w:rPr>
                <w:rFonts w:ascii="Times New Roman" w:hAnsi="Times New Roman" w:cs="Times New Roman"/>
              </w:rPr>
              <w:t>26.</w:t>
            </w:r>
          </w:p>
        </w:tc>
        <w:tc>
          <w:tcPr>
            <w:tcW w:w="6251" w:type="dxa"/>
            <w:vAlign w:val="center"/>
          </w:tcPr>
          <w:p w:rsidR="00B24F60" w:rsidRPr="00FA52E5" w:rsidRDefault="00B24F60" w:rsidP="00B24F60">
            <w:pPr>
              <w:shd w:val="clear" w:color="auto" w:fill="FFFFFF"/>
              <w:spacing w:after="0" w:line="300" w:lineRule="atLeast"/>
              <w:outlineLvl w:val="0"/>
              <w:rPr>
                <w:rFonts w:ascii="Times New Roman" w:eastAsia="Times New Roman" w:hAnsi="Times New Roman" w:cs="Times New Roman"/>
                <w:color w:val="333333"/>
                <w:kern w:val="36"/>
                <w:lang w:eastAsia="lv-LV"/>
              </w:rPr>
            </w:pPr>
            <w:r w:rsidRPr="00FA52E5">
              <w:rPr>
                <w:rFonts w:ascii="Times New Roman" w:eastAsia="Times New Roman" w:hAnsi="Times New Roman" w:cs="Times New Roman"/>
                <w:color w:val="333333"/>
                <w:kern w:val="36"/>
                <w:lang w:eastAsia="lv-LV"/>
              </w:rPr>
              <w:t xml:space="preserve">Plakāts. Skaitļi no 10-20. </w:t>
            </w:r>
            <w:proofErr w:type="spellStart"/>
            <w:r w:rsidRPr="00FA52E5">
              <w:rPr>
                <w:rFonts w:ascii="Times New Roman" w:eastAsia="Times New Roman" w:hAnsi="Times New Roman" w:cs="Times New Roman"/>
                <w:color w:val="333333"/>
                <w:kern w:val="36"/>
                <w:lang w:eastAsia="lv-LV"/>
              </w:rPr>
              <w:t>RaKa</w:t>
            </w:r>
            <w:proofErr w:type="spellEnd"/>
          </w:p>
          <w:p w:rsidR="009552E0" w:rsidRPr="00FA52E5" w:rsidRDefault="009552E0" w:rsidP="009765A1">
            <w:pPr>
              <w:spacing w:after="72" w:line="270" w:lineRule="atLeast"/>
              <w:outlineLvl w:val="0"/>
              <w:rPr>
                <w:rFonts w:ascii="Times New Roman" w:eastAsia="Times New Roman" w:hAnsi="Times New Roman" w:cs="Times New Roman"/>
                <w:color w:val="000000"/>
                <w:kern w:val="36"/>
                <w:lang w:eastAsia="lv-LV"/>
              </w:rPr>
            </w:pPr>
          </w:p>
        </w:tc>
        <w:tc>
          <w:tcPr>
            <w:tcW w:w="1546" w:type="dxa"/>
            <w:vAlign w:val="center"/>
          </w:tcPr>
          <w:p w:rsidR="009552E0" w:rsidRPr="00FA52E5" w:rsidRDefault="00B24F60" w:rsidP="009765A1">
            <w:pPr>
              <w:spacing w:line="360" w:lineRule="auto"/>
              <w:jc w:val="center"/>
              <w:rPr>
                <w:rFonts w:ascii="Times New Roman" w:hAnsi="Times New Roman" w:cs="Times New Roman"/>
              </w:rPr>
            </w:pPr>
            <w:r w:rsidRPr="00FA52E5">
              <w:rPr>
                <w:rFonts w:ascii="Times New Roman" w:hAnsi="Times New Roman" w:cs="Times New Roman"/>
              </w:rPr>
              <w:t>4</w:t>
            </w:r>
          </w:p>
        </w:tc>
        <w:tc>
          <w:tcPr>
            <w:tcW w:w="1118" w:type="dxa"/>
            <w:vAlign w:val="center"/>
          </w:tcPr>
          <w:p w:rsidR="009552E0" w:rsidRPr="00FA52E5" w:rsidRDefault="009552E0" w:rsidP="009765A1">
            <w:pPr>
              <w:spacing w:before="120"/>
              <w:rPr>
                <w:rFonts w:ascii="Times New Roman" w:hAnsi="Times New Roman" w:cs="Times New Roman"/>
              </w:rPr>
            </w:pPr>
          </w:p>
        </w:tc>
      </w:tr>
      <w:tr w:rsidR="009552E0" w:rsidRPr="00FA52E5" w:rsidTr="009552E0">
        <w:tc>
          <w:tcPr>
            <w:tcW w:w="837" w:type="dxa"/>
          </w:tcPr>
          <w:p w:rsidR="009552E0" w:rsidRPr="00FA52E5" w:rsidRDefault="005F0228" w:rsidP="004C02F6">
            <w:pPr>
              <w:spacing w:before="120"/>
              <w:jc w:val="center"/>
              <w:rPr>
                <w:rFonts w:ascii="Times New Roman" w:hAnsi="Times New Roman" w:cs="Times New Roman"/>
              </w:rPr>
            </w:pPr>
            <w:r w:rsidRPr="00FA52E5">
              <w:rPr>
                <w:rFonts w:ascii="Times New Roman" w:hAnsi="Times New Roman" w:cs="Times New Roman"/>
              </w:rPr>
              <w:t>27.</w:t>
            </w:r>
          </w:p>
        </w:tc>
        <w:tc>
          <w:tcPr>
            <w:tcW w:w="6251" w:type="dxa"/>
            <w:vAlign w:val="center"/>
          </w:tcPr>
          <w:p w:rsidR="009552E0" w:rsidRPr="00FA52E5" w:rsidRDefault="00B24F60" w:rsidP="009765A1">
            <w:pPr>
              <w:spacing w:after="72" w:line="270" w:lineRule="atLeast"/>
              <w:outlineLvl w:val="0"/>
              <w:rPr>
                <w:rFonts w:ascii="Times New Roman" w:eastAsia="Times New Roman" w:hAnsi="Times New Roman" w:cs="Times New Roman"/>
                <w:color w:val="000000"/>
                <w:kern w:val="36"/>
                <w:lang w:eastAsia="lv-LV"/>
              </w:rPr>
            </w:pPr>
            <w:r w:rsidRPr="00FA52E5">
              <w:rPr>
                <w:rFonts w:ascii="Times New Roman" w:eastAsia="Times New Roman" w:hAnsi="Times New Roman" w:cs="Times New Roman"/>
                <w:color w:val="000000"/>
                <w:kern w:val="36"/>
                <w:lang w:eastAsia="lv-LV"/>
              </w:rPr>
              <w:t>Plakāts. Valsts svētki</w:t>
            </w:r>
            <w:r w:rsidR="005F0228" w:rsidRPr="00FA52E5">
              <w:rPr>
                <w:rFonts w:ascii="Times New Roman" w:eastAsia="Times New Roman" w:hAnsi="Times New Roman" w:cs="Times New Roman"/>
                <w:color w:val="000000"/>
                <w:kern w:val="36"/>
                <w:lang w:eastAsia="lv-LV"/>
              </w:rPr>
              <w:t xml:space="preserve"> Latvijā</w:t>
            </w:r>
            <w:r w:rsidRPr="00FA52E5">
              <w:rPr>
                <w:rFonts w:ascii="Times New Roman" w:eastAsia="Times New Roman" w:hAnsi="Times New Roman" w:cs="Times New Roman"/>
                <w:color w:val="000000"/>
                <w:kern w:val="36"/>
                <w:lang w:eastAsia="lv-LV"/>
              </w:rPr>
              <w:t xml:space="preserve">. </w:t>
            </w:r>
            <w:proofErr w:type="spellStart"/>
            <w:r w:rsidRPr="00FA52E5">
              <w:rPr>
                <w:rFonts w:ascii="Times New Roman" w:eastAsia="Times New Roman" w:hAnsi="Times New Roman" w:cs="Times New Roman"/>
                <w:color w:val="000000"/>
                <w:kern w:val="36"/>
                <w:lang w:eastAsia="lv-LV"/>
              </w:rPr>
              <w:t>RaKa</w:t>
            </w:r>
            <w:proofErr w:type="spellEnd"/>
            <w:r w:rsidRPr="00FA52E5">
              <w:rPr>
                <w:rFonts w:ascii="Times New Roman" w:eastAsia="Times New Roman" w:hAnsi="Times New Roman" w:cs="Times New Roman"/>
                <w:color w:val="000000"/>
                <w:kern w:val="36"/>
                <w:lang w:eastAsia="lv-LV"/>
              </w:rPr>
              <w:t>.</w:t>
            </w:r>
          </w:p>
        </w:tc>
        <w:tc>
          <w:tcPr>
            <w:tcW w:w="1546" w:type="dxa"/>
            <w:vAlign w:val="center"/>
          </w:tcPr>
          <w:p w:rsidR="009552E0" w:rsidRPr="00FA52E5" w:rsidRDefault="006B11A7" w:rsidP="009765A1">
            <w:pPr>
              <w:spacing w:line="360" w:lineRule="auto"/>
              <w:jc w:val="center"/>
              <w:rPr>
                <w:rFonts w:ascii="Times New Roman" w:hAnsi="Times New Roman" w:cs="Times New Roman"/>
              </w:rPr>
            </w:pPr>
            <w:r>
              <w:rPr>
                <w:rFonts w:ascii="Times New Roman" w:hAnsi="Times New Roman" w:cs="Times New Roman"/>
              </w:rPr>
              <w:t>5</w:t>
            </w:r>
          </w:p>
        </w:tc>
        <w:tc>
          <w:tcPr>
            <w:tcW w:w="1118" w:type="dxa"/>
            <w:vAlign w:val="center"/>
          </w:tcPr>
          <w:p w:rsidR="009552E0" w:rsidRPr="00FA52E5" w:rsidRDefault="009552E0" w:rsidP="009765A1">
            <w:pPr>
              <w:spacing w:before="120"/>
              <w:rPr>
                <w:rFonts w:ascii="Times New Roman" w:hAnsi="Times New Roman" w:cs="Times New Roman"/>
              </w:rPr>
            </w:pPr>
          </w:p>
        </w:tc>
      </w:tr>
    </w:tbl>
    <w:p w:rsidR="00C93A91" w:rsidRPr="00FA52E5" w:rsidRDefault="00C93A91" w:rsidP="009A4846">
      <w:pPr>
        <w:spacing w:before="120"/>
        <w:jc w:val="center"/>
        <w:rPr>
          <w:rFonts w:ascii="Times New Roman" w:hAnsi="Times New Roman" w:cs="Times New Roman"/>
          <w:b/>
        </w:rPr>
      </w:pPr>
    </w:p>
    <w:p w:rsidR="00077A1E" w:rsidRDefault="00077A1E">
      <w:pPr>
        <w:spacing w:after="160" w:line="259" w:lineRule="auto"/>
        <w:rPr>
          <w:rFonts w:ascii="Times New Roman" w:hAnsi="Times New Roman" w:cs="Times New Roman"/>
          <w:b/>
          <w:sz w:val="24"/>
          <w:szCs w:val="24"/>
        </w:rPr>
      </w:pPr>
    </w:p>
    <w:p w:rsidR="00F76160" w:rsidRPr="009A4846" w:rsidRDefault="009A4846" w:rsidP="009A4846">
      <w:pPr>
        <w:spacing w:before="120"/>
        <w:jc w:val="center"/>
        <w:rPr>
          <w:rFonts w:ascii="Times New Roman" w:hAnsi="Times New Roman" w:cs="Times New Roman"/>
          <w:b/>
          <w:sz w:val="24"/>
          <w:szCs w:val="24"/>
        </w:rPr>
      </w:pPr>
      <w:r w:rsidRPr="00325CDB">
        <w:rPr>
          <w:rFonts w:ascii="Times New Roman" w:hAnsi="Times New Roman" w:cs="Times New Roman"/>
          <w:b/>
          <w:sz w:val="24"/>
          <w:szCs w:val="24"/>
        </w:rPr>
        <w:t>B DAĻA</w:t>
      </w:r>
    </w:p>
    <w:tbl>
      <w:tblPr>
        <w:tblStyle w:val="TableGrid"/>
        <w:tblW w:w="10487" w:type="dxa"/>
        <w:tblInd w:w="596" w:type="dxa"/>
        <w:tblLayout w:type="fixed"/>
        <w:tblLook w:val="04A0" w:firstRow="1" w:lastRow="0" w:firstColumn="1" w:lastColumn="0" w:noHBand="0" w:noVBand="1"/>
      </w:tblPr>
      <w:tblGrid>
        <w:gridCol w:w="837"/>
        <w:gridCol w:w="2118"/>
        <w:gridCol w:w="4099"/>
        <w:gridCol w:w="1892"/>
        <w:gridCol w:w="1541"/>
      </w:tblGrid>
      <w:tr w:rsidR="00E348AC" w:rsidRPr="009B70F4" w:rsidTr="00731983">
        <w:tc>
          <w:tcPr>
            <w:tcW w:w="10487" w:type="dxa"/>
            <w:gridSpan w:val="5"/>
          </w:tcPr>
          <w:p w:rsidR="00E348AC" w:rsidRPr="000D18A2" w:rsidRDefault="00E348AC" w:rsidP="00E348AC">
            <w:pPr>
              <w:spacing w:before="240" w:after="240"/>
              <w:ind w:right="115"/>
              <w:jc w:val="center"/>
              <w:rPr>
                <w:rFonts w:ascii="Times New Roman" w:hAnsi="Times New Roman" w:cs="Times New Roman"/>
                <w:b/>
                <w:sz w:val="24"/>
                <w:szCs w:val="24"/>
              </w:rPr>
            </w:pPr>
            <w:r w:rsidRPr="000D18A2">
              <w:rPr>
                <w:rFonts w:ascii="Times New Roman" w:hAnsi="Times New Roman" w:cs="Times New Roman"/>
                <w:b/>
                <w:sz w:val="24"/>
                <w:szCs w:val="24"/>
              </w:rPr>
              <w:t>I ATTĪSTOŠĀS SPĒLES</w:t>
            </w:r>
          </w:p>
        </w:tc>
      </w:tr>
      <w:tr w:rsidR="00FB1B31" w:rsidRPr="009B70F4" w:rsidTr="00731983">
        <w:tc>
          <w:tcPr>
            <w:tcW w:w="837" w:type="dxa"/>
            <w:vAlign w:val="center"/>
          </w:tcPr>
          <w:p w:rsidR="00FB1B31" w:rsidRPr="00FB1B31" w:rsidRDefault="00FB1B31" w:rsidP="00FB1B31">
            <w:pPr>
              <w:spacing w:before="120"/>
              <w:jc w:val="center"/>
              <w:rPr>
                <w:rFonts w:ascii="Times New Roman" w:hAnsi="Times New Roman" w:cs="Times New Roman"/>
                <w:b/>
                <w:sz w:val="24"/>
                <w:szCs w:val="24"/>
              </w:rPr>
            </w:pPr>
            <w:proofErr w:type="spellStart"/>
            <w:r w:rsidRPr="00FB1B31">
              <w:rPr>
                <w:rFonts w:ascii="Times New Roman" w:hAnsi="Times New Roman" w:cs="Times New Roman"/>
                <w:b/>
                <w:sz w:val="24"/>
                <w:szCs w:val="24"/>
              </w:rPr>
              <w:t>N.p.k</w:t>
            </w:r>
            <w:proofErr w:type="spellEnd"/>
            <w:r w:rsidRPr="00FB1B31">
              <w:rPr>
                <w:rFonts w:ascii="Times New Roman" w:hAnsi="Times New Roman" w:cs="Times New Roman"/>
                <w:b/>
                <w:sz w:val="24"/>
                <w:szCs w:val="24"/>
              </w:rPr>
              <w:t>.</w:t>
            </w:r>
          </w:p>
        </w:tc>
        <w:tc>
          <w:tcPr>
            <w:tcW w:w="2118" w:type="dxa"/>
            <w:vAlign w:val="center"/>
          </w:tcPr>
          <w:p w:rsidR="00FB1B31" w:rsidRPr="00FB1B31" w:rsidRDefault="00FB1B31" w:rsidP="00FB1B31">
            <w:pPr>
              <w:jc w:val="center"/>
              <w:rPr>
                <w:rFonts w:ascii="Times New Roman" w:hAnsi="Times New Roman" w:cs="Times New Roman"/>
                <w:b/>
                <w:sz w:val="24"/>
                <w:szCs w:val="24"/>
              </w:rPr>
            </w:pPr>
            <w:r w:rsidRPr="00FB1B31">
              <w:rPr>
                <w:rFonts w:ascii="Times New Roman" w:hAnsi="Times New Roman" w:cs="Times New Roman"/>
                <w:b/>
                <w:sz w:val="24"/>
                <w:szCs w:val="24"/>
              </w:rPr>
              <w:t>Nosaukums</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1B31" w:rsidRPr="00FB1B31" w:rsidRDefault="00FB1B31" w:rsidP="00FB1B31">
            <w:pPr>
              <w:spacing w:before="240"/>
              <w:jc w:val="center"/>
              <w:rPr>
                <w:rFonts w:ascii="Times New Roman" w:hAnsi="Times New Roman" w:cs="Times New Roman"/>
                <w:b/>
                <w:sz w:val="24"/>
                <w:szCs w:val="24"/>
              </w:rPr>
            </w:pPr>
            <w:r w:rsidRPr="00FB1B31">
              <w:rPr>
                <w:rFonts w:ascii="Times New Roman" w:hAnsi="Times New Roman" w:cs="Times New Roman"/>
                <w:b/>
                <w:sz w:val="24"/>
                <w:szCs w:val="24"/>
              </w:rPr>
              <w:t>Apraksts</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1B31" w:rsidRPr="00FB1B31" w:rsidRDefault="00FB1B31" w:rsidP="00FB1B31">
            <w:pPr>
              <w:jc w:val="center"/>
              <w:rPr>
                <w:rFonts w:ascii="Times New Roman" w:hAnsi="Times New Roman" w:cs="Times New Roman"/>
                <w:b/>
                <w:sz w:val="24"/>
                <w:szCs w:val="24"/>
              </w:rPr>
            </w:pPr>
            <w:r w:rsidRPr="00FB1B31">
              <w:rPr>
                <w:rFonts w:ascii="Times New Roman" w:hAnsi="Times New Roman" w:cs="Times New Roman"/>
                <w:b/>
                <w:sz w:val="24"/>
                <w:szCs w:val="24"/>
              </w:rPr>
              <w:t>Plānotais eksemplāru skaits</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1B31" w:rsidRPr="00FB1B31" w:rsidRDefault="00DC0068" w:rsidP="00FB1B31">
            <w:pPr>
              <w:jc w:val="center"/>
              <w:rPr>
                <w:rFonts w:ascii="Times New Roman" w:hAnsi="Times New Roman" w:cs="Times New Roman"/>
                <w:b/>
                <w:color w:val="FF0000"/>
                <w:sz w:val="24"/>
                <w:szCs w:val="24"/>
              </w:rPr>
            </w:pPr>
            <w:r w:rsidRPr="00D05C1D">
              <w:rPr>
                <w:rFonts w:ascii="Times New Roman" w:hAnsi="Times New Roman" w:cs="Times New Roman"/>
                <w:b/>
                <w:sz w:val="24"/>
                <w:szCs w:val="24"/>
              </w:rPr>
              <w:t>Cena par vienību EUR bez PVN</w:t>
            </w: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1</w:t>
            </w:r>
            <w:r w:rsidR="00FB1B31">
              <w:rPr>
                <w:rFonts w:ascii="Times New Roman" w:hAnsi="Times New Roman" w:cs="Times New Roman"/>
                <w:sz w:val="24"/>
                <w:szCs w:val="24"/>
              </w:rPr>
              <w:t>.</w:t>
            </w:r>
          </w:p>
        </w:tc>
        <w:tc>
          <w:tcPr>
            <w:tcW w:w="2118" w:type="dxa"/>
            <w:vAlign w:val="center"/>
          </w:tcPr>
          <w:p w:rsidR="00FB1B31" w:rsidRPr="000D18A2" w:rsidRDefault="00FB1B31" w:rsidP="00FB1B31">
            <w:pPr>
              <w:rPr>
                <w:rFonts w:ascii="Times New Roman" w:hAnsi="Times New Roman" w:cs="Times New Roman"/>
                <w:sz w:val="24"/>
                <w:szCs w:val="24"/>
              </w:rPr>
            </w:pPr>
            <w:r>
              <w:rPr>
                <w:rFonts w:ascii="Times New Roman" w:hAnsi="Times New Roman" w:cs="Times New Roman"/>
                <w:sz w:val="24"/>
                <w:szCs w:val="24"/>
              </w:rPr>
              <w:t>Komplekts “Skaitlīšu kauliņi-krellītes”</w:t>
            </w:r>
          </w:p>
        </w:tc>
        <w:tc>
          <w:tcPr>
            <w:tcW w:w="4099" w:type="dxa"/>
          </w:tcPr>
          <w:p w:rsidR="00FB1B31" w:rsidRPr="000D18A2" w:rsidRDefault="00731983" w:rsidP="008E71B1">
            <w:pPr>
              <w:spacing w:before="120"/>
              <w:rPr>
                <w:rFonts w:ascii="Times New Roman" w:hAnsi="Times New Roman" w:cs="Times New Roman"/>
                <w:sz w:val="24"/>
                <w:szCs w:val="24"/>
              </w:rPr>
            </w:pPr>
            <w:r>
              <w:rPr>
                <w:rFonts w:ascii="Times New Roman" w:hAnsi="Times New Roman" w:cs="Times New Roman"/>
                <w:noProof/>
                <w:sz w:val="24"/>
                <w:szCs w:val="24"/>
                <w:lang w:eastAsia="lv-LV"/>
              </w:rPr>
              <w:drawing>
                <wp:anchor distT="0" distB="0" distL="114300" distR="114300" simplePos="0" relativeHeight="251749376" behindDoc="1" locked="0" layoutInCell="1" allowOverlap="1">
                  <wp:simplePos x="0" y="0"/>
                  <wp:positionH relativeFrom="column">
                    <wp:posOffset>90170</wp:posOffset>
                  </wp:positionH>
                  <wp:positionV relativeFrom="paragraph">
                    <wp:posOffset>71120</wp:posOffset>
                  </wp:positionV>
                  <wp:extent cx="1200150" cy="1200150"/>
                  <wp:effectExtent l="19050" t="0" r="0" b="0"/>
                  <wp:wrapTopAndBottom/>
                  <wp:docPr id="36" name="image" descr="Komplekts &quot;Skaitīklīšu kauliņi - krellī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omplekts &quot;Skaitīklīšu kauliņi - krellīte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FB1B31" w:rsidRPr="00F95DC7">
              <w:rPr>
                <w:rFonts w:ascii="Times New Roman" w:hAnsi="Times New Roman" w:cs="Times New Roman"/>
                <w:sz w:val="24"/>
                <w:szCs w:val="24"/>
              </w:rPr>
              <w:t xml:space="preserve">Komplektā 2 savienojami rāmīši un 20 nūjiņas ielikšanai, 200 gab. piecu krāsu kauliņi – krellītes. </w:t>
            </w:r>
            <w:r w:rsidR="008E71B1">
              <w:rPr>
                <w:rFonts w:ascii="Times New Roman" w:hAnsi="Times New Roman" w:cs="Times New Roman"/>
                <w:sz w:val="24"/>
                <w:szCs w:val="24"/>
              </w:rPr>
              <w:t>S</w:t>
            </w:r>
            <w:r w:rsidR="00FB1B31" w:rsidRPr="00F95DC7">
              <w:rPr>
                <w:rFonts w:ascii="Times New Roman" w:hAnsi="Times New Roman" w:cs="Times New Roman"/>
                <w:sz w:val="24"/>
                <w:szCs w:val="24"/>
              </w:rPr>
              <w:t>īkās motorikas attīstīšanai, šķirošanas un skaitīšanas apgūšanai.</w:t>
            </w:r>
          </w:p>
        </w:tc>
        <w:tc>
          <w:tcPr>
            <w:tcW w:w="1892" w:type="dxa"/>
            <w:vAlign w:val="center"/>
          </w:tcPr>
          <w:p w:rsidR="00FB1B31" w:rsidRPr="000D18A2"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0D688E" w:rsidTr="00D26E24">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2</w:t>
            </w:r>
            <w:r w:rsidR="00FB1B31">
              <w:rPr>
                <w:rFonts w:ascii="Times New Roman" w:hAnsi="Times New Roman" w:cs="Times New Roman"/>
                <w:sz w:val="24"/>
                <w:szCs w:val="24"/>
              </w:rPr>
              <w:t>.</w:t>
            </w:r>
          </w:p>
        </w:tc>
        <w:tc>
          <w:tcPr>
            <w:tcW w:w="2118" w:type="dxa"/>
            <w:vAlign w:val="center"/>
          </w:tcPr>
          <w:p w:rsidR="00FB1B31" w:rsidRPr="000D18A2" w:rsidRDefault="00FB1B31" w:rsidP="00FB1B31">
            <w:pPr>
              <w:rPr>
                <w:rFonts w:ascii="Times New Roman" w:hAnsi="Times New Roman" w:cs="Times New Roman"/>
                <w:sz w:val="24"/>
                <w:szCs w:val="24"/>
              </w:rPr>
            </w:pPr>
            <w:r>
              <w:rPr>
                <w:rFonts w:ascii="Times New Roman" w:hAnsi="Times New Roman" w:cs="Times New Roman"/>
                <w:sz w:val="24"/>
                <w:szCs w:val="24"/>
              </w:rPr>
              <w:t>Ciparu līdzsvara ierīce mini</w:t>
            </w:r>
          </w:p>
        </w:tc>
        <w:tc>
          <w:tcPr>
            <w:tcW w:w="4099" w:type="dxa"/>
            <w:vAlign w:val="center"/>
          </w:tcPr>
          <w:p w:rsidR="00FB1B31" w:rsidRPr="00F95DC7" w:rsidRDefault="00E539AF" w:rsidP="00D26E24">
            <w:pPr>
              <w:spacing w:before="120"/>
              <w:jc w:val="center"/>
              <w:rPr>
                <w:rFonts w:ascii="Times New Roman" w:hAnsi="Times New Roman" w:cs="Times New Roman"/>
                <w:noProof/>
                <w:sz w:val="24"/>
                <w:szCs w:val="24"/>
                <w:lang w:eastAsia="lv-LV"/>
              </w:rPr>
            </w:pPr>
            <w:r w:rsidRPr="00F95DC7">
              <w:rPr>
                <w:rFonts w:ascii="Times New Roman" w:hAnsi="Times New Roman" w:cs="Times New Roman"/>
                <w:noProof/>
                <w:sz w:val="24"/>
                <w:szCs w:val="24"/>
                <w:lang w:eastAsia="lv-LV"/>
              </w:rPr>
              <w:drawing>
                <wp:anchor distT="0" distB="0" distL="114300" distR="114300" simplePos="0" relativeHeight="251772928" behindDoc="0" locked="0" layoutInCell="1" allowOverlap="1">
                  <wp:simplePos x="0" y="0"/>
                  <wp:positionH relativeFrom="column">
                    <wp:posOffset>-29210</wp:posOffset>
                  </wp:positionH>
                  <wp:positionV relativeFrom="paragraph">
                    <wp:posOffset>29845</wp:posOffset>
                  </wp:positionV>
                  <wp:extent cx="1319530" cy="1319530"/>
                  <wp:effectExtent l="19050" t="0" r="0" b="0"/>
                  <wp:wrapTopAndBottom/>
                  <wp:docPr id="5" name="image" descr="Ciparu līdzsvara ierīc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iparu līdzsvara ierīce MIN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anchor>
              </w:drawing>
            </w:r>
            <w:r w:rsidR="00FB1B31" w:rsidRPr="00F95DC7">
              <w:rPr>
                <w:rFonts w:ascii="Times New Roman" w:hAnsi="Times New Roman" w:cs="Times New Roman"/>
                <w:sz w:val="24"/>
                <w:szCs w:val="24"/>
              </w:rPr>
              <w:t>Ciparu līdzsvara ierīce piemērota, lai iepazīstinātu ar saskaitīšanu, atņemšanu, veicot salīdzinošās darbības, skaitam līdz 10. Notiek izpratnes par vienlīdzību un līdzsvaru attīstīšana.</w:t>
            </w:r>
          </w:p>
        </w:tc>
        <w:tc>
          <w:tcPr>
            <w:tcW w:w="1892" w:type="dxa"/>
            <w:vAlign w:val="center"/>
          </w:tcPr>
          <w:p w:rsidR="00FB1B31" w:rsidRPr="000D18A2" w:rsidRDefault="00FB1B31"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3</w:t>
            </w:r>
            <w:r w:rsidR="00FB1B31">
              <w:rPr>
                <w:rFonts w:ascii="Times New Roman" w:hAnsi="Times New Roman" w:cs="Times New Roman"/>
                <w:sz w:val="24"/>
                <w:szCs w:val="24"/>
              </w:rPr>
              <w:t>.</w:t>
            </w:r>
          </w:p>
        </w:tc>
        <w:tc>
          <w:tcPr>
            <w:tcW w:w="2118" w:type="dxa"/>
            <w:vAlign w:val="center"/>
          </w:tcPr>
          <w:p w:rsidR="00FB1B31" w:rsidRPr="000D18A2" w:rsidRDefault="00FB1B31" w:rsidP="00FB1B31">
            <w:pPr>
              <w:rPr>
                <w:rFonts w:ascii="Times New Roman" w:hAnsi="Times New Roman" w:cs="Times New Roman"/>
                <w:sz w:val="24"/>
                <w:szCs w:val="24"/>
              </w:rPr>
            </w:pPr>
            <w:r>
              <w:rPr>
                <w:rFonts w:ascii="Times New Roman" w:hAnsi="Times New Roman" w:cs="Times New Roman"/>
                <w:sz w:val="24"/>
                <w:szCs w:val="24"/>
              </w:rPr>
              <w:t>Magnētiskās figūras likšanai, 47 gab.</w:t>
            </w:r>
          </w:p>
        </w:tc>
        <w:tc>
          <w:tcPr>
            <w:tcW w:w="4099" w:type="dxa"/>
          </w:tcPr>
          <w:p w:rsidR="00FB1B31" w:rsidRPr="00F95DC7" w:rsidRDefault="00FB1B31" w:rsidP="00FB1B31">
            <w:pPr>
              <w:spacing w:before="120"/>
              <w:rPr>
                <w:rFonts w:ascii="Times New Roman" w:hAnsi="Times New Roman" w:cs="Times New Roman"/>
                <w:sz w:val="24"/>
                <w:szCs w:val="24"/>
              </w:rPr>
            </w:pPr>
            <w:r>
              <w:rPr>
                <w:rFonts w:ascii="Times New Roman" w:hAnsi="Times New Roman" w:cs="Times New Roman"/>
                <w:noProof/>
                <w:sz w:val="24"/>
                <w:szCs w:val="24"/>
                <w:lang w:eastAsia="lv-LV"/>
              </w:rPr>
              <w:drawing>
                <wp:anchor distT="0" distB="0" distL="114300" distR="114300" simplePos="0" relativeHeight="251767808" behindDoc="1" locked="0" layoutInCell="1" allowOverlap="1">
                  <wp:simplePos x="0" y="0"/>
                  <wp:positionH relativeFrom="column">
                    <wp:posOffset>1270</wp:posOffset>
                  </wp:positionH>
                  <wp:positionV relativeFrom="paragraph">
                    <wp:posOffset>0</wp:posOffset>
                  </wp:positionV>
                  <wp:extent cx="1615440" cy="1621790"/>
                  <wp:effectExtent l="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440" cy="1621790"/>
                          </a:xfrm>
                          <a:prstGeom prst="rect">
                            <a:avLst/>
                          </a:prstGeom>
                          <a:noFill/>
                        </pic:spPr>
                      </pic:pic>
                    </a:graphicData>
                  </a:graphic>
                </wp:anchor>
              </w:drawing>
            </w:r>
            <w:r>
              <w:rPr>
                <w:rFonts w:ascii="Times New Roman" w:hAnsi="Times New Roman" w:cs="Times New Roman"/>
                <w:sz w:val="24"/>
                <w:szCs w:val="24"/>
              </w:rPr>
              <w:t>M</w:t>
            </w:r>
            <w:r w:rsidRPr="00F95DC7">
              <w:rPr>
                <w:rFonts w:ascii="Times New Roman" w:hAnsi="Times New Roman" w:cs="Times New Roman"/>
                <w:sz w:val="24"/>
                <w:szCs w:val="24"/>
              </w:rPr>
              <w:t xml:space="preserve">ācību līdzeklis magnētiskajām tāfelēm. Komplektā ietilpst 47 figūras. </w:t>
            </w:r>
            <w:r w:rsidRPr="00F95DC7">
              <w:rPr>
                <w:rFonts w:ascii="Times New Roman" w:hAnsi="Times New Roman" w:cs="Times New Roman"/>
                <w:sz w:val="24"/>
                <w:szCs w:val="24"/>
              </w:rPr>
              <w:lastRenderedPageBreak/>
              <w:t xml:space="preserve">Piemērots atšķirīgu formu, krāsu, ģeometrisko formu un simetrijas apguvei, kā arī rakstu veidošanai. </w:t>
            </w:r>
          </w:p>
        </w:tc>
        <w:tc>
          <w:tcPr>
            <w:tcW w:w="1892" w:type="dxa"/>
            <w:vAlign w:val="center"/>
          </w:tcPr>
          <w:p w:rsidR="00FB1B31" w:rsidRPr="000D18A2"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4</w:t>
            </w:r>
            <w:r w:rsidR="00FB1B31">
              <w:rPr>
                <w:rFonts w:ascii="Times New Roman" w:hAnsi="Times New Roman" w:cs="Times New Roman"/>
                <w:sz w:val="24"/>
                <w:szCs w:val="24"/>
              </w:rPr>
              <w:t>.</w:t>
            </w:r>
          </w:p>
        </w:tc>
        <w:tc>
          <w:tcPr>
            <w:tcW w:w="2118" w:type="dxa"/>
            <w:vAlign w:val="center"/>
          </w:tcPr>
          <w:p w:rsidR="00FB1B31" w:rsidRPr="000D18A2" w:rsidRDefault="00FB1B31" w:rsidP="00FB1B31">
            <w:pPr>
              <w:rPr>
                <w:rFonts w:ascii="Times New Roman" w:hAnsi="Times New Roman" w:cs="Times New Roman"/>
                <w:sz w:val="24"/>
                <w:szCs w:val="24"/>
              </w:rPr>
            </w:pPr>
            <w:r>
              <w:rPr>
                <w:rFonts w:ascii="Times New Roman" w:hAnsi="Times New Roman" w:cs="Times New Roman"/>
                <w:sz w:val="24"/>
                <w:szCs w:val="24"/>
              </w:rPr>
              <w:t>Koka spiedogi</w:t>
            </w:r>
          </w:p>
        </w:tc>
        <w:tc>
          <w:tcPr>
            <w:tcW w:w="4099" w:type="dxa"/>
          </w:tcPr>
          <w:p w:rsidR="00FB1B31" w:rsidRPr="00F95DC7" w:rsidRDefault="00731983" w:rsidP="00FB1B31">
            <w:pPr>
              <w:spacing w:before="120"/>
              <w:rPr>
                <w:rFonts w:ascii="Times New Roman" w:hAnsi="Times New Roman" w:cs="Times New Roman"/>
                <w:noProof/>
                <w:sz w:val="24"/>
                <w:szCs w:val="24"/>
                <w:lang w:eastAsia="lv-LV"/>
              </w:rPr>
            </w:pPr>
            <w:r>
              <w:rPr>
                <w:rFonts w:ascii="Times New Roman" w:hAnsi="Times New Roman" w:cs="Times New Roman"/>
                <w:noProof/>
                <w:sz w:val="24"/>
                <w:szCs w:val="24"/>
                <w:lang w:eastAsia="lv-LV"/>
              </w:rPr>
              <w:drawing>
                <wp:anchor distT="0" distB="0" distL="114300" distR="114300" simplePos="0" relativeHeight="251752448" behindDoc="0" locked="0" layoutInCell="1" allowOverlap="1">
                  <wp:simplePos x="0" y="0"/>
                  <wp:positionH relativeFrom="column">
                    <wp:posOffset>-5080</wp:posOffset>
                  </wp:positionH>
                  <wp:positionV relativeFrom="paragraph">
                    <wp:posOffset>78105</wp:posOffset>
                  </wp:positionV>
                  <wp:extent cx="1041400" cy="1041400"/>
                  <wp:effectExtent l="19050" t="0" r="6350" b="0"/>
                  <wp:wrapTopAndBottom/>
                  <wp:docPr id="39" name="image" descr="Koka spied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oka spiedog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anchor>
              </w:drawing>
            </w:r>
            <w:r w:rsidR="00FB1B31" w:rsidRPr="00F95DC7">
              <w:rPr>
                <w:rFonts w:ascii="Times New Roman" w:hAnsi="Times New Roman" w:cs="Times New Roman"/>
                <w:sz w:val="24"/>
                <w:szCs w:val="24"/>
              </w:rPr>
              <w:t>Komplektā 4 gab. atšķirīgu faktūru spiedogi.</w:t>
            </w:r>
          </w:p>
        </w:tc>
        <w:tc>
          <w:tcPr>
            <w:tcW w:w="1892" w:type="dxa"/>
            <w:vAlign w:val="center"/>
          </w:tcPr>
          <w:p w:rsidR="00FB1B31" w:rsidRPr="000D18A2"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5</w:t>
            </w:r>
            <w:r w:rsidR="00FB1B31">
              <w:rPr>
                <w:rFonts w:ascii="Times New Roman" w:hAnsi="Times New Roman" w:cs="Times New Roman"/>
                <w:sz w:val="24"/>
                <w:szCs w:val="24"/>
              </w:rPr>
              <w:t>.</w:t>
            </w:r>
          </w:p>
        </w:tc>
        <w:tc>
          <w:tcPr>
            <w:tcW w:w="2118" w:type="dxa"/>
            <w:vAlign w:val="center"/>
          </w:tcPr>
          <w:p w:rsidR="00FB1B31" w:rsidRPr="00731983" w:rsidRDefault="00731983" w:rsidP="00FB1B31">
            <w:pPr>
              <w:rPr>
                <w:rFonts w:ascii="Times New Roman" w:hAnsi="Times New Roman" w:cs="Times New Roman"/>
                <w:sz w:val="24"/>
                <w:szCs w:val="24"/>
              </w:rPr>
            </w:pPr>
            <w:r w:rsidRPr="00731983">
              <w:rPr>
                <w:rFonts w:ascii="Times New Roman" w:hAnsi="Times New Roman" w:cs="Times New Roman"/>
                <w:bCs/>
                <w:sz w:val="24"/>
                <w:szCs w:val="24"/>
              </w:rPr>
              <w:t>Plastmasas spoles, 20 gab.</w:t>
            </w:r>
          </w:p>
        </w:tc>
        <w:tc>
          <w:tcPr>
            <w:tcW w:w="4099" w:type="dxa"/>
          </w:tcPr>
          <w:p w:rsidR="00FB1B31" w:rsidRDefault="00731983" w:rsidP="00FB1B31">
            <w:pPr>
              <w:spacing w:before="120"/>
              <w:rPr>
                <w:rFonts w:ascii="Times New Roman" w:hAnsi="Times New Roman" w:cs="Times New Roman"/>
                <w:sz w:val="24"/>
                <w:szCs w:val="24"/>
              </w:rPr>
            </w:pPr>
            <w:r>
              <w:rPr>
                <w:noProof/>
                <w:lang w:eastAsia="lv-LV"/>
              </w:rPr>
              <w:drawing>
                <wp:inline distT="0" distB="0" distL="0" distR="0">
                  <wp:extent cx="1243551" cy="1243551"/>
                  <wp:effectExtent l="19050" t="0" r="0" b="0"/>
                  <wp:docPr id="20" name="Picture 3" descr="Plastmasas spoles,  20 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stmasas spoles,  20 gab."/>
                          <pic:cNvPicPr>
                            <a:picLocks noChangeAspect="1" noChangeArrowheads="1"/>
                          </pic:cNvPicPr>
                        </pic:nvPicPr>
                        <pic:blipFill>
                          <a:blip r:embed="rId16"/>
                          <a:srcRect/>
                          <a:stretch>
                            <a:fillRect/>
                          </a:stretch>
                        </pic:blipFill>
                        <pic:spPr bwMode="auto">
                          <a:xfrm>
                            <a:off x="0" y="0"/>
                            <a:ext cx="1243393" cy="1243393"/>
                          </a:xfrm>
                          <a:prstGeom prst="rect">
                            <a:avLst/>
                          </a:prstGeom>
                          <a:noFill/>
                          <a:ln w="9525">
                            <a:noFill/>
                            <a:miter lim="800000"/>
                            <a:headEnd/>
                            <a:tailEnd/>
                          </a:ln>
                        </pic:spPr>
                      </pic:pic>
                    </a:graphicData>
                  </a:graphic>
                </wp:inline>
              </w:drawing>
            </w:r>
          </w:p>
          <w:p w:rsidR="00731983" w:rsidRPr="00731983" w:rsidRDefault="00731983" w:rsidP="00FB1B31">
            <w:pPr>
              <w:spacing w:before="120"/>
              <w:rPr>
                <w:rFonts w:ascii="Times New Roman" w:hAnsi="Times New Roman" w:cs="Times New Roman"/>
                <w:sz w:val="24"/>
                <w:szCs w:val="24"/>
              </w:rPr>
            </w:pPr>
            <w:r w:rsidRPr="00731983">
              <w:rPr>
                <w:rFonts w:ascii="Times New Roman" w:hAnsi="Times New Roman" w:cs="Times New Roman"/>
                <w:sz w:val="24"/>
                <w:szCs w:val="24"/>
              </w:rPr>
              <w:t>4 krāsu lielas spoles šķirošanai, skaitīšanai, ripināšanai, diegu tīšanai. Komplektā ir aukliņas.</w:t>
            </w:r>
          </w:p>
        </w:tc>
        <w:tc>
          <w:tcPr>
            <w:tcW w:w="1892" w:type="dxa"/>
            <w:vAlign w:val="center"/>
          </w:tcPr>
          <w:p w:rsidR="00FB1B31" w:rsidRPr="000D18A2" w:rsidRDefault="00FB1B31"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6</w:t>
            </w:r>
            <w:r w:rsidR="00FB1B31">
              <w:rPr>
                <w:rFonts w:ascii="Times New Roman" w:hAnsi="Times New Roman" w:cs="Times New Roman"/>
                <w:sz w:val="24"/>
                <w:szCs w:val="24"/>
              </w:rPr>
              <w:t>.</w:t>
            </w:r>
          </w:p>
        </w:tc>
        <w:tc>
          <w:tcPr>
            <w:tcW w:w="2118" w:type="dxa"/>
            <w:vAlign w:val="center"/>
          </w:tcPr>
          <w:p w:rsidR="00FB1B31" w:rsidRPr="00C210F8" w:rsidRDefault="00C210F8" w:rsidP="00FB1B31">
            <w:pPr>
              <w:spacing w:before="120"/>
              <w:rPr>
                <w:rFonts w:ascii="Times New Roman" w:hAnsi="Times New Roman" w:cs="Times New Roman"/>
                <w:sz w:val="24"/>
                <w:szCs w:val="24"/>
              </w:rPr>
            </w:pPr>
            <w:r w:rsidRPr="00C210F8">
              <w:rPr>
                <w:rFonts w:ascii="Times New Roman" w:hAnsi="Times New Roman" w:cs="Times New Roman"/>
                <w:sz w:val="24"/>
                <w:szCs w:val="24"/>
              </w:rPr>
              <w:t>Figūru virtene, 500 gab.</w:t>
            </w:r>
          </w:p>
        </w:tc>
        <w:tc>
          <w:tcPr>
            <w:tcW w:w="4099" w:type="dxa"/>
          </w:tcPr>
          <w:p w:rsidR="00FB1B31" w:rsidRPr="00F95DC7" w:rsidRDefault="00195D5F" w:rsidP="00C210F8">
            <w:pPr>
              <w:spacing w:before="120"/>
              <w:rPr>
                <w:rFonts w:ascii="Times New Roman" w:hAnsi="Times New Roman" w:cs="Times New Roman"/>
                <w:sz w:val="24"/>
                <w:szCs w:val="24"/>
              </w:rPr>
            </w:pPr>
            <w:r w:rsidRPr="00F95DC7">
              <w:rPr>
                <w:rFonts w:ascii="Times New Roman" w:hAnsi="Times New Roman" w:cs="Times New Roman"/>
                <w:noProof/>
                <w:sz w:val="24"/>
                <w:szCs w:val="24"/>
                <w:lang w:eastAsia="lv-LV"/>
              </w:rPr>
              <w:drawing>
                <wp:anchor distT="0" distB="0" distL="114300" distR="114300" simplePos="0" relativeHeight="251761664" behindDoc="0" locked="0" layoutInCell="1" allowOverlap="1">
                  <wp:simplePos x="0" y="0"/>
                  <wp:positionH relativeFrom="column">
                    <wp:posOffset>-5080</wp:posOffset>
                  </wp:positionH>
                  <wp:positionV relativeFrom="paragraph">
                    <wp:posOffset>54610</wp:posOffset>
                  </wp:positionV>
                  <wp:extent cx="1224280" cy="1224280"/>
                  <wp:effectExtent l="19050" t="0" r="0" b="0"/>
                  <wp:wrapTopAndBottom/>
                  <wp:docPr id="41" name="image" descr="Figūru virtene, 125 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Figūru virtene, 125 g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224280" cy="1224280"/>
                          </a:xfrm>
                          <a:prstGeom prst="rect">
                            <a:avLst/>
                          </a:prstGeom>
                          <a:noFill/>
                          <a:ln>
                            <a:noFill/>
                          </a:ln>
                        </pic:spPr>
                      </pic:pic>
                    </a:graphicData>
                  </a:graphic>
                </wp:anchor>
              </w:drawing>
            </w:r>
            <w:r w:rsidR="00FB1B31" w:rsidRPr="00F95DC7">
              <w:rPr>
                <w:rFonts w:ascii="Times New Roman" w:hAnsi="Times New Roman" w:cs="Times New Roman"/>
                <w:sz w:val="24"/>
                <w:szCs w:val="24"/>
              </w:rPr>
              <w:t xml:space="preserve">Komplektā ietilpst </w:t>
            </w:r>
            <w:r w:rsidR="00C210F8">
              <w:rPr>
                <w:rFonts w:ascii="Times New Roman" w:hAnsi="Times New Roman" w:cs="Times New Roman"/>
                <w:sz w:val="24"/>
                <w:szCs w:val="24"/>
              </w:rPr>
              <w:t>500</w:t>
            </w:r>
            <w:r w:rsidR="00FB1B31" w:rsidRPr="00F95DC7">
              <w:rPr>
                <w:rFonts w:ascii="Times New Roman" w:hAnsi="Times New Roman" w:cs="Times New Roman"/>
                <w:sz w:val="24"/>
                <w:szCs w:val="24"/>
              </w:rPr>
              <w:t xml:space="preserve"> četru krāsu, savā starpā savienojamas nelielas detaļas – trīsstūrīši, riņķīši un kvadrātiņi. Figūriņas var sašķirot, savērt virtenē atbilstoši krāsai vai figūrai.</w:t>
            </w:r>
          </w:p>
        </w:tc>
        <w:tc>
          <w:tcPr>
            <w:tcW w:w="1892" w:type="dxa"/>
            <w:vAlign w:val="center"/>
          </w:tcPr>
          <w:p w:rsidR="00FB1B31" w:rsidRPr="000D18A2" w:rsidRDefault="009E0139" w:rsidP="00FB1B31">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7</w:t>
            </w:r>
            <w:r w:rsidR="00FB1B31">
              <w:rPr>
                <w:rFonts w:ascii="Times New Roman" w:hAnsi="Times New Roman" w:cs="Times New Roman"/>
                <w:sz w:val="24"/>
                <w:szCs w:val="24"/>
              </w:rPr>
              <w:t>.</w:t>
            </w:r>
          </w:p>
        </w:tc>
        <w:tc>
          <w:tcPr>
            <w:tcW w:w="2118" w:type="dxa"/>
            <w:vAlign w:val="center"/>
          </w:tcPr>
          <w:p w:rsidR="00FB1B31" w:rsidRDefault="00FB1B31" w:rsidP="00FB1B31">
            <w:pPr>
              <w:spacing w:before="120"/>
              <w:rPr>
                <w:rFonts w:ascii="Times New Roman" w:hAnsi="Times New Roman" w:cs="Times New Roman"/>
                <w:sz w:val="24"/>
                <w:szCs w:val="24"/>
              </w:rPr>
            </w:pPr>
            <w:r>
              <w:rPr>
                <w:rFonts w:ascii="Times New Roman" w:hAnsi="Times New Roman" w:cs="Times New Roman"/>
                <w:sz w:val="24"/>
                <w:szCs w:val="24"/>
              </w:rPr>
              <w:t>Konstruktors “Savienojami zobratiņi”</w:t>
            </w:r>
          </w:p>
        </w:tc>
        <w:tc>
          <w:tcPr>
            <w:tcW w:w="4099" w:type="dxa"/>
          </w:tcPr>
          <w:p w:rsidR="00FB1B31" w:rsidRPr="00765A78" w:rsidRDefault="00FB1B31" w:rsidP="008E71B1">
            <w:pPr>
              <w:spacing w:before="120"/>
              <w:rPr>
                <w:rFonts w:ascii="Times New Roman" w:hAnsi="Times New Roman" w:cs="Times New Roman"/>
                <w:noProof/>
                <w:sz w:val="24"/>
                <w:szCs w:val="24"/>
              </w:rPr>
            </w:pPr>
            <w:r>
              <w:rPr>
                <w:noProof/>
                <w:lang w:eastAsia="lv-LV"/>
              </w:rPr>
              <w:drawing>
                <wp:anchor distT="0" distB="0" distL="114300" distR="114300" simplePos="0" relativeHeight="251753472" behindDoc="0" locked="0" layoutInCell="1" allowOverlap="1">
                  <wp:simplePos x="0" y="0"/>
                  <wp:positionH relativeFrom="column">
                    <wp:posOffset>18415</wp:posOffset>
                  </wp:positionH>
                  <wp:positionV relativeFrom="paragraph">
                    <wp:posOffset>76835</wp:posOffset>
                  </wp:positionV>
                  <wp:extent cx="1247775" cy="1247775"/>
                  <wp:effectExtent l="19050" t="0" r="9525" b="0"/>
                  <wp:wrapTopAndBottom/>
                  <wp:docPr id="42" name="image" descr="Konstruktors &quot;Savienojami zobratiņi&quot;, 40 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onstruktors &quot;Savienojami zobratiņi&quot;, 40 d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anchor>
              </w:drawing>
            </w:r>
            <w:r w:rsidRPr="00765A78">
              <w:rPr>
                <w:rFonts w:ascii="Times New Roman" w:hAnsi="Times New Roman" w:cs="Times New Roman"/>
                <w:noProof/>
                <w:sz w:val="24"/>
                <w:szCs w:val="24"/>
              </w:rPr>
              <w:t xml:space="preserve">Zobratiņus ir iespējams savienot no visām pusēm, </w:t>
            </w:r>
            <w:r>
              <w:rPr>
                <w:rFonts w:ascii="Times New Roman" w:hAnsi="Times New Roman" w:cs="Times New Roman"/>
                <w:noProof/>
                <w:sz w:val="24"/>
                <w:szCs w:val="24"/>
              </w:rPr>
              <w:t>d</w:t>
            </w:r>
            <w:r w:rsidRPr="00765A78">
              <w:rPr>
                <w:rFonts w:ascii="Times New Roman" w:hAnsi="Times New Roman" w:cs="Times New Roman"/>
                <w:noProof/>
                <w:sz w:val="24"/>
                <w:szCs w:val="24"/>
              </w:rPr>
              <w:t>arbošanās ar tiem attīsta bērna smalko motoriku un strukturēt</w:t>
            </w:r>
            <w:r>
              <w:rPr>
                <w:rFonts w:ascii="Times New Roman" w:hAnsi="Times New Roman" w:cs="Times New Roman"/>
                <w:noProof/>
                <w:sz w:val="24"/>
                <w:szCs w:val="24"/>
              </w:rPr>
              <w:t>u domāšanu.</w:t>
            </w:r>
          </w:p>
        </w:tc>
        <w:tc>
          <w:tcPr>
            <w:tcW w:w="1892" w:type="dxa"/>
            <w:vAlign w:val="center"/>
          </w:tcPr>
          <w:p w:rsidR="00FB1B31"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18" w:type="dxa"/>
            <w:vAlign w:val="center"/>
          </w:tcPr>
          <w:p w:rsidR="00FB1B31" w:rsidRDefault="00FB1B31" w:rsidP="00FB1B31">
            <w:pPr>
              <w:spacing w:before="120"/>
              <w:rPr>
                <w:rFonts w:ascii="Times New Roman" w:hAnsi="Times New Roman" w:cs="Times New Roman"/>
                <w:sz w:val="24"/>
                <w:szCs w:val="24"/>
              </w:rPr>
            </w:pPr>
            <w:r>
              <w:rPr>
                <w:rFonts w:ascii="Times New Roman" w:hAnsi="Times New Roman" w:cs="Times New Roman"/>
                <w:sz w:val="24"/>
                <w:szCs w:val="24"/>
              </w:rPr>
              <w:t>Galda spēle “Figūru līdzsvars”</w:t>
            </w:r>
          </w:p>
        </w:tc>
        <w:tc>
          <w:tcPr>
            <w:tcW w:w="4099" w:type="dxa"/>
          </w:tcPr>
          <w:p w:rsidR="00FB1B31" w:rsidRPr="00454521" w:rsidRDefault="00E539AF" w:rsidP="00FB1B31">
            <w:pPr>
              <w:spacing w:before="120"/>
              <w:rPr>
                <w:rFonts w:ascii="Times New Roman" w:hAnsi="Times New Roman" w:cs="Times New Roman"/>
                <w:noProof/>
                <w:sz w:val="24"/>
                <w:szCs w:val="24"/>
              </w:rPr>
            </w:pPr>
            <w:r>
              <w:rPr>
                <w:noProof/>
                <w:lang w:eastAsia="lv-LV"/>
              </w:rPr>
              <w:drawing>
                <wp:anchor distT="0" distB="0" distL="114300" distR="114300" simplePos="0" relativeHeight="251762688" behindDoc="0" locked="0" layoutInCell="1" allowOverlap="1">
                  <wp:simplePos x="0" y="0"/>
                  <wp:positionH relativeFrom="column">
                    <wp:posOffset>-65405</wp:posOffset>
                  </wp:positionH>
                  <wp:positionV relativeFrom="paragraph">
                    <wp:posOffset>43815</wp:posOffset>
                  </wp:positionV>
                  <wp:extent cx="1590675" cy="1590675"/>
                  <wp:effectExtent l="0" t="0" r="9525" b="9525"/>
                  <wp:wrapTopAndBottom/>
                  <wp:docPr id="44" name="image" descr="Galda spēle &quot;Figūru līdzsv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Galda spēle &quot;Figūru līdzsvars&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anchor>
              </w:drawing>
            </w:r>
            <w:r w:rsidR="00FB1B31">
              <w:rPr>
                <w:rFonts w:ascii="Times New Roman" w:hAnsi="Times New Roman" w:cs="Times New Roman"/>
                <w:noProof/>
                <w:sz w:val="24"/>
                <w:szCs w:val="24"/>
              </w:rPr>
              <w:t>S</w:t>
            </w:r>
            <w:proofErr w:type="spellStart"/>
            <w:r w:rsidR="00FB1B31">
              <w:rPr>
                <w:rFonts w:ascii="Times New Roman" w:hAnsi="Times New Roman" w:cs="Times New Roman"/>
                <w:sz w:val="24"/>
                <w:szCs w:val="24"/>
              </w:rPr>
              <w:t>pēle</w:t>
            </w:r>
            <w:proofErr w:type="spellEnd"/>
            <w:r w:rsidR="00FB1B31" w:rsidRPr="001679B1">
              <w:rPr>
                <w:rFonts w:ascii="Times New Roman" w:hAnsi="Times New Roman" w:cs="Times New Roman"/>
                <w:sz w:val="24"/>
                <w:szCs w:val="24"/>
              </w:rPr>
              <w:t xml:space="preserve"> sīkās motorikas, vērīguma attīstīšanai.</w:t>
            </w:r>
          </w:p>
        </w:tc>
        <w:tc>
          <w:tcPr>
            <w:tcW w:w="1892" w:type="dxa"/>
            <w:vAlign w:val="center"/>
          </w:tcPr>
          <w:p w:rsidR="00FB1B31" w:rsidRDefault="00FB1B31"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9.</w:t>
            </w:r>
          </w:p>
        </w:tc>
        <w:tc>
          <w:tcPr>
            <w:tcW w:w="2118" w:type="dxa"/>
            <w:vAlign w:val="center"/>
          </w:tcPr>
          <w:p w:rsidR="00FB1B31" w:rsidRDefault="00FB1B31" w:rsidP="00FB1B31">
            <w:pPr>
              <w:spacing w:before="120"/>
              <w:rPr>
                <w:rFonts w:ascii="Times New Roman" w:hAnsi="Times New Roman" w:cs="Times New Roman"/>
                <w:sz w:val="24"/>
                <w:szCs w:val="24"/>
              </w:rPr>
            </w:pPr>
            <w:r>
              <w:rPr>
                <w:rFonts w:ascii="Times New Roman" w:hAnsi="Times New Roman" w:cs="Times New Roman"/>
                <w:sz w:val="24"/>
                <w:szCs w:val="24"/>
              </w:rPr>
              <w:t>Komplekts “</w:t>
            </w:r>
            <w:proofErr w:type="spellStart"/>
            <w:r>
              <w:rPr>
                <w:rFonts w:ascii="Times New Roman" w:hAnsi="Times New Roman" w:cs="Times New Roman"/>
                <w:sz w:val="24"/>
                <w:szCs w:val="24"/>
              </w:rPr>
              <w:t>Smartbox</w:t>
            </w:r>
            <w:proofErr w:type="spellEnd"/>
            <w:r>
              <w:rPr>
                <w:rFonts w:ascii="Times New Roman" w:hAnsi="Times New Roman" w:cs="Times New Roman"/>
                <w:sz w:val="24"/>
                <w:szCs w:val="24"/>
              </w:rPr>
              <w:t xml:space="preserve">. Podziņas un </w:t>
            </w:r>
            <w:proofErr w:type="spellStart"/>
            <w:r>
              <w:rPr>
                <w:rFonts w:ascii="Times New Roman" w:hAnsi="Times New Roman" w:cs="Times New Roman"/>
                <w:sz w:val="24"/>
                <w:szCs w:val="24"/>
              </w:rPr>
              <w:t>odziņas+kartītes</w:t>
            </w:r>
            <w:proofErr w:type="spellEnd"/>
            <w:r>
              <w:rPr>
                <w:rFonts w:ascii="Times New Roman" w:hAnsi="Times New Roman" w:cs="Times New Roman"/>
                <w:sz w:val="24"/>
                <w:szCs w:val="24"/>
              </w:rPr>
              <w:t>”</w:t>
            </w:r>
          </w:p>
        </w:tc>
        <w:tc>
          <w:tcPr>
            <w:tcW w:w="4099" w:type="dxa"/>
          </w:tcPr>
          <w:p w:rsidR="00FB1B31" w:rsidRPr="00722F29" w:rsidRDefault="00FB1B31" w:rsidP="00FB1B31">
            <w:pPr>
              <w:spacing w:after="0"/>
              <w:rPr>
                <w:rFonts w:ascii="Times New Roman" w:hAnsi="Times New Roman" w:cs="Times New Roman"/>
                <w:noProof/>
                <w:sz w:val="24"/>
                <w:szCs w:val="24"/>
              </w:rPr>
            </w:pPr>
            <w:r>
              <w:rPr>
                <w:noProof/>
                <w:lang w:eastAsia="lv-LV"/>
              </w:rPr>
              <w:drawing>
                <wp:anchor distT="0" distB="0" distL="114300" distR="114300" simplePos="0" relativeHeight="251755520" behindDoc="0" locked="0" layoutInCell="1" allowOverlap="1">
                  <wp:simplePos x="0" y="0"/>
                  <wp:positionH relativeFrom="column">
                    <wp:posOffset>34925</wp:posOffset>
                  </wp:positionH>
                  <wp:positionV relativeFrom="paragraph">
                    <wp:posOffset>103505</wp:posOffset>
                  </wp:positionV>
                  <wp:extent cx="1080770" cy="1080770"/>
                  <wp:effectExtent l="19050" t="0" r="5080" b="0"/>
                  <wp:wrapTopAndBottom/>
                  <wp:docPr id="45" name="image" descr="Komplekts „Smart Box. Podziņas un odziņas + kartī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omplekts „Smart Box. Podziņas un odziņas + kartī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anchor>
              </w:drawing>
            </w:r>
            <w:r w:rsidRPr="00722F29">
              <w:rPr>
                <w:rFonts w:ascii="Times New Roman" w:hAnsi="Times New Roman" w:cs="Times New Roman"/>
                <w:noProof/>
                <w:sz w:val="24"/>
                <w:szCs w:val="24"/>
              </w:rPr>
              <w:t>Plastmasas podziņas un krellītes vēršanai, krāsu un formu šķirošana</w:t>
            </w:r>
            <w:r>
              <w:rPr>
                <w:rFonts w:ascii="Times New Roman" w:hAnsi="Times New Roman" w:cs="Times New Roman"/>
                <w:noProof/>
                <w:sz w:val="24"/>
                <w:szCs w:val="24"/>
              </w:rPr>
              <w:t xml:space="preserve">i, skaitīšanas iemaņu apgūšanai. </w:t>
            </w:r>
          </w:p>
          <w:p w:rsidR="00FB1B31" w:rsidRPr="00722F29" w:rsidRDefault="00FB1B31" w:rsidP="00FB1B31">
            <w:pPr>
              <w:spacing w:after="0"/>
              <w:rPr>
                <w:rFonts w:ascii="Times New Roman" w:hAnsi="Times New Roman" w:cs="Times New Roman"/>
                <w:noProof/>
                <w:sz w:val="24"/>
                <w:szCs w:val="24"/>
              </w:rPr>
            </w:pPr>
            <w:r w:rsidRPr="00722F29">
              <w:rPr>
                <w:rFonts w:ascii="Times New Roman" w:hAnsi="Times New Roman" w:cs="Times New Roman"/>
                <w:noProof/>
                <w:sz w:val="24"/>
                <w:szCs w:val="24"/>
              </w:rPr>
              <w:t xml:space="preserve">Komplektā: 18 plastmasas pogas (3 dažādās krāsās un formās); 20 plastmasas krellītes (5 dažādās krāsās); 2 aukliņas un 12 kartona kartītes. </w:t>
            </w:r>
          </w:p>
        </w:tc>
        <w:tc>
          <w:tcPr>
            <w:tcW w:w="1892" w:type="dxa"/>
            <w:vAlign w:val="center"/>
          </w:tcPr>
          <w:p w:rsidR="00FB1B31"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731983">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1</w:t>
            </w:r>
            <w:r w:rsidR="00731983">
              <w:rPr>
                <w:rFonts w:ascii="Times New Roman" w:hAnsi="Times New Roman" w:cs="Times New Roman"/>
                <w:sz w:val="24"/>
                <w:szCs w:val="24"/>
              </w:rPr>
              <w:t>0</w:t>
            </w:r>
            <w:r w:rsidR="00FB1B31">
              <w:rPr>
                <w:rFonts w:ascii="Times New Roman" w:hAnsi="Times New Roman" w:cs="Times New Roman"/>
                <w:sz w:val="24"/>
                <w:szCs w:val="24"/>
              </w:rPr>
              <w:t>.</w:t>
            </w:r>
          </w:p>
        </w:tc>
        <w:tc>
          <w:tcPr>
            <w:tcW w:w="2118" w:type="dxa"/>
            <w:vAlign w:val="center"/>
          </w:tcPr>
          <w:p w:rsidR="00FB1B31" w:rsidRDefault="00FB1B31" w:rsidP="00FB1B31">
            <w:pPr>
              <w:spacing w:before="120"/>
              <w:rPr>
                <w:rFonts w:ascii="Times New Roman" w:hAnsi="Times New Roman" w:cs="Times New Roman"/>
                <w:sz w:val="24"/>
                <w:szCs w:val="24"/>
              </w:rPr>
            </w:pPr>
            <w:proofErr w:type="spellStart"/>
            <w:r>
              <w:rPr>
                <w:rFonts w:ascii="Times New Roman" w:hAnsi="Times New Roman" w:cs="Times New Roman"/>
                <w:sz w:val="24"/>
                <w:szCs w:val="24"/>
              </w:rPr>
              <w:t>Taktilā</w:t>
            </w:r>
            <w:proofErr w:type="spellEnd"/>
            <w:r>
              <w:rPr>
                <w:rFonts w:ascii="Times New Roman" w:hAnsi="Times New Roman" w:cs="Times New Roman"/>
                <w:sz w:val="24"/>
                <w:szCs w:val="24"/>
              </w:rPr>
              <w:t xml:space="preserve"> spēle “</w:t>
            </w:r>
            <w:proofErr w:type="spellStart"/>
            <w:r>
              <w:rPr>
                <w:rFonts w:ascii="Times New Roman" w:hAnsi="Times New Roman" w:cs="Times New Roman"/>
                <w:sz w:val="24"/>
                <w:szCs w:val="24"/>
              </w:rPr>
              <w:t>Tac-tiles”</w:t>
            </w:r>
            <w:proofErr w:type="spellEnd"/>
          </w:p>
        </w:tc>
        <w:tc>
          <w:tcPr>
            <w:tcW w:w="4099" w:type="dxa"/>
          </w:tcPr>
          <w:p w:rsidR="00FB1B31" w:rsidRPr="009A4846" w:rsidRDefault="005A3170" w:rsidP="005A3170">
            <w:pPr>
              <w:spacing w:before="120"/>
              <w:rPr>
                <w:rFonts w:ascii="Times New Roman" w:hAnsi="Times New Roman" w:cs="Times New Roman"/>
                <w:noProof/>
                <w:sz w:val="24"/>
                <w:szCs w:val="24"/>
              </w:rPr>
            </w:pPr>
            <w:r>
              <w:rPr>
                <w:noProof/>
                <w:lang w:eastAsia="lv-LV"/>
              </w:rPr>
              <w:drawing>
                <wp:anchor distT="0" distB="0" distL="114300" distR="114300" simplePos="0" relativeHeight="251770880" behindDoc="0" locked="0" layoutInCell="1" allowOverlap="1">
                  <wp:simplePos x="0" y="0"/>
                  <wp:positionH relativeFrom="column">
                    <wp:posOffset>42545</wp:posOffset>
                  </wp:positionH>
                  <wp:positionV relativeFrom="paragraph">
                    <wp:posOffset>39370</wp:posOffset>
                  </wp:positionV>
                  <wp:extent cx="1231900" cy="1231900"/>
                  <wp:effectExtent l="19050" t="0" r="6350" b="0"/>
                  <wp:wrapTopAndBottom/>
                  <wp:docPr id="4" name="image" descr="Taktilā spēle &quot;Tac - ti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aktilā spēle &quot;Tac - tiles&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anchor>
              </w:drawing>
            </w:r>
            <w:r w:rsidR="00FB1B31" w:rsidRPr="00722F29">
              <w:rPr>
                <w:rFonts w:ascii="Times New Roman" w:hAnsi="Times New Roman" w:cs="Times New Roman"/>
                <w:noProof/>
                <w:sz w:val="24"/>
                <w:szCs w:val="24"/>
              </w:rPr>
              <w:t xml:space="preserve">20 plastmasas figūriņas (5 dažādās formās un ar dažādiem faktūru rakstiem), 10 uzdevumu kartītes, auduma maisiņš. </w:t>
            </w:r>
            <w:r w:rsidR="00FB1B31" w:rsidRPr="00367C61">
              <w:rPr>
                <w:rFonts w:ascii="Times New Roman" w:hAnsi="Times New Roman" w:cs="Times New Roman"/>
                <w:noProof/>
                <w:sz w:val="24"/>
                <w:szCs w:val="24"/>
              </w:rPr>
              <w:t>Attīsta taustes maņu, vērīgumu, tiek apgūtas šķirošanas prasmes.</w:t>
            </w:r>
          </w:p>
        </w:tc>
        <w:tc>
          <w:tcPr>
            <w:tcW w:w="1892" w:type="dxa"/>
            <w:vAlign w:val="center"/>
          </w:tcPr>
          <w:p w:rsidR="00FB1B31" w:rsidRDefault="004A1618" w:rsidP="00FB1B31">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FB1B31" w:rsidRPr="009B70F4" w:rsidTr="00D26E24">
        <w:tc>
          <w:tcPr>
            <w:tcW w:w="837" w:type="dxa"/>
            <w:vAlign w:val="center"/>
          </w:tcPr>
          <w:p w:rsidR="00FB1B31"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t>1</w:t>
            </w:r>
            <w:r w:rsidR="00731983">
              <w:rPr>
                <w:rFonts w:ascii="Times New Roman" w:hAnsi="Times New Roman" w:cs="Times New Roman"/>
                <w:sz w:val="24"/>
                <w:szCs w:val="24"/>
              </w:rPr>
              <w:t>1</w:t>
            </w:r>
            <w:r w:rsidR="00FB1B31">
              <w:rPr>
                <w:rFonts w:ascii="Times New Roman" w:hAnsi="Times New Roman" w:cs="Times New Roman"/>
                <w:sz w:val="24"/>
                <w:szCs w:val="24"/>
              </w:rPr>
              <w:t>.</w:t>
            </w:r>
          </w:p>
        </w:tc>
        <w:tc>
          <w:tcPr>
            <w:tcW w:w="2118" w:type="dxa"/>
            <w:vAlign w:val="center"/>
          </w:tcPr>
          <w:p w:rsidR="00FB1B31" w:rsidRPr="007C2FBA" w:rsidRDefault="007C2FBA" w:rsidP="00FB1B31">
            <w:pPr>
              <w:spacing w:before="120"/>
              <w:rPr>
                <w:rFonts w:ascii="Times New Roman" w:hAnsi="Times New Roman" w:cs="Times New Roman"/>
                <w:sz w:val="24"/>
                <w:szCs w:val="24"/>
              </w:rPr>
            </w:pPr>
            <w:r w:rsidRPr="007C2FBA">
              <w:rPr>
                <w:rFonts w:ascii="Times New Roman" w:hAnsi="Times New Roman" w:cs="Times New Roman"/>
              </w:rPr>
              <w:t>Konstruktors "Zaķīši", 50 gab.</w:t>
            </w:r>
          </w:p>
        </w:tc>
        <w:tc>
          <w:tcPr>
            <w:tcW w:w="4099" w:type="dxa"/>
            <w:vAlign w:val="center"/>
          </w:tcPr>
          <w:p w:rsidR="00FB1B31" w:rsidRDefault="007C2FBA" w:rsidP="00D26E24">
            <w:pPr>
              <w:spacing w:before="120"/>
              <w:rPr>
                <w:rFonts w:ascii="Times New Roman" w:hAnsi="Times New Roman" w:cs="Times New Roman"/>
                <w:noProof/>
                <w:sz w:val="24"/>
                <w:szCs w:val="24"/>
                <w:lang w:val="en-US"/>
              </w:rPr>
            </w:pPr>
            <w:r w:rsidRPr="007C2FBA">
              <w:rPr>
                <w:rFonts w:ascii="Times New Roman" w:hAnsi="Times New Roman" w:cs="Times New Roman"/>
                <w:noProof/>
                <w:sz w:val="24"/>
                <w:szCs w:val="24"/>
                <w:lang w:eastAsia="lv-LV"/>
              </w:rPr>
              <w:drawing>
                <wp:inline distT="0" distB="0" distL="0" distR="0">
                  <wp:extent cx="1114425" cy="1114425"/>
                  <wp:effectExtent l="19050" t="0" r="9525" b="0"/>
                  <wp:docPr id="7" name="Picture 1" descr="Konstruktors &quot;Zaķīši&quot;, 50 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onstruktors &quot;Zaķīši&quot;, 50 ga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7C2FBA" w:rsidRPr="007C2FBA" w:rsidRDefault="007C2FBA" w:rsidP="00D26E24">
            <w:pPr>
              <w:spacing w:before="120"/>
              <w:rPr>
                <w:rFonts w:ascii="Times New Roman" w:hAnsi="Times New Roman" w:cs="Times New Roman"/>
                <w:noProof/>
                <w:sz w:val="24"/>
                <w:szCs w:val="24"/>
                <w:lang w:val="en-US"/>
              </w:rPr>
            </w:pPr>
            <w:r w:rsidRPr="007C2FBA">
              <w:rPr>
                <w:rFonts w:ascii="Times New Roman" w:hAnsi="Times New Roman" w:cs="Times New Roman"/>
              </w:rPr>
              <w:t xml:space="preserve">Lielu figūru komplekts konstruēšanas, šķirošanas, krāsu un apgūšanai un rotaļām. </w:t>
            </w:r>
            <w:r w:rsidRPr="007C2FBA">
              <w:rPr>
                <w:rFonts w:ascii="Times New Roman" w:hAnsi="Times New Roman" w:cs="Times New Roman"/>
              </w:rPr>
              <w:lastRenderedPageBreak/>
              <w:t>Komplektā ietilpst 50 lielas, savā starpā savienojamas 5 krāsu detaļas.</w:t>
            </w:r>
          </w:p>
        </w:tc>
        <w:tc>
          <w:tcPr>
            <w:tcW w:w="1892" w:type="dxa"/>
            <w:vAlign w:val="center"/>
          </w:tcPr>
          <w:p w:rsidR="00FB1B31" w:rsidRDefault="007C2FBA" w:rsidP="00FB1B31">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41" w:type="dxa"/>
          </w:tcPr>
          <w:p w:rsidR="00FB1B31" w:rsidRPr="009B70F4" w:rsidRDefault="00FB1B31" w:rsidP="00FB1B31">
            <w:pPr>
              <w:spacing w:before="120"/>
              <w:rPr>
                <w:rFonts w:ascii="Times New Roman" w:hAnsi="Times New Roman" w:cs="Times New Roman"/>
                <w:color w:val="FF0000"/>
                <w:sz w:val="24"/>
                <w:szCs w:val="24"/>
              </w:rPr>
            </w:pPr>
          </w:p>
        </w:tc>
      </w:tr>
      <w:tr w:rsidR="00E539AF" w:rsidRPr="009B70F4" w:rsidTr="00D26E24">
        <w:tc>
          <w:tcPr>
            <w:tcW w:w="837" w:type="dxa"/>
            <w:vAlign w:val="center"/>
          </w:tcPr>
          <w:p w:rsidR="00E539AF" w:rsidRPr="000D18A2" w:rsidRDefault="00195D5F"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1</w:t>
            </w:r>
            <w:r w:rsidR="00731983">
              <w:rPr>
                <w:rFonts w:ascii="Times New Roman" w:hAnsi="Times New Roman" w:cs="Times New Roman"/>
                <w:sz w:val="24"/>
                <w:szCs w:val="24"/>
              </w:rPr>
              <w:t>2</w:t>
            </w:r>
            <w:r w:rsidR="00E539AF">
              <w:rPr>
                <w:rFonts w:ascii="Times New Roman" w:hAnsi="Times New Roman" w:cs="Times New Roman"/>
                <w:sz w:val="24"/>
                <w:szCs w:val="24"/>
              </w:rPr>
              <w:t>.</w:t>
            </w:r>
          </w:p>
        </w:tc>
        <w:tc>
          <w:tcPr>
            <w:tcW w:w="2118" w:type="dxa"/>
            <w:vAlign w:val="center"/>
          </w:tcPr>
          <w:p w:rsidR="00E539AF" w:rsidRPr="007C2FBA" w:rsidRDefault="007C2FBA" w:rsidP="00E539AF">
            <w:pPr>
              <w:spacing w:before="120"/>
              <w:rPr>
                <w:rFonts w:ascii="Times New Roman" w:hAnsi="Times New Roman" w:cs="Times New Roman"/>
                <w:sz w:val="24"/>
                <w:szCs w:val="24"/>
              </w:rPr>
            </w:pPr>
            <w:r w:rsidRPr="007C2FBA">
              <w:rPr>
                <w:rFonts w:ascii="Times New Roman" w:hAnsi="Times New Roman" w:cs="Times New Roman"/>
              </w:rPr>
              <w:t>Ģeometriskās pogas, 81 gab. (plastmasas spainītī)</w:t>
            </w:r>
          </w:p>
        </w:tc>
        <w:tc>
          <w:tcPr>
            <w:tcW w:w="4099" w:type="dxa"/>
            <w:vAlign w:val="center"/>
          </w:tcPr>
          <w:p w:rsidR="007C2FBA" w:rsidRDefault="007C2FBA" w:rsidP="00D26E24">
            <w:pPr>
              <w:spacing w:before="120"/>
              <w:rPr>
                <w:rFonts w:ascii="Times New Roman" w:hAnsi="Times New Roman" w:cs="Times New Roman"/>
              </w:rPr>
            </w:pPr>
            <w:r w:rsidRPr="007C2FBA">
              <w:rPr>
                <w:rFonts w:ascii="Times New Roman" w:hAnsi="Times New Roman" w:cs="Times New Roman"/>
                <w:noProof/>
                <w:lang w:eastAsia="lv-LV"/>
              </w:rPr>
              <w:drawing>
                <wp:inline distT="0" distB="0" distL="0" distR="0">
                  <wp:extent cx="1104900" cy="1104900"/>
                  <wp:effectExtent l="0" t="0" r="0" b="0"/>
                  <wp:docPr id="8" name="Picture 4" descr="Ģeometriskās pogas, 81 gab. (plastmasas spainīt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Ģeometriskās pogas, 81 gab. (plastmasas spainītī)"/>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E539AF" w:rsidRPr="007C2FBA" w:rsidRDefault="007C2FBA" w:rsidP="00D26E24">
            <w:pPr>
              <w:spacing w:before="120"/>
              <w:rPr>
                <w:rFonts w:ascii="Times New Roman" w:hAnsi="Times New Roman" w:cs="Times New Roman"/>
                <w:noProof/>
                <w:sz w:val="24"/>
                <w:szCs w:val="24"/>
              </w:rPr>
            </w:pPr>
            <w:r w:rsidRPr="007C2FBA">
              <w:rPr>
                <w:rFonts w:ascii="Times New Roman" w:hAnsi="Times New Roman" w:cs="Times New Roman"/>
              </w:rPr>
              <w:t>Lielas, viegli satveramas ģeometriskās pogas vēršanai, krāsu apgūšanai, acu-roku koordinācijas un sīkās motorikas attīstīšanai. 3 dažādas formas (trijstūris, kvadrāts, aplis), 3 dažādas krāsas (sarkana, dzeltena, zila). Daudzums: 81 poga un 15 aukliņas.</w:t>
            </w:r>
          </w:p>
        </w:tc>
        <w:tc>
          <w:tcPr>
            <w:tcW w:w="1892" w:type="dxa"/>
            <w:vAlign w:val="center"/>
          </w:tcPr>
          <w:p w:rsidR="00E539AF" w:rsidRDefault="007C2FBA" w:rsidP="00E539AF">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E539AF" w:rsidRPr="009B70F4" w:rsidRDefault="00E539AF" w:rsidP="00E539AF">
            <w:pPr>
              <w:spacing w:before="120"/>
              <w:rPr>
                <w:rFonts w:ascii="Times New Roman" w:hAnsi="Times New Roman" w:cs="Times New Roman"/>
                <w:color w:val="FF0000"/>
                <w:sz w:val="24"/>
                <w:szCs w:val="24"/>
              </w:rPr>
            </w:pPr>
          </w:p>
        </w:tc>
      </w:tr>
      <w:tr w:rsidR="00E539AF" w:rsidRPr="004E0917" w:rsidTr="00D26E24">
        <w:trPr>
          <w:trHeight w:val="3368"/>
        </w:trPr>
        <w:tc>
          <w:tcPr>
            <w:tcW w:w="837" w:type="dxa"/>
            <w:vAlign w:val="center"/>
          </w:tcPr>
          <w:p w:rsidR="00E539AF" w:rsidRPr="004E0917" w:rsidRDefault="00195D5F" w:rsidP="00731983">
            <w:pPr>
              <w:spacing w:before="120"/>
              <w:jc w:val="center"/>
              <w:rPr>
                <w:rFonts w:ascii="Times New Roman" w:hAnsi="Times New Roman" w:cs="Times New Roman"/>
                <w:sz w:val="24"/>
                <w:szCs w:val="24"/>
              </w:rPr>
            </w:pPr>
            <w:r w:rsidRPr="004E0917">
              <w:rPr>
                <w:rFonts w:ascii="Times New Roman" w:hAnsi="Times New Roman" w:cs="Times New Roman"/>
                <w:sz w:val="24"/>
                <w:szCs w:val="24"/>
              </w:rPr>
              <w:t>1</w:t>
            </w:r>
            <w:r w:rsidR="00731983" w:rsidRPr="004E0917">
              <w:rPr>
                <w:rFonts w:ascii="Times New Roman" w:hAnsi="Times New Roman" w:cs="Times New Roman"/>
                <w:sz w:val="24"/>
                <w:szCs w:val="24"/>
              </w:rPr>
              <w:t>3</w:t>
            </w:r>
            <w:r w:rsidR="00E539AF" w:rsidRPr="004E0917">
              <w:rPr>
                <w:rFonts w:ascii="Times New Roman" w:hAnsi="Times New Roman" w:cs="Times New Roman"/>
                <w:sz w:val="24"/>
                <w:szCs w:val="24"/>
              </w:rPr>
              <w:t>.</w:t>
            </w:r>
          </w:p>
        </w:tc>
        <w:tc>
          <w:tcPr>
            <w:tcW w:w="2118" w:type="dxa"/>
            <w:vAlign w:val="center"/>
          </w:tcPr>
          <w:p w:rsidR="00E539AF" w:rsidRPr="004E0917" w:rsidRDefault="004E0917" w:rsidP="00E539AF">
            <w:pPr>
              <w:spacing w:before="120"/>
              <w:rPr>
                <w:rFonts w:ascii="Times New Roman" w:hAnsi="Times New Roman" w:cs="Times New Roman"/>
                <w:sz w:val="24"/>
                <w:szCs w:val="24"/>
              </w:rPr>
            </w:pPr>
            <w:r w:rsidRPr="004E0917">
              <w:rPr>
                <w:rFonts w:ascii="Times New Roman" w:hAnsi="Times New Roman" w:cs="Times New Roman"/>
                <w:bCs/>
                <w:sz w:val="24"/>
                <w:szCs w:val="24"/>
              </w:rPr>
              <w:t>Aktivitāšu komplekts „Figūriņas likšanai</w:t>
            </w:r>
          </w:p>
        </w:tc>
        <w:tc>
          <w:tcPr>
            <w:tcW w:w="4099" w:type="dxa"/>
            <w:vAlign w:val="center"/>
          </w:tcPr>
          <w:p w:rsidR="00E539AF" w:rsidRPr="004E0917" w:rsidRDefault="004E0917" w:rsidP="00D26E24">
            <w:pPr>
              <w:spacing w:before="120"/>
              <w:rPr>
                <w:rFonts w:ascii="Times New Roman" w:hAnsi="Times New Roman" w:cs="Times New Roman"/>
                <w:noProof/>
                <w:sz w:val="24"/>
                <w:szCs w:val="24"/>
              </w:rPr>
            </w:pPr>
            <w:r w:rsidRPr="004E0917">
              <w:rPr>
                <w:rFonts w:ascii="Times New Roman" w:hAnsi="Times New Roman" w:cs="Times New Roman"/>
                <w:noProof/>
                <w:sz w:val="24"/>
                <w:szCs w:val="24"/>
                <w:lang w:eastAsia="lv-LV"/>
              </w:rPr>
              <w:drawing>
                <wp:inline distT="0" distB="0" distL="0" distR="0">
                  <wp:extent cx="1160891" cy="871249"/>
                  <wp:effectExtent l="19050" t="0" r="1159" b="0"/>
                  <wp:docPr id="1" name="Picture 1" descr="http://gudragalva.lv/components/com_mijoshop/opencart/image/cache/data/produktu_nuotraukos_2/006128-Activity-set-plastic-pattern-blocks-a-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dragalva.lv/components/com_mijoshop/opencart/image/cache/data/produktu_nuotraukos_2/006128-Activity-set-plastic-pattern-blocks-a-800x600.jpg"/>
                          <pic:cNvPicPr>
                            <a:picLocks noChangeAspect="1" noChangeArrowheads="1"/>
                          </pic:cNvPicPr>
                        </pic:nvPicPr>
                        <pic:blipFill>
                          <a:blip r:embed="rId24" cstate="print"/>
                          <a:srcRect/>
                          <a:stretch>
                            <a:fillRect/>
                          </a:stretch>
                        </pic:blipFill>
                        <pic:spPr bwMode="auto">
                          <a:xfrm>
                            <a:off x="0" y="0"/>
                            <a:ext cx="1160384" cy="870869"/>
                          </a:xfrm>
                          <a:prstGeom prst="rect">
                            <a:avLst/>
                          </a:prstGeom>
                          <a:noFill/>
                          <a:ln w="9525">
                            <a:noFill/>
                            <a:miter lim="800000"/>
                            <a:headEnd/>
                            <a:tailEnd/>
                          </a:ln>
                        </pic:spPr>
                      </pic:pic>
                    </a:graphicData>
                  </a:graphic>
                </wp:inline>
              </w:drawing>
            </w:r>
          </w:p>
          <w:p w:rsidR="007C2FBA" w:rsidRPr="004E0917" w:rsidRDefault="004E0917" w:rsidP="00D26E24">
            <w:pPr>
              <w:spacing w:before="120"/>
              <w:rPr>
                <w:rFonts w:ascii="Times New Roman" w:hAnsi="Times New Roman" w:cs="Times New Roman"/>
                <w:noProof/>
                <w:sz w:val="24"/>
                <w:szCs w:val="24"/>
              </w:rPr>
            </w:pPr>
            <w:r w:rsidRPr="004E0917">
              <w:rPr>
                <w:rFonts w:ascii="Times New Roman" w:hAnsi="Times New Roman" w:cs="Times New Roman"/>
                <w:sz w:val="24"/>
                <w:szCs w:val="24"/>
              </w:rPr>
              <w:t>Sastāvs: 250 plastmasas figūriņas likšanai un 14 bieza kartona abpusēji drukātas uzdevumu kartītes.</w:t>
            </w:r>
            <w:r w:rsidRPr="004E0917">
              <w:rPr>
                <w:rFonts w:ascii="Times New Roman" w:hAnsi="Times New Roman" w:cs="Times New Roman"/>
                <w:sz w:val="24"/>
                <w:szCs w:val="24"/>
              </w:rPr>
              <w:br/>
              <w:t>Iepakojums: plastmasas spainītis ar rokturīti.</w:t>
            </w:r>
          </w:p>
        </w:tc>
        <w:tc>
          <w:tcPr>
            <w:tcW w:w="1892" w:type="dxa"/>
            <w:vAlign w:val="center"/>
          </w:tcPr>
          <w:p w:rsidR="00E539AF" w:rsidRPr="004E0917" w:rsidRDefault="007C2FBA" w:rsidP="00E539AF">
            <w:pPr>
              <w:spacing w:before="120"/>
              <w:jc w:val="center"/>
              <w:rPr>
                <w:rFonts w:ascii="Times New Roman" w:hAnsi="Times New Roman" w:cs="Times New Roman"/>
                <w:sz w:val="24"/>
                <w:szCs w:val="24"/>
              </w:rPr>
            </w:pPr>
            <w:r w:rsidRPr="004E0917">
              <w:rPr>
                <w:rFonts w:ascii="Times New Roman" w:hAnsi="Times New Roman" w:cs="Times New Roman"/>
                <w:sz w:val="24"/>
                <w:szCs w:val="24"/>
              </w:rPr>
              <w:t>2</w:t>
            </w:r>
          </w:p>
        </w:tc>
        <w:tc>
          <w:tcPr>
            <w:tcW w:w="1541" w:type="dxa"/>
          </w:tcPr>
          <w:p w:rsidR="00E539AF" w:rsidRPr="004E0917" w:rsidRDefault="00E539AF" w:rsidP="00E539AF">
            <w:pPr>
              <w:spacing w:before="120"/>
              <w:rPr>
                <w:rFonts w:ascii="Times New Roman" w:hAnsi="Times New Roman" w:cs="Times New Roman"/>
                <w:sz w:val="24"/>
                <w:szCs w:val="24"/>
              </w:rPr>
            </w:pPr>
          </w:p>
        </w:tc>
      </w:tr>
      <w:tr w:rsidR="00E539AF" w:rsidRPr="00EE4B5B" w:rsidTr="00D26E24">
        <w:tc>
          <w:tcPr>
            <w:tcW w:w="837" w:type="dxa"/>
            <w:vAlign w:val="center"/>
          </w:tcPr>
          <w:p w:rsidR="00E539AF"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14.</w:t>
            </w:r>
          </w:p>
        </w:tc>
        <w:tc>
          <w:tcPr>
            <w:tcW w:w="2118" w:type="dxa"/>
            <w:vAlign w:val="center"/>
          </w:tcPr>
          <w:p w:rsidR="00E539AF" w:rsidRPr="00EE4B5B" w:rsidRDefault="007C2FBA" w:rsidP="00E539AF">
            <w:pPr>
              <w:spacing w:before="120"/>
              <w:rPr>
                <w:rFonts w:ascii="Times New Roman" w:hAnsi="Times New Roman" w:cs="Times New Roman"/>
                <w:sz w:val="24"/>
                <w:szCs w:val="24"/>
              </w:rPr>
            </w:pPr>
            <w:r w:rsidRPr="00EE4B5B">
              <w:rPr>
                <w:rFonts w:ascii="Times New Roman" w:hAnsi="Times New Roman" w:cs="Times New Roman"/>
              </w:rPr>
              <w:t>Metamais kauliņš</w:t>
            </w:r>
          </w:p>
        </w:tc>
        <w:tc>
          <w:tcPr>
            <w:tcW w:w="4099" w:type="dxa"/>
            <w:vAlign w:val="center"/>
          </w:tcPr>
          <w:p w:rsidR="008E71B1" w:rsidRPr="00EE4B5B" w:rsidRDefault="007C2FBA" w:rsidP="00D26E24">
            <w:pPr>
              <w:spacing w:before="120"/>
              <w:rPr>
                <w:rFonts w:ascii="Times New Roman" w:hAnsi="Times New Roman" w:cs="Times New Roman"/>
                <w:sz w:val="24"/>
                <w:szCs w:val="24"/>
              </w:rPr>
            </w:pPr>
            <w:r w:rsidRPr="00EE4B5B">
              <w:rPr>
                <w:rFonts w:ascii="Times New Roman" w:hAnsi="Times New Roman" w:cs="Times New Roman"/>
                <w:noProof/>
                <w:sz w:val="24"/>
                <w:szCs w:val="24"/>
                <w:lang w:eastAsia="lv-LV"/>
              </w:rPr>
              <w:drawing>
                <wp:inline distT="0" distB="0" distL="0" distR="0">
                  <wp:extent cx="1066800" cy="1066800"/>
                  <wp:effectExtent l="0" t="0" r="0" b="0"/>
                  <wp:docPr id="10" name="Picture 5" descr="Metamais kauliņ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Metamais kauliņš"/>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7C2FBA" w:rsidRPr="009C4B46" w:rsidRDefault="007C2FBA" w:rsidP="00D26E24">
            <w:pPr>
              <w:rPr>
                <w:rFonts w:ascii="Times New Roman" w:hAnsi="Times New Roman" w:cs="Times New Roman"/>
              </w:rPr>
            </w:pPr>
            <w:r w:rsidRPr="00EE4B5B">
              <w:rPr>
                <w:rFonts w:ascii="Times New Roman" w:hAnsi="Times New Roman" w:cs="Times New Roman"/>
              </w:rPr>
              <w:t>Metamais kauliņš izgatavots no mīkstas, izturīgas plastikas, kura pēc struktūras atgādina gumiju. Kauliņu var izmantot arī ārpus telpām.</w:t>
            </w:r>
          </w:p>
        </w:tc>
        <w:tc>
          <w:tcPr>
            <w:tcW w:w="1892" w:type="dxa"/>
            <w:vAlign w:val="center"/>
          </w:tcPr>
          <w:p w:rsidR="00E539AF" w:rsidRPr="00EE4B5B" w:rsidRDefault="007C2FBA"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2</w:t>
            </w:r>
          </w:p>
        </w:tc>
        <w:tc>
          <w:tcPr>
            <w:tcW w:w="1541" w:type="dxa"/>
          </w:tcPr>
          <w:p w:rsidR="00E539AF" w:rsidRPr="00EE4B5B" w:rsidRDefault="00E539AF" w:rsidP="00E539AF">
            <w:pPr>
              <w:spacing w:before="120"/>
              <w:rPr>
                <w:rFonts w:ascii="Times New Roman" w:hAnsi="Times New Roman" w:cs="Times New Roman"/>
                <w:color w:val="FF0000"/>
                <w:sz w:val="24"/>
                <w:szCs w:val="24"/>
              </w:rPr>
            </w:pPr>
          </w:p>
        </w:tc>
      </w:tr>
      <w:tr w:rsidR="00E539AF" w:rsidRPr="00EE4B5B" w:rsidTr="00D26E24">
        <w:tc>
          <w:tcPr>
            <w:tcW w:w="837" w:type="dxa"/>
            <w:vAlign w:val="center"/>
          </w:tcPr>
          <w:p w:rsidR="00E539AF"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15.</w:t>
            </w:r>
          </w:p>
        </w:tc>
        <w:tc>
          <w:tcPr>
            <w:tcW w:w="2118" w:type="dxa"/>
            <w:vAlign w:val="center"/>
          </w:tcPr>
          <w:p w:rsidR="00E539AF" w:rsidRPr="00EE4B5B" w:rsidRDefault="007C2FBA" w:rsidP="00E539AF">
            <w:pPr>
              <w:rPr>
                <w:rFonts w:ascii="Times New Roman" w:hAnsi="Times New Roman" w:cs="Times New Roman"/>
                <w:sz w:val="24"/>
                <w:szCs w:val="24"/>
              </w:rPr>
            </w:pPr>
            <w:r w:rsidRPr="00EE4B5B">
              <w:rPr>
                <w:rFonts w:ascii="Times New Roman" w:hAnsi="Times New Roman" w:cs="Times New Roman"/>
              </w:rPr>
              <w:t>Veramas plaukstiņas</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085850" cy="1085850"/>
                  <wp:effectExtent l="19050" t="0" r="0" b="0"/>
                  <wp:docPr id="11" name="Picture 6" descr="Veramas plaukstiņ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Veramas plaukstiņ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E539AF" w:rsidRPr="00EE4B5B" w:rsidRDefault="007C2FBA" w:rsidP="00D26E24">
            <w:pPr>
              <w:spacing w:before="120"/>
              <w:rPr>
                <w:rFonts w:ascii="Times New Roman" w:hAnsi="Times New Roman" w:cs="Times New Roman"/>
                <w:noProof/>
                <w:sz w:val="24"/>
                <w:szCs w:val="24"/>
                <w:lang w:eastAsia="lv-LV"/>
              </w:rPr>
            </w:pPr>
            <w:r w:rsidRPr="00EE4B5B">
              <w:rPr>
                <w:rFonts w:ascii="Times New Roman" w:hAnsi="Times New Roman" w:cs="Times New Roman"/>
              </w:rPr>
              <w:t xml:space="preserve">Kaste ar 72 mazām figūrām  -  veramām rociņām un 6 auklām. Piemērots skaitīšanas </w:t>
            </w:r>
            <w:r w:rsidRPr="00EE4B5B">
              <w:rPr>
                <w:rFonts w:ascii="Times New Roman" w:hAnsi="Times New Roman" w:cs="Times New Roman"/>
              </w:rPr>
              <w:lastRenderedPageBreak/>
              <w:t>mācīšanai un ciparu apguvei, jo caurumu skaits atbilst parādīto pirkstiņu skaitam.</w:t>
            </w:r>
          </w:p>
        </w:tc>
        <w:tc>
          <w:tcPr>
            <w:tcW w:w="1892" w:type="dxa"/>
            <w:vAlign w:val="center"/>
          </w:tcPr>
          <w:p w:rsidR="00E539AF" w:rsidRPr="00EE4B5B" w:rsidRDefault="007C2FBA"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lastRenderedPageBreak/>
              <w:t>2</w:t>
            </w:r>
          </w:p>
        </w:tc>
        <w:tc>
          <w:tcPr>
            <w:tcW w:w="1541" w:type="dxa"/>
          </w:tcPr>
          <w:p w:rsidR="00E539AF" w:rsidRPr="00EE4B5B" w:rsidRDefault="00E539AF" w:rsidP="00E539AF">
            <w:pPr>
              <w:spacing w:before="120"/>
              <w:rPr>
                <w:rFonts w:ascii="Times New Roman" w:hAnsi="Times New Roman" w:cs="Times New Roman"/>
                <w:color w:val="FF0000"/>
                <w:sz w:val="24"/>
                <w:szCs w:val="24"/>
              </w:rPr>
            </w:pPr>
          </w:p>
        </w:tc>
      </w:tr>
      <w:tr w:rsidR="00E539AF" w:rsidRPr="00EE4B5B" w:rsidTr="00D26E24">
        <w:tc>
          <w:tcPr>
            <w:tcW w:w="837" w:type="dxa"/>
            <w:vAlign w:val="center"/>
          </w:tcPr>
          <w:p w:rsidR="00E539AF"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118" w:type="dxa"/>
            <w:vAlign w:val="center"/>
          </w:tcPr>
          <w:p w:rsidR="00E539AF" w:rsidRPr="00EE4B5B" w:rsidRDefault="007C2FBA" w:rsidP="00076DBA">
            <w:pPr>
              <w:spacing w:before="120"/>
              <w:rPr>
                <w:rFonts w:ascii="Times New Roman" w:hAnsi="Times New Roman" w:cs="Times New Roman"/>
                <w:sz w:val="24"/>
                <w:szCs w:val="24"/>
              </w:rPr>
            </w:pPr>
            <w:r w:rsidRPr="00EE4B5B">
              <w:rPr>
                <w:rFonts w:ascii="Times New Roman" w:hAnsi="Times New Roman" w:cs="Times New Roman"/>
              </w:rPr>
              <w:t>Lup</w:t>
            </w:r>
            <w:r w:rsidR="00076DBA">
              <w:rPr>
                <w:rFonts w:ascii="Times New Roman" w:hAnsi="Times New Roman" w:cs="Times New Roman"/>
              </w:rPr>
              <w:t xml:space="preserve">u komplekts </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009650" cy="1009650"/>
                  <wp:effectExtent l="0" t="0" r="0" b="0"/>
                  <wp:docPr id="12" name="Picture 9" descr="Lupa x 4.5, 1 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pa x 4.5, 1 ga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E539AF" w:rsidRPr="00EE4B5B" w:rsidRDefault="007C2FBA" w:rsidP="00D26E24">
            <w:pPr>
              <w:spacing w:before="120"/>
              <w:rPr>
                <w:rFonts w:ascii="Times New Roman" w:hAnsi="Times New Roman" w:cs="Times New Roman"/>
                <w:noProof/>
                <w:sz w:val="24"/>
                <w:szCs w:val="24"/>
                <w:lang w:eastAsia="lv-LV"/>
              </w:rPr>
            </w:pPr>
            <w:r w:rsidRPr="00EE4B5B">
              <w:rPr>
                <w:rFonts w:ascii="Times New Roman" w:hAnsi="Times New Roman" w:cs="Times New Roman"/>
              </w:rPr>
              <w:t>Lupas rāmīša garums 20 cm. Paredzēta pašiem mazākajiem. Pētāmos objektus var ērti paskatīt, novietojot lupu pētāmā objekta priekšpusē.</w:t>
            </w:r>
          </w:p>
        </w:tc>
        <w:tc>
          <w:tcPr>
            <w:tcW w:w="1892" w:type="dxa"/>
            <w:vAlign w:val="center"/>
          </w:tcPr>
          <w:p w:rsidR="00E539AF" w:rsidRPr="00EE4B5B" w:rsidRDefault="00076DBA" w:rsidP="00E539AF">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E539AF" w:rsidRPr="00EE4B5B" w:rsidRDefault="00E539AF" w:rsidP="00E539AF">
            <w:pPr>
              <w:spacing w:before="120"/>
              <w:rPr>
                <w:rFonts w:ascii="Times New Roman" w:hAnsi="Times New Roman" w:cs="Times New Roman"/>
                <w:color w:val="FF0000"/>
                <w:sz w:val="24"/>
                <w:szCs w:val="24"/>
              </w:rPr>
            </w:pPr>
          </w:p>
        </w:tc>
      </w:tr>
      <w:tr w:rsidR="00E539AF" w:rsidRPr="00EE4B5B" w:rsidTr="00D26E24">
        <w:tc>
          <w:tcPr>
            <w:tcW w:w="837" w:type="dxa"/>
            <w:vAlign w:val="center"/>
          </w:tcPr>
          <w:p w:rsidR="00E539AF"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17.</w:t>
            </w:r>
          </w:p>
        </w:tc>
        <w:tc>
          <w:tcPr>
            <w:tcW w:w="2118" w:type="dxa"/>
            <w:vAlign w:val="center"/>
          </w:tcPr>
          <w:p w:rsidR="00E539AF" w:rsidRPr="00EE4B5B" w:rsidRDefault="007C2FBA" w:rsidP="00E539AF">
            <w:pPr>
              <w:spacing w:before="120"/>
              <w:rPr>
                <w:rFonts w:ascii="Times New Roman" w:hAnsi="Times New Roman" w:cs="Times New Roman"/>
                <w:sz w:val="24"/>
                <w:szCs w:val="24"/>
              </w:rPr>
            </w:pPr>
            <w:r w:rsidRPr="00EE4B5B">
              <w:rPr>
                <w:rFonts w:ascii="Times New Roman" w:hAnsi="Times New Roman" w:cs="Times New Roman"/>
              </w:rPr>
              <w:t>Veramā mozaīka</w:t>
            </w:r>
          </w:p>
        </w:tc>
        <w:tc>
          <w:tcPr>
            <w:tcW w:w="4099" w:type="dxa"/>
            <w:vAlign w:val="center"/>
          </w:tcPr>
          <w:p w:rsidR="00E539AF" w:rsidRPr="00EE4B5B" w:rsidRDefault="007C2FBA" w:rsidP="00D26E24">
            <w:pPr>
              <w:spacing w:before="120"/>
              <w:rPr>
                <w:rFonts w:ascii="Times New Roman" w:hAnsi="Times New Roman" w:cs="Times New Roman"/>
                <w:noProof/>
                <w:sz w:val="24"/>
                <w:szCs w:val="24"/>
              </w:rPr>
            </w:pPr>
            <w:r w:rsidRPr="00EE4B5B">
              <w:rPr>
                <w:rFonts w:ascii="Times New Roman" w:hAnsi="Times New Roman" w:cs="Times New Roman"/>
                <w:noProof/>
                <w:sz w:val="24"/>
                <w:szCs w:val="24"/>
                <w:lang w:eastAsia="lv-LV"/>
              </w:rPr>
              <w:drawing>
                <wp:inline distT="0" distB="0" distL="0" distR="0">
                  <wp:extent cx="1133475" cy="1133475"/>
                  <wp:effectExtent l="0" t="0" r="9525" b="9525"/>
                  <wp:docPr id="13" name="Picture 10" descr="Veramā mozaī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Veramā mozaīk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7C2FBA" w:rsidRPr="00EE4B5B" w:rsidRDefault="007C2FBA" w:rsidP="00D26E24">
            <w:pPr>
              <w:spacing w:before="120"/>
              <w:rPr>
                <w:rFonts w:ascii="Times New Roman" w:hAnsi="Times New Roman" w:cs="Times New Roman"/>
                <w:noProof/>
                <w:sz w:val="24"/>
                <w:szCs w:val="24"/>
              </w:rPr>
            </w:pPr>
            <w:r w:rsidRPr="00EE4B5B">
              <w:rPr>
                <w:rFonts w:ascii="Times New Roman" w:hAnsi="Times New Roman" w:cs="Times New Roman"/>
              </w:rPr>
              <w:t>Komplektā 20 elementi: perforēts rāmītis, krāsainas aukliņas, cauruļveida stienītis aukliņai.</w:t>
            </w:r>
          </w:p>
        </w:tc>
        <w:tc>
          <w:tcPr>
            <w:tcW w:w="1892" w:type="dxa"/>
            <w:vAlign w:val="center"/>
          </w:tcPr>
          <w:p w:rsidR="00E539AF" w:rsidRPr="00EE4B5B" w:rsidRDefault="007C2FBA"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2</w:t>
            </w:r>
          </w:p>
        </w:tc>
        <w:tc>
          <w:tcPr>
            <w:tcW w:w="1541" w:type="dxa"/>
          </w:tcPr>
          <w:p w:rsidR="00E539AF" w:rsidRPr="00EE4B5B" w:rsidRDefault="00E539AF" w:rsidP="00E539AF">
            <w:pPr>
              <w:spacing w:before="120"/>
              <w:rPr>
                <w:rFonts w:ascii="Times New Roman" w:hAnsi="Times New Roman" w:cs="Times New Roman"/>
                <w:color w:val="FF0000"/>
                <w:sz w:val="24"/>
                <w:szCs w:val="24"/>
              </w:rPr>
            </w:pPr>
          </w:p>
        </w:tc>
      </w:tr>
      <w:tr w:rsidR="00E539AF" w:rsidRPr="00EE4B5B" w:rsidTr="00D26E24">
        <w:tc>
          <w:tcPr>
            <w:tcW w:w="837" w:type="dxa"/>
            <w:vAlign w:val="center"/>
          </w:tcPr>
          <w:p w:rsidR="00E539AF"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18.</w:t>
            </w:r>
          </w:p>
        </w:tc>
        <w:tc>
          <w:tcPr>
            <w:tcW w:w="2118" w:type="dxa"/>
            <w:vAlign w:val="center"/>
          </w:tcPr>
          <w:p w:rsidR="00E539AF" w:rsidRPr="00EE4B5B" w:rsidRDefault="007C2FBA" w:rsidP="00E539AF">
            <w:pPr>
              <w:spacing w:before="120"/>
              <w:rPr>
                <w:rFonts w:ascii="Times New Roman" w:hAnsi="Times New Roman" w:cs="Times New Roman"/>
                <w:sz w:val="24"/>
                <w:szCs w:val="24"/>
              </w:rPr>
            </w:pPr>
            <w:r w:rsidRPr="00EE4B5B">
              <w:rPr>
                <w:rFonts w:ascii="Times New Roman" w:hAnsi="Times New Roman" w:cs="Times New Roman"/>
              </w:rPr>
              <w:t>Figūru rāmju komplekts</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162050" cy="1162050"/>
                  <wp:effectExtent l="0" t="0" r="0" b="0"/>
                  <wp:docPr id="14" name="Picture 12" descr="Figūru rāmju kompl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Figūru rāmju komplek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8E71B1" w:rsidRPr="00EE4B5B" w:rsidRDefault="007C2FBA" w:rsidP="00D26E24">
            <w:pPr>
              <w:spacing w:before="120"/>
              <w:rPr>
                <w:rFonts w:ascii="Times New Roman" w:hAnsi="Times New Roman" w:cs="Times New Roman"/>
                <w:noProof/>
                <w:sz w:val="24"/>
                <w:szCs w:val="24"/>
              </w:rPr>
            </w:pPr>
            <w:r w:rsidRPr="00EE4B5B">
              <w:rPr>
                <w:rFonts w:ascii="Times New Roman" w:hAnsi="Times New Roman" w:cs="Times New Roman"/>
              </w:rPr>
              <w:t xml:space="preserve">6 rāmji, dažādas formas elastīgas gumijas un lietošanas instrukcija.  Izmantojot šādas </w:t>
            </w:r>
            <w:proofErr w:type="spellStart"/>
            <w:r w:rsidRPr="00EE4B5B">
              <w:rPr>
                <w:rFonts w:ascii="Times New Roman" w:hAnsi="Times New Roman" w:cs="Times New Roman"/>
              </w:rPr>
              <w:t>ģeo-tāfeles</w:t>
            </w:r>
            <w:proofErr w:type="spellEnd"/>
            <w:r w:rsidRPr="00EE4B5B">
              <w:rPr>
                <w:rFonts w:ascii="Times New Roman" w:hAnsi="Times New Roman" w:cs="Times New Roman"/>
              </w:rPr>
              <w:t xml:space="preserve"> un gumijas, bērni var izpētīt, salīdzināt un veidot ģeometriskās figūras un dizainus, atrast dažādo formu un izmēru līdzības un atšķirības, skaitīt un darboties ar simetriju, perimetriem, laukumiem, daļām, leņķiem.</w:t>
            </w:r>
          </w:p>
        </w:tc>
        <w:tc>
          <w:tcPr>
            <w:tcW w:w="1892" w:type="dxa"/>
            <w:vAlign w:val="center"/>
          </w:tcPr>
          <w:p w:rsidR="00E539AF" w:rsidRPr="00EE4B5B" w:rsidRDefault="009C4B46" w:rsidP="00E539AF">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E539AF" w:rsidRPr="00EE4B5B" w:rsidRDefault="00E539AF" w:rsidP="00E539AF">
            <w:pPr>
              <w:spacing w:before="120"/>
              <w:rPr>
                <w:rFonts w:ascii="Times New Roman" w:hAnsi="Times New Roman" w:cs="Times New Roman"/>
                <w:color w:val="FF0000"/>
                <w:sz w:val="24"/>
                <w:szCs w:val="24"/>
              </w:rPr>
            </w:pPr>
          </w:p>
        </w:tc>
      </w:tr>
      <w:tr w:rsidR="007C2FBA" w:rsidRPr="00EE4B5B" w:rsidTr="00D26E24">
        <w:tc>
          <w:tcPr>
            <w:tcW w:w="837" w:type="dxa"/>
            <w:vAlign w:val="center"/>
          </w:tcPr>
          <w:p w:rsidR="007C2FBA"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19.</w:t>
            </w:r>
          </w:p>
        </w:tc>
        <w:tc>
          <w:tcPr>
            <w:tcW w:w="2118" w:type="dxa"/>
            <w:vAlign w:val="center"/>
          </w:tcPr>
          <w:p w:rsidR="007C2FBA" w:rsidRPr="00EE4B5B" w:rsidRDefault="007C2FBA" w:rsidP="00E539AF">
            <w:pPr>
              <w:spacing w:before="120"/>
              <w:rPr>
                <w:rFonts w:ascii="Times New Roman" w:hAnsi="Times New Roman" w:cs="Times New Roman"/>
              </w:rPr>
            </w:pPr>
            <w:r w:rsidRPr="00EE4B5B">
              <w:rPr>
                <w:rFonts w:ascii="Times New Roman" w:hAnsi="Times New Roman" w:cs="Times New Roman"/>
              </w:rPr>
              <w:t>Veramas formas</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066800" cy="1066800"/>
                  <wp:effectExtent l="0" t="0" r="0" b="0"/>
                  <wp:docPr id="15" name="Picture 13" descr="Veramas fo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Veramas forma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rPr>
              <w:t xml:space="preserve">Komplektā ietilpst 10 plastmasas kartes un 10 elastīgas auklas. Kartes sastāv no 2 daļām. Otrajā kartes daļā bērnam ir </w:t>
            </w:r>
            <w:r w:rsidRPr="00EE4B5B">
              <w:rPr>
                <w:rFonts w:ascii="Times New Roman" w:hAnsi="Times New Roman" w:cs="Times New Roman"/>
              </w:rPr>
              <w:lastRenderedPageBreak/>
              <w:t>jāatkārto kartes pirmajā daļā esošais ornaments.</w:t>
            </w:r>
          </w:p>
        </w:tc>
        <w:tc>
          <w:tcPr>
            <w:tcW w:w="1892" w:type="dxa"/>
            <w:vAlign w:val="center"/>
          </w:tcPr>
          <w:p w:rsidR="007C2FBA" w:rsidRPr="00EE4B5B" w:rsidRDefault="009C4B46" w:rsidP="00E539AF">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41" w:type="dxa"/>
          </w:tcPr>
          <w:p w:rsidR="007C2FBA" w:rsidRPr="00EE4B5B" w:rsidRDefault="007C2FBA" w:rsidP="00E539AF">
            <w:pPr>
              <w:spacing w:before="120"/>
              <w:rPr>
                <w:rFonts w:ascii="Times New Roman" w:hAnsi="Times New Roman" w:cs="Times New Roman"/>
                <w:color w:val="FF0000"/>
                <w:sz w:val="24"/>
                <w:szCs w:val="24"/>
              </w:rPr>
            </w:pPr>
          </w:p>
        </w:tc>
      </w:tr>
      <w:tr w:rsidR="007C2FBA" w:rsidRPr="00EE4B5B" w:rsidTr="00D26E24">
        <w:tc>
          <w:tcPr>
            <w:tcW w:w="837" w:type="dxa"/>
            <w:vAlign w:val="center"/>
          </w:tcPr>
          <w:p w:rsidR="007C2FBA"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118" w:type="dxa"/>
            <w:vAlign w:val="center"/>
          </w:tcPr>
          <w:p w:rsidR="007C2FBA" w:rsidRPr="00EE4B5B" w:rsidRDefault="007C2FBA" w:rsidP="00E539AF">
            <w:pPr>
              <w:spacing w:before="120"/>
              <w:rPr>
                <w:rFonts w:ascii="Times New Roman" w:hAnsi="Times New Roman" w:cs="Times New Roman"/>
                <w:sz w:val="24"/>
                <w:szCs w:val="24"/>
              </w:rPr>
            </w:pPr>
            <w:r w:rsidRPr="00EE4B5B">
              <w:rPr>
                <w:rStyle w:val="bc-pn"/>
                <w:rFonts w:ascii="Times New Roman" w:hAnsi="Times New Roman" w:cs="Times New Roman"/>
                <w:bCs/>
                <w:sz w:val="24"/>
                <w:szCs w:val="24"/>
              </w:rPr>
              <w:t>Skaitīklīši 1 - 20, 24 cm</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181100" cy="1181100"/>
                  <wp:effectExtent l="0" t="0" r="0" b="0"/>
                  <wp:docPr id="16" name="Picture 14" descr="Skaitīklīši 1 - 20, 2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kaitīklīši 1 - 20, 24 c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rPr>
              <w:t>Zemie skaitīkļi iesācējiem. Koka rāmīša garums: 24 cm. 20 plastmasas, divkrāsainu krellīšu diametrs: 11mm.</w:t>
            </w:r>
          </w:p>
        </w:tc>
        <w:tc>
          <w:tcPr>
            <w:tcW w:w="1892" w:type="dxa"/>
            <w:vAlign w:val="center"/>
          </w:tcPr>
          <w:p w:rsidR="007C2FBA" w:rsidRPr="00EE4B5B" w:rsidRDefault="007C2FBA"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2</w:t>
            </w:r>
          </w:p>
        </w:tc>
        <w:tc>
          <w:tcPr>
            <w:tcW w:w="1541" w:type="dxa"/>
          </w:tcPr>
          <w:p w:rsidR="007C2FBA" w:rsidRPr="00EE4B5B" w:rsidRDefault="007C2FBA" w:rsidP="00E539AF">
            <w:pPr>
              <w:spacing w:before="120"/>
              <w:rPr>
                <w:rFonts w:ascii="Times New Roman" w:hAnsi="Times New Roman" w:cs="Times New Roman"/>
                <w:color w:val="FF0000"/>
                <w:sz w:val="24"/>
                <w:szCs w:val="24"/>
              </w:rPr>
            </w:pPr>
          </w:p>
        </w:tc>
      </w:tr>
      <w:tr w:rsidR="007C2FBA" w:rsidRPr="00EE4B5B" w:rsidTr="00D26E24">
        <w:tc>
          <w:tcPr>
            <w:tcW w:w="837" w:type="dxa"/>
            <w:vAlign w:val="center"/>
          </w:tcPr>
          <w:p w:rsidR="007C2FBA"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21.</w:t>
            </w:r>
          </w:p>
        </w:tc>
        <w:tc>
          <w:tcPr>
            <w:tcW w:w="2118" w:type="dxa"/>
            <w:vAlign w:val="center"/>
          </w:tcPr>
          <w:p w:rsidR="007C2FBA" w:rsidRPr="00EE4B5B" w:rsidRDefault="007C2FBA" w:rsidP="00E539AF">
            <w:pPr>
              <w:spacing w:before="120"/>
              <w:rPr>
                <w:rStyle w:val="bc-pn"/>
                <w:rFonts w:ascii="Times New Roman" w:hAnsi="Times New Roman" w:cs="Times New Roman"/>
                <w:bCs/>
                <w:sz w:val="24"/>
                <w:szCs w:val="24"/>
              </w:rPr>
            </w:pPr>
            <w:r w:rsidRPr="00EE4B5B">
              <w:rPr>
                <w:rFonts w:ascii="Times New Roman" w:hAnsi="Times New Roman" w:cs="Times New Roman"/>
              </w:rPr>
              <w:t>Saveramas celtnes</w:t>
            </w:r>
          </w:p>
        </w:tc>
        <w:tc>
          <w:tcPr>
            <w:tcW w:w="4099" w:type="dxa"/>
            <w:vAlign w:val="center"/>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1190625" cy="1190625"/>
                  <wp:effectExtent l="0" t="0" r="9525" b="9525"/>
                  <wp:docPr id="17" name="Picture 15" descr="Saveramas celt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averamas celtn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rPr>
              <w:t>Komplektā ietilpst 36 elementi: koka plāksnītes un krāsainas aukliņas. Lielākās plāksnītes izmēri: 20 x 10 x 0,5 cm.</w:t>
            </w:r>
          </w:p>
        </w:tc>
        <w:tc>
          <w:tcPr>
            <w:tcW w:w="1892" w:type="dxa"/>
            <w:vAlign w:val="center"/>
          </w:tcPr>
          <w:p w:rsidR="007C2FBA" w:rsidRPr="00EE4B5B" w:rsidRDefault="00EE4B5B"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2</w:t>
            </w:r>
          </w:p>
        </w:tc>
        <w:tc>
          <w:tcPr>
            <w:tcW w:w="1541" w:type="dxa"/>
          </w:tcPr>
          <w:p w:rsidR="007C2FBA" w:rsidRPr="00EE4B5B" w:rsidRDefault="007C2FBA" w:rsidP="00E539AF">
            <w:pPr>
              <w:spacing w:before="120"/>
              <w:rPr>
                <w:rFonts w:ascii="Times New Roman" w:hAnsi="Times New Roman" w:cs="Times New Roman"/>
                <w:color w:val="FF0000"/>
                <w:sz w:val="24"/>
                <w:szCs w:val="24"/>
              </w:rPr>
            </w:pPr>
          </w:p>
          <w:p w:rsidR="007C2FBA" w:rsidRPr="00EE4B5B" w:rsidRDefault="007C2FBA" w:rsidP="007C2FBA">
            <w:pPr>
              <w:rPr>
                <w:rFonts w:ascii="Times New Roman" w:hAnsi="Times New Roman" w:cs="Times New Roman"/>
                <w:sz w:val="24"/>
                <w:szCs w:val="24"/>
              </w:rPr>
            </w:pPr>
          </w:p>
          <w:p w:rsidR="007C2FBA" w:rsidRPr="00EE4B5B" w:rsidRDefault="007C2FBA" w:rsidP="007C2FBA">
            <w:pPr>
              <w:rPr>
                <w:rFonts w:ascii="Times New Roman" w:hAnsi="Times New Roman" w:cs="Times New Roman"/>
                <w:sz w:val="24"/>
                <w:szCs w:val="24"/>
              </w:rPr>
            </w:pPr>
          </w:p>
          <w:p w:rsidR="007C2FBA" w:rsidRPr="00EE4B5B" w:rsidRDefault="007C2FBA" w:rsidP="007C2FBA">
            <w:pPr>
              <w:rPr>
                <w:rFonts w:ascii="Times New Roman" w:hAnsi="Times New Roman" w:cs="Times New Roman"/>
                <w:sz w:val="24"/>
                <w:szCs w:val="24"/>
              </w:rPr>
            </w:pPr>
          </w:p>
          <w:p w:rsidR="007C2FBA" w:rsidRPr="00EE4B5B" w:rsidRDefault="007C2FBA" w:rsidP="007C2FBA">
            <w:pPr>
              <w:rPr>
                <w:rFonts w:ascii="Times New Roman" w:hAnsi="Times New Roman" w:cs="Times New Roman"/>
                <w:sz w:val="24"/>
                <w:szCs w:val="24"/>
              </w:rPr>
            </w:pPr>
          </w:p>
          <w:p w:rsidR="007C2FBA" w:rsidRPr="00EE4B5B" w:rsidRDefault="007C2FBA" w:rsidP="007C2FBA">
            <w:pPr>
              <w:rPr>
                <w:rFonts w:ascii="Times New Roman" w:hAnsi="Times New Roman" w:cs="Times New Roman"/>
                <w:sz w:val="24"/>
                <w:szCs w:val="24"/>
              </w:rPr>
            </w:pPr>
          </w:p>
        </w:tc>
      </w:tr>
      <w:tr w:rsidR="007C2FBA" w:rsidRPr="00EE4B5B" w:rsidTr="00D26E24">
        <w:tc>
          <w:tcPr>
            <w:tcW w:w="837" w:type="dxa"/>
            <w:vAlign w:val="center"/>
          </w:tcPr>
          <w:p w:rsidR="007C2FBA"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22.</w:t>
            </w:r>
          </w:p>
        </w:tc>
        <w:tc>
          <w:tcPr>
            <w:tcW w:w="2118" w:type="dxa"/>
            <w:vAlign w:val="center"/>
          </w:tcPr>
          <w:p w:rsidR="007C2FBA" w:rsidRPr="00EE4B5B" w:rsidRDefault="007C2FBA" w:rsidP="00E539AF">
            <w:pPr>
              <w:spacing w:before="120"/>
              <w:rPr>
                <w:rFonts w:ascii="Times New Roman" w:hAnsi="Times New Roman" w:cs="Times New Roman"/>
              </w:rPr>
            </w:pPr>
            <w:r w:rsidRPr="00EE4B5B">
              <w:rPr>
                <w:rFonts w:ascii="Times New Roman" w:hAnsi="Times New Roman" w:cs="Times New Roman"/>
              </w:rPr>
              <w:t>Krāsu dēlīši</w:t>
            </w:r>
          </w:p>
        </w:tc>
        <w:tc>
          <w:tcPr>
            <w:tcW w:w="4099" w:type="dxa"/>
          </w:tcPr>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noProof/>
                <w:lang w:eastAsia="lv-LV"/>
              </w:rPr>
              <w:drawing>
                <wp:inline distT="0" distB="0" distL="0" distR="0">
                  <wp:extent cx="981075" cy="981075"/>
                  <wp:effectExtent l="0" t="0" r="9525" b="0"/>
                  <wp:docPr id="18" name="Picture 16" descr="Krāsu dēlī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rāsu dēlīš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7C2FBA" w:rsidRPr="00EE4B5B" w:rsidRDefault="007C2FBA" w:rsidP="00D26E24">
            <w:pPr>
              <w:spacing w:before="120"/>
              <w:rPr>
                <w:rFonts w:ascii="Times New Roman" w:hAnsi="Times New Roman" w:cs="Times New Roman"/>
              </w:rPr>
            </w:pPr>
            <w:r w:rsidRPr="00EE4B5B">
              <w:rPr>
                <w:rFonts w:ascii="Times New Roman" w:hAnsi="Times New Roman" w:cs="Times New Roman"/>
              </w:rPr>
              <w:t>6 dzidras cietas plastikas atšķirīgu krāsu, ērti paņemšanai, dēlīši.</w:t>
            </w:r>
          </w:p>
        </w:tc>
        <w:tc>
          <w:tcPr>
            <w:tcW w:w="1892" w:type="dxa"/>
            <w:vAlign w:val="center"/>
          </w:tcPr>
          <w:p w:rsidR="007C2FBA" w:rsidRPr="00EE4B5B" w:rsidRDefault="00EE4B5B"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4</w:t>
            </w:r>
          </w:p>
        </w:tc>
        <w:tc>
          <w:tcPr>
            <w:tcW w:w="1541" w:type="dxa"/>
          </w:tcPr>
          <w:p w:rsidR="007C2FBA" w:rsidRPr="00EE4B5B" w:rsidRDefault="007C2FBA" w:rsidP="00E539AF">
            <w:pPr>
              <w:spacing w:before="120"/>
              <w:rPr>
                <w:rFonts w:ascii="Times New Roman" w:hAnsi="Times New Roman" w:cs="Times New Roman"/>
                <w:color w:val="FF0000"/>
                <w:sz w:val="24"/>
                <w:szCs w:val="24"/>
              </w:rPr>
            </w:pPr>
          </w:p>
        </w:tc>
      </w:tr>
      <w:tr w:rsidR="00A93817" w:rsidRPr="00EE4B5B" w:rsidTr="00D26E24">
        <w:tc>
          <w:tcPr>
            <w:tcW w:w="837" w:type="dxa"/>
            <w:vAlign w:val="center"/>
          </w:tcPr>
          <w:p w:rsidR="00A93817" w:rsidRDefault="00A93817" w:rsidP="00731983">
            <w:pPr>
              <w:spacing w:before="120"/>
              <w:jc w:val="center"/>
              <w:rPr>
                <w:rFonts w:ascii="Times New Roman" w:hAnsi="Times New Roman" w:cs="Times New Roman"/>
                <w:sz w:val="24"/>
                <w:szCs w:val="24"/>
              </w:rPr>
            </w:pPr>
          </w:p>
        </w:tc>
        <w:tc>
          <w:tcPr>
            <w:tcW w:w="2118" w:type="dxa"/>
            <w:vAlign w:val="center"/>
          </w:tcPr>
          <w:p w:rsidR="00A93817" w:rsidRPr="00A93817" w:rsidRDefault="00A93817" w:rsidP="00E539AF">
            <w:pPr>
              <w:spacing w:before="120"/>
              <w:rPr>
                <w:rFonts w:ascii="Times New Roman" w:hAnsi="Times New Roman" w:cs="Times New Roman"/>
                <w:sz w:val="24"/>
                <w:szCs w:val="24"/>
              </w:rPr>
            </w:pPr>
            <w:r w:rsidRPr="00A93817">
              <w:rPr>
                <w:rFonts w:ascii="Times New Roman" w:hAnsi="Times New Roman" w:cs="Times New Roman"/>
                <w:bCs/>
                <w:sz w:val="24"/>
                <w:szCs w:val="24"/>
              </w:rPr>
              <w:t>STEM spēle “</w:t>
            </w:r>
            <w:proofErr w:type="spellStart"/>
            <w:r w:rsidRPr="00A93817">
              <w:rPr>
                <w:rFonts w:ascii="Times New Roman" w:hAnsi="Times New Roman" w:cs="Times New Roman"/>
                <w:bCs/>
                <w:sz w:val="24"/>
                <w:szCs w:val="24"/>
              </w:rPr>
              <w:t>Ģeoceltnieki</w:t>
            </w:r>
            <w:proofErr w:type="spellEnd"/>
            <w:r w:rsidRPr="00A93817">
              <w:rPr>
                <w:rFonts w:ascii="Times New Roman" w:hAnsi="Times New Roman" w:cs="Times New Roman"/>
                <w:bCs/>
                <w:sz w:val="24"/>
                <w:szCs w:val="24"/>
              </w:rPr>
              <w:t>”</w:t>
            </w:r>
          </w:p>
        </w:tc>
        <w:tc>
          <w:tcPr>
            <w:tcW w:w="4099" w:type="dxa"/>
          </w:tcPr>
          <w:p w:rsidR="00A93817" w:rsidRDefault="00A93817" w:rsidP="00D26E24">
            <w:pPr>
              <w:spacing w:before="120"/>
              <w:rPr>
                <w:rFonts w:ascii="Times New Roman" w:hAnsi="Times New Roman" w:cs="Times New Roman"/>
                <w:noProof/>
                <w:lang w:eastAsia="lv-LV"/>
              </w:rPr>
            </w:pPr>
            <w:r>
              <w:rPr>
                <w:noProof/>
                <w:lang w:eastAsia="lv-LV"/>
              </w:rPr>
              <w:drawing>
                <wp:inline distT="0" distB="0" distL="0" distR="0">
                  <wp:extent cx="1188113" cy="891679"/>
                  <wp:effectExtent l="19050" t="0" r="0" b="0"/>
                  <wp:docPr id="3" name="Picture 1" descr="https://gudragalvis.lt/components/com_mijoshop/opencart/image/cache/data/produktu_nuotraukos_2/009001_deze-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udragalvis.lt/components/com_mijoshop/opencart/image/cache/data/produktu_nuotraukos_2/009001_deze-800x600.jpg"/>
                          <pic:cNvPicPr>
                            <a:picLocks noChangeAspect="1" noChangeArrowheads="1"/>
                          </pic:cNvPicPr>
                        </pic:nvPicPr>
                        <pic:blipFill>
                          <a:blip r:embed="rId34" cstate="print"/>
                          <a:srcRect/>
                          <a:stretch>
                            <a:fillRect/>
                          </a:stretch>
                        </pic:blipFill>
                        <pic:spPr bwMode="auto">
                          <a:xfrm>
                            <a:off x="0" y="0"/>
                            <a:ext cx="1188096" cy="891666"/>
                          </a:xfrm>
                          <a:prstGeom prst="rect">
                            <a:avLst/>
                          </a:prstGeom>
                          <a:noFill/>
                          <a:ln w="9525">
                            <a:noFill/>
                            <a:miter lim="800000"/>
                            <a:headEnd/>
                            <a:tailEnd/>
                          </a:ln>
                        </pic:spPr>
                      </pic:pic>
                    </a:graphicData>
                  </a:graphic>
                </wp:inline>
              </w:drawing>
            </w:r>
          </w:p>
          <w:p w:rsidR="00A93817" w:rsidRPr="00A93817" w:rsidRDefault="00A93817" w:rsidP="00D26E24">
            <w:pPr>
              <w:spacing w:before="120"/>
              <w:rPr>
                <w:rFonts w:ascii="Times New Roman" w:hAnsi="Times New Roman" w:cs="Times New Roman"/>
                <w:noProof/>
                <w:sz w:val="24"/>
                <w:szCs w:val="24"/>
                <w:lang w:eastAsia="lv-LV"/>
              </w:rPr>
            </w:pPr>
            <w:r w:rsidRPr="00A93817">
              <w:rPr>
                <w:rFonts w:ascii="Times New Roman" w:hAnsi="Times New Roman" w:cs="Times New Roman"/>
                <w:sz w:val="24"/>
                <w:szCs w:val="24"/>
              </w:rPr>
              <w:t>Konstruktors, ar kura palīdzību bērni varēs konstruēt plakanas un trīsdimensiju ģeometriskās figūras, kā arī risināt uzdevumus, kuri attēloti 10 kartītēs. Komplektā ietilpst 30 dažādas nūjiņas un 16 divu veidu krāsainas bumbiņas ar caurumiņiem.</w:t>
            </w:r>
          </w:p>
        </w:tc>
        <w:tc>
          <w:tcPr>
            <w:tcW w:w="1892" w:type="dxa"/>
            <w:vAlign w:val="center"/>
          </w:tcPr>
          <w:p w:rsidR="00A93817" w:rsidRPr="00EE4B5B" w:rsidRDefault="00A93817" w:rsidP="00E539AF">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A93817" w:rsidRPr="00EE4B5B" w:rsidRDefault="00A93817" w:rsidP="00E539AF">
            <w:pPr>
              <w:spacing w:before="120"/>
              <w:rPr>
                <w:rFonts w:ascii="Times New Roman" w:hAnsi="Times New Roman" w:cs="Times New Roman"/>
                <w:color w:val="FF0000"/>
                <w:sz w:val="24"/>
                <w:szCs w:val="24"/>
              </w:rPr>
            </w:pPr>
          </w:p>
        </w:tc>
      </w:tr>
      <w:tr w:rsidR="00EE4B5B" w:rsidRPr="00EE4B5B" w:rsidTr="00D26E24">
        <w:tc>
          <w:tcPr>
            <w:tcW w:w="837" w:type="dxa"/>
            <w:vAlign w:val="center"/>
          </w:tcPr>
          <w:p w:rsidR="00EE4B5B"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118" w:type="dxa"/>
            <w:vAlign w:val="center"/>
          </w:tcPr>
          <w:p w:rsidR="00EE4B5B" w:rsidRPr="00EE4B5B" w:rsidRDefault="00EE4B5B" w:rsidP="00E539AF">
            <w:pPr>
              <w:spacing w:before="120"/>
              <w:rPr>
                <w:rFonts w:ascii="Times New Roman" w:hAnsi="Times New Roman" w:cs="Times New Roman"/>
              </w:rPr>
            </w:pPr>
            <w:r w:rsidRPr="00EE4B5B">
              <w:rPr>
                <w:rFonts w:ascii="Times New Roman" w:hAnsi="Times New Roman" w:cs="Times New Roman"/>
              </w:rPr>
              <w:t>Smilšu pulkstenis MINI, 5 min</w:t>
            </w:r>
          </w:p>
        </w:tc>
        <w:tc>
          <w:tcPr>
            <w:tcW w:w="4099" w:type="dxa"/>
            <w:vAlign w:val="center"/>
          </w:tcPr>
          <w:p w:rsidR="00EE4B5B" w:rsidRPr="00EE4B5B" w:rsidRDefault="00EE4B5B" w:rsidP="00D26E24">
            <w:pPr>
              <w:spacing w:before="120"/>
              <w:jc w:val="center"/>
              <w:rPr>
                <w:rFonts w:ascii="Times New Roman" w:hAnsi="Times New Roman" w:cs="Times New Roman"/>
              </w:rPr>
            </w:pPr>
            <w:r w:rsidRPr="00EE4B5B">
              <w:rPr>
                <w:rFonts w:ascii="Times New Roman" w:hAnsi="Times New Roman" w:cs="Times New Roman"/>
                <w:noProof/>
                <w:lang w:eastAsia="lv-LV"/>
              </w:rPr>
              <w:drawing>
                <wp:inline distT="0" distB="0" distL="0" distR="0">
                  <wp:extent cx="704850" cy="704850"/>
                  <wp:effectExtent l="0" t="0" r="0" b="0"/>
                  <wp:docPr id="21" name="Picture 21" descr="Smilšu pulkstenis MINI, 5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milšu pulkstenis MINI, 5 mi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1892" w:type="dxa"/>
            <w:vAlign w:val="center"/>
          </w:tcPr>
          <w:p w:rsidR="00EE4B5B" w:rsidRPr="00EE4B5B" w:rsidRDefault="00EE4B5B"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4</w:t>
            </w:r>
          </w:p>
        </w:tc>
        <w:tc>
          <w:tcPr>
            <w:tcW w:w="1541" w:type="dxa"/>
          </w:tcPr>
          <w:p w:rsidR="00EE4B5B" w:rsidRPr="00EE4B5B" w:rsidRDefault="00EE4B5B" w:rsidP="00E539AF">
            <w:pPr>
              <w:spacing w:before="120"/>
              <w:rPr>
                <w:rFonts w:ascii="Times New Roman" w:hAnsi="Times New Roman" w:cs="Times New Roman"/>
                <w:color w:val="FF0000"/>
                <w:sz w:val="24"/>
                <w:szCs w:val="24"/>
              </w:rPr>
            </w:pPr>
          </w:p>
        </w:tc>
      </w:tr>
      <w:tr w:rsidR="00EE4B5B" w:rsidRPr="00EE4B5B" w:rsidTr="00731983">
        <w:tc>
          <w:tcPr>
            <w:tcW w:w="837" w:type="dxa"/>
            <w:vAlign w:val="center"/>
          </w:tcPr>
          <w:p w:rsidR="00EE4B5B"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24.</w:t>
            </w:r>
          </w:p>
        </w:tc>
        <w:tc>
          <w:tcPr>
            <w:tcW w:w="2118" w:type="dxa"/>
            <w:vAlign w:val="center"/>
          </w:tcPr>
          <w:p w:rsidR="00EE4B5B" w:rsidRPr="00EE4B5B" w:rsidRDefault="00EE4B5B" w:rsidP="00E539AF">
            <w:pPr>
              <w:spacing w:before="120"/>
              <w:rPr>
                <w:rFonts w:ascii="Times New Roman" w:hAnsi="Times New Roman" w:cs="Times New Roman"/>
              </w:rPr>
            </w:pPr>
            <w:r w:rsidRPr="00EE4B5B">
              <w:rPr>
                <w:rFonts w:ascii="Times New Roman" w:hAnsi="Times New Roman" w:cs="Times New Roman"/>
              </w:rPr>
              <w:t>Smilšu pulkstenis MINI, 3 min</w:t>
            </w:r>
          </w:p>
        </w:tc>
        <w:tc>
          <w:tcPr>
            <w:tcW w:w="4099" w:type="dxa"/>
          </w:tcPr>
          <w:p w:rsidR="00EE4B5B" w:rsidRPr="00EE4B5B" w:rsidRDefault="00EE4B5B" w:rsidP="007C2FBA">
            <w:pPr>
              <w:spacing w:before="120"/>
              <w:jc w:val="center"/>
              <w:rPr>
                <w:rFonts w:ascii="Times New Roman" w:hAnsi="Times New Roman" w:cs="Times New Roman"/>
              </w:rPr>
            </w:pPr>
            <w:r w:rsidRPr="00EE4B5B">
              <w:rPr>
                <w:rFonts w:ascii="Times New Roman" w:hAnsi="Times New Roman" w:cs="Times New Roman"/>
                <w:noProof/>
                <w:lang w:eastAsia="lv-LV"/>
              </w:rPr>
              <w:drawing>
                <wp:inline distT="0" distB="0" distL="0" distR="0">
                  <wp:extent cx="1076325" cy="1076325"/>
                  <wp:effectExtent l="0" t="0" r="9525" b="9525"/>
                  <wp:docPr id="22" name="Picture 22" descr="Smilšu pulkstenis MINI, 3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milšu pulkstenis MINI, 3 m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1892" w:type="dxa"/>
            <w:vAlign w:val="center"/>
          </w:tcPr>
          <w:p w:rsidR="00EE4B5B" w:rsidRPr="00EE4B5B" w:rsidRDefault="00EE4B5B"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4</w:t>
            </w:r>
          </w:p>
        </w:tc>
        <w:tc>
          <w:tcPr>
            <w:tcW w:w="1541" w:type="dxa"/>
          </w:tcPr>
          <w:p w:rsidR="00EE4B5B" w:rsidRPr="00EE4B5B" w:rsidRDefault="00EE4B5B" w:rsidP="00E539AF">
            <w:pPr>
              <w:spacing w:before="120"/>
              <w:rPr>
                <w:rFonts w:ascii="Times New Roman" w:hAnsi="Times New Roman" w:cs="Times New Roman"/>
                <w:color w:val="FF0000"/>
                <w:sz w:val="24"/>
                <w:szCs w:val="24"/>
              </w:rPr>
            </w:pPr>
          </w:p>
        </w:tc>
      </w:tr>
      <w:tr w:rsidR="00EE4B5B" w:rsidRPr="00EE4B5B" w:rsidTr="00731983">
        <w:tc>
          <w:tcPr>
            <w:tcW w:w="837" w:type="dxa"/>
            <w:vAlign w:val="center"/>
          </w:tcPr>
          <w:p w:rsidR="00EE4B5B" w:rsidRPr="00EE4B5B" w:rsidRDefault="00731983" w:rsidP="00731983">
            <w:pPr>
              <w:spacing w:before="120"/>
              <w:jc w:val="center"/>
              <w:rPr>
                <w:rFonts w:ascii="Times New Roman" w:hAnsi="Times New Roman" w:cs="Times New Roman"/>
                <w:sz w:val="24"/>
                <w:szCs w:val="24"/>
              </w:rPr>
            </w:pPr>
            <w:r>
              <w:rPr>
                <w:rFonts w:ascii="Times New Roman" w:hAnsi="Times New Roman" w:cs="Times New Roman"/>
                <w:sz w:val="24"/>
                <w:szCs w:val="24"/>
              </w:rPr>
              <w:t>25.</w:t>
            </w:r>
          </w:p>
        </w:tc>
        <w:tc>
          <w:tcPr>
            <w:tcW w:w="2118" w:type="dxa"/>
            <w:vAlign w:val="center"/>
          </w:tcPr>
          <w:p w:rsidR="00EE4B5B" w:rsidRPr="00EE4B5B" w:rsidRDefault="00EE4B5B" w:rsidP="00E539AF">
            <w:pPr>
              <w:spacing w:before="120"/>
              <w:rPr>
                <w:rFonts w:ascii="Times New Roman" w:hAnsi="Times New Roman" w:cs="Times New Roman"/>
              </w:rPr>
            </w:pPr>
            <w:r w:rsidRPr="00EE4B5B">
              <w:rPr>
                <w:rFonts w:ascii="Times New Roman" w:hAnsi="Times New Roman" w:cs="Times New Roman"/>
              </w:rPr>
              <w:t>Smilšu pulkstenis MINI, 1 min</w:t>
            </w:r>
          </w:p>
        </w:tc>
        <w:tc>
          <w:tcPr>
            <w:tcW w:w="4099" w:type="dxa"/>
          </w:tcPr>
          <w:p w:rsidR="00EE4B5B" w:rsidRPr="00EE4B5B" w:rsidRDefault="00EE4B5B" w:rsidP="007C2FBA">
            <w:pPr>
              <w:spacing w:before="120"/>
              <w:jc w:val="center"/>
              <w:rPr>
                <w:rFonts w:ascii="Times New Roman" w:hAnsi="Times New Roman" w:cs="Times New Roman"/>
              </w:rPr>
            </w:pPr>
            <w:r w:rsidRPr="00EE4B5B">
              <w:rPr>
                <w:rFonts w:ascii="Times New Roman" w:hAnsi="Times New Roman" w:cs="Times New Roman"/>
                <w:noProof/>
                <w:lang w:eastAsia="lv-LV"/>
              </w:rPr>
              <w:drawing>
                <wp:inline distT="0" distB="0" distL="0" distR="0">
                  <wp:extent cx="1038225" cy="1038225"/>
                  <wp:effectExtent l="0" t="0" r="9525" b="9525"/>
                  <wp:docPr id="23" name="Picture 23" descr="Smilšu pulkstenis MINI, 1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milšu pulkstenis MINI, 1 m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1892" w:type="dxa"/>
            <w:vAlign w:val="center"/>
          </w:tcPr>
          <w:p w:rsidR="00EE4B5B" w:rsidRPr="00EE4B5B" w:rsidRDefault="00EE4B5B" w:rsidP="00E539AF">
            <w:pPr>
              <w:spacing w:before="120"/>
              <w:jc w:val="center"/>
              <w:rPr>
                <w:rFonts w:ascii="Times New Roman" w:hAnsi="Times New Roman" w:cs="Times New Roman"/>
                <w:sz w:val="24"/>
                <w:szCs w:val="24"/>
              </w:rPr>
            </w:pPr>
            <w:r w:rsidRPr="00EE4B5B">
              <w:rPr>
                <w:rFonts w:ascii="Times New Roman" w:hAnsi="Times New Roman" w:cs="Times New Roman"/>
                <w:sz w:val="24"/>
                <w:szCs w:val="24"/>
              </w:rPr>
              <w:t>4</w:t>
            </w:r>
          </w:p>
        </w:tc>
        <w:tc>
          <w:tcPr>
            <w:tcW w:w="1541" w:type="dxa"/>
          </w:tcPr>
          <w:p w:rsidR="00EE4B5B" w:rsidRPr="00EE4B5B" w:rsidRDefault="00EE4B5B" w:rsidP="00E539AF">
            <w:pPr>
              <w:spacing w:before="120"/>
              <w:rPr>
                <w:rFonts w:ascii="Times New Roman" w:hAnsi="Times New Roman" w:cs="Times New Roman"/>
                <w:color w:val="FF0000"/>
                <w:sz w:val="24"/>
                <w:szCs w:val="24"/>
              </w:rPr>
            </w:pPr>
          </w:p>
        </w:tc>
      </w:tr>
    </w:tbl>
    <w:p w:rsidR="0052069D" w:rsidRDefault="0052069D"/>
    <w:sectPr w:rsidR="0052069D" w:rsidSect="008E71B1">
      <w:footerReference w:type="default" r:id="rId38"/>
      <w:pgSz w:w="11906" w:h="16838"/>
      <w:pgMar w:top="567" w:right="849"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DC" w:rsidRDefault="002A00DC" w:rsidP="00DC1BE9">
      <w:pPr>
        <w:spacing w:after="0" w:line="240" w:lineRule="auto"/>
      </w:pPr>
      <w:r>
        <w:separator/>
      </w:r>
    </w:p>
  </w:endnote>
  <w:endnote w:type="continuationSeparator" w:id="0">
    <w:p w:rsidR="002A00DC" w:rsidRDefault="002A00DC" w:rsidP="00DC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69574"/>
      <w:docPartObj>
        <w:docPartGallery w:val="Page Numbers (Bottom of Page)"/>
        <w:docPartUnique/>
      </w:docPartObj>
    </w:sdtPr>
    <w:sdtEndPr>
      <w:rPr>
        <w:rFonts w:ascii="Times New Roman" w:hAnsi="Times New Roman" w:cs="Times New Roman"/>
        <w:noProof/>
      </w:rPr>
    </w:sdtEndPr>
    <w:sdtContent>
      <w:p w:rsidR="00C4232C" w:rsidRPr="00933EE3" w:rsidRDefault="0036665E">
        <w:pPr>
          <w:pStyle w:val="Footer"/>
          <w:jc w:val="right"/>
          <w:rPr>
            <w:rFonts w:ascii="Times New Roman" w:hAnsi="Times New Roman" w:cs="Times New Roman"/>
          </w:rPr>
        </w:pPr>
        <w:r w:rsidRPr="00933EE3">
          <w:rPr>
            <w:rFonts w:ascii="Times New Roman" w:hAnsi="Times New Roman" w:cs="Times New Roman"/>
          </w:rPr>
          <w:fldChar w:fldCharType="begin"/>
        </w:r>
        <w:r w:rsidR="00C4232C" w:rsidRPr="00933EE3">
          <w:rPr>
            <w:rFonts w:ascii="Times New Roman" w:hAnsi="Times New Roman" w:cs="Times New Roman"/>
          </w:rPr>
          <w:instrText xml:space="preserve"> PAGE   \* MERGEFORMAT </w:instrText>
        </w:r>
        <w:r w:rsidRPr="00933EE3">
          <w:rPr>
            <w:rFonts w:ascii="Times New Roman" w:hAnsi="Times New Roman" w:cs="Times New Roman"/>
          </w:rPr>
          <w:fldChar w:fldCharType="separate"/>
        </w:r>
        <w:r w:rsidR="0072200A">
          <w:rPr>
            <w:rFonts w:ascii="Times New Roman" w:hAnsi="Times New Roman" w:cs="Times New Roman"/>
            <w:noProof/>
          </w:rPr>
          <w:t>11</w:t>
        </w:r>
        <w:r w:rsidRPr="00933EE3">
          <w:rPr>
            <w:rFonts w:ascii="Times New Roman" w:hAnsi="Times New Roman" w:cs="Times New Roman"/>
            <w:noProof/>
          </w:rPr>
          <w:fldChar w:fldCharType="end"/>
        </w:r>
      </w:p>
    </w:sdtContent>
  </w:sdt>
  <w:p w:rsidR="00C4232C" w:rsidRDefault="00C42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DC" w:rsidRDefault="002A00DC" w:rsidP="00DC1BE9">
      <w:pPr>
        <w:spacing w:after="0" w:line="240" w:lineRule="auto"/>
      </w:pPr>
      <w:r>
        <w:separator/>
      </w:r>
    </w:p>
  </w:footnote>
  <w:footnote w:type="continuationSeparator" w:id="0">
    <w:p w:rsidR="002A00DC" w:rsidRDefault="002A00DC" w:rsidP="00DC1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0B1"/>
    <w:multiLevelType w:val="hybridMultilevel"/>
    <w:tmpl w:val="51A6A0E8"/>
    <w:lvl w:ilvl="0" w:tplc="554CB4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0C5793"/>
    <w:multiLevelType w:val="hybridMultilevel"/>
    <w:tmpl w:val="DD826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AD4AE7"/>
    <w:multiLevelType w:val="multilevel"/>
    <w:tmpl w:val="C2C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E78FC"/>
    <w:multiLevelType w:val="multilevel"/>
    <w:tmpl w:val="5DD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60"/>
    <w:rsid w:val="000138F0"/>
    <w:rsid w:val="00072F43"/>
    <w:rsid w:val="00076DBA"/>
    <w:rsid w:val="00077A1E"/>
    <w:rsid w:val="00096928"/>
    <w:rsid w:val="000B4403"/>
    <w:rsid w:val="000D12F3"/>
    <w:rsid w:val="000D18A2"/>
    <w:rsid w:val="000D688E"/>
    <w:rsid w:val="001019F5"/>
    <w:rsid w:val="00107BD8"/>
    <w:rsid w:val="00125FE4"/>
    <w:rsid w:val="00140B66"/>
    <w:rsid w:val="00183B1E"/>
    <w:rsid w:val="00195D5F"/>
    <w:rsid w:val="001A4E92"/>
    <w:rsid w:val="001B005C"/>
    <w:rsid w:val="001B036D"/>
    <w:rsid w:val="001B4747"/>
    <w:rsid w:val="001E16FD"/>
    <w:rsid w:val="00215BC3"/>
    <w:rsid w:val="00236159"/>
    <w:rsid w:val="0025293B"/>
    <w:rsid w:val="002828BD"/>
    <w:rsid w:val="0028764E"/>
    <w:rsid w:val="00291AB7"/>
    <w:rsid w:val="00295A30"/>
    <w:rsid w:val="00296551"/>
    <w:rsid w:val="002A00DC"/>
    <w:rsid w:val="002A1C3B"/>
    <w:rsid w:val="002B45AB"/>
    <w:rsid w:val="002D0CC8"/>
    <w:rsid w:val="00303580"/>
    <w:rsid w:val="00335ED7"/>
    <w:rsid w:val="0036665E"/>
    <w:rsid w:val="00367C61"/>
    <w:rsid w:val="00383491"/>
    <w:rsid w:val="003A7604"/>
    <w:rsid w:val="003B2D74"/>
    <w:rsid w:val="003C052F"/>
    <w:rsid w:val="003D3706"/>
    <w:rsid w:val="003D4A27"/>
    <w:rsid w:val="003D620E"/>
    <w:rsid w:val="004129C2"/>
    <w:rsid w:val="00424CE5"/>
    <w:rsid w:val="00430654"/>
    <w:rsid w:val="00454521"/>
    <w:rsid w:val="00456CE6"/>
    <w:rsid w:val="004572E1"/>
    <w:rsid w:val="00466AEC"/>
    <w:rsid w:val="004717F9"/>
    <w:rsid w:val="004968D8"/>
    <w:rsid w:val="004A1618"/>
    <w:rsid w:val="004A3BF0"/>
    <w:rsid w:val="004B4804"/>
    <w:rsid w:val="004C02F6"/>
    <w:rsid w:val="004C4D41"/>
    <w:rsid w:val="004E0917"/>
    <w:rsid w:val="004E4BE7"/>
    <w:rsid w:val="005052CC"/>
    <w:rsid w:val="005100E3"/>
    <w:rsid w:val="0052069D"/>
    <w:rsid w:val="00524595"/>
    <w:rsid w:val="00526F6D"/>
    <w:rsid w:val="00543065"/>
    <w:rsid w:val="00546E25"/>
    <w:rsid w:val="00560AA3"/>
    <w:rsid w:val="00560BBD"/>
    <w:rsid w:val="00594E28"/>
    <w:rsid w:val="005A3170"/>
    <w:rsid w:val="005B4A0A"/>
    <w:rsid w:val="005C0992"/>
    <w:rsid w:val="005C71F1"/>
    <w:rsid w:val="005F0228"/>
    <w:rsid w:val="0061444D"/>
    <w:rsid w:val="00633DB8"/>
    <w:rsid w:val="0068590C"/>
    <w:rsid w:val="006A41E0"/>
    <w:rsid w:val="006B11A7"/>
    <w:rsid w:val="006D4C67"/>
    <w:rsid w:val="006E1E21"/>
    <w:rsid w:val="007075AA"/>
    <w:rsid w:val="007217E5"/>
    <w:rsid w:val="0072200A"/>
    <w:rsid w:val="00722F29"/>
    <w:rsid w:val="00731983"/>
    <w:rsid w:val="00765A78"/>
    <w:rsid w:val="00771890"/>
    <w:rsid w:val="00774F3D"/>
    <w:rsid w:val="0078683B"/>
    <w:rsid w:val="007A4DE8"/>
    <w:rsid w:val="007A624F"/>
    <w:rsid w:val="007C16B7"/>
    <w:rsid w:val="007C2FBA"/>
    <w:rsid w:val="008149E0"/>
    <w:rsid w:val="00825183"/>
    <w:rsid w:val="008318CD"/>
    <w:rsid w:val="0084798B"/>
    <w:rsid w:val="00870D34"/>
    <w:rsid w:val="008743B8"/>
    <w:rsid w:val="00891C06"/>
    <w:rsid w:val="008A562E"/>
    <w:rsid w:val="008D382F"/>
    <w:rsid w:val="008E4CD6"/>
    <w:rsid w:val="008E71B1"/>
    <w:rsid w:val="008F31A7"/>
    <w:rsid w:val="008F7A58"/>
    <w:rsid w:val="00912CCF"/>
    <w:rsid w:val="00933EE3"/>
    <w:rsid w:val="00940CD6"/>
    <w:rsid w:val="00954177"/>
    <w:rsid w:val="009552E0"/>
    <w:rsid w:val="009727DE"/>
    <w:rsid w:val="009765A1"/>
    <w:rsid w:val="009849B4"/>
    <w:rsid w:val="00985AF9"/>
    <w:rsid w:val="009A4846"/>
    <w:rsid w:val="009B70F4"/>
    <w:rsid w:val="009C4B46"/>
    <w:rsid w:val="009D0ACC"/>
    <w:rsid w:val="009D3F95"/>
    <w:rsid w:val="009E0139"/>
    <w:rsid w:val="009E439B"/>
    <w:rsid w:val="009E506D"/>
    <w:rsid w:val="009F57C3"/>
    <w:rsid w:val="00A002D0"/>
    <w:rsid w:val="00A231E3"/>
    <w:rsid w:val="00A37E7D"/>
    <w:rsid w:val="00A45986"/>
    <w:rsid w:val="00A46541"/>
    <w:rsid w:val="00A51071"/>
    <w:rsid w:val="00A60DC9"/>
    <w:rsid w:val="00A61CCE"/>
    <w:rsid w:val="00A92935"/>
    <w:rsid w:val="00A93817"/>
    <w:rsid w:val="00AA451B"/>
    <w:rsid w:val="00AD0D0E"/>
    <w:rsid w:val="00AF6CF1"/>
    <w:rsid w:val="00B15C93"/>
    <w:rsid w:val="00B228DA"/>
    <w:rsid w:val="00B24F60"/>
    <w:rsid w:val="00B32343"/>
    <w:rsid w:val="00B47AAA"/>
    <w:rsid w:val="00B61BF3"/>
    <w:rsid w:val="00B64F30"/>
    <w:rsid w:val="00B95978"/>
    <w:rsid w:val="00BC092B"/>
    <w:rsid w:val="00C210F8"/>
    <w:rsid w:val="00C21A45"/>
    <w:rsid w:val="00C25F43"/>
    <w:rsid w:val="00C4232C"/>
    <w:rsid w:val="00C51AF0"/>
    <w:rsid w:val="00C835A0"/>
    <w:rsid w:val="00C93A91"/>
    <w:rsid w:val="00CA31AE"/>
    <w:rsid w:val="00CA5BF6"/>
    <w:rsid w:val="00CB157F"/>
    <w:rsid w:val="00CF05C5"/>
    <w:rsid w:val="00CF6AF1"/>
    <w:rsid w:val="00D26E24"/>
    <w:rsid w:val="00D51F0A"/>
    <w:rsid w:val="00D823C6"/>
    <w:rsid w:val="00D95CE8"/>
    <w:rsid w:val="00DB7BE6"/>
    <w:rsid w:val="00DC0068"/>
    <w:rsid w:val="00DC1BE9"/>
    <w:rsid w:val="00DE15B5"/>
    <w:rsid w:val="00DF0366"/>
    <w:rsid w:val="00E13323"/>
    <w:rsid w:val="00E14541"/>
    <w:rsid w:val="00E309CF"/>
    <w:rsid w:val="00E348AC"/>
    <w:rsid w:val="00E459A2"/>
    <w:rsid w:val="00E539AF"/>
    <w:rsid w:val="00E570E5"/>
    <w:rsid w:val="00E62643"/>
    <w:rsid w:val="00E73316"/>
    <w:rsid w:val="00E826E2"/>
    <w:rsid w:val="00E84E13"/>
    <w:rsid w:val="00E87E06"/>
    <w:rsid w:val="00EA33BE"/>
    <w:rsid w:val="00EC3B6A"/>
    <w:rsid w:val="00EC53E2"/>
    <w:rsid w:val="00ED71E8"/>
    <w:rsid w:val="00EE4B5B"/>
    <w:rsid w:val="00F361C4"/>
    <w:rsid w:val="00F428F5"/>
    <w:rsid w:val="00F5183D"/>
    <w:rsid w:val="00F51939"/>
    <w:rsid w:val="00F57A66"/>
    <w:rsid w:val="00F76160"/>
    <w:rsid w:val="00F95DC7"/>
    <w:rsid w:val="00FA52E5"/>
    <w:rsid w:val="00FA6964"/>
    <w:rsid w:val="00FB0ED1"/>
    <w:rsid w:val="00FB1B31"/>
    <w:rsid w:val="00FB7E5C"/>
    <w:rsid w:val="00FF02F3"/>
    <w:rsid w:val="00FF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80CE"/>
  <w15:docId w15:val="{06E1DE24-1B02-4EC6-B6DC-C7DA0047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160"/>
    <w:pPr>
      <w:spacing w:after="200" w:line="276" w:lineRule="auto"/>
    </w:pPr>
    <w:rPr>
      <w:rFonts w:ascii="Monotype Corsiva" w:hAnsi="Monotype Corsiva" w:cs="Batang"/>
    </w:rPr>
  </w:style>
  <w:style w:type="paragraph" w:styleId="Heading1">
    <w:name w:val="heading 1"/>
    <w:basedOn w:val="Normal"/>
    <w:link w:val="Heading1Char"/>
    <w:uiPriority w:val="9"/>
    <w:qFormat/>
    <w:rsid w:val="00F76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7616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60"/>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semiHidden/>
    <w:rsid w:val="00F76160"/>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F76160"/>
    <w:pPr>
      <w:spacing w:after="0" w:line="240" w:lineRule="auto"/>
    </w:pPr>
    <w:rPr>
      <w:rFonts w:ascii="Monotype Corsiva" w:hAnsi="Monotype Corsiva" w:cs="Batan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76160"/>
    <w:rPr>
      <w:color w:val="0000FF"/>
      <w:u w:val="single"/>
    </w:rPr>
  </w:style>
  <w:style w:type="paragraph" w:customStyle="1" w:styleId="author">
    <w:name w:val="author"/>
    <w:basedOn w:val="Normal"/>
    <w:rsid w:val="00F761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76160"/>
    <w:rPr>
      <w:b/>
      <w:bCs/>
    </w:rPr>
  </w:style>
  <w:style w:type="paragraph" w:styleId="BalloonText">
    <w:name w:val="Balloon Text"/>
    <w:basedOn w:val="Normal"/>
    <w:link w:val="BalloonTextChar"/>
    <w:uiPriority w:val="99"/>
    <w:semiHidden/>
    <w:unhideWhenUsed/>
    <w:rsid w:val="00F7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60"/>
    <w:rPr>
      <w:rFonts w:ascii="Tahoma" w:hAnsi="Tahoma" w:cs="Tahoma"/>
      <w:sz w:val="16"/>
      <w:szCs w:val="16"/>
    </w:rPr>
  </w:style>
  <w:style w:type="paragraph" w:styleId="NormalWeb">
    <w:name w:val="Normal (Web)"/>
    <w:basedOn w:val="Normal"/>
    <w:uiPriority w:val="99"/>
    <w:unhideWhenUsed/>
    <w:rsid w:val="00F761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st-crumb">
    <w:name w:val="last-crumb"/>
    <w:basedOn w:val="DefaultParagraphFont"/>
    <w:rsid w:val="00F76160"/>
  </w:style>
  <w:style w:type="paragraph" w:styleId="EndnoteText">
    <w:name w:val="endnote text"/>
    <w:basedOn w:val="Normal"/>
    <w:link w:val="EndnoteTextChar"/>
    <w:uiPriority w:val="99"/>
    <w:semiHidden/>
    <w:unhideWhenUsed/>
    <w:rsid w:val="00DC1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1BE9"/>
    <w:rPr>
      <w:rFonts w:ascii="Monotype Corsiva" w:hAnsi="Monotype Corsiva" w:cs="Batang"/>
      <w:sz w:val="20"/>
      <w:szCs w:val="20"/>
    </w:rPr>
  </w:style>
  <w:style w:type="character" w:styleId="EndnoteReference">
    <w:name w:val="endnote reference"/>
    <w:basedOn w:val="DefaultParagraphFont"/>
    <w:uiPriority w:val="99"/>
    <w:semiHidden/>
    <w:unhideWhenUsed/>
    <w:rsid w:val="00DC1BE9"/>
    <w:rPr>
      <w:vertAlign w:val="superscript"/>
    </w:rPr>
  </w:style>
  <w:style w:type="paragraph" w:styleId="ListParagraph">
    <w:name w:val="List Paragraph"/>
    <w:basedOn w:val="Normal"/>
    <w:uiPriority w:val="34"/>
    <w:qFormat/>
    <w:rsid w:val="0028764E"/>
    <w:pPr>
      <w:ind w:left="720"/>
      <w:contextualSpacing/>
    </w:pPr>
  </w:style>
  <w:style w:type="paragraph" w:styleId="Header">
    <w:name w:val="header"/>
    <w:basedOn w:val="Normal"/>
    <w:link w:val="HeaderChar"/>
    <w:uiPriority w:val="99"/>
    <w:unhideWhenUsed/>
    <w:rsid w:val="00933E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3EE3"/>
    <w:rPr>
      <w:rFonts w:ascii="Monotype Corsiva" w:hAnsi="Monotype Corsiva" w:cs="Batang"/>
    </w:rPr>
  </w:style>
  <w:style w:type="paragraph" w:styleId="Footer">
    <w:name w:val="footer"/>
    <w:basedOn w:val="Normal"/>
    <w:link w:val="FooterChar"/>
    <w:uiPriority w:val="99"/>
    <w:unhideWhenUsed/>
    <w:rsid w:val="00933E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3EE3"/>
    <w:rPr>
      <w:rFonts w:ascii="Monotype Corsiva" w:hAnsi="Monotype Corsiva" w:cs="Batang"/>
    </w:rPr>
  </w:style>
  <w:style w:type="character" w:customStyle="1" w:styleId="ircsu">
    <w:name w:val="irc_su"/>
    <w:basedOn w:val="DefaultParagraphFont"/>
    <w:rsid w:val="00594E28"/>
  </w:style>
  <w:style w:type="character" w:customStyle="1" w:styleId="hcb">
    <w:name w:val="_hcb"/>
    <w:basedOn w:val="DefaultParagraphFont"/>
    <w:rsid w:val="00594E28"/>
  </w:style>
  <w:style w:type="character" w:customStyle="1" w:styleId="bc-pn">
    <w:name w:val="bc-pn"/>
    <w:basedOn w:val="DefaultParagraphFont"/>
    <w:rsid w:val="007C2FBA"/>
  </w:style>
  <w:style w:type="character" w:customStyle="1" w:styleId="apple-converted-space">
    <w:name w:val="apple-converted-space"/>
    <w:basedOn w:val="DefaultParagraphFont"/>
    <w:rsid w:val="004C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3681">
      <w:bodyDiv w:val="1"/>
      <w:marLeft w:val="0"/>
      <w:marRight w:val="0"/>
      <w:marTop w:val="0"/>
      <w:marBottom w:val="0"/>
      <w:divBdr>
        <w:top w:val="none" w:sz="0" w:space="0" w:color="auto"/>
        <w:left w:val="none" w:sz="0" w:space="0" w:color="auto"/>
        <w:bottom w:val="none" w:sz="0" w:space="0" w:color="auto"/>
        <w:right w:val="none" w:sz="0" w:space="0" w:color="auto"/>
      </w:divBdr>
    </w:div>
    <w:div w:id="251210141">
      <w:bodyDiv w:val="1"/>
      <w:marLeft w:val="0"/>
      <w:marRight w:val="0"/>
      <w:marTop w:val="0"/>
      <w:marBottom w:val="0"/>
      <w:divBdr>
        <w:top w:val="none" w:sz="0" w:space="0" w:color="auto"/>
        <w:left w:val="none" w:sz="0" w:space="0" w:color="auto"/>
        <w:bottom w:val="none" w:sz="0" w:space="0" w:color="auto"/>
        <w:right w:val="none" w:sz="0" w:space="0" w:color="auto"/>
      </w:divBdr>
    </w:div>
    <w:div w:id="275138494">
      <w:bodyDiv w:val="1"/>
      <w:marLeft w:val="0"/>
      <w:marRight w:val="0"/>
      <w:marTop w:val="0"/>
      <w:marBottom w:val="0"/>
      <w:divBdr>
        <w:top w:val="none" w:sz="0" w:space="0" w:color="auto"/>
        <w:left w:val="none" w:sz="0" w:space="0" w:color="auto"/>
        <w:bottom w:val="none" w:sz="0" w:space="0" w:color="auto"/>
        <w:right w:val="none" w:sz="0" w:space="0" w:color="auto"/>
      </w:divBdr>
    </w:div>
    <w:div w:id="372005315">
      <w:bodyDiv w:val="1"/>
      <w:marLeft w:val="0"/>
      <w:marRight w:val="0"/>
      <w:marTop w:val="0"/>
      <w:marBottom w:val="0"/>
      <w:divBdr>
        <w:top w:val="none" w:sz="0" w:space="0" w:color="auto"/>
        <w:left w:val="none" w:sz="0" w:space="0" w:color="auto"/>
        <w:bottom w:val="none" w:sz="0" w:space="0" w:color="auto"/>
        <w:right w:val="none" w:sz="0" w:space="0" w:color="auto"/>
      </w:divBdr>
    </w:div>
    <w:div w:id="402795795">
      <w:bodyDiv w:val="1"/>
      <w:marLeft w:val="0"/>
      <w:marRight w:val="0"/>
      <w:marTop w:val="0"/>
      <w:marBottom w:val="0"/>
      <w:divBdr>
        <w:top w:val="none" w:sz="0" w:space="0" w:color="auto"/>
        <w:left w:val="none" w:sz="0" w:space="0" w:color="auto"/>
        <w:bottom w:val="none" w:sz="0" w:space="0" w:color="auto"/>
        <w:right w:val="none" w:sz="0" w:space="0" w:color="auto"/>
      </w:divBdr>
    </w:div>
    <w:div w:id="701906651">
      <w:bodyDiv w:val="1"/>
      <w:marLeft w:val="0"/>
      <w:marRight w:val="0"/>
      <w:marTop w:val="0"/>
      <w:marBottom w:val="0"/>
      <w:divBdr>
        <w:top w:val="none" w:sz="0" w:space="0" w:color="auto"/>
        <w:left w:val="none" w:sz="0" w:space="0" w:color="auto"/>
        <w:bottom w:val="none" w:sz="0" w:space="0" w:color="auto"/>
        <w:right w:val="none" w:sz="0" w:space="0" w:color="auto"/>
      </w:divBdr>
    </w:div>
    <w:div w:id="892734538">
      <w:bodyDiv w:val="1"/>
      <w:marLeft w:val="0"/>
      <w:marRight w:val="0"/>
      <w:marTop w:val="0"/>
      <w:marBottom w:val="0"/>
      <w:divBdr>
        <w:top w:val="none" w:sz="0" w:space="0" w:color="auto"/>
        <w:left w:val="none" w:sz="0" w:space="0" w:color="auto"/>
        <w:bottom w:val="none" w:sz="0" w:space="0" w:color="auto"/>
        <w:right w:val="none" w:sz="0" w:space="0" w:color="auto"/>
      </w:divBdr>
    </w:div>
    <w:div w:id="982008841">
      <w:bodyDiv w:val="1"/>
      <w:marLeft w:val="0"/>
      <w:marRight w:val="0"/>
      <w:marTop w:val="0"/>
      <w:marBottom w:val="0"/>
      <w:divBdr>
        <w:top w:val="none" w:sz="0" w:space="0" w:color="auto"/>
        <w:left w:val="none" w:sz="0" w:space="0" w:color="auto"/>
        <w:bottom w:val="none" w:sz="0" w:space="0" w:color="auto"/>
        <w:right w:val="none" w:sz="0" w:space="0" w:color="auto"/>
      </w:divBdr>
    </w:div>
    <w:div w:id="1027370478">
      <w:bodyDiv w:val="1"/>
      <w:marLeft w:val="0"/>
      <w:marRight w:val="0"/>
      <w:marTop w:val="0"/>
      <w:marBottom w:val="0"/>
      <w:divBdr>
        <w:top w:val="none" w:sz="0" w:space="0" w:color="auto"/>
        <w:left w:val="none" w:sz="0" w:space="0" w:color="auto"/>
        <w:bottom w:val="none" w:sz="0" w:space="0" w:color="auto"/>
        <w:right w:val="none" w:sz="0" w:space="0" w:color="auto"/>
      </w:divBdr>
    </w:div>
    <w:div w:id="1323662159">
      <w:bodyDiv w:val="1"/>
      <w:marLeft w:val="0"/>
      <w:marRight w:val="0"/>
      <w:marTop w:val="0"/>
      <w:marBottom w:val="0"/>
      <w:divBdr>
        <w:top w:val="none" w:sz="0" w:space="0" w:color="auto"/>
        <w:left w:val="none" w:sz="0" w:space="0" w:color="auto"/>
        <w:bottom w:val="none" w:sz="0" w:space="0" w:color="auto"/>
        <w:right w:val="none" w:sz="0" w:space="0" w:color="auto"/>
      </w:divBdr>
    </w:div>
    <w:div w:id="1467967669">
      <w:bodyDiv w:val="1"/>
      <w:marLeft w:val="0"/>
      <w:marRight w:val="0"/>
      <w:marTop w:val="0"/>
      <w:marBottom w:val="0"/>
      <w:divBdr>
        <w:top w:val="none" w:sz="0" w:space="0" w:color="auto"/>
        <w:left w:val="none" w:sz="0" w:space="0" w:color="auto"/>
        <w:bottom w:val="none" w:sz="0" w:space="0" w:color="auto"/>
        <w:right w:val="none" w:sz="0" w:space="0" w:color="auto"/>
      </w:divBdr>
    </w:div>
    <w:div w:id="1642072216">
      <w:bodyDiv w:val="1"/>
      <w:marLeft w:val="0"/>
      <w:marRight w:val="0"/>
      <w:marTop w:val="0"/>
      <w:marBottom w:val="0"/>
      <w:divBdr>
        <w:top w:val="none" w:sz="0" w:space="0" w:color="auto"/>
        <w:left w:val="none" w:sz="0" w:space="0" w:color="auto"/>
        <w:bottom w:val="none" w:sz="0" w:space="0" w:color="auto"/>
        <w:right w:val="none" w:sz="0" w:space="0" w:color="auto"/>
      </w:divBdr>
    </w:div>
    <w:div w:id="2003313766">
      <w:bodyDiv w:val="1"/>
      <w:marLeft w:val="0"/>
      <w:marRight w:val="0"/>
      <w:marTop w:val="0"/>
      <w:marBottom w:val="0"/>
      <w:divBdr>
        <w:top w:val="none" w:sz="0" w:space="0" w:color="auto"/>
        <w:left w:val="none" w:sz="0" w:space="0" w:color="auto"/>
        <w:bottom w:val="none" w:sz="0" w:space="0" w:color="auto"/>
        <w:right w:val="none" w:sz="0" w:space="0" w:color="auto"/>
      </w:divBdr>
    </w:div>
    <w:div w:id="2075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ntTable" Target="fontTable.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tersunrapa.lv/lv/e-veikals/katalogs/izdevejs/zvaigzne-abc-9"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s://www.valtersunrapa.lv/lv/e-veikals/katalogs/izdevejs/zvaigzne-abc-9"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https://www.valtersunrapa.lv/lv/e-veikals/katalogs/izdevejs/zvaigzne-abc-9"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8" Type="http://schemas.openxmlformats.org/officeDocument/2006/relationships/hyperlink" Target="https://www.valtersunrapa.lv/lv/e-veikals/katalogs/izdevejs/zvaigzne-abc-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423A-8B2D-49FB-B98D-9DF20513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6628</Words>
  <Characters>3778</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190121</dc:creator>
  <cp:lastModifiedBy>User</cp:lastModifiedBy>
  <cp:revision>4</cp:revision>
  <cp:lastPrinted>2020-06-04T07:30:00Z</cp:lastPrinted>
  <dcterms:created xsi:type="dcterms:W3CDTF">2020-06-05T09:22:00Z</dcterms:created>
  <dcterms:modified xsi:type="dcterms:W3CDTF">2020-06-05T09:28:00Z</dcterms:modified>
</cp:coreProperties>
</file>