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351DCD">
        <w:t xml:space="preserve">direktora </w:t>
      </w:r>
      <w:proofErr w:type="spellStart"/>
      <w:r w:rsidR="00351DCD">
        <w:t>p.i</w:t>
      </w:r>
      <w:proofErr w:type="spellEnd"/>
      <w:r w:rsidR="00351DCD">
        <w:t>.</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K.Junkule</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62714B">
        <w:rPr>
          <w:rFonts w:eastAsia="Times New Roman"/>
          <w:bCs/>
          <w:lang w:eastAsia="ar-SA"/>
        </w:rPr>
        <w:t>9.gada 22</w:t>
      </w:r>
      <w:r w:rsidR="006E35EC">
        <w:rPr>
          <w:rFonts w:eastAsia="Times New Roman"/>
          <w:bCs/>
          <w:lang w:eastAsia="ar-SA"/>
        </w:rPr>
        <w:t>.</w:t>
      </w:r>
      <w:r w:rsidR="0075642B">
        <w:rPr>
          <w:rFonts w:eastAsia="Times New Roman"/>
          <w:bCs/>
          <w:lang w:eastAsia="ar-SA"/>
        </w:rPr>
        <w:t>okto</w:t>
      </w:r>
      <w:r w:rsidR="00351DCD">
        <w:rPr>
          <w:rFonts w:eastAsia="Times New Roman"/>
          <w:bCs/>
          <w:lang w:eastAsia="ar-SA"/>
        </w:rPr>
        <w:t>b</w:t>
      </w:r>
      <w:r w:rsidR="006E35EC">
        <w:rPr>
          <w:rFonts w:eastAsia="Times New Roman"/>
          <w:bCs/>
          <w:lang w:eastAsia="ar-SA"/>
        </w:rPr>
        <w:t>rī</w:t>
      </w:r>
    </w:p>
    <w:p w:rsidR="00AA4DD2" w:rsidRDefault="006E35EC">
      <w:pPr>
        <w:suppressAutoHyphens/>
        <w:rPr>
          <w:rFonts w:eastAsia="Times New Roman"/>
          <w:bCs/>
          <w:caps/>
          <w:lang w:eastAsia="ar-SA"/>
        </w:rPr>
      </w:pPr>
      <w:r>
        <w:rPr>
          <w:rFonts w:eastAsia="Times New Roman"/>
          <w:bCs/>
          <w:lang w:eastAsia="ar-SA"/>
        </w:rPr>
        <w:t>DLSS201</w:t>
      </w:r>
      <w:r w:rsidR="00A43C40">
        <w:rPr>
          <w:rFonts w:eastAsia="Times New Roman"/>
          <w:bCs/>
          <w:lang w:eastAsia="ar-SA"/>
        </w:rPr>
        <w:t>9</w:t>
      </w:r>
      <w:r>
        <w:rPr>
          <w:rFonts w:eastAsia="Times New Roman"/>
          <w:bCs/>
          <w:lang w:eastAsia="ar-SA"/>
        </w:rPr>
        <w:t>/</w:t>
      </w:r>
      <w:r w:rsidR="003C121C">
        <w:rPr>
          <w:rFonts w:eastAsia="Times New Roman"/>
          <w:bCs/>
          <w:lang w:eastAsia="ar-SA"/>
        </w:rPr>
        <w:t>17</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sidR="004F3D7E">
        <w:rPr>
          <w:rFonts w:eastAsia="Times New Roman"/>
          <w:b/>
          <w:bCs/>
          <w:lang w:eastAsia="en-US"/>
        </w:rPr>
        <w:t xml:space="preserve">(JAHL) </w:t>
      </w:r>
      <w:r w:rsidR="006D6580">
        <w:rPr>
          <w:rFonts w:eastAsia="Times New Roman"/>
          <w:b/>
          <w:bCs/>
          <w:lang w:eastAsia="en-US"/>
        </w:rPr>
        <w:t xml:space="preserve">hokeja </w:t>
      </w:r>
      <w:r w:rsidR="00972983">
        <w:rPr>
          <w:rFonts w:eastAsia="Times New Roman"/>
          <w:b/>
          <w:bCs/>
          <w:lang w:eastAsia="en-US"/>
        </w:rPr>
        <w:t>formas</w:t>
      </w:r>
      <w:r w:rsidR="00972983">
        <w:rPr>
          <w:rFonts w:eastAsia="Times New Roman"/>
          <w:b/>
          <w:lang w:eastAsia="en-US"/>
        </w:rPr>
        <w:t xml:space="preserve"> </w:t>
      </w:r>
      <w:r w:rsidR="00972983" w:rsidRPr="00CE273B">
        <w:rPr>
          <w:rFonts w:eastAsia="Times New Roman"/>
          <w:b/>
          <w:lang w:eastAsia="en-US"/>
        </w:rPr>
        <w:t>piegāde</w:t>
      </w:r>
      <w:r w:rsidR="00972983">
        <w:rPr>
          <w:rFonts w:eastAsia="Times New Roman"/>
          <w:b/>
          <w:lang w:eastAsia="en-US"/>
        </w:rPr>
        <w:t>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351DCD">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sidR="006E35EC">
              <w:rPr>
                <w:rFonts w:eastAsia="Times New Roman"/>
                <w:lang w:eastAsia="en-US"/>
              </w:rPr>
              <w:t xml:space="preserve">, </w:t>
            </w:r>
            <w:r w:rsidR="0075642B">
              <w:rPr>
                <w:rFonts w:eastAsia="Times New Roman"/>
                <w:lang w:eastAsia="en-US"/>
              </w:rPr>
              <w:t>tālr</w:t>
            </w:r>
            <w:r w:rsidR="006E35EC">
              <w:rPr>
                <w:rFonts w:eastAsia="Times New Roman"/>
                <w:lang w:eastAsia="en-US"/>
              </w:rPr>
              <w:t>.22</w:t>
            </w:r>
            <w:r>
              <w:rPr>
                <w:rFonts w:eastAsia="Times New Roman"/>
                <w:lang w:eastAsia="en-US"/>
              </w:rPr>
              <w:t>081210</w:t>
            </w:r>
          </w:p>
          <w:p w:rsidR="00AA4DD2" w:rsidRDefault="006E35EC" w:rsidP="0075642B">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w:t>
            </w:r>
            <w:r w:rsidR="0075642B">
              <w:rPr>
                <w:rFonts w:eastAsia="Times New Roman"/>
                <w:color w:val="0070C0"/>
                <w:lang w:eastAsia="en-US"/>
              </w:rPr>
              <w:t>daugavpils</w:t>
            </w:r>
            <w:r>
              <w:rPr>
                <w:rFonts w:eastAsia="Times New Roman"/>
                <w:color w:val="0070C0"/>
                <w:lang w:eastAsia="en-US"/>
              </w:rPr>
              <w:t>.lv</w:t>
            </w:r>
            <w:r>
              <w:rPr>
                <w:rFonts w:eastAsia="Times New Roman"/>
                <w:color w:val="548DD4" w:themeColor="text2" w:themeTint="99"/>
                <w:lang w:eastAsia="en-US"/>
              </w:rPr>
              <w:t xml:space="preserve"> </w:t>
            </w:r>
          </w:p>
        </w:tc>
        <w:bookmarkStart w:id="0" w:name="_GoBack"/>
        <w:bookmarkEnd w:id="0"/>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rsidP="0075642B">
            <w:pPr>
              <w:suppressAutoHyphens/>
              <w:jc w:val="both"/>
              <w:rPr>
                <w:rFonts w:eastAsia="Times New Roman"/>
                <w:lang w:eastAsia="en-US"/>
              </w:rPr>
            </w:pPr>
            <w:r>
              <w:rPr>
                <w:rFonts w:eastAsia="Times New Roman"/>
                <w:lang w:eastAsia="en-US"/>
              </w:rPr>
              <w:t xml:space="preserve">e-pasts: </w:t>
            </w:r>
            <w:bookmarkStart w:id="1" w:name="OLE_LINK3"/>
            <w:r>
              <w:rPr>
                <w:rFonts w:eastAsia="Times New Roman"/>
                <w:color w:val="0070C0"/>
                <w:lang w:eastAsia="en-US"/>
              </w:rPr>
              <w:t>ledus.skola@</w:t>
            </w:r>
            <w:r w:rsidR="0075642B">
              <w:rPr>
                <w:rFonts w:eastAsia="Times New Roman"/>
                <w:color w:val="0070C0"/>
                <w:lang w:eastAsia="en-US"/>
              </w:rPr>
              <w:t>daugavpils</w:t>
            </w:r>
            <w:r>
              <w:rPr>
                <w:rFonts w:eastAsia="Times New Roman"/>
                <w:color w:val="0070C0"/>
                <w:lang w:eastAsia="en-US"/>
              </w:rPr>
              <w:t>.lv</w:t>
            </w:r>
            <w:bookmarkEnd w:id="1"/>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r w:rsidR="006D6580" w:rsidRPr="006D6580">
        <w:rPr>
          <w:rFonts w:eastAsia="Times New Roman"/>
          <w:bCs/>
          <w:lang w:eastAsia="en-US"/>
        </w:rPr>
        <w:t xml:space="preserve">Daugavpils Ledus sporta skolas </w:t>
      </w:r>
      <w:r w:rsidR="004F3D7E">
        <w:rPr>
          <w:rFonts w:eastAsia="Times New Roman"/>
          <w:bCs/>
          <w:lang w:eastAsia="en-US"/>
        </w:rPr>
        <w:t xml:space="preserve">(JAHL) </w:t>
      </w:r>
      <w:r w:rsidR="006D6580" w:rsidRPr="006D6580">
        <w:rPr>
          <w:rFonts w:eastAsia="Times New Roman"/>
          <w:bCs/>
          <w:lang w:eastAsia="en-US"/>
        </w:rPr>
        <w:t xml:space="preserve">hokeja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4733EC" w:rsidRPr="004733EC">
        <w:rPr>
          <w:rFonts w:eastAsia="Times New Roman"/>
          <w:bCs/>
          <w:lang w:eastAsia="en-US"/>
        </w:rPr>
        <w:t>1</w:t>
      </w:r>
      <w:r w:rsidR="00EC7302">
        <w:rPr>
          <w:rFonts w:eastAsia="Times New Roman"/>
          <w:bCs/>
          <w:lang w:eastAsia="en-US"/>
        </w:rPr>
        <w:t>4</w:t>
      </w:r>
      <w:r w:rsidR="004733EC" w:rsidRPr="004733EC">
        <w:rPr>
          <w:rFonts w:eastAsia="Times New Roman"/>
          <w:bCs/>
          <w:lang w:eastAsia="en-US"/>
        </w:rPr>
        <w:t>00</w:t>
      </w:r>
      <w:r w:rsidR="00996123" w:rsidRPr="004733EC">
        <w:rPr>
          <w:rFonts w:eastAsia="Times New Roman"/>
          <w:bCs/>
          <w:lang w:eastAsia="en-US"/>
        </w:rPr>
        <w:t xml:space="preserve"> </w:t>
      </w:r>
      <w:r w:rsidRPr="00DA0CD7">
        <w:rPr>
          <w:rFonts w:eastAsia="Times New Roman"/>
          <w:bCs/>
          <w:lang w:eastAsia="en-US"/>
        </w:rPr>
        <w:t>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Pr>
          <w:rFonts w:eastAsia="Times New Roman"/>
          <w:b/>
          <w:lang w:eastAsia="en-US"/>
        </w:rPr>
        <w:t>201</w:t>
      </w:r>
      <w:r w:rsidR="00996123">
        <w:rPr>
          <w:rFonts w:eastAsia="Times New Roman"/>
          <w:b/>
          <w:lang w:eastAsia="en-US"/>
        </w:rPr>
        <w:t>9.gada 15</w:t>
      </w:r>
      <w:r w:rsidR="00351DCD">
        <w:rPr>
          <w:rFonts w:eastAsia="Times New Roman"/>
          <w:b/>
          <w:lang w:eastAsia="en-US"/>
        </w:rPr>
        <w:t>.</w:t>
      </w:r>
      <w:r w:rsidR="00996123">
        <w:rPr>
          <w:rFonts w:eastAsia="Times New Roman"/>
          <w:b/>
          <w:lang w:eastAsia="en-US"/>
        </w:rPr>
        <w:t>novemb</w:t>
      </w:r>
      <w:r w:rsidR="00351DCD">
        <w:rPr>
          <w:rFonts w:eastAsia="Times New Roman"/>
          <w:b/>
          <w:lang w:eastAsia="en-US"/>
        </w:rPr>
        <w:t>ris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rPr>
          <w:rFonts w:eastAsia="Times New Roman"/>
          <w:b/>
          <w:lang w:eastAsia="en-US"/>
        </w:rPr>
      </w:pPr>
      <w:r>
        <w:t>6.1. Pretendenta sastādīts finanšu/tehniskais piedāvājums (2.pielikums)</w:t>
      </w:r>
    </w:p>
    <w:p w:rsidR="00AA4DD2" w:rsidRDefault="006E35EC" w:rsidP="00C610E8">
      <w:pPr>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rsidP="00C610E8">
      <w:pPr>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A43C40">
        <w:rPr>
          <w:rFonts w:eastAsia="Times New Roman"/>
          <w:b/>
          <w:bCs/>
          <w:lang w:eastAsia="en-US"/>
        </w:rPr>
        <w:t xml:space="preserve">9.gada </w:t>
      </w:r>
      <w:r w:rsidR="00F910AE">
        <w:rPr>
          <w:rFonts w:eastAsia="Times New Roman"/>
          <w:b/>
          <w:bCs/>
          <w:lang w:eastAsia="en-US"/>
        </w:rPr>
        <w:t>2</w:t>
      </w:r>
      <w:r w:rsidR="004733EC">
        <w:rPr>
          <w:rFonts w:eastAsia="Times New Roman"/>
          <w:b/>
          <w:bCs/>
          <w:lang w:eastAsia="en-US"/>
        </w:rPr>
        <w:t>5</w:t>
      </w:r>
      <w:r>
        <w:rPr>
          <w:rFonts w:eastAsia="Times New Roman"/>
          <w:b/>
          <w:bCs/>
          <w:lang w:eastAsia="en-US"/>
        </w:rPr>
        <w:t>.</w:t>
      </w:r>
      <w:r w:rsidR="00C610E8">
        <w:rPr>
          <w:rFonts w:eastAsia="Times New Roman"/>
          <w:b/>
          <w:bCs/>
          <w:lang w:eastAsia="en-US"/>
        </w:rPr>
        <w:t>okto</w:t>
      </w:r>
      <w:r w:rsidR="00351DCD">
        <w:rPr>
          <w:rFonts w:eastAsia="Times New Roman"/>
          <w:b/>
          <w:bCs/>
          <w:lang w:eastAsia="en-US"/>
        </w:rPr>
        <w:t>br</w:t>
      </w:r>
      <w:r w:rsidR="00F910AE">
        <w:rPr>
          <w:rFonts w:eastAsia="Times New Roman"/>
          <w:b/>
          <w:bCs/>
          <w:lang w:eastAsia="en-US"/>
        </w:rPr>
        <w:t>im</w:t>
      </w:r>
      <w:r>
        <w:rPr>
          <w:rFonts w:eastAsia="Times New Roman"/>
          <w:b/>
          <w:bCs/>
          <w:lang w:eastAsia="en-US"/>
        </w:rPr>
        <w:t>, plkst.1</w:t>
      </w:r>
      <w:r w:rsidR="004733EC">
        <w:rPr>
          <w:rFonts w:eastAsia="Times New Roman"/>
          <w:b/>
          <w:bCs/>
          <w:lang w:eastAsia="en-US"/>
        </w:rPr>
        <w:t>2</w:t>
      </w:r>
      <w:r>
        <w:rPr>
          <w:rFonts w:eastAsia="Times New Roman"/>
          <w:b/>
          <w:bCs/>
          <w:lang w:eastAsia="en-US"/>
        </w:rPr>
        <w:t xml:space="preserve">.00 </w:t>
      </w:r>
    </w:p>
    <w:p w:rsidR="00AA4DD2" w:rsidRDefault="006E35EC" w:rsidP="00C610E8">
      <w:pPr>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rsidP="00C610E8">
      <w:pPr>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rsidP="00C610E8">
      <w:pPr>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2" w:name="OLE_LINK1"/>
      <w:bookmarkStart w:id="3"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C610E8" w:rsidRDefault="00C610E8">
      <w:pPr>
        <w:pStyle w:val="ListParagraph1"/>
        <w:ind w:firstLine="720"/>
        <w:jc w:val="right"/>
        <w:rPr>
          <w:b/>
        </w:rPr>
      </w:pPr>
    </w:p>
    <w:p w:rsidR="00C610E8" w:rsidRDefault="00C610E8">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lastRenderedPageBreak/>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Daugavpils Ledus sporta skolas</w:t>
      </w:r>
      <w:r w:rsidR="004F3D7E">
        <w:rPr>
          <w:rFonts w:eastAsia="Times New Roman"/>
          <w:bCs/>
          <w:lang w:eastAsia="en-US"/>
        </w:rPr>
        <w:t xml:space="preserve"> (JAHL)</w:t>
      </w:r>
      <w:r>
        <w:rPr>
          <w:rFonts w:eastAsia="Times New Roman"/>
          <w:bCs/>
          <w:lang w:eastAsia="en-US"/>
        </w:rPr>
        <w:t xml:space="preserve"> </w:t>
      </w:r>
      <w:r w:rsidR="006D6580" w:rsidRPr="006D6580">
        <w:rPr>
          <w:rFonts w:eastAsia="Times New Roman"/>
          <w:bCs/>
          <w:lang w:eastAsia="en-US"/>
        </w:rPr>
        <w:t xml:space="preserve">hokeja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rPr>
          <w:color w:val="FF0000"/>
        </w:rPr>
      </w:pPr>
      <w:r>
        <w:rPr>
          <w:b/>
        </w:rPr>
        <w:t xml:space="preserve">Pasūtījuma izpildināšana: </w:t>
      </w:r>
      <w:r>
        <w:rPr>
          <w:rFonts w:eastAsia="Times New Roman"/>
          <w:bCs/>
          <w:lang w:eastAsia="en-US"/>
        </w:rPr>
        <w:t>201</w:t>
      </w:r>
      <w:r w:rsidR="006D6580">
        <w:rPr>
          <w:rFonts w:eastAsia="Times New Roman"/>
          <w:bCs/>
          <w:lang w:eastAsia="en-US"/>
        </w:rPr>
        <w:t>9</w:t>
      </w:r>
      <w:r>
        <w:rPr>
          <w:rFonts w:eastAsia="Times New Roman"/>
          <w:bCs/>
          <w:lang w:eastAsia="en-US"/>
        </w:rPr>
        <w:t xml:space="preserve">.gada </w:t>
      </w:r>
      <w:r w:rsidR="00C610E8">
        <w:rPr>
          <w:rFonts w:eastAsia="Times New Roman"/>
          <w:bCs/>
          <w:lang w:eastAsia="en-US"/>
        </w:rPr>
        <w:t>15</w:t>
      </w:r>
      <w:r>
        <w:rPr>
          <w:rFonts w:eastAsia="Times New Roman"/>
          <w:bCs/>
          <w:lang w:eastAsia="en-US"/>
        </w:rPr>
        <w:t>.</w:t>
      </w:r>
      <w:r w:rsidR="00996123">
        <w:rPr>
          <w:rFonts w:eastAsia="Times New Roman"/>
          <w:bCs/>
          <w:lang w:eastAsia="en-US"/>
        </w:rPr>
        <w:t>novem</w:t>
      </w:r>
      <w:r w:rsidR="00351DCD">
        <w:rPr>
          <w:rFonts w:eastAsia="Times New Roman"/>
          <w:bCs/>
          <w:lang w:eastAsia="en-US"/>
        </w:rPr>
        <w:t>bris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CF3F5B" w:rsidTr="00F3011C">
        <w:tc>
          <w:tcPr>
            <w:tcW w:w="675" w:type="dxa"/>
          </w:tcPr>
          <w:p w:rsidR="00CF3F5B" w:rsidRDefault="00996123">
            <w:r>
              <w:t>3.</w:t>
            </w:r>
          </w:p>
        </w:tc>
        <w:tc>
          <w:tcPr>
            <w:tcW w:w="2127" w:type="dxa"/>
          </w:tcPr>
          <w:p w:rsidR="00CF3F5B" w:rsidRDefault="002060BA">
            <w:pPr>
              <w:rPr>
                <w:lang w:eastAsia="en-US"/>
              </w:rPr>
            </w:pPr>
            <w:r>
              <w:rPr>
                <w:lang w:eastAsia="en-US"/>
              </w:rPr>
              <w:t xml:space="preserve">Plecu sargs </w:t>
            </w:r>
            <w:r w:rsidR="00EC7302">
              <w:rPr>
                <w:lang w:eastAsia="en-US"/>
              </w:rPr>
              <w:t>PRO</w:t>
            </w:r>
          </w:p>
        </w:tc>
        <w:tc>
          <w:tcPr>
            <w:tcW w:w="5670" w:type="dxa"/>
          </w:tcPr>
          <w:p w:rsidR="002060BA" w:rsidRDefault="00EC7302" w:rsidP="001F443D">
            <w:pPr>
              <w:jc w:val="both"/>
            </w:pPr>
            <w:r>
              <w:rPr>
                <w:lang w:eastAsia="en-US"/>
              </w:rPr>
              <w:t>Plecu sargs PRO</w:t>
            </w:r>
            <w:r>
              <w:t xml:space="preserve"> p</w:t>
            </w:r>
            <w:r w:rsidR="002060BA">
              <w:t>utu pildījums mugurpusē, augsta blīvuma putu plāksnes krūtīs un mugurkaula rajonā, pastiprināti bicepsu aizsargi.</w:t>
            </w:r>
          </w:p>
          <w:p w:rsidR="00996123" w:rsidRDefault="002060BA" w:rsidP="00996123">
            <w:pPr>
              <w:jc w:val="both"/>
              <w:rPr>
                <w:shd w:val="clear" w:color="auto" w:fill="FFFFFF"/>
                <w:lang w:eastAsia="en-US"/>
              </w:rPr>
            </w:pPr>
            <w:r>
              <w:t>Izmērs: Senior-L</w:t>
            </w:r>
          </w:p>
        </w:tc>
        <w:tc>
          <w:tcPr>
            <w:tcW w:w="1496" w:type="dxa"/>
          </w:tcPr>
          <w:p w:rsidR="00CF3F5B" w:rsidRPr="00CF3F5B" w:rsidRDefault="002060BA">
            <w:pPr>
              <w:jc w:val="center"/>
              <w:rPr>
                <w:color w:val="FF0000"/>
              </w:rPr>
            </w:pPr>
            <w:r w:rsidRPr="00996123">
              <w:t>20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996123" w:rsidRDefault="00996123"/>
    <w:p w:rsidR="00996123" w:rsidRDefault="00996123"/>
    <w:p w:rsidR="00996123" w:rsidRDefault="00996123"/>
    <w:p w:rsidR="00996123" w:rsidRDefault="00996123"/>
    <w:p w:rsidR="00996123" w:rsidRDefault="00996123"/>
    <w:p w:rsidR="00996123" w:rsidRDefault="00996123"/>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910AE">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w:t>
      </w:r>
      <w:r w:rsidR="004F3D7E">
        <w:rPr>
          <w:rFonts w:eastAsia="Times New Roman"/>
          <w:bCs/>
          <w:lang w:eastAsia="en-US"/>
        </w:rPr>
        <w:t xml:space="preserve"> (JAHL) </w:t>
      </w:r>
      <w:r>
        <w:rPr>
          <w:rFonts w:eastAsia="Times New Roman"/>
          <w:lang w:eastAsia="en-US"/>
        </w:rPr>
        <w:t xml:space="preserve">hokeja </w:t>
      </w:r>
      <w:r w:rsidR="004D4B3C">
        <w:rPr>
          <w:rFonts w:eastAsia="Times New Roman"/>
          <w:lang w:eastAsia="en-US"/>
        </w:rPr>
        <w:t>formu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915"/>
        <w:gridCol w:w="4961"/>
        <w:gridCol w:w="1418"/>
        <w:gridCol w:w="1134"/>
      </w:tblGrid>
      <w:tr w:rsidR="00AA4DD2" w:rsidTr="00EC7302">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9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EC730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915"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4961"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EC7302">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915"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4961"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4818EB" w:rsidTr="00EC7302">
        <w:trPr>
          <w:trHeight w:val="691"/>
        </w:trPr>
        <w:tc>
          <w:tcPr>
            <w:tcW w:w="603" w:type="dxa"/>
            <w:tcBorders>
              <w:top w:val="nil"/>
              <w:left w:val="single" w:sz="8" w:space="0" w:color="auto"/>
              <w:bottom w:val="single" w:sz="8" w:space="0" w:color="auto"/>
              <w:right w:val="single" w:sz="8" w:space="0" w:color="auto"/>
            </w:tcBorders>
            <w:shd w:val="clear" w:color="auto" w:fill="auto"/>
          </w:tcPr>
          <w:p w:rsidR="004818EB" w:rsidRDefault="004818EB" w:rsidP="007D1CFB">
            <w:r>
              <w:t>3.</w:t>
            </w:r>
          </w:p>
        </w:tc>
        <w:tc>
          <w:tcPr>
            <w:tcW w:w="1915" w:type="dxa"/>
            <w:tcBorders>
              <w:top w:val="nil"/>
              <w:left w:val="nil"/>
              <w:bottom w:val="single" w:sz="8" w:space="0" w:color="auto"/>
              <w:right w:val="single" w:sz="8" w:space="0" w:color="auto"/>
            </w:tcBorders>
            <w:shd w:val="clear" w:color="auto" w:fill="auto"/>
          </w:tcPr>
          <w:p w:rsidR="004818EB" w:rsidRDefault="00EC7302" w:rsidP="00D228F8">
            <w:pPr>
              <w:rPr>
                <w:lang w:eastAsia="en-US"/>
              </w:rPr>
            </w:pPr>
            <w:r>
              <w:rPr>
                <w:lang w:eastAsia="en-US"/>
              </w:rPr>
              <w:t>Plecu sargs PRO</w:t>
            </w:r>
          </w:p>
        </w:tc>
        <w:tc>
          <w:tcPr>
            <w:tcW w:w="4961" w:type="dxa"/>
            <w:tcBorders>
              <w:top w:val="nil"/>
              <w:left w:val="nil"/>
              <w:bottom w:val="single" w:sz="8" w:space="0" w:color="auto"/>
              <w:right w:val="single" w:sz="8" w:space="0" w:color="auto"/>
            </w:tcBorders>
            <w:shd w:val="clear" w:color="auto" w:fill="auto"/>
          </w:tcPr>
          <w:p w:rsidR="004818EB" w:rsidRDefault="00EC7302" w:rsidP="00D228F8">
            <w:pPr>
              <w:jc w:val="both"/>
            </w:pPr>
            <w:r>
              <w:rPr>
                <w:lang w:eastAsia="en-US"/>
              </w:rPr>
              <w:t>Plecu sargs PRO</w:t>
            </w:r>
            <w:r>
              <w:t xml:space="preserve"> p</w:t>
            </w:r>
            <w:r w:rsidR="004818EB">
              <w:t>utu pildījums mugurpusē, augsta blīvuma putu plāksnes krūtīs un mugurkaula rajonā, pastiprināti bicepsu aizsargi.</w:t>
            </w:r>
          </w:p>
          <w:p w:rsidR="004818EB" w:rsidRDefault="004818EB" w:rsidP="00D228F8">
            <w:pPr>
              <w:jc w:val="both"/>
              <w:rPr>
                <w:shd w:val="clear" w:color="auto" w:fill="FFFFFF"/>
                <w:lang w:eastAsia="en-US"/>
              </w:rPr>
            </w:pPr>
            <w:r>
              <w:t>Izmērs: Senior-L</w:t>
            </w:r>
          </w:p>
        </w:tc>
        <w:tc>
          <w:tcPr>
            <w:tcW w:w="1418" w:type="dxa"/>
            <w:tcBorders>
              <w:top w:val="nil"/>
              <w:left w:val="nil"/>
              <w:bottom w:val="single" w:sz="8" w:space="0" w:color="auto"/>
              <w:right w:val="single" w:sz="8" w:space="0" w:color="auto"/>
            </w:tcBorders>
            <w:shd w:val="clear" w:color="auto" w:fill="auto"/>
          </w:tcPr>
          <w:p w:rsidR="004818EB" w:rsidRPr="00CF3F5B" w:rsidRDefault="004818EB" w:rsidP="007D1CFB">
            <w:pPr>
              <w:jc w:val="center"/>
              <w:rPr>
                <w:color w:val="FF0000"/>
              </w:rPr>
            </w:pPr>
            <w:r w:rsidRPr="00996123">
              <w:t>20 gab.</w:t>
            </w:r>
          </w:p>
        </w:tc>
        <w:tc>
          <w:tcPr>
            <w:tcW w:w="1134" w:type="dxa"/>
            <w:tcBorders>
              <w:top w:val="nil"/>
              <w:left w:val="nil"/>
              <w:bottom w:val="single" w:sz="8" w:space="0" w:color="auto"/>
              <w:right w:val="single" w:sz="8" w:space="0" w:color="auto"/>
            </w:tcBorders>
          </w:tcPr>
          <w:p w:rsidR="004818EB" w:rsidRDefault="004818EB" w:rsidP="00D826F9"/>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6E35EC">
      <w:r>
        <w:t>3. Mēs apliecinām, kā:</w:t>
      </w:r>
    </w:p>
    <w:p w:rsidR="00AA4DD2" w:rsidRDefault="006E35EC">
      <w:pPr>
        <w:pStyle w:val="ListParagraph1"/>
        <w:numPr>
          <w:ilvl w:val="0"/>
          <w:numId w:val="4"/>
        </w:numPr>
      </w:pPr>
      <w:r>
        <w:t xml:space="preserve">Līguma izpildes termiņš līdz </w:t>
      </w:r>
      <w:r w:rsidR="00996123">
        <w:rPr>
          <w:rFonts w:eastAsia="Times New Roman"/>
          <w:b/>
          <w:lang w:eastAsia="en-US"/>
        </w:rPr>
        <w:t>2019.gada 15</w:t>
      </w:r>
      <w:r w:rsidR="004D4B3C">
        <w:rPr>
          <w:rFonts w:eastAsia="Times New Roman"/>
          <w:b/>
          <w:lang w:eastAsia="en-US"/>
        </w:rPr>
        <w:t>.</w:t>
      </w:r>
      <w:r w:rsidR="00996123">
        <w:rPr>
          <w:rFonts w:eastAsia="Times New Roman"/>
          <w:b/>
          <w:lang w:eastAsia="en-US"/>
        </w:rPr>
        <w:t>nove</w:t>
      </w:r>
      <w:r w:rsidR="004D4B3C">
        <w:rPr>
          <w:rFonts w:eastAsia="Times New Roman"/>
          <w:b/>
          <w:lang w:eastAsia="en-US"/>
        </w:rPr>
        <w:t>mbrim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2"/>
      <w:bookmarkEnd w:id="3"/>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6F7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3FF4"/>
    <w:rsid w:val="00166BFD"/>
    <w:rsid w:val="00174430"/>
    <w:rsid w:val="001A0389"/>
    <w:rsid w:val="001A44A7"/>
    <w:rsid w:val="001B609A"/>
    <w:rsid w:val="001D1451"/>
    <w:rsid w:val="001E1A56"/>
    <w:rsid w:val="001F443D"/>
    <w:rsid w:val="002060BA"/>
    <w:rsid w:val="00233F93"/>
    <w:rsid w:val="002455FF"/>
    <w:rsid w:val="00275CFC"/>
    <w:rsid w:val="00290D7C"/>
    <w:rsid w:val="002B2824"/>
    <w:rsid w:val="002B3BA9"/>
    <w:rsid w:val="002B594E"/>
    <w:rsid w:val="002C11B5"/>
    <w:rsid w:val="002D0EC0"/>
    <w:rsid w:val="002E0CE9"/>
    <w:rsid w:val="00334204"/>
    <w:rsid w:val="00351DCD"/>
    <w:rsid w:val="00352C4E"/>
    <w:rsid w:val="0036293C"/>
    <w:rsid w:val="00366B6A"/>
    <w:rsid w:val="00371F4F"/>
    <w:rsid w:val="003923E9"/>
    <w:rsid w:val="003B48A9"/>
    <w:rsid w:val="003C121C"/>
    <w:rsid w:val="003D2D91"/>
    <w:rsid w:val="003E1B46"/>
    <w:rsid w:val="00401EFE"/>
    <w:rsid w:val="00436AE8"/>
    <w:rsid w:val="00451A1F"/>
    <w:rsid w:val="0046366A"/>
    <w:rsid w:val="004733EC"/>
    <w:rsid w:val="004818EB"/>
    <w:rsid w:val="0048353C"/>
    <w:rsid w:val="00492CF1"/>
    <w:rsid w:val="0049759F"/>
    <w:rsid w:val="004A2987"/>
    <w:rsid w:val="004A325E"/>
    <w:rsid w:val="004C2D2D"/>
    <w:rsid w:val="004C5DD2"/>
    <w:rsid w:val="004C78A5"/>
    <w:rsid w:val="004D24FD"/>
    <w:rsid w:val="004D4B3C"/>
    <w:rsid w:val="004E50BF"/>
    <w:rsid w:val="004F3D7E"/>
    <w:rsid w:val="00531F4A"/>
    <w:rsid w:val="00540E72"/>
    <w:rsid w:val="00546AFB"/>
    <w:rsid w:val="00596797"/>
    <w:rsid w:val="005B0A29"/>
    <w:rsid w:val="0062714B"/>
    <w:rsid w:val="00636F05"/>
    <w:rsid w:val="006503C9"/>
    <w:rsid w:val="006526BA"/>
    <w:rsid w:val="006D6580"/>
    <w:rsid w:val="006E216F"/>
    <w:rsid w:val="006E35EC"/>
    <w:rsid w:val="0070155E"/>
    <w:rsid w:val="00706737"/>
    <w:rsid w:val="00710309"/>
    <w:rsid w:val="00710EB0"/>
    <w:rsid w:val="00727C3B"/>
    <w:rsid w:val="0075642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72983"/>
    <w:rsid w:val="00981906"/>
    <w:rsid w:val="00992238"/>
    <w:rsid w:val="00996123"/>
    <w:rsid w:val="009974C7"/>
    <w:rsid w:val="009C0406"/>
    <w:rsid w:val="009E7E33"/>
    <w:rsid w:val="009F3ED2"/>
    <w:rsid w:val="00A02666"/>
    <w:rsid w:val="00A259CC"/>
    <w:rsid w:val="00A43C40"/>
    <w:rsid w:val="00A55831"/>
    <w:rsid w:val="00A7773B"/>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10E8"/>
    <w:rsid w:val="00C62424"/>
    <w:rsid w:val="00C633AF"/>
    <w:rsid w:val="00C636A9"/>
    <w:rsid w:val="00CC123E"/>
    <w:rsid w:val="00CD64D2"/>
    <w:rsid w:val="00CE273B"/>
    <w:rsid w:val="00CE2CF3"/>
    <w:rsid w:val="00CE5362"/>
    <w:rsid w:val="00CF1BEC"/>
    <w:rsid w:val="00CF3F5B"/>
    <w:rsid w:val="00D211C9"/>
    <w:rsid w:val="00D23CDB"/>
    <w:rsid w:val="00D43B23"/>
    <w:rsid w:val="00D53D97"/>
    <w:rsid w:val="00D6550A"/>
    <w:rsid w:val="00D662FF"/>
    <w:rsid w:val="00D86C0C"/>
    <w:rsid w:val="00D94404"/>
    <w:rsid w:val="00DA0CD7"/>
    <w:rsid w:val="00DD2C92"/>
    <w:rsid w:val="00DE0361"/>
    <w:rsid w:val="00DE27E7"/>
    <w:rsid w:val="00DE5E68"/>
    <w:rsid w:val="00E020F2"/>
    <w:rsid w:val="00E0337E"/>
    <w:rsid w:val="00E7551F"/>
    <w:rsid w:val="00E833EB"/>
    <w:rsid w:val="00E869D6"/>
    <w:rsid w:val="00EA5AA3"/>
    <w:rsid w:val="00EC4F57"/>
    <w:rsid w:val="00EC7302"/>
    <w:rsid w:val="00F24611"/>
    <w:rsid w:val="00F3046A"/>
    <w:rsid w:val="00F57553"/>
    <w:rsid w:val="00F84C5E"/>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7123">
      <w:bodyDiv w:val="1"/>
      <w:marLeft w:val="0"/>
      <w:marRight w:val="0"/>
      <w:marTop w:val="0"/>
      <w:marBottom w:val="0"/>
      <w:divBdr>
        <w:top w:val="none" w:sz="0" w:space="0" w:color="auto"/>
        <w:left w:val="none" w:sz="0" w:space="0" w:color="auto"/>
        <w:bottom w:val="none" w:sz="0" w:space="0" w:color="auto"/>
        <w:right w:val="none" w:sz="0" w:space="0" w:color="auto"/>
      </w:divBdr>
    </w:div>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1756052134">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E7E43-B7F5-4A58-8C53-0BBA87E8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2636</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36</cp:revision>
  <cp:lastPrinted>2019-10-22T12:52:00Z</cp:lastPrinted>
  <dcterms:created xsi:type="dcterms:W3CDTF">2016-03-16T09:11:00Z</dcterms:created>
  <dcterms:modified xsi:type="dcterms:W3CDTF">2019-10-22T12:52:00Z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