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19E" w:rsidRDefault="0039519E" w:rsidP="0039519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Bērnu un jaunatnes sporta skolas direktors</w:t>
      </w:r>
    </w:p>
    <w:p w:rsidR="0039519E" w:rsidRDefault="0039519E" w:rsidP="0039519E">
      <w:pPr>
        <w:suppressAutoHyphens/>
        <w:jc w:val="right"/>
        <w:rPr>
          <w:rFonts w:eastAsia="Times New Roman"/>
          <w:lang w:eastAsia="ar-SA"/>
        </w:rPr>
      </w:pPr>
    </w:p>
    <w:p w:rsidR="0039519E" w:rsidRPr="00CF1BEC" w:rsidRDefault="0039519E" w:rsidP="0039519E">
      <w:pPr>
        <w:suppressAutoHyphens/>
        <w:jc w:val="right"/>
        <w:rPr>
          <w:rFonts w:eastAsia="Times New Roman"/>
          <w:lang w:eastAsia="ar-SA"/>
        </w:rPr>
      </w:pPr>
      <w:r>
        <w:rPr>
          <w:rFonts w:eastAsia="Times New Roman"/>
          <w:lang w:eastAsia="ar-SA"/>
        </w:rPr>
        <w:t>_________________I. Utināns</w:t>
      </w:r>
    </w:p>
    <w:p w:rsidR="0039519E" w:rsidRDefault="0039519E" w:rsidP="0039519E">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DE17FA">
        <w:rPr>
          <w:rFonts w:eastAsia="Times New Roman"/>
          <w:bCs/>
          <w:lang w:eastAsia="ar-SA"/>
        </w:rPr>
        <w:t>15. oktobrī</w:t>
      </w:r>
    </w:p>
    <w:p w:rsidR="0039519E" w:rsidRDefault="0039519E" w:rsidP="0039519E">
      <w:pPr>
        <w:suppressAutoHyphens/>
        <w:rPr>
          <w:rFonts w:eastAsia="Times New Roman"/>
          <w:bCs/>
          <w:lang w:eastAsia="ar-SA"/>
        </w:rPr>
      </w:pPr>
      <w:r>
        <w:rPr>
          <w:rFonts w:eastAsia="Times New Roman"/>
          <w:bCs/>
          <w:lang w:eastAsia="ar-SA"/>
        </w:rPr>
        <w:t>Nr. DBJSS2019/</w:t>
      </w:r>
      <w:r w:rsidR="0058210B">
        <w:rPr>
          <w:rFonts w:eastAsia="Times New Roman"/>
          <w:bCs/>
          <w:lang w:eastAsia="ar-SA"/>
        </w:rPr>
        <w:t>25</w:t>
      </w:r>
      <w:r>
        <w:rPr>
          <w:rFonts w:eastAsia="Times New Roman"/>
          <w:bCs/>
          <w:lang w:eastAsia="ar-SA"/>
        </w:rPr>
        <w:t xml:space="preserve"> </w:t>
      </w:r>
    </w:p>
    <w:p w:rsidR="0039519E" w:rsidRPr="00CF1BEC" w:rsidRDefault="0039519E" w:rsidP="0039519E">
      <w:pPr>
        <w:suppressAutoHyphens/>
        <w:jc w:val="center"/>
        <w:rPr>
          <w:rFonts w:eastAsia="Times New Roman"/>
          <w:b/>
          <w:bCs/>
          <w:caps/>
          <w:lang w:eastAsia="ar-SA"/>
        </w:rPr>
      </w:pPr>
    </w:p>
    <w:p w:rsidR="0039519E" w:rsidRPr="00CF1BEC" w:rsidRDefault="0039519E" w:rsidP="0039519E">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39519E" w:rsidRPr="00CF1BEC" w:rsidRDefault="0039519E" w:rsidP="0039519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DE17FA" w:rsidRPr="00DE17FA" w:rsidRDefault="00DE17FA" w:rsidP="0039519E">
      <w:pPr>
        <w:suppressAutoHyphens/>
        <w:jc w:val="center"/>
        <w:rPr>
          <w:rFonts w:eastAsia="Times New Roman"/>
          <w:b/>
          <w:bCs/>
          <w:lang w:eastAsia="en-US"/>
        </w:rPr>
      </w:pPr>
      <w:r w:rsidRPr="00DE17FA">
        <w:rPr>
          <w:b/>
        </w:rPr>
        <w:t>Starptautiskā basketbola turnīra „</w:t>
      </w:r>
      <w:r w:rsidRPr="00DE17FA">
        <w:rPr>
          <w:b/>
          <w:bCs/>
        </w:rPr>
        <w:t>Daugavpils  Bērnu un  jaunatnes  sporta  skolas kauss  basketbolā</w:t>
      </w:r>
      <w:r w:rsidRPr="00DE17FA">
        <w:rPr>
          <w:b/>
        </w:rPr>
        <w:t xml:space="preserve">” 2006. g. dz. dzimušām meitenēm un jaunākām organizēšanas un tiesāšanas nodrošināšanu </w:t>
      </w:r>
    </w:p>
    <w:p w:rsidR="0039519E" w:rsidRPr="00CF1BEC" w:rsidRDefault="0039519E" w:rsidP="0039519E">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39519E" w:rsidRPr="00CF1BEC" w:rsidTr="00004FB9">
        <w:tc>
          <w:tcPr>
            <w:tcW w:w="270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jc w:val="both"/>
              <w:rPr>
                <w:rFonts w:eastAsia="Times New Roman"/>
                <w:bCs/>
                <w:lang w:eastAsia="en-US"/>
              </w:rPr>
            </w:pPr>
            <w:r>
              <w:rPr>
                <w:rFonts w:eastAsia="Times New Roman"/>
                <w:bCs/>
                <w:lang w:eastAsia="en-US"/>
              </w:rPr>
              <w:t>Daugavpils Bērnu un jaunatnes sporta skola</w:t>
            </w:r>
          </w:p>
        </w:tc>
      </w:tr>
      <w:tr w:rsidR="0039519E" w:rsidRPr="00CF1BEC" w:rsidTr="00004FB9">
        <w:tc>
          <w:tcPr>
            <w:tcW w:w="270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39519E" w:rsidRPr="00CF1BEC" w:rsidTr="00004FB9">
        <w:tc>
          <w:tcPr>
            <w:tcW w:w="270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suppressAutoHyphens/>
              <w:rPr>
                <w:rFonts w:eastAsia="Times New Roman"/>
                <w:lang w:eastAsia="en-US"/>
              </w:rPr>
            </w:pPr>
            <w:r>
              <w:rPr>
                <w:rFonts w:eastAsia="Times New Roman"/>
                <w:bCs/>
                <w:lang w:eastAsia="en-US"/>
              </w:rPr>
              <w:t>90009242212</w:t>
            </w:r>
          </w:p>
        </w:tc>
      </w:tr>
      <w:tr w:rsidR="00850F52" w:rsidRPr="00CF1BEC" w:rsidTr="00004FB9">
        <w:tc>
          <w:tcPr>
            <w:tcW w:w="2700" w:type="dxa"/>
            <w:tcBorders>
              <w:top w:val="single" w:sz="4" w:space="0" w:color="auto"/>
              <w:left w:val="single" w:sz="4" w:space="0" w:color="auto"/>
              <w:bottom w:val="single" w:sz="4" w:space="0" w:color="auto"/>
              <w:right w:val="single" w:sz="4" w:space="0" w:color="auto"/>
            </w:tcBorders>
            <w:vAlign w:val="center"/>
          </w:tcPr>
          <w:p w:rsidR="00850F52" w:rsidRPr="00CF1BEC" w:rsidRDefault="00850F52" w:rsidP="00004FB9">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vAlign w:val="center"/>
          </w:tcPr>
          <w:p w:rsidR="00850F52" w:rsidRDefault="00850F52" w:rsidP="00004FB9">
            <w:pPr>
              <w:suppressAutoHyphens/>
              <w:rPr>
                <w:rFonts w:eastAsia="Times New Roman"/>
                <w:bCs/>
                <w:lang w:eastAsia="en-US"/>
              </w:rPr>
            </w:pPr>
            <w:r>
              <w:rPr>
                <w:rFonts w:eastAsia="Times New Roman"/>
                <w:bCs/>
                <w:lang w:eastAsia="en-US"/>
              </w:rPr>
              <w:t xml:space="preserve">Direktors: Imants </w:t>
            </w:r>
            <w:proofErr w:type="spellStart"/>
            <w:r>
              <w:rPr>
                <w:rFonts w:eastAsia="Times New Roman"/>
                <w:bCs/>
                <w:lang w:eastAsia="en-US"/>
              </w:rPr>
              <w:t>Utināns</w:t>
            </w:r>
            <w:proofErr w:type="spellEnd"/>
            <w:r>
              <w:rPr>
                <w:rFonts w:eastAsia="Times New Roman"/>
                <w:bCs/>
                <w:lang w:eastAsia="en-US"/>
              </w:rPr>
              <w:t xml:space="preserve">, tālr. 65425346, mob. 29364652 </w:t>
            </w:r>
          </w:p>
          <w:p w:rsidR="00850F52" w:rsidRDefault="00850F52" w:rsidP="00004FB9">
            <w:pPr>
              <w:suppressAutoHyphens/>
              <w:rPr>
                <w:rFonts w:eastAsia="Times New Roman"/>
                <w:bCs/>
                <w:lang w:eastAsia="en-US"/>
              </w:rPr>
            </w:pPr>
            <w:r>
              <w:rPr>
                <w:rFonts w:eastAsia="Times New Roman"/>
                <w:bCs/>
                <w:lang w:eastAsia="en-US"/>
              </w:rPr>
              <w:t xml:space="preserve">E-pasts: </w:t>
            </w:r>
            <w:hyperlink r:id="rId5" w:history="1">
              <w:r w:rsidRPr="003D3CF5">
                <w:rPr>
                  <w:rStyle w:val="Hyperlink"/>
                  <w:rFonts w:eastAsia="Times New Roman"/>
                  <w:bCs/>
                  <w:lang w:eastAsia="en-US"/>
                </w:rPr>
                <w:t>daugavpilsbjss@inbox.lv</w:t>
              </w:r>
            </w:hyperlink>
            <w:r>
              <w:rPr>
                <w:rFonts w:eastAsia="Times New Roman"/>
                <w:bCs/>
                <w:lang w:eastAsia="en-US"/>
              </w:rPr>
              <w:t xml:space="preserve"> </w:t>
            </w:r>
          </w:p>
        </w:tc>
      </w:tr>
      <w:tr w:rsidR="0039519E" w:rsidRPr="00CF1BEC" w:rsidTr="00004FB9">
        <w:tc>
          <w:tcPr>
            <w:tcW w:w="2700" w:type="dxa"/>
            <w:tcBorders>
              <w:top w:val="single" w:sz="4" w:space="0" w:color="auto"/>
              <w:left w:val="single" w:sz="4" w:space="0" w:color="auto"/>
              <w:bottom w:val="single" w:sz="4" w:space="0" w:color="auto"/>
              <w:right w:val="single" w:sz="4" w:space="0" w:color="auto"/>
            </w:tcBorders>
            <w:vAlign w:val="center"/>
            <w:hideMark/>
          </w:tcPr>
          <w:p w:rsidR="0039519E" w:rsidRPr="00CF1BEC" w:rsidRDefault="0039519E" w:rsidP="00004FB9">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39519E" w:rsidRDefault="0039519E" w:rsidP="00004FB9">
            <w:pPr>
              <w:suppressAutoHyphens/>
              <w:jc w:val="both"/>
              <w:rPr>
                <w:rFonts w:eastAsia="Times New Roman"/>
                <w:lang w:eastAsia="en-US"/>
              </w:rPr>
            </w:pPr>
            <w:r>
              <w:rPr>
                <w:rFonts w:eastAsia="Times New Roman"/>
                <w:lang w:eastAsia="en-US"/>
              </w:rPr>
              <w:t xml:space="preserve">Izglītības metodiķe: L. Vilcāne, Tel.: 65421807 </w:t>
            </w:r>
          </w:p>
          <w:p w:rsidR="0039519E" w:rsidRPr="00CF1BEC" w:rsidRDefault="0039519E" w:rsidP="00004FB9">
            <w:pPr>
              <w:suppressAutoHyphens/>
              <w:jc w:val="both"/>
              <w:rPr>
                <w:rFonts w:eastAsia="Times New Roman"/>
                <w:lang w:eastAsia="en-US"/>
              </w:rPr>
            </w:pPr>
            <w:r>
              <w:rPr>
                <w:rFonts w:eastAsia="Times New Roman"/>
                <w:lang w:eastAsia="en-US"/>
              </w:rPr>
              <w:t>e-pasts:</w:t>
            </w:r>
            <w:r>
              <w:rPr>
                <w:rFonts w:eastAsia="Times New Roman"/>
                <w:color w:val="0070C0"/>
                <w:lang w:eastAsia="en-US"/>
              </w:rPr>
              <w:t>daugavpilsbjss</w:t>
            </w:r>
            <w:r w:rsidRPr="0084024C">
              <w:rPr>
                <w:rFonts w:eastAsia="Times New Roman"/>
                <w:color w:val="0070C0"/>
                <w:lang w:eastAsia="en-US"/>
              </w:rPr>
              <w:t>@inbox.lv</w:t>
            </w:r>
          </w:p>
        </w:tc>
      </w:tr>
    </w:tbl>
    <w:p w:rsidR="0039519E" w:rsidRPr="00DE17FA" w:rsidRDefault="0039519E" w:rsidP="00DE17FA">
      <w:pPr>
        <w:suppressAutoHyphens/>
        <w:jc w:val="both"/>
        <w:rPr>
          <w:rFonts w:eastAsia="Times New Roman"/>
          <w:b/>
          <w:bCs/>
          <w:lang w:eastAsia="en-US"/>
        </w:rPr>
      </w:pPr>
      <w:r>
        <w:rPr>
          <w:rFonts w:eastAsia="Times New Roman"/>
          <w:b/>
          <w:bCs/>
          <w:lang w:eastAsia="en-US"/>
        </w:rPr>
        <w:t>2.Iepirkuma priekšmets</w:t>
      </w:r>
      <w:r w:rsidRPr="00E20E65">
        <w:rPr>
          <w:rFonts w:eastAsia="Times New Roman"/>
          <w:bCs/>
          <w:lang w:eastAsia="en-US"/>
        </w:rPr>
        <w:t xml:space="preserve">: </w:t>
      </w:r>
      <w:r w:rsidR="00DE17FA" w:rsidRPr="00DE17FA">
        <w:t>Starptautiskā basketbola turnīra „</w:t>
      </w:r>
      <w:r w:rsidR="00DE17FA" w:rsidRPr="00DE17FA">
        <w:rPr>
          <w:bCs/>
        </w:rPr>
        <w:t>Daugavpils  Bērnu un  jaunatnes  sporta  skolas kauss  basketbolā</w:t>
      </w:r>
      <w:r w:rsidR="00DE17FA" w:rsidRPr="00DE17FA">
        <w:t>” 2006. g. dz. dzimušām meitenēm un jaunākām</w:t>
      </w:r>
      <w:r w:rsidR="00DE17FA">
        <w:t xml:space="preserve"> organizēšana un tiesāšanas nodrošināšana</w:t>
      </w:r>
      <w:r w:rsidR="00DE17FA" w:rsidRPr="00DE17FA">
        <w:rPr>
          <w:b/>
        </w:rPr>
        <w:t xml:space="preserve"> </w:t>
      </w:r>
    </w:p>
    <w:p w:rsidR="0039519E" w:rsidRDefault="0039519E" w:rsidP="0039519E">
      <w:pPr>
        <w:suppressAutoHyphens/>
        <w:rPr>
          <w:rFonts w:eastAsia="Times New Roman"/>
          <w:bCs/>
          <w:lang w:eastAsia="en-US"/>
        </w:rPr>
      </w:pPr>
      <w:r>
        <w:rPr>
          <w:rFonts w:eastAsia="Times New Roman"/>
          <w:b/>
          <w:bCs/>
          <w:lang w:eastAsia="en-US"/>
        </w:rPr>
        <w:t xml:space="preserve">3. Paredzamā līgumcena: </w:t>
      </w:r>
      <w:r>
        <w:rPr>
          <w:rFonts w:eastAsia="Times New Roman"/>
          <w:bCs/>
          <w:lang w:eastAsia="en-US"/>
        </w:rPr>
        <w:t>līdz EU</w:t>
      </w:r>
      <w:r w:rsidR="00DE17FA">
        <w:rPr>
          <w:rFonts w:eastAsia="Times New Roman"/>
          <w:bCs/>
          <w:lang w:eastAsia="en-US"/>
        </w:rPr>
        <w:t>R 590</w:t>
      </w:r>
      <w:r>
        <w:rPr>
          <w:rFonts w:eastAsia="Times New Roman"/>
          <w:bCs/>
          <w:lang w:eastAsia="en-US"/>
        </w:rPr>
        <w:t>.00 bez PVN;</w:t>
      </w:r>
    </w:p>
    <w:p w:rsidR="0039519E" w:rsidRDefault="0039519E" w:rsidP="0039519E">
      <w:pPr>
        <w:suppressAutoHyphens/>
        <w:spacing w:after="120"/>
        <w:jc w:val="both"/>
        <w:rPr>
          <w:rFonts w:eastAsia="Times New Roman"/>
          <w:bCs/>
          <w:lang w:eastAsia="en-US"/>
        </w:rPr>
      </w:pPr>
      <w:r>
        <w:rPr>
          <w:rFonts w:eastAsia="Times New Roman"/>
          <w:b/>
          <w:bCs/>
          <w:lang w:eastAsia="en-US"/>
        </w:rPr>
        <w:t xml:space="preserve">4. Līguma izpildes termiņš: </w:t>
      </w:r>
      <w:r>
        <w:rPr>
          <w:rFonts w:eastAsia="Times New Roman"/>
          <w:bCs/>
          <w:lang w:eastAsia="en-US"/>
        </w:rPr>
        <w:t>2019.gada</w:t>
      </w:r>
      <w:r w:rsidR="00EA1E7A">
        <w:rPr>
          <w:rFonts w:eastAsia="Times New Roman"/>
          <w:bCs/>
          <w:lang w:eastAsia="en-US"/>
        </w:rPr>
        <w:t xml:space="preserve"> </w:t>
      </w:r>
      <w:r>
        <w:rPr>
          <w:rFonts w:eastAsia="Times New Roman"/>
          <w:bCs/>
          <w:lang w:eastAsia="en-US"/>
        </w:rPr>
        <w:t xml:space="preserve">no </w:t>
      </w:r>
      <w:r w:rsidR="00EA1E7A">
        <w:rPr>
          <w:rFonts w:eastAsia="Times New Roman"/>
          <w:bCs/>
          <w:lang w:eastAsia="en-US"/>
        </w:rPr>
        <w:t>18.-20. oktobrim</w:t>
      </w:r>
      <w:r>
        <w:rPr>
          <w:rFonts w:eastAsia="Times New Roman"/>
          <w:bCs/>
          <w:lang w:eastAsia="en-US"/>
        </w:rPr>
        <w:t>;</w:t>
      </w:r>
    </w:p>
    <w:p w:rsidR="0039519E" w:rsidRDefault="0039519E" w:rsidP="0039519E">
      <w:pPr>
        <w:suppressAutoHyphens/>
        <w:spacing w:after="120"/>
        <w:jc w:val="both"/>
        <w:rPr>
          <w:rFonts w:eastAsia="Times New Roman"/>
          <w:b/>
          <w:bCs/>
          <w:lang w:eastAsia="en-US"/>
        </w:rPr>
      </w:pPr>
      <w:r>
        <w:rPr>
          <w:rFonts w:eastAsia="Times New Roman"/>
          <w:b/>
          <w:bCs/>
          <w:lang w:eastAsia="en-US"/>
        </w:rPr>
        <w:t>5. Nosacījumi pretendenta dalībai aptaujā</w:t>
      </w:r>
    </w:p>
    <w:p w:rsidR="0039519E" w:rsidRDefault="0039519E" w:rsidP="0039519E">
      <w:r>
        <w:t>5.1. Pretendent ir reģistrēts Latvijas Republikas Uzņēmumu reģistrā vai līdzvērtīgā reģistrā ārvalstīs;</w:t>
      </w:r>
    </w:p>
    <w:p w:rsidR="0039519E" w:rsidRDefault="0039519E" w:rsidP="0039519E">
      <w:r>
        <w:t>5.2. Pretendentam ir pieredze tehniskajā specifikācijā minētā pakalpojuma sniegšanā;</w:t>
      </w:r>
    </w:p>
    <w:p w:rsidR="000E267D" w:rsidRDefault="0039519E" w:rsidP="00550260">
      <w:pPr>
        <w:suppressAutoHyphens/>
        <w:spacing w:after="120"/>
        <w:rPr>
          <w:rFonts w:eastAsia="Times New Roman"/>
          <w:bCs/>
          <w:lang w:eastAsia="en-US"/>
        </w:rPr>
      </w:pPr>
      <w:r>
        <w:rPr>
          <w:rFonts w:eastAsia="Times New Roman"/>
          <w:bCs/>
          <w:lang w:eastAsia="en-US"/>
        </w:rPr>
        <w:t>5.3</w:t>
      </w:r>
      <w:r w:rsidR="00550260">
        <w:rPr>
          <w:rFonts w:eastAsia="Times New Roman"/>
          <w:bCs/>
          <w:lang w:eastAsia="en-US"/>
        </w:rPr>
        <w:t xml:space="preserve">. </w:t>
      </w:r>
      <w:r>
        <w:rPr>
          <w:rFonts w:eastAsia="Times New Roman"/>
          <w:bCs/>
          <w:lang w:eastAsia="en-US"/>
        </w:rPr>
        <w:t xml:space="preserve">Precīzs pakalpojuma apraksts ir noteiks </w:t>
      </w:r>
      <w:r w:rsidRPr="0084024C">
        <w:rPr>
          <w:rFonts w:eastAsia="Times New Roman"/>
        </w:rPr>
        <w:t>tehniskajā specifikācijā (pielikums Nr.1)</w:t>
      </w:r>
      <w:r w:rsidRPr="0084024C">
        <w:rPr>
          <w:rFonts w:eastAsia="Times New Roman"/>
          <w:bCs/>
          <w:lang w:eastAsia="en-US"/>
        </w:rPr>
        <w:t xml:space="preserve">. </w:t>
      </w:r>
      <w:r w:rsidR="000E267D">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0E267D">
        <w:rPr>
          <w:rFonts w:eastAsia="Times New Roman"/>
          <w:bCs/>
          <w:i/>
          <w:lang w:eastAsia="en-US"/>
        </w:rPr>
        <w:t xml:space="preserve">euro. </w:t>
      </w:r>
    </w:p>
    <w:p w:rsidR="0039519E" w:rsidRDefault="0039519E" w:rsidP="0039519E">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rsidR="0039519E" w:rsidRDefault="0039519E" w:rsidP="0039519E">
      <w:pPr>
        <w:suppressAutoHyphens/>
        <w:jc w:val="both"/>
      </w:pPr>
      <w:r>
        <w:t>6.1. Pretendents sastādīts finanšu/tehniskais piedāvājums (2.pielikums)</w:t>
      </w:r>
    </w:p>
    <w:p w:rsidR="0039519E" w:rsidRDefault="0039519E" w:rsidP="0039519E">
      <w:pPr>
        <w:suppressAutoHyphens/>
        <w:jc w:val="both"/>
        <w:rPr>
          <w:rFonts w:eastAsia="Times New Roman"/>
          <w:b/>
          <w:lang w:eastAsia="en-US"/>
        </w:rPr>
      </w:pPr>
    </w:p>
    <w:p w:rsidR="0039519E" w:rsidRPr="00CF1BEC" w:rsidRDefault="0039519E" w:rsidP="0039519E">
      <w:pPr>
        <w:spacing w:after="120"/>
        <w:jc w:val="both"/>
        <w:rPr>
          <w:rFonts w:eastAsia="Times New Roman"/>
          <w:bCs/>
          <w:lang w:eastAsia="en-US"/>
        </w:rPr>
      </w:pPr>
      <w:r>
        <w:rPr>
          <w:rFonts w:eastAsia="Times New Roman"/>
          <w:b/>
          <w:bCs/>
          <w:lang w:eastAsia="en-US"/>
        </w:rPr>
        <w:t>7.</w:t>
      </w:r>
      <w:r w:rsidRPr="00CF1BEC">
        <w:rPr>
          <w:rFonts w:eastAsia="Times New Roman"/>
          <w:b/>
          <w:bCs/>
          <w:lang w:eastAsia="en-US"/>
        </w:rPr>
        <w:t xml:space="preserve">Piedāvājuma izvēles </w:t>
      </w:r>
      <w:r>
        <w:rPr>
          <w:rFonts w:eastAsia="Times New Roman"/>
          <w:b/>
          <w:bCs/>
          <w:lang w:eastAsia="en-US"/>
        </w:rPr>
        <w:t xml:space="preserve">kritērijs: </w:t>
      </w:r>
      <w:r w:rsidRPr="0084024C">
        <w:rPr>
          <w:rFonts w:eastAsia="Times New Roman"/>
          <w:bCs/>
          <w:lang w:eastAsia="en-US"/>
        </w:rPr>
        <w:t xml:space="preserve">piedāvājums ar viszemāko cenu,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p>
    <w:p w:rsidR="0039519E" w:rsidRDefault="0039519E" w:rsidP="0039519E">
      <w:pPr>
        <w:spacing w:after="120"/>
        <w:rPr>
          <w:rFonts w:eastAsia="Times New Roman"/>
          <w:b/>
          <w:bCs/>
          <w:lang w:eastAsia="en-US"/>
        </w:rPr>
      </w:pPr>
      <w:r>
        <w:rPr>
          <w:rFonts w:eastAsia="Times New Roman"/>
          <w:b/>
          <w:bCs/>
          <w:lang w:eastAsia="en-US"/>
        </w:rPr>
        <w:t>8.</w:t>
      </w:r>
      <w:r w:rsidRPr="0084024C">
        <w:rPr>
          <w:rFonts w:eastAsia="Times New Roman"/>
          <w:bCs/>
          <w:lang w:eastAsia="en-US"/>
        </w:rPr>
        <w:t>Piedāvājums iesniedzams</w:t>
      </w:r>
      <w:r>
        <w:rPr>
          <w:rFonts w:eastAsia="Times New Roman"/>
          <w:b/>
          <w:bCs/>
          <w:lang w:eastAsia="en-US"/>
        </w:rPr>
        <w:t>:</w:t>
      </w:r>
      <w:r w:rsidRPr="00CF1BEC">
        <w:rPr>
          <w:rFonts w:eastAsia="Times New Roman"/>
          <w:b/>
          <w:bCs/>
          <w:lang w:eastAsia="en-US"/>
        </w:rPr>
        <w:t xml:space="preserve"> līdz</w:t>
      </w:r>
      <w:r>
        <w:rPr>
          <w:rFonts w:eastAsia="Times New Roman"/>
          <w:b/>
          <w:bCs/>
          <w:lang w:eastAsia="en-US"/>
        </w:rPr>
        <w:t xml:space="preserve"> </w:t>
      </w:r>
      <w:r w:rsidRPr="00CF1BEC">
        <w:rPr>
          <w:rFonts w:eastAsia="Times New Roman"/>
          <w:b/>
          <w:bCs/>
          <w:lang w:eastAsia="en-US"/>
        </w:rPr>
        <w:t>201</w:t>
      </w:r>
      <w:r>
        <w:rPr>
          <w:rFonts w:eastAsia="Times New Roman"/>
          <w:b/>
          <w:bCs/>
          <w:lang w:eastAsia="en-US"/>
        </w:rPr>
        <w:t>9</w:t>
      </w:r>
      <w:r w:rsidRPr="00CF1BEC">
        <w:rPr>
          <w:rFonts w:eastAsia="Times New Roman"/>
          <w:b/>
          <w:bCs/>
          <w:lang w:eastAsia="en-US"/>
        </w:rPr>
        <w:t>.</w:t>
      </w:r>
      <w:r w:rsidR="00550260">
        <w:rPr>
          <w:rFonts w:eastAsia="Times New Roman"/>
          <w:b/>
          <w:bCs/>
          <w:lang w:eastAsia="en-US"/>
        </w:rPr>
        <w:t xml:space="preserve"> </w:t>
      </w:r>
      <w:r w:rsidRPr="00CF1BEC">
        <w:rPr>
          <w:rFonts w:eastAsia="Times New Roman"/>
          <w:b/>
          <w:bCs/>
          <w:lang w:eastAsia="en-US"/>
        </w:rPr>
        <w:t>gada</w:t>
      </w:r>
      <w:r w:rsidR="00500228">
        <w:rPr>
          <w:rFonts w:eastAsia="Times New Roman"/>
          <w:b/>
          <w:bCs/>
          <w:lang w:eastAsia="en-US"/>
        </w:rPr>
        <w:t xml:space="preserve"> 17. oktobra</w:t>
      </w:r>
      <w:r>
        <w:rPr>
          <w:rFonts w:eastAsia="Times New Roman"/>
          <w:b/>
          <w:bCs/>
          <w:lang w:eastAsia="en-US"/>
        </w:rPr>
        <w:t xml:space="preserve"> plkst.</w:t>
      </w:r>
      <w:r w:rsidR="00500228">
        <w:rPr>
          <w:rFonts w:eastAsia="Times New Roman"/>
          <w:b/>
          <w:bCs/>
          <w:lang w:eastAsia="en-US"/>
        </w:rPr>
        <w:t>09</w:t>
      </w:r>
      <w:r>
        <w:rPr>
          <w:rFonts w:eastAsia="Times New Roman"/>
          <w:b/>
          <w:bCs/>
          <w:lang w:eastAsia="en-US"/>
        </w:rPr>
        <w:t>:00</w:t>
      </w:r>
    </w:p>
    <w:p w:rsidR="0039519E" w:rsidRDefault="0039519E" w:rsidP="0039519E">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39519E" w:rsidRPr="0084024C" w:rsidRDefault="0039519E" w:rsidP="0039519E">
      <w:pPr>
        <w:spacing w:after="120"/>
        <w:rPr>
          <w:rFonts w:eastAsia="Times New Roman"/>
          <w:bCs/>
          <w:lang w:eastAsia="en-US"/>
        </w:rPr>
      </w:pPr>
      <w:r>
        <w:rPr>
          <w:rFonts w:eastAsia="Times New Roman"/>
          <w:bCs/>
          <w:lang w:eastAsia="en-US"/>
        </w:rPr>
        <w:t>9.1.personīgi, vai pa pastu pēc adreses Kandavas ielā 17a, Daugavpilī (3.stāvs, kab.305)</w:t>
      </w:r>
      <w:r w:rsidR="00550260">
        <w:rPr>
          <w:rFonts w:eastAsia="Times New Roman"/>
          <w:bCs/>
          <w:lang w:eastAsia="en-US"/>
        </w:rPr>
        <w:br/>
      </w:r>
      <w:r>
        <w:rPr>
          <w:rFonts w:eastAsia="Times New Roman"/>
          <w:bCs/>
          <w:lang w:eastAsia="en-US"/>
        </w:rPr>
        <w:t xml:space="preserve">9.2.elektroniski (e-pasts: </w:t>
      </w:r>
      <w:r>
        <w:rPr>
          <w:rFonts w:eastAsia="Times New Roman"/>
          <w:color w:val="0070C0"/>
          <w:lang w:eastAsia="en-US"/>
        </w:rPr>
        <w:t>daugavpilsbjss</w:t>
      </w:r>
      <w:r w:rsidRPr="0084024C">
        <w:rPr>
          <w:rFonts w:eastAsia="Times New Roman"/>
          <w:color w:val="0070C0"/>
          <w:lang w:eastAsia="en-US"/>
        </w:rPr>
        <w:t>@inbox.lv</w:t>
      </w:r>
      <w:r>
        <w:rPr>
          <w:rFonts w:eastAsia="Times New Roman"/>
          <w:lang w:eastAsia="en-US"/>
        </w:rPr>
        <w:t>)</w:t>
      </w:r>
    </w:p>
    <w:p w:rsidR="0039519E" w:rsidRPr="00802C9C" w:rsidRDefault="0039519E" w:rsidP="0039519E">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 xml:space="preserve">tiks ievietota Daugavpils pilsētas domei tīmekļa vietnē </w:t>
      </w:r>
      <w:hyperlink r:id="rId6" w:history="1">
        <w:r w:rsidRPr="004E1965">
          <w:rPr>
            <w:rStyle w:val="Hyperlink"/>
          </w:rPr>
          <w:t>www.daugavpils.lv</w:t>
        </w:r>
      </w:hyperlink>
      <w:r>
        <w:t xml:space="preserve">, </w:t>
      </w:r>
      <w:r w:rsidRPr="00802C9C">
        <w:rPr>
          <w:color w:val="000000"/>
        </w:rPr>
        <w:t>sadaļā “</w:t>
      </w:r>
      <w:r>
        <w:rPr>
          <w:color w:val="000000"/>
        </w:rPr>
        <w:t>Pašvaldības iepirkumi, konkursi</w:t>
      </w:r>
      <w:r w:rsidRPr="00802C9C">
        <w:rPr>
          <w:color w:val="000000"/>
        </w:rPr>
        <w:t>”</w:t>
      </w:r>
    </w:p>
    <w:p w:rsidR="0039519E" w:rsidRPr="00CF1BEC" w:rsidRDefault="0039519E" w:rsidP="0039519E">
      <w:pPr>
        <w:jc w:val="both"/>
        <w:rPr>
          <w:rFonts w:eastAsia="Times New Roman"/>
          <w:bCs/>
          <w:lang w:eastAsia="en-US"/>
        </w:rPr>
      </w:pPr>
    </w:p>
    <w:p w:rsidR="0039519E" w:rsidRPr="00CF1BEC" w:rsidRDefault="0039519E" w:rsidP="0039519E">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rsidR="0039519E" w:rsidRPr="00CF1BEC" w:rsidRDefault="0039519E" w:rsidP="0039519E">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39519E" w:rsidRDefault="0039519E" w:rsidP="0039519E">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39519E" w:rsidRPr="00122D7D" w:rsidRDefault="0039519E" w:rsidP="0039519E">
      <w:pPr>
        <w:pStyle w:val="ListParagraph"/>
        <w:ind w:firstLine="720"/>
        <w:jc w:val="right"/>
        <w:rPr>
          <w:b/>
        </w:rPr>
      </w:pPr>
      <w:bookmarkStart w:id="0" w:name="OLE_LINK1"/>
      <w:bookmarkStart w:id="1" w:name="OLE_LINK2"/>
      <w:r w:rsidRPr="00122D7D">
        <w:rPr>
          <w:b/>
        </w:rPr>
        <w:lastRenderedPageBreak/>
        <w:t>1.pielikums</w:t>
      </w:r>
    </w:p>
    <w:p w:rsidR="0039519E" w:rsidRPr="00122D7D" w:rsidRDefault="0039519E" w:rsidP="0039519E">
      <w:pPr>
        <w:rPr>
          <w:b/>
        </w:rPr>
      </w:pPr>
    </w:p>
    <w:p w:rsidR="0039519E" w:rsidRPr="00D94404" w:rsidRDefault="0039519E" w:rsidP="0039519E">
      <w:pPr>
        <w:jc w:val="center"/>
        <w:rPr>
          <w:b/>
        </w:rPr>
      </w:pPr>
      <w:r>
        <w:rPr>
          <w:b/>
        </w:rPr>
        <w:t>Tehniskā specifikācija</w:t>
      </w:r>
    </w:p>
    <w:p w:rsidR="0039519E" w:rsidRDefault="0039519E" w:rsidP="0039519E">
      <w:pPr>
        <w:spacing w:line="360" w:lineRule="auto"/>
        <w:jc w:val="both"/>
      </w:pPr>
      <w:r w:rsidRPr="00D94404">
        <w:rPr>
          <w:b/>
        </w:rPr>
        <w:t xml:space="preserve">Veicamā darba uzdevumi: </w:t>
      </w:r>
      <w:r w:rsidR="00C46FA4">
        <w:t>basketbola</w:t>
      </w:r>
      <w:r>
        <w:t xml:space="preserve"> sacensību organizēšana un tiesāšana;</w:t>
      </w:r>
    </w:p>
    <w:p w:rsidR="0039519E" w:rsidRDefault="0039519E" w:rsidP="0039519E">
      <w:pPr>
        <w:suppressAutoHyphens/>
        <w:spacing w:after="120"/>
        <w:jc w:val="both"/>
        <w:rPr>
          <w:rFonts w:eastAsia="Times New Roman"/>
          <w:bCs/>
          <w:lang w:eastAsia="en-US"/>
        </w:rPr>
      </w:pPr>
      <w:r w:rsidRPr="00D94404">
        <w:rPr>
          <w:b/>
        </w:rPr>
        <w:t xml:space="preserve">Pasūtījuma izpildināšana: </w:t>
      </w:r>
      <w:r>
        <w:rPr>
          <w:rFonts w:eastAsia="Times New Roman"/>
          <w:bCs/>
          <w:lang w:eastAsia="en-US"/>
        </w:rPr>
        <w:t xml:space="preserve">2019.gada no </w:t>
      </w:r>
      <w:r w:rsidR="00C46FA4">
        <w:rPr>
          <w:rFonts w:eastAsia="Times New Roman"/>
          <w:bCs/>
          <w:lang w:eastAsia="en-US"/>
        </w:rPr>
        <w:t>18.-20. oktobrim</w:t>
      </w:r>
      <w:r>
        <w:rPr>
          <w:rFonts w:eastAsia="Times New Roman"/>
          <w:bCs/>
          <w:lang w:eastAsia="en-US"/>
        </w:rPr>
        <w:t>;</w:t>
      </w:r>
    </w:p>
    <w:p w:rsidR="0039519E" w:rsidRDefault="0039519E" w:rsidP="0039519E">
      <w:pPr>
        <w:suppressAutoHyphens/>
        <w:spacing w:after="120" w:line="360" w:lineRule="auto"/>
        <w:jc w:val="both"/>
      </w:pPr>
      <w:r>
        <w:rPr>
          <w:b/>
        </w:rPr>
        <w:t>Norises vieta</w:t>
      </w:r>
      <w:r w:rsidRPr="00D94404">
        <w:rPr>
          <w:b/>
        </w:rPr>
        <w:t>:</w:t>
      </w:r>
      <w:r w:rsidR="00865B44">
        <w:rPr>
          <w:b/>
        </w:rPr>
        <w:t xml:space="preserve"> </w:t>
      </w:r>
      <w:r w:rsidR="00865B44" w:rsidRPr="00865B44">
        <w:t>Daugavpils Olimpiskais centrs, Stadiona iela 1,</w:t>
      </w:r>
      <w:r w:rsidR="00865B44">
        <w:rPr>
          <w:b/>
        </w:rPr>
        <w:t xml:space="preserve"> </w:t>
      </w:r>
      <w:r>
        <w:t>Daugavpils.</w:t>
      </w:r>
    </w:p>
    <w:p w:rsidR="0039519E" w:rsidRDefault="0039519E" w:rsidP="0039519E">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39519E" w:rsidTr="00004FB9">
        <w:tc>
          <w:tcPr>
            <w:tcW w:w="562" w:type="dxa"/>
          </w:tcPr>
          <w:p w:rsidR="0039519E" w:rsidRPr="00CE7F4E" w:rsidRDefault="0039519E" w:rsidP="00004FB9">
            <w:pPr>
              <w:jc w:val="both"/>
              <w:rPr>
                <w:b/>
              </w:rPr>
            </w:pPr>
            <w:r>
              <w:rPr>
                <w:b/>
              </w:rPr>
              <w:t>N.p.k</w:t>
            </w:r>
          </w:p>
        </w:tc>
        <w:tc>
          <w:tcPr>
            <w:tcW w:w="2835" w:type="dxa"/>
          </w:tcPr>
          <w:p w:rsidR="0039519E" w:rsidRPr="00CE7F4E" w:rsidRDefault="0039519E" w:rsidP="00004FB9">
            <w:pPr>
              <w:jc w:val="center"/>
              <w:rPr>
                <w:b/>
              </w:rPr>
            </w:pPr>
            <w:r>
              <w:rPr>
                <w:b/>
              </w:rPr>
              <w:t>Pakalpojuma</w:t>
            </w:r>
            <w:r w:rsidRPr="00CE7F4E">
              <w:rPr>
                <w:b/>
              </w:rPr>
              <w:t xml:space="preserve"> nosaukums</w:t>
            </w:r>
          </w:p>
        </w:tc>
        <w:tc>
          <w:tcPr>
            <w:tcW w:w="5670" w:type="dxa"/>
          </w:tcPr>
          <w:p w:rsidR="0039519E" w:rsidRPr="00CE7F4E" w:rsidRDefault="0039519E" w:rsidP="00004FB9">
            <w:pPr>
              <w:jc w:val="center"/>
              <w:rPr>
                <w:b/>
              </w:rPr>
            </w:pPr>
            <w:r w:rsidRPr="00CE7F4E">
              <w:rPr>
                <w:b/>
              </w:rPr>
              <w:t>Apraksts</w:t>
            </w:r>
          </w:p>
        </w:tc>
        <w:tc>
          <w:tcPr>
            <w:tcW w:w="1276" w:type="dxa"/>
          </w:tcPr>
          <w:p w:rsidR="0039519E" w:rsidRPr="00CE7F4E" w:rsidRDefault="0039519E" w:rsidP="00004FB9">
            <w:pPr>
              <w:jc w:val="center"/>
              <w:rPr>
                <w:b/>
              </w:rPr>
            </w:pPr>
            <w:r>
              <w:rPr>
                <w:b/>
              </w:rPr>
              <w:t>Mērvenība</w:t>
            </w:r>
          </w:p>
        </w:tc>
      </w:tr>
      <w:tr w:rsidR="0039519E" w:rsidTr="00004FB9">
        <w:tc>
          <w:tcPr>
            <w:tcW w:w="562" w:type="dxa"/>
          </w:tcPr>
          <w:p w:rsidR="0039519E" w:rsidRPr="00CE7F4E" w:rsidRDefault="0039519E" w:rsidP="00004FB9">
            <w:pPr>
              <w:rPr>
                <w:b/>
              </w:rPr>
            </w:pPr>
            <w:r w:rsidRPr="00CE7F4E">
              <w:rPr>
                <w:b/>
              </w:rPr>
              <w:t>1.</w:t>
            </w:r>
          </w:p>
        </w:tc>
        <w:tc>
          <w:tcPr>
            <w:tcW w:w="2835" w:type="dxa"/>
            <w:vMerge w:val="restart"/>
          </w:tcPr>
          <w:p w:rsidR="00174D0B" w:rsidRPr="00174D0B" w:rsidRDefault="00174D0B" w:rsidP="00ED6E77">
            <w:pPr>
              <w:suppressAutoHyphens/>
              <w:jc w:val="center"/>
              <w:rPr>
                <w:rFonts w:eastAsia="Times New Roman"/>
                <w:b/>
                <w:bCs/>
                <w:lang w:eastAsia="en-US"/>
              </w:rPr>
            </w:pPr>
            <w:r w:rsidRPr="00174D0B">
              <w:rPr>
                <w:b/>
              </w:rPr>
              <w:t>Starptautiskā basketbola turnīra</w:t>
            </w:r>
            <w:r>
              <w:rPr>
                <w:b/>
              </w:rPr>
              <w:t xml:space="preserve"> </w:t>
            </w:r>
            <w:r w:rsidRPr="00174D0B">
              <w:rPr>
                <w:b/>
              </w:rPr>
              <w:t>„</w:t>
            </w:r>
            <w:r w:rsidRPr="00174D0B">
              <w:rPr>
                <w:b/>
                <w:bCs/>
              </w:rPr>
              <w:t>Daugavpils  Bērnu un  jaunatnes  sporta  skolas kauss  basketbolā</w:t>
            </w:r>
            <w:r w:rsidRPr="00174D0B">
              <w:rPr>
                <w:b/>
              </w:rPr>
              <w:t>” 2006. g. dz. dzimušām meitenēm un jaunākām organizēšana un tiesāšanas nodrošināšana</w:t>
            </w:r>
          </w:p>
          <w:p w:rsidR="0039519E" w:rsidRPr="00CE7F4E" w:rsidRDefault="0039519E" w:rsidP="00174D0B">
            <w:pPr>
              <w:suppressAutoHyphens/>
              <w:jc w:val="center"/>
              <w:rPr>
                <w:b/>
              </w:rPr>
            </w:pPr>
          </w:p>
        </w:tc>
        <w:tc>
          <w:tcPr>
            <w:tcW w:w="5670" w:type="dxa"/>
            <w:vMerge w:val="restart"/>
          </w:tcPr>
          <w:p w:rsidR="0039519E" w:rsidRPr="007F64B5" w:rsidRDefault="007F64B5" w:rsidP="008B7824">
            <w:pPr>
              <w:jc w:val="both"/>
            </w:pPr>
            <w:r w:rsidRPr="007F64B5">
              <w:t xml:space="preserve">Turnīra spēles apkalpo LBS vai LJBL licencēti tiesneši – divi laukuma tiesneši, </w:t>
            </w:r>
            <w:r>
              <w:t>viens tehniskais protokolists</w:t>
            </w:r>
            <w:r w:rsidRPr="007F64B5">
              <w:t xml:space="preserve"> un laika tiesnesis. Tehniskā protokola sekretāri un laika tiesnesis ir atbildīgi par spēles gala rezultāta pareizu fiksēšanu.</w:t>
            </w:r>
            <w:r w:rsidR="001C26FE">
              <w:t xml:space="preserve"> </w:t>
            </w:r>
            <w:r w:rsidRPr="007F64B5">
              <w:t>Turnīra apkalpojošajiem laukuma tiesnešiem</w:t>
            </w:r>
            <w:r w:rsidR="00690AD9">
              <w:t xml:space="preserve"> obligāti jātiesā tiesnešu formā</w:t>
            </w:r>
            <w:r w:rsidRPr="007F64B5">
              <w:t>s – sporta apavi (melni) un LBJL oficiālais tiesnešu krekls.</w:t>
            </w:r>
          </w:p>
          <w:p w:rsidR="007F64B5" w:rsidRPr="007F64B5" w:rsidRDefault="007F64B5" w:rsidP="008B7824">
            <w:pPr>
              <w:jc w:val="both"/>
            </w:pPr>
          </w:p>
          <w:p w:rsidR="007F64B5" w:rsidRPr="007F64B5" w:rsidRDefault="007F64B5" w:rsidP="007F64B5">
            <w:pPr>
              <w:tabs>
                <w:tab w:val="left" w:pos="-180"/>
                <w:tab w:val="left" w:pos="0"/>
              </w:tabs>
              <w:overflowPunct w:val="0"/>
              <w:autoSpaceDE w:val="0"/>
              <w:autoSpaceDN w:val="0"/>
              <w:adjustRightInd w:val="0"/>
              <w:jc w:val="both"/>
              <w:textAlignment w:val="baseline"/>
            </w:pPr>
          </w:p>
        </w:tc>
        <w:tc>
          <w:tcPr>
            <w:tcW w:w="1276" w:type="dxa"/>
            <w:vMerge w:val="restart"/>
          </w:tcPr>
          <w:p w:rsidR="0039519E" w:rsidRDefault="0039519E" w:rsidP="00004FB9">
            <w:pPr>
              <w:jc w:val="center"/>
            </w:pPr>
            <w:r>
              <w:t>1</w:t>
            </w:r>
          </w:p>
        </w:tc>
      </w:tr>
      <w:tr w:rsidR="0039519E" w:rsidTr="00004FB9">
        <w:tc>
          <w:tcPr>
            <w:tcW w:w="562" w:type="dxa"/>
          </w:tcPr>
          <w:p w:rsidR="0039519E" w:rsidRPr="00CE7F4E" w:rsidRDefault="0039519E" w:rsidP="00004FB9">
            <w:pPr>
              <w:rPr>
                <w:b/>
              </w:rPr>
            </w:pPr>
          </w:p>
        </w:tc>
        <w:tc>
          <w:tcPr>
            <w:tcW w:w="2835" w:type="dxa"/>
            <w:vMerge/>
          </w:tcPr>
          <w:p w:rsidR="0039519E" w:rsidRDefault="0039519E" w:rsidP="00004FB9">
            <w:pPr>
              <w:jc w:val="both"/>
              <w:rPr>
                <w:b/>
              </w:rPr>
            </w:pPr>
          </w:p>
        </w:tc>
        <w:tc>
          <w:tcPr>
            <w:tcW w:w="5670" w:type="dxa"/>
            <w:vMerge/>
          </w:tcPr>
          <w:p w:rsidR="0039519E" w:rsidRDefault="0039519E" w:rsidP="0039519E">
            <w:pPr>
              <w:pStyle w:val="ListParagraph"/>
              <w:numPr>
                <w:ilvl w:val="0"/>
                <w:numId w:val="4"/>
              </w:numPr>
              <w:jc w:val="both"/>
            </w:pPr>
          </w:p>
        </w:tc>
        <w:tc>
          <w:tcPr>
            <w:tcW w:w="1276" w:type="dxa"/>
            <w:vMerge/>
          </w:tcPr>
          <w:p w:rsidR="0039519E" w:rsidRDefault="0039519E" w:rsidP="00004FB9">
            <w:pPr>
              <w:jc w:val="center"/>
            </w:pPr>
          </w:p>
        </w:tc>
      </w:tr>
    </w:tbl>
    <w:p w:rsidR="0039519E" w:rsidRDefault="0039519E" w:rsidP="0039519E">
      <w:pPr>
        <w:jc w:val="both"/>
      </w:pPr>
    </w:p>
    <w:p w:rsidR="0039519E" w:rsidRDefault="0039519E" w:rsidP="0039519E">
      <w:pPr>
        <w:jc w:val="both"/>
      </w:pPr>
    </w:p>
    <w:p w:rsidR="0039519E" w:rsidRDefault="0039519E" w:rsidP="0039519E">
      <w:r>
        <w:t>Tehnisko specifikāciju sagatavoja</w:t>
      </w:r>
    </w:p>
    <w:p w:rsidR="0039519E" w:rsidRDefault="0039519E" w:rsidP="0039519E">
      <w:r>
        <w:t xml:space="preserve">Daugavpils Bērnu un jaunatnes sporta skolas izglītības metodiķe  __________________  L. Vilcāne </w:t>
      </w:r>
    </w:p>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39519E" w:rsidRDefault="0039519E" w:rsidP="0039519E"/>
    <w:p w:rsidR="008B7824" w:rsidRDefault="008B7824" w:rsidP="0039519E"/>
    <w:p w:rsidR="0039519E" w:rsidRDefault="0039519E" w:rsidP="0039519E"/>
    <w:p w:rsidR="00865B44" w:rsidRDefault="00865B44" w:rsidP="0039519E"/>
    <w:p w:rsidR="00865B44" w:rsidRDefault="00865B44" w:rsidP="0039519E"/>
    <w:p w:rsidR="0039519E" w:rsidRDefault="0039519E" w:rsidP="0039519E"/>
    <w:p w:rsidR="0039519E" w:rsidRDefault="0039519E" w:rsidP="0039519E"/>
    <w:p w:rsidR="0039519E" w:rsidRDefault="0039519E" w:rsidP="0039519E"/>
    <w:p w:rsidR="004F2381" w:rsidRDefault="004F2381" w:rsidP="0039519E"/>
    <w:p w:rsidR="004F2381" w:rsidRDefault="004F2381" w:rsidP="0039519E"/>
    <w:p w:rsidR="004F2381" w:rsidRDefault="004F2381" w:rsidP="0039519E"/>
    <w:p w:rsidR="004F2381" w:rsidRDefault="004F2381" w:rsidP="0039519E"/>
    <w:p w:rsidR="0039519E" w:rsidRDefault="0039519E" w:rsidP="0039519E"/>
    <w:p w:rsidR="004F2381" w:rsidRDefault="004F2381" w:rsidP="0039519E">
      <w:pPr>
        <w:keepNext/>
        <w:suppressAutoHyphens/>
        <w:jc w:val="right"/>
        <w:outlineLvl w:val="1"/>
        <w:rPr>
          <w:rFonts w:eastAsia="Times New Roman"/>
          <w:b/>
          <w:lang w:eastAsia="ar-SA"/>
        </w:rPr>
      </w:pPr>
      <w:bookmarkStart w:id="2" w:name="_GoBack"/>
      <w:bookmarkEnd w:id="2"/>
    </w:p>
    <w:p w:rsidR="004F2381" w:rsidRDefault="004F2381" w:rsidP="0039519E">
      <w:pPr>
        <w:keepNext/>
        <w:suppressAutoHyphens/>
        <w:jc w:val="right"/>
        <w:outlineLvl w:val="1"/>
        <w:rPr>
          <w:rFonts w:eastAsia="Times New Roman"/>
          <w:b/>
          <w:lang w:eastAsia="ar-SA"/>
        </w:rPr>
      </w:pPr>
    </w:p>
    <w:p w:rsidR="0039519E" w:rsidRDefault="0039519E" w:rsidP="0039519E">
      <w:pPr>
        <w:keepNext/>
        <w:suppressAutoHyphens/>
        <w:jc w:val="right"/>
        <w:outlineLvl w:val="1"/>
        <w:rPr>
          <w:rFonts w:eastAsia="Times New Roman"/>
          <w:b/>
          <w:lang w:eastAsia="ar-SA"/>
        </w:rPr>
      </w:pPr>
    </w:p>
    <w:p w:rsidR="0039519E" w:rsidRPr="00CF1BEC" w:rsidRDefault="0039519E" w:rsidP="0039519E">
      <w:pPr>
        <w:keepNext/>
        <w:suppressAutoHyphens/>
        <w:jc w:val="right"/>
        <w:outlineLvl w:val="1"/>
        <w:rPr>
          <w:rFonts w:eastAsia="Times New Roman"/>
          <w:b/>
          <w:lang w:eastAsia="ar-SA"/>
        </w:rPr>
      </w:pPr>
      <w:r>
        <w:rPr>
          <w:rFonts w:eastAsia="Times New Roman"/>
          <w:b/>
          <w:lang w:eastAsia="ar-SA"/>
        </w:rPr>
        <w:t>2</w:t>
      </w:r>
      <w:r w:rsidRPr="00CF1BEC">
        <w:rPr>
          <w:rFonts w:eastAsia="Times New Roman"/>
          <w:b/>
          <w:lang w:eastAsia="ar-SA"/>
        </w:rPr>
        <w:t>.</w:t>
      </w:r>
      <w:r>
        <w:rPr>
          <w:rFonts w:eastAsia="Times New Roman"/>
          <w:b/>
          <w:lang w:eastAsia="ar-SA"/>
        </w:rPr>
        <w:t>p</w:t>
      </w:r>
      <w:r w:rsidRPr="00CF1BEC">
        <w:rPr>
          <w:rFonts w:eastAsia="Times New Roman"/>
          <w:b/>
          <w:lang w:eastAsia="ar-SA"/>
        </w:rPr>
        <w:t>ielikums</w:t>
      </w:r>
    </w:p>
    <w:p w:rsidR="0039519E" w:rsidRPr="00CF1BEC" w:rsidRDefault="0039519E" w:rsidP="0039519E">
      <w:pPr>
        <w:keepNext/>
        <w:suppressAutoHyphens/>
        <w:jc w:val="right"/>
        <w:outlineLvl w:val="1"/>
        <w:rPr>
          <w:rFonts w:eastAsia="Times New Roman"/>
          <w:lang w:eastAsia="ar-SA"/>
        </w:rPr>
      </w:pPr>
    </w:p>
    <w:p w:rsidR="0039519E" w:rsidRPr="00CF1BEC" w:rsidRDefault="0039519E" w:rsidP="0039519E">
      <w:pPr>
        <w:suppressAutoHyphens/>
        <w:rPr>
          <w:rFonts w:eastAsia="Times New Roman"/>
          <w:lang w:eastAsia="ar-SA"/>
        </w:rPr>
      </w:pPr>
      <w:r w:rsidRPr="00CF1BEC">
        <w:rPr>
          <w:rFonts w:eastAsia="Times New Roman"/>
          <w:lang w:eastAsia="ar-SA"/>
        </w:rPr>
        <w:t>201</w:t>
      </w:r>
      <w:r>
        <w:rPr>
          <w:rFonts w:eastAsia="Times New Roman"/>
          <w:lang w:eastAsia="ar-SA"/>
        </w:rPr>
        <w:t>9.gada ___</w:t>
      </w:r>
      <w:r w:rsidRPr="00CF1BEC">
        <w:rPr>
          <w:rFonts w:eastAsia="Times New Roman"/>
          <w:lang w:eastAsia="ar-SA"/>
        </w:rPr>
        <w:t>.</w:t>
      </w:r>
      <w:r>
        <w:rPr>
          <w:rFonts w:eastAsia="Times New Roman"/>
          <w:lang w:eastAsia="ar-SA"/>
        </w:rPr>
        <w:t xml:space="preserve"> ___________</w:t>
      </w:r>
      <w:r w:rsidRPr="00CF1BEC">
        <w:rPr>
          <w:rFonts w:eastAsia="Times New Roman"/>
          <w:lang w:eastAsia="ar-SA"/>
        </w:rPr>
        <w:t>, Daugavpilī</w:t>
      </w:r>
      <w:r>
        <w:rPr>
          <w:rFonts w:eastAsia="Times New Roman"/>
          <w:lang w:eastAsia="ar-SA"/>
        </w:rPr>
        <w:t xml:space="preserve"> </w:t>
      </w:r>
    </w:p>
    <w:p w:rsidR="0039519E" w:rsidRPr="00CF1BEC" w:rsidRDefault="0039519E" w:rsidP="0039519E">
      <w:pPr>
        <w:suppressAutoHyphens/>
        <w:rPr>
          <w:rFonts w:eastAsia="Times New Roman"/>
          <w:lang w:eastAsia="ar-SA"/>
        </w:rPr>
      </w:pPr>
    </w:p>
    <w:p w:rsidR="0039519E" w:rsidRPr="00CF1BEC" w:rsidRDefault="0039519E" w:rsidP="0039519E">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9519E" w:rsidRPr="008B7824" w:rsidRDefault="0039519E" w:rsidP="0039519E">
      <w:pPr>
        <w:suppressAutoHyphens/>
        <w:rPr>
          <w:rFonts w:eastAsia="Times New Roman"/>
          <w:b/>
          <w:bCs/>
          <w:lang w:eastAsia="en-US"/>
        </w:rPr>
      </w:pPr>
      <w:r w:rsidRPr="00614B6D">
        <w:rPr>
          <w:rFonts w:eastAsia="Times New Roman"/>
          <w:b/>
          <w:lang w:eastAsia="ar-SA"/>
        </w:rPr>
        <w:t>Piedāvājam</w:t>
      </w:r>
      <w:r>
        <w:rPr>
          <w:rFonts w:eastAsia="Times New Roman"/>
          <w:b/>
          <w:lang w:eastAsia="ar-SA"/>
        </w:rPr>
        <w:t xml:space="preserve"> nodrošināt:</w:t>
      </w:r>
      <w:r w:rsidR="008B7824" w:rsidRPr="008B7824">
        <w:rPr>
          <w:b/>
        </w:rPr>
        <w:t xml:space="preserve"> </w:t>
      </w:r>
      <w:r w:rsidR="008B7824" w:rsidRPr="008B7824">
        <w:t>Starptautiskā basketbola turnīra „</w:t>
      </w:r>
      <w:r w:rsidR="008B7824" w:rsidRPr="008B7824">
        <w:rPr>
          <w:bCs/>
        </w:rPr>
        <w:t>Daugavpils  Bērnu un  jaunatnes  sporta  skolas kauss  basketbolā</w:t>
      </w:r>
      <w:r w:rsidR="008B7824" w:rsidRPr="008B7824">
        <w:t>” 2006. g. dz. dzimušām meitenēm un jaunākām organizēšanu un tiesāšanas nodrošināšanu</w:t>
      </w:r>
      <w:r w:rsidR="008B7824">
        <w:rPr>
          <w:rFonts w:eastAsia="Times New Roman"/>
          <w:bCs/>
          <w:lang w:eastAsia="en-US"/>
        </w:rPr>
        <w:t xml:space="preserve">, </w:t>
      </w:r>
      <w:r w:rsidRPr="005326B4">
        <w:rPr>
          <w:rFonts w:eastAsia="Times New Roman"/>
          <w:bCs/>
          <w:lang w:eastAsia="en-US"/>
        </w:rPr>
        <w:t xml:space="preserve">par šādu cenu:  </w:t>
      </w:r>
    </w:p>
    <w:p w:rsidR="0039519E" w:rsidRPr="004A1F82" w:rsidRDefault="0039519E" w:rsidP="0039519E">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39519E" w:rsidRPr="00211B41" w:rsidTr="00004FB9">
        <w:trPr>
          <w:cantSplit/>
        </w:trPr>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39519E" w:rsidRDefault="0039519E" w:rsidP="00004FB9">
            <w:r w:rsidRPr="00FD29D1">
              <w:t xml:space="preserve">Daugavpils </w:t>
            </w:r>
            <w:r>
              <w:t xml:space="preserve">Bērnu un jaunatnes sporta skolai, </w:t>
            </w:r>
          </w:p>
          <w:p w:rsidR="0039519E" w:rsidRPr="00FD29D1" w:rsidRDefault="0039519E" w:rsidP="00004FB9">
            <w:r>
              <w:t>Kandavas iela 17a, Daugavpils, LV-5401</w:t>
            </w:r>
          </w:p>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rPr>
          <w:trHeight w:val="454"/>
        </w:trPr>
        <w:tc>
          <w:tcPr>
            <w:tcW w:w="1092" w:type="pct"/>
            <w:tcBorders>
              <w:top w:val="single" w:sz="4" w:space="0" w:color="auto"/>
              <w:left w:val="single" w:sz="4" w:space="0" w:color="auto"/>
              <w:bottom w:val="single" w:sz="4" w:space="0" w:color="auto"/>
              <w:right w:val="single" w:sz="4" w:space="0" w:color="auto"/>
            </w:tcBorders>
            <w:hideMark/>
          </w:tcPr>
          <w:p w:rsidR="0039519E"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39519E" w:rsidRPr="00211B41" w:rsidRDefault="0039519E" w:rsidP="00004FB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r w:rsidR="0039519E" w:rsidRPr="00211B41" w:rsidTr="00004FB9">
        <w:tc>
          <w:tcPr>
            <w:tcW w:w="1092" w:type="pct"/>
            <w:tcBorders>
              <w:top w:val="single" w:sz="4" w:space="0" w:color="auto"/>
              <w:left w:val="single" w:sz="4" w:space="0" w:color="auto"/>
              <w:bottom w:val="single" w:sz="4" w:space="0" w:color="auto"/>
              <w:right w:val="single" w:sz="4" w:space="0" w:color="auto"/>
            </w:tcBorders>
            <w:hideMark/>
          </w:tcPr>
          <w:p w:rsidR="0039519E" w:rsidRPr="00211B41" w:rsidRDefault="0039519E" w:rsidP="00004FB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39519E" w:rsidRPr="00211B41" w:rsidRDefault="0039519E" w:rsidP="00004FB9">
            <w:pPr>
              <w:tabs>
                <w:tab w:val="left" w:pos="-114"/>
                <w:tab w:val="left" w:pos="-57"/>
              </w:tabs>
              <w:suppressAutoHyphens/>
              <w:jc w:val="both"/>
              <w:rPr>
                <w:rFonts w:eastAsia="Times New Roman"/>
                <w:lang w:eastAsia="ar-SA"/>
              </w:rPr>
            </w:pPr>
          </w:p>
        </w:tc>
      </w:tr>
    </w:tbl>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39519E" w:rsidTr="00004FB9">
        <w:tc>
          <w:tcPr>
            <w:tcW w:w="704" w:type="dxa"/>
          </w:tcPr>
          <w:p w:rsidR="0039519E" w:rsidRPr="00CE7F4E" w:rsidRDefault="0039519E" w:rsidP="00004FB9">
            <w:pPr>
              <w:jc w:val="both"/>
              <w:rPr>
                <w:b/>
              </w:rPr>
            </w:pPr>
            <w:r>
              <w:rPr>
                <w:b/>
              </w:rPr>
              <w:t>N.p.k.</w:t>
            </w:r>
          </w:p>
        </w:tc>
        <w:tc>
          <w:tcPr>
            <w:tcW w:w="2268" w:type="dxa"/>
          </w:tcPr>
          <w:p w:rsidR="0039519E" w:rsidRPr="00CE7F4E" w:rsidRDefault="0039519E" w:rsidP="00004FB9">
            <w:pPr>
              <w:jc w:val="center"/>
              <w:rPr>
                <w:b/>
              </w:rPr>
            </w:pPr>
            <w:r>
              <w:rPr>
                <w:b/>
              </w:rPr>
              <w:t>Pakalpojuma</w:t>
            </w:r>
            <w:r w:rsidRPr="00CE7F4E">
              <w:rPr>
                <w:b/>
              </w:rPr>
              <w:t xml:space="preserve"> nosaukums</w:t>
            </w:r>
          </w:p>
        </w:tc>
        <w:tc>
          <w:tcPr>
            <w:tcW w:w="4253" w:type="dxa"/>
          </w:tcPr>
          <w:p w:rsidR="0039519E" w:rsidRPr="00CE7F4E" w:rsidRDefault="0039519E" w:rsidP="00004FB9">
            <w:pPr>
              <w:jc w:val="center"/>
              <w:rPr>
                <w:b/>
              </w:rPr>
            </w:pPr>
            <w:r w:rsidRPr="00CE7F4E">
              <w:rPr>
                <w:b/>
              </w:rPr>
              <w:t>Apraksts</w:t>
            </w:r>
          </w:p>
        </w:tc>
        <w:tc>
          <w:tcPr>
            <w:tcW w:w="1417" w:type="dxa"/>
          </w:tcPr>
          <w:p w:rsidR="0039519E" w:rsidRPr="00CE7F4E" w:rsidRDefault="0039519E" w:rsidP="00004FB9">
            <w:pPr>
              <w:jc w:val="center"/>
              <w:rPr>
                <w:b/>
              </w:rPr>
            </w:pPr>
            <w:r>
              <w:rPr>
                <w:b/>
              </w:rPr>
              <w:t>Mērvenība</w:t>
            </w:r>
          </w:p>
        </w:tc>
        <w:tc>
          <w:tcPr>
            <w:tcW w:w="1134" w:type="dxa"/>
          </w:tcPr>
          <w:p w:rsidR="0039519E" w:rsidRDefault="0039519E" w:rsidP="00004FB9">
            <w:pPr>
              <w:jc w:val="center"/>
              <w:rPr>
                <w:b/>
              </w:rPr>
            </w:pPr>
            <w:r>
              <w:rPr>
                <w:b/>
              </w:rPr>
              <w:t>Cena bez PVN</w:t>
            </w:r>
          </w:p>
        </w:tc>
      </w:tr>
      <w:tr w:rsidR="0039519E" w:rsidTr="00004FB9">
        <w:trPr>
          <w:trHeight w:val="5566"/>
        </w:trPr>
        <w:tc>
          <w:tcPr>
            <w:tcW w:w="704" w:type="dxa"/>
          </w:tcPr>
          <w:p w:rsidR="0039519E" w:rsidRPr="00CE7F4E" w:rsidRDefault="0039519E" w:rsidP="00004FB9">
            <w:pPr>
              <w:jc w:val="center"/>
              <w:rPr>
                <w:b/>
              </w:rPr>
            </w:pPr>
            <w:r w:rsidRPr="00CE7F4E">
              <w:rPr>
                <w:b/>
              </w:rPr>
              <w:t>1.</w:t>
            </w:r>
          </w:p>
        </w:tc>
        <w:tc>
          <w:tcPr>
            <w:tcW w:w="2268" w:type="dxa"/>
          </w:tcPr>
          <w:p w:rsidR="0039519E" w:rsidRPr="00690AD9" w:rsidRDefault="00ED6E77" w:rsidP="00690AD9">
            <w:pPr>
              <w:suppressAutoHyphens/>
              <w:jc w:val="center"/>
              <w:rPr>
                <w:rFonts w:eastAsia="Times New Roman"/>
                <w:b/>
                <w:bCs/>
                <w:lang w:eastAsia="en-US"/>
              </w:rPr>
            </w:pPr>
            <w:r w:rsidRPr="00ED6E77">
              <w:rPr>
                <w:b/>
              </w:rPr>
              <w:t>Starptautiskā basketbola turnīra „</w:t>
            </w:r>
            <w:r w:rsidRPr="00ED6E77">
              <w:rPr>
                <w:b/>
                <w:bCs/>
              </w:rPr>
              <w:t>Daugavpils  Bērnu un  jaunatnes  sporta  skolas kauss  basketbolā</w:t>
            </w:r>
            <w:r w:rsidRPr="00ED6E77">
              <w:rPr>
                <w:b/>
              </w:rPr>
              <w:t>” 2006. g. dz. dzimušām meitenēm un jaunākām organizēšana un tiesāšanas nodrošināšana</w:t>
            </w:r>
          </w:p>
        </w:tc>
        <w:tc>
          <w:tcPr>
            <w:tcW w:w="4253" w:type="dxa"/>
          </w:tcPr>
          <w:p w:rsidR="00690AD9" w:rsidRPr="007F64B5" w:rsidRDefault="00690AD9" w:rsidP="00690AD9">
            <w:pPr>
              <w:jc w:val="both"/>
            </w:pPr>
            <w:r w:rsidRPr="007F64B5">
              <w:t xml:space="preserve">Turnīra spēles apkalpo LBS vai LJBL licencēti tiesneši – divi laukuma tiesneši, </w:t>
            </w:r>
            <w:r>
              <w:t>viens tehniskais protokolists</w:t>
            </w:r>
            <w:r w:rsidRPr="007F64B5">
              <w:t xml:space="preserve"> un laika tiesnesis. Tehniskā protokola sekretāri un laika tiesnesis ir atbildīgi par spēles gala rezultāta pareizu fiksēšanu.</w:t>
            </w:r>
            <w:r>
              <w:t xml:space="preserve"> </w:t>
            </w:r>
            <w:r w:rsidRPr="007F64B5">
              <w:t>Turnīra apkalpojošajiem laukuma tiesnešiem</w:t>
            </w:r>
            <w:r>
              <w:t xml:space="preserve"> obligāti jātiesā tiesnešu formā</w:t>
            </w:r>
            <w:r w:rsidRPr="007F64B5">
              <w:t>s – sporta apavi (melni) un LBJL oficiālais tiesnešu krekls.</w:t>
            </w:r>
          </w:p>
          <w:p w:rsidR="0039519E" w:rsidRPr="008B7824" w:rsidRDefault="0039519E" w:rsidP="008B7824">
            <w:pPr>
              <w:jc w:val="both"/>
            </w:pPr>
          </w:p>
        </w:tc>
        <w:tc>
          <w:tcPr>
            <w:tcW w:w="1417" w:type="dxa"/>
            <w:vAlign w:val="center"/>
          </w:tcPr>
          <w:p w:rsidR="0039519E" w:rsidRDefault="0039519E" w:rsidP="00004FB9">
            <w:pPr>
              <w:jc w:val="center"/>
            </w:pPr>
            <w:r>
              <w:t>1</w:t>
            </w:r>
          </w:p>
        </w:tc>
        <w:tc>
          <w:tcPr>
            <w:tcW w:w="1134" w:type="dxa"/>
          </w:tcPr>
          <w:p w:rsidR="0039519E" w:rsidRPr="00CE7F4E" w:rsidRDefault="0039519E" w:rsidP="00004FB9">
            <w:pPr>
              <w:jc w:val="center"/>
              <w:rPr>
                <w:b/>
              </w:rPr>
            </w:pPr>
          </w:p>
        </w:tc>
      </w:tr>
      <w:tr w:rsidR="0039519E" w:rsidTr="00004FB9">
        <w:tc>
          <w:tcPr>
            <w:tcW w:w="7225" w:type="dxa"/>
            <w:gridSpan w:val="3"/>
          </w:tcPr>
          <w:p w:rsidR="0039519E" w:rsidRDefault="0039519E" w:rsidP="00004FB9">
            <w:pPr>
              <w:rPr>
                <w:b/>
              </w:rPr>
            </w:pPr>
            <w:r>
              <w:rPr>
                <w:b/>
              </w:rPr>
              <w:t>KOPĀ:</w:t>
            </w:r>
          </w:p>
          <w:p w:rsidR="0039519E" w:rsidRDefault="0039519E" w:rsidP="0039519E">
            <w:pPr>
              <w:pStyle w:val="ListParagraph"/>
              <w:numPr>
                <w:ilvl w:val="0"/>
                <w:numId w:val="4"/>
              </w:numPr>
              <w:jc w:val="both"/>
            </w:pPr>
          </w:p>
        </w:tc>
        <w:tc>
          <w:tcPr>
            <w:tcW w:w="1417" w:type="dxa"/>
          </w:tcPr>
          <w:p w:rsidR="0039519E" w:rsidRDefault="0039519E" w:rsidP="00004FB9">
            <w:pPr>
              <w:jc w:val="center"/>
            </w:pPr>
          </w:p>
        </w:tc>
        <w:tc>
          <w:tcPr>
            <w:tcW w:w="1134" w:type="dxa"/>
          </w:tcPr>
          <w:p w:rsidR="0039519E" w:rsidRDefault="0039519E" w:rsidP="00004FB9">
            <w:pPr>
              <w:jc w:val="center"/>
            </w:pPr>
          </w:p>
        </w:tc>
      </w:tr>
    </w:tbl>
    <w:p w:rsidR="0039519E" w:rsidRDefault="0039519E" w:rsidP="0039519E">
      <w:pPr>
        <w:rPr>
          <w:rFonts w:eastAsia="Times New Roman"/>
          <w:lang w:eastAsia="ar-SA"/>
        </w:rPr>
      </w:pPr>
    </w:p>
    <w:p w:rsidR="0039519E" w:rsidRDefault="0039519E" w:rsidP="0039519E"/>
    <w:p w:rsidR="0039519E" w:rsidRDefault="0039519E" w:rsidP="0039519E">
      <w:r>
        <w:lastRenderedPageBreak/>
        <w:t>3. Mēs apliecinām, kā:</w:t>
      </w:r>
    </w:p>
    <w:p w:rsidR="0039519E" w:rsidRPr="00243275" w:rsidRDefault="0039519E" w:rsidP="0039519E">
      <w:pPr>
        <w:pStyle w:val="ListParagraph"/>
        <w:numPr>
          <w:ilvl w:val="0"/>
          <w:numId w:val="3"/>
        </w:numPr>
        <w:jc w:val="both"/>
      </w:pPr>
      <w:r>
        <w:t xml:space="preserve">Līguma izpildes termiņš </w:t>
      </w:r>
      <w:r w:rsidR="00077B8A">
        <w:rPr>
          <w:rFonts w:eastAsia="Times New Roman"/>
          <w:bCs/>
          <w:lang w:eastAsia="en-US"/>
        </w:rPr>
        <w:t>2019.gada no 18. – 20. oktobrim</w:t>
      </w:r>
      <w:r>
        <w:rPr>
          <w:rFonts w:eastAsia="Times New Roman"/>
          <w:bCs/>
          <w:lang w:eastAsia="en-US"/>
        </w:rPr>
        <w:t>;</w:t>
      </w:r>
    </w:p>
    <w:p w:rsidR="0039519E" w:rsidRDefault="0039519E" w:rsidP="0039519E">
      <w:pPr>
        <w:pStyle w:val="ListParagraph"/>
        <w:numPr>
          <w:ilvl w:val="0"/>
          <w:numId w:val="3"/>
        </w:numPr>
        <w:jc w:val="both"/>
      </w:pPr>
      <w:r>
        <w:t>Nekādā veidā neesam ieinteresēti nevienā citā piedāvājumā, kas iesniegts šajā iepirkumā;</w:t>
      </w:r>
    </w:p>
    <w:p w:rsidR="0039519E" w:rsidRDefault="0039519E" w:rsidP="0039519E">
      <w:pPr>
        <w:pStyle w:val="ListParagraph"/>
        <w:numPr>
          <w:ilvl w:val="0"/>
          <w:numId w:val="3"/>
        </w:numPr>
      </w:pPr>
      <w:r>
        <w:t>Nav tādu apstākļu, kuri liegtu mums piedalīties iepirkumā un izpildīt tehniskās specifikācijās norādītās prasības</w:t>
      </w:r>
      <w:r w:rsidR="00D81502">
        <w:t xml:space="preserve">; </w:t>
      </w:r>
    </w:p>
    <w:p w:rsidR="00D81502" w:rsidRDefault="00D81502" w:rsidP="0039519E">
      <w:pPr>
        <w:pStyle w:val="ListParagraph"/>
        <w:numPr>
          <w:ilvl w:val="0"/>
          <w:numId w:val="3"/>
        </w:numPr>
      </w:pPr>
      <w:r>
        <w:t xml:space="preserve">Mums nav nodokļu parādi, tajā skaitā valsts sociālās apdrošināšanas obligāto iemaksu parādi, kas kopsummā kādā no valstīm sastāda 150 </w:t>
      </w:r>
      <w:r>
        <w:rPr>
          <w:i/>
        </w:rPr>
        <w:t>euro</w:t>
      </w:r>
    </w:p>
    <w:p w:rsidR="0039519E" w:rsidRDefault="0039519E" w:rsidP="0039519E">
      <w:pPr>
        <w:keepLines/>
        <w:widowControl w:val="0"/>
        <w:suppressAutoHyphens/>
        <w:jc w:val="both"/>
      </w:pPr>
    </w:p>
    <w:p w:rsidR="0039519E" w:rsidRDefault="0039519E" w:rsidP="0039519E">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39519E" w:rsidRPr="00CF1BEC" w:rsidRDefault="0039519E" w:rsidP="0039519E">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39519E" w:rsidRPr="00CF1BEC" w:rsidTr="00004FB9">
        <w:trPr>
          <w:trHeight w:val="552"/>
        </w:trPr>
        <w:tc>
          <w:tcPr>
            <w:tcW w:w="4711" w:type="dxa"/>
            <w:tcBorders>
              <w:top w:val="single" w:sz="4" w:space="0" w:color="000000"/>
              <w:left w:val="single" w:sz="4" w:space="0" w:color="000000"/>
              <w:bottom w:val="single" w:sz="4" w:space="0" w:color="000000"/>
              <w:right w:val="nil"/>
            </w:tcBorders>
            <w:hideMark/>
          </w:tcPr>
          <w:p w:rsidR="0039519E" w:rsidRPr="00CF1BEC" w:rsidRDefault="0039519E" w:rsidP="00004FB9">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39519E" w:rsidRPr="00CF1BEC" w:rsidRDefault="0039519E" w:rsidP="00004FB9">
            <w:pPr>
              <w:keepLines/>
              <w:widowControl w:val="0"/>
              <w:suppressAutoHyphens/>
              <w:rPr>
                <w:rFonts w:eastAsia="Times New Roman"/>
                <w:lang w:eastAsia="ar-SA"/>
              </w:rPr>
            </w:pPr>
          </w:p>
        </w:tc>
      </w:tr>
      <w:tr w:rsidR="0039519E" w:rsidRPr="00CF1BEC" w:rsidTr="00004FB9">
        <w:trPr>
          <w:trHeight w:val="551"/>
        </w:trPr>
        <w:tc>
          <w:tcPr>
            <w:tcW w:w="4711" w:type="dxa"/>
            <w:tcBorders>
              <w:top w:val="nil"/>
              <w:left w:val="single" w:sz="4" w:space="0" w:color="000000"/>
              <w:bottom w:val="single" w:sz="4" w:space="0" w:color="auto"/>
              <w:right w:val="nil"/>
            </w:tcBorders>
            <w:hideMark/>
          </w:tcPr>
          <w:p w:rsidR="0039519E" w:rsidRPr="00CF1BEC" w:rsidRDefault="0039519E" w:rsidP="00004FB9">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39519E" w:rsidRPr="00CF1BEC" w:rsidRDefault="0039519E" w:rsidP="00004FB9">
            <w:pPr>
              <w:keepLines/>
              <w:widowControl w:val="0"/>
              <w:suppressAutoHyphens/>
              <w:ind w:left="425"/>
              <w:jc w:val="both"/>
              <w:rPr>
                <w:rFonts w:eastAsia="Times New Roman"/>
                <w:lang w:eastAsia="ar-SA"/>
              </w:rPr>
            </w:pPr>
          </w:p>
        </w:tc>
      </w:tr>
      <w:tr w:rsidR="0039519E" w:rsidRPr="00CF1BEC" w:rsidTr="00004FB9">
        <w:trPr>
          <w:trHeight w:val="368"/>
        </w:trPr>
        <w:tc>
          <w:tcPr>
            <w:tcW w:w="4711" w:type="dxa"/>
            <w:tcBorders>
              <w:top w:val="single" w:sz="4" w:space="0" w:color="auto"/>
              <w:left w:val="single" w:sz="4" w:space="0" w:color="000000"/>
              <w:bottom w:val="single" w:sz="4" w:space="0" w:color="000000"/>
              <w:right w:val="nil"/>
            </w:tcBorders>
            <w:hideMark/>
          </w:tcPr>
          <w:p w:rsidR="0039519E" w:rsidRPr="00CF1BEC" w:rsidRDefault="0039519E" w:rsidP="00004FB9">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39519E" w:rsidRPr="00CF1BEC" w:rsidRDefault="0039519E" w:rsidP="00004FB9">
            <w:pPr>
              <w:keepLines/>
              <w:widowControl w:val="0"/>
              <w:suppressAutoHyphens/>
              <w:jc w:val="both"/>
              <w:rPr>
                <w:rFonts w:eastAsia="Times New Roman"/>
                <w:lang w:eastAsia="ar-SA"/>
              </w:rPr>
            </w:pPr>
          </w:p>
        </w:tc>
      </w:tr>
      <w:bookmarkEnd w:id="0"/>
      <w:bookmarkEnd w:id="1"/>
    </w:tbl>
    <w:p w:rsidR="0039519E" w:rsidRPr="00CF1BEC" w:rsidRDefault="0039519E" w:rsidP="0039519E">
      <w:pPr>
        <w:pStyle w:val="NormalWeb"/>
        <w:rPr>
          <w:b/>
          <w:bCs/>
          <w:color w:val="000000"/>
          <w:sz w:val="48"/>
          <w:szCs w:val="48"/>
        </w:rPr>
      </w:pPr>
    </w:p>
    <w:p w:rsidR="008B71E1" w:rsidRDefault="004F2381"/>
    <w:sectPr w:rsidR="008B71E1" w:rsidSect="004F2381">
      <w:pgSz w:w="11906" w:h="16838"/>
      <w:pgMar w:top="1418"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83C3810"/>
    <w:multiLevelType w:val="multilevel"/>
    <w:tmpl w:val="A044CD42"/>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931"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9E"/>
    <w:rsid w:val="00077B8A"/>
    <w:rsid w:val="00081AC0"/>
    <w:rsid w:val="000E267D"/>
    <w:rsid w:val="00100604"/>
    <w:rsid w:val="00121B7B"/>
    <w:rsid w:val="00174D0B"/>
    <w:rsid w:val="001C26FE"/>
    <w:rsid w:val="0039519E"/>
    <w:rsid w:val="003A46C8"/>
    <w:rsid w:val="004E0610"/>
    <w:rsid w:val="004F2381"/>
    <w:rsid w:val="00500228"/>
    <w:rsid w:val="00550260"/>
    <w:rsid w:val="0058210B"/>
    <w:rsid w:val="00690AD9"/>
    <w:rsid w:val="007F64B5"/>
    <w:rsid w:val="008219EA"/>
    <w:rsid w:val="00850F52"/>
    <w:rsid w:val="00865B44"/>
    <w:rsid w:val="008B6D2F"/>
    <w:rsid w:val="008B7824"/>
    <w:rsid w:val="009C52CD"/>
    <w:rsid w:val="00C46FA4"/>
    <w:rsid w:val="00D81502"/>
    <w:rsid w:val="00DE17FA"/>
    <w:rsid w:val="00EA1E7A"/>
    <w:rsid w:val="00ED6E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7AFBF-2A44-4E26-8E20-A78E8E55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19E"/>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19E"/>
    <w:pPr>
      <w:spacing w:before="100" w:beforeAutospacing="1" w:after="100" w:afterAutospacing="1"/>
    </w:pPr>
  </w:style>
  <w:style w:type="character" w:styleId="Hyperlink">
    <w:name w:val="Hyperlink"/>
    <w:basedOn w:val="DefaultParagraphFont"/>
    <w:uiPriority w:val="99"/>
    <w:unhideWhenUsed/>
    <w:rsid w:val="0039519E"/>
    <w:rPr>
      <w:color w:val="0000FF" w:themeColor="hyperlink"/>
      <w:u w:val="single"/>
    </w:rPr>
  </w:style>
  <w:style w:type="table" w:styleId="TableGrid">
    <w:name w:val="Table Grid"/>
    <w:basedOn w:val="TableNormal"/>
    <w:uiPriority w:val="59"/>
    <w:rsid w:val="0039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19E"/>
    <w:pPr>
      <w:ind w:left="720"/>
      <w:contextualSpacing/>
    </w:pPr>
  </w:style>
  <w:style w:type="paragraph" w:styleId="BalloonText">
    <w:name w:val="Balloon Text"/>
    <w:basedOn w:val="Normal"/>
    <w:link w:val="BalloonTextChar"/>
    <w:uiPriority w:val="99"/>
    <w:semiHidden/>
    <w:unhideWhenUsed/>
    <w:rsid w:val="004F2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381"/>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mailto:daugavpilsbjss@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6</cp:revision>
  <cp:lastPrinted>2019-10-15T12:14:00Z</cp:lastPrinted>
  <dcterms:created xsi:type="dcterms:W3CDTF">2019-10-15T12:10:00Z</dcterms:created>
  <dcterms:modified xsi:type="dcterms:W3CDTF">2019-10-15T12:15:00Z</dcterms:modified>
</cp:coreProperties>
</file>