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88" w:rsidRDefault="004C5E88" w:rsidP="00E42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2FE0" w:rsidRPr="00FF3D44" w:rsidRDefault="00E42FE0" w:rsidP="00E42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3D44">
        <w:rPr>
          <w:rFonts w:ascii="Times New Roman" w:hAnsi="Times New Roman" w:cs="Times New Roman"/>
          <w:sz w:val="26"/>
          <w:szCs w:val="26"/>
        </w:rPr>
        <w:t>TIRGUS IZPĒTE</w:t>
      </w:r>
    </w:p>
    <w:p w:rsidR="00E42FE0" w:rsidRPr="00FF3D44" w:rsidRDefault="00E42FE0" w:rsidP="00E42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3D44"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E42FE0" w:rsidRPr="00FF3D44" w:rsidRDefault="00E42FE0" w:rsidP="00E42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D44">
        <w:rPr>
          <w:rFonts w:ascii="Times New Roman" w:hAnsi="Times New Roman" w:cs="Times New Roman"/>
          <w:b/>
          <w:bCs/>
          <w:sz w:val="26"/>
          <w:szCs w:val="26"/>
        </w:rPr>
        <w:t>„Mācību līdzekļu</w:t>
      </w:r>
      <w:r w:rsidR="003A43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D44">
        <w:rPr>
          <w:rFonts w:ascii="Times New Roman" w:hAnsi="Times New Roman" w:cs="Times New Roman"/>
          <w:b/>
          <w:bCs/>
          <w:sz w:val="26"/>
          <w:szCs w:val="26"/>
        </w:rPr>
        <w:t xml:space="preserve">piegāde Daugavpils pilsētas </w:t>
      </w:r>
    </w:p>
    <w:p w:rsidR="00E42FE0" w:rsidRPr="00FF3D44" w:rsidRDefault="00E42FE0" w:rsidP="00E42FE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9</w:t>
      </w:r>
      <w:r w:rsidRPr="00FF3D44">
        <w:rPr>
          <w:rFonts w:ascii="Times New Roman" w:hAnsi="Times New Roman" w:cs="Times New Roman"/>
          <w:b/>
          <w:bCs/>
          <w:sz w:val="26"/>
          <w:szCs w:val="26"/>
        </w:rPr>
        <w:t>. speciālās pirmsskolas izglītības iestādes vajadzībām”</w:t>
      </w:r>
    </w:p>
    <w:p w:rsidR="00E42FE0" w:rsidRPr="00FF3D44" w:rsidRDefault="00E42FE0" w:rsidP="00E42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3D44">
        <w:rPr>
          <w:rFonts w:ascii="Times New Roman" w:hAnsi="Times New Roman" w:cs="Times New Roman"/>
          <w:sz w:val="24"/>
          <w:szCs w:val="24"/>
        </w:rPr>
        <w:t>Iepirkuma identifikācijas Nr</w:t>
      </w:r>
      <w:r w:rsidR="00B87409">
        <w:rPr>
          <w:rFonts w:ascii="Times New Roman" w:hAnsi="Times New Roman" w:cs="Times New Roman"/>
          <w:sz w:val="24"/>
          <w:szCs w:val="24"/>
        </w:rPr>
        <w:t>.</w:t>
      </w:r>
      <w:r w:rsidR="00EB73CF">
        <w:rPr>
          <w:rFonts w:ascii="Times New Roman" w:hAnsi="Times New Roman"/>
          <w:sz w:val="24"/>
          <w:szCs w:val="24"/>
        </w:rPr>
        <w:t>D9.PII20</w:t>
      </w:r>
      <w:r w:rsidR="00367E6B">
        <w:rPr>
          <w:rFonts w:ascii="Times New Roman" w:hAnsi="Times New Roman"/>
          <w:sz w:val="24"/>
          <w:szCs w:val="24"/>
        </w:rPr>
        <w:t>19</w:t>
      </w:r>
      <w:r w:rsidR="00EB73CF">
        <w:rPr>
          <w:rFonts w:ascii="Times New Roman" w:hAnsi="Times New Roman"/>
          <w:sz w:val="24"/>
          <w:szCs w:val="24"/>
        </w:rPr>
        <w:t>/1N</w:t>
      </w:r>
    </w:p>
    <w:p w:rsidR="00E42FE0" w:rsidRPr="00F30C1B" w:rsidRDefault="00E42FE0" w:rsidP="00E42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B87409" w:rsidRDefault="00B87409" w:rsidP="00B87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7409" w:rsidRDefault="00B87409" w:rsidP="00B87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B87409" w:rsidRDefault="00B87409" w:rsidP="00B87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409" w:rsidRDefault="00B87409" w:rsidP="00E7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09" w:rsidRDefault="00B87409" w:rsidP="00B87409">
      <w:pPr>
        <w:rPr>
          <w:rFonts w:ascii="Times New Roman" w:hAnsi="Times New Roman" w:cs="Times New Roman"/>
          <w:sz w:val="24"/>
          <w:szCs w:val="24"/>
        </w:rPr>
      </w:pPr>
    </w:p>
    <w:p w:rsidR="004C5E88" w:rsidRDefault="004C5E88" w:rsidP="00B874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78" w:type="dxa"/>
        <w:tblInd w:w="596" w:type="dxa"/>
        <w:tblLayout w:type="fixed"/>
        <w:tblLook w:val="04A0" w:firstRow="1" w:lastRow="0" w:firstColumn="1" w:lastColumn="0" w:noHBand="0" w:noVBand="1"/>
      </w:tblPr>
      <w:tblGrid>
        <w:gridCol w:w="1073"/>
        <w:gridCol w:w="1974"/>
        <w:gridCol w:w="4208"/>
        <w:gridCol w:w="1566"/>
        <w:gridCol w:w="1557"/>
      </w:tblGrid>
      <w:tr w:rsidR="00B87409" w:rsidTr="00E731F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409" w:rsidRDefault="00B87409" w:rsidP="00E731F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409" w:rsidRDefault="00B87409" w:rsidP="00E731F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409" w:rsidRDefault="00B87409" w:rsidP="00E731F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409" w:rsidRDefault="00B87409" w:rsidP="00E73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409" w:rsidRDefault="00B87409" w:rsidP="0092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vienību EUR </w:t>
            </w:r>
            <w:r w:rsidR="00925EE9" w:rsidRPr="00925EE9">
              <w:rPr>
                <w:rFonts w:ascii="Times New Roman" w:hAnsi="Times New Roman" w:cs="Times New Roman"/>
                <w:b/>
                <w:sz w:val="24"/>
                <w:szCs w:val="24"/>
              </w:rPr>
              <w:t>bez</w:t>
            </w:r>
            <w:r w:rsidR="00925E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</w:tr>
      <w:tr w:rsidR="00B87409" w:rsidTr="00E731FB">
        <w:tc>
          <w:tcPr>
            <w:tcW w:w="10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409" w:rsidRDefault="00B87409" w:rsidP="00E731F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145388">
              <w:rPr>
                <w:rFonts w:ascii="Times New Roman" w:hAnsi="Times New Roman" w:cs="Times New Roman"/>
                <w:b/>
                <w:sz w:val="24"/>
                <w:szCs w:val="24"/>
              </w:rPr>
              <w:t>ROBOTIKA</w:t>
            </w:r>
          </w:p>
        </w:tc>
      </w:tr>
      <w:tr w:rsidR="00B87409" w:rsidTr="00367E6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409" w:rsidRPr="00425406" w:rsidRDefault="00425406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409" w:rsidRPr="00283520" w:rsidRDefault="00BE044F" w:rsidP="00E731F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20">
              <w:rPr>
                <w:rFonts w:ascii="Times New Roman" w:hAnsi="Times New Roman" w:cs="Times New Roman"/>
                <w:b/>
                <w:sz w:val="24"/>
                <w:szCs w:val="24"/>
              </w:rPr>
              <w:t>Boxer robots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88" w:rsidRDefault="004C5E88" w:rsidP="00E731FB">
            <w:pPr>
              <w:spacing w:before="12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6D8EFB5" wp14:editId="7B70D97A">
                  <wp:extent cx="781050" cy="762000"/>
                  <wp:effectExtent l="0" t="0" r="0" b="0"/>
                  <wp:docPr id="28" name="Picture 28" descr="BOXER Robots, 6045398/6046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XER Robots, 6045398/6046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v-LV"/>
              </w:rPr>
              <w:drawing>
                <wp:inline distT="0" distB="0" distL="0" distR="0" wp14:anchorId="2ACAF573" wp14:editId="4736F7AC">
                  <wp:extent cx="666750" cy="762000"/>
                  <wp:effectExtent l="0" t="0" r="0" b="0"/>
                  <wp:docPr id="27" name="Picture 27" descr="BOXER Robots, 6045398/6046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ER Robots, 6045398/6046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E88" w:rsidRDefault="004C5E88" w:rsidP="00E731FB">
            <w:pPr>
              <w:spacing w:before="12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4C5E88" w:rsidRDefault="004C5E88" w:rsidP="00E731FB">
            <w:pPr>
              <w:spacing w:before="12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2D766A" w:rsidRPr="00283520" w:rsidRDefault="002D766A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Piemērots bērniem no 6+ gadiem</w:t>
            </w:r>
          </w:p>
          <w:p w:rsidR="002D766A" w:rsidRPr="00283520" w:rsidRDefault="002D766A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52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Komplektā iekļauts: </w:t>
            </w:r>
            <w:r w:rsidRPr="00283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robots, baterijas, tālvadības pults, spēļu kartītes, interaktīvā</w:t>
            </w:r>
            <w:r w:rsidR="00283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3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bumbiņa, lietošanas pamācība.</w:t>
            </w:r>
          </w:p>
          <w:p w:rsidR="002D766A" w:rsidRDefault="002D766A" w:rsidP="00E731FB">
            <w:pPr>
              <w:spacing w:before="12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B87409" w:rsidRDefault="00B87409" w:rsidP="002D76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409" w:rsidRDefault="002D766A" w:rsidP="00925E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409" w:rsidRDefault="00B87409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09" w:rsidTr="00367E6B">
        <w:trPr>
          <w:trHeight w:val="4454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09" w:rsidRPr="00425406" w:rsidRDefault="004C5E88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5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09" w:rsidRPr="00675C3B" w:rsidRDefault="00283520" w:rsidP="00E731F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LEGO</w:t>
            </w:r>
            <w:r w:rsidR="00BE044F" w:rsidRPr="00675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044F" w:rsidRPr="00675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Technic</w:t>
            </w:r>
            <w:proofErr w:type="spellEnd"/>
            <w:r w:rsidR="00BE044F" w:rsidRPr="00675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komplekts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3520" w:rsidRDefault="00283520" w:rsidP="0028352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E044F">
              <w:rPr>
                <w:noProof/>
                <w:color w:val="000000" w:themeColor="text1"/>
                <w:lang w:eastAsia="lv-LV"/>
              </w:rPr>
              <w:drawing>
                <wp:inline distT="0" distB="0" distL="0" distR="0" wp14:anchorId="1F7962C3" wp14:editId="0ECEA27E">
                  <wp:extent cx="1219200" cy="1219200"/>
                  <wp:effectExtent l="0" t="0" r="0" b="0"/>
                  <wp:docPr id="25" name="Picture 25" descr="42091 LEGOÂ® Technic Policijas pakaÄ¼dzÄ«Å¡anÄ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091 LEGOÂ® Technic Policijas pakaÄ¼dzÄ«Å¡anÄ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20" w:rsidRDefault="00283520" w:rsidP="0028352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283520" w:rsidRDefault="00283520" w:rsidP="0028352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B87409" w:rsidRPr="003E7688" w:rsidRDefault="000E5D16" w:rsidP="00283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Šis rotaļu transportlīdzeklis ir ideāli piemērots topošajiem LEGO® Technic būvētājiem, jo uzlabo roku un acu koordināciju un veicina radošas rotaļas. 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7409" w:rsidRDefault="00845B68" w:rsidP="00925E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09" w:rsidRDefault="00B87409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FB" w:rsidTr="004C5E88">
        <w:trPr>
          <w:trHeight w:val="641"/>
        </w:trPr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FB" w:rsidRDefault="00E731FB" w:rsidP="00E731FB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48E">
              <w:rPr>
                <w:rFonts w:ascii="Times New Roman" w:hAnsi="Times New Roman"/>
                <w:b/>
              </w:rPr>
              <w:t>KOPĀ: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FB" w:rsidRDefault="00E731FB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FB" w:rsidTr="00E731FB">
        <w:trPr>
          <w:trHeight w:val="820"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FB" w:rsidRDefault="00E731FB" w:rsidP="00EB797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ATTĪSTOŠĀS SPĒLES</w:t>
            </w:r>
          </w:p>
        </w:tc>
      </w:tr>
      <w:tr w:rsidR="00425406" w:rsidTr="00925EE9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425406" w:rsidRDefault="00425406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C05757" w:rsidRDefault="00C05757" w:rsidP="00C0575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</w:t>
            </w:r>
            <w:r w:rsidR="00A350D7" w:rsidRPr="00C057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milšu gaismas gald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</w:t>
            </w:r>
            <w:r w:rsidR="00D22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 xml:space="preserve"> ar kātu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D7" w:rsidRDefault="002375C7" w:rsidP="00A350D7">
            <w:pPr>
              <w:jc w:val="both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lv-LV"/>
              </w:rPr>
            </w:pPr>
            <w:bookmarkStart w:id="0" w:name="_GoBack"/>
            <w:r>
              <w:rPr>
                <w:noProof/>
                <w:lang w:eastAsia="lv-LV"/>
              </w:rPr>
              <w:drawing>
                <wp:inline distT="0" distB="0" distL="0" distR="0">
                  <wp:extent cx="1190625" cy="1190625"/>
                  <wp:effectExtent l="0" t="0" r="9525" b="9525"/>
                  <wp:docPr id="9" name="Picture 9" descr="http://berniem.lv/uploaded_images/1490791068_s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rniem.lv/uploaded_images/1490791068_s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350D7" w:rsidRDefault="00A350D7" w:rsidP="00A350D7">
            <w:pPr>
              <w:jc w:val="both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lv-LV"/>
              </w:rPr>
            </w:pPr>
          </w:p>
          <w:p w:rsidR="003F2679" w:rsidRPr="003F2679" w:rsidRDefault="003F2679" w:rsidP="003F26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F2679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Materiāls: saplāksnis ar akrila plāksni</w:t>
            </w:r>
          </w:p>
          <w:p w:rsidR="003F2679" w:rsidRPr="003F2679" w:rsidRDefault="003F2679" w:rsidP="003F26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F2679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Izmēri: Ø 47 cm, augstums 15 cm, svars: 2 kg</w:t>
            </w:r>
          </w:p>
          <w:p w:rsidR="003F2679" w:rsidRPr="003F2679" w:rsidRDefault="003F2679" w:rsidP="003F26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F2679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LED apgaismojums, jauda: 43.2 vati.</w:t>
            </w:r>
          </w:p>
          <w:p w:rsidR="003F2679" w:rsidRDefault="003F2679" w:rsidP="003F26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F2679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 krāsu gaismas</w:t>
            </w:r>
          </w:p>
          <w:p w:rsidR="00C2696D" w:rsidRPr="00C05757" w:rsidRDefault="00C2696D" w:rsidP="003F26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C05757">
              <w:rPr>
                <w:rFonts w:ascii="Times New Roman" w:hAnsi="Times New Roman" w:cs="Times New Roman"/>
                <w:color w:val="000000" w:themeColor="text1"/>
                <w:spacing w:val="-5"/>
                <w:shd w:val="clear" w:color="auto" w:fill="FFFFFF"/>
              </w:rPr>
              <w:t>Iespēja zīmēt</w:t>
            </w:r>
            <w:r w:rsidR="002260DD">
              <w:rPr>
                <w:rFonts w:ascii="Times New Roman" w:hAnsi="Times New Roman" w:cs="Times New Roman"/>
                <w:color w:val="000000" w:themeColor="text1"/>
                <w:spacing w:val="-5"/>
                <w:shd w:val="clear" w:color="auto" w:fill="FFFFFF"/>
              </w:rPr>
              <w:t>,</w:t>
            </w:r>
            <w:r w:rsidRPr="00C05757">
              <w:rPr>
                <w:rFonts w:ascii="Times New Roman" w:hAnsi="Times New Roman" w:cs="Times New Roman"/>
                <w:color w:val="000000" w:themeColor="text1"/>
                <w:spacing w:val="-5"/>
                <w:shd w:val="clear" w:color="auto" w:fill="FFFFFF"/>
              </w:rPr>
              <w:t xml:space="preserve"> smiltīs rada relaksējošu iedarbību gan prātam, gan garam un pamodina radošumu ikvienā. Krāsaini akcenti, brīvs ideju lidojums un spēle</w:t>
            </w:r>
            <w:r w:rsidR="00C05757" w:rsidRPr="00C05757">
              <w:rPr>
                <w:rFonts w:ascii="Times New Roman" w:hAnsi="Times New Roman" w:cs="Times New Roman"/>
                <w:color w:val="000000" w:themeColor="text1"/>
                <w:spacing w:val="-5"/>
                <w:shd w:val="clear" w:color="auto" w:fill="FFFFFF"/>
              </w:rPr>
              <w:t>.</w:t>
            </w:r>
            <w:r w:rsidR="00C05757">
              <w:rPr>
                <w:rFonts w:ascii="Times New Roman" w:hAnsi="Times New Roman" w:cs="Times New Roman"/>
                <w:color w:val="000000" w:themeColor="text1"/>
                <w:spacing w:val="-5"/>
                <w:shd w:val="clear" w:color="auto" w:fill="FFFFFF"/>
              </w:rPr>
              <w:t>A</w:t>
            </w:r>
            <w:r w:rsidR="00C05757" w:rsidRPr="00C05757">
              <w:rPr>
                <w:rFonts w:ascii="Times New Roman" w:hAnsi="Times New Roman" w:cs="Times New Roman"/>
                <w:color w:val="000000" w:themeColor="text1"/>
                <w:spacing w:val="-5"/>
                <w:shd w:val="clear" w:color="auto" w:fill="FFFFFF"/>
              </w:rPr>
              <w:t>r to trenējas vizuālā atmiņa, savukārt laba vizuālā atmiņa bērniem mācīšanās procesā ļauj daudz vieglāk apgūt lasīt prasmes, rakstītprasmes un skaitīt prasmes.</w:t>
            </w:r>
          </w:p>
          <w:p w:rsidR="00EB3759" w:rsidRDefault="00EB3759" w:rsidP="003F267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5406" w:rsidRDefault="00760CF6" w:rsidP="00925E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Default="00425406" w:rsidP="002111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8" w:rsidTr="00925EE9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0658" w:rsidRDefault="00BE044F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5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Pr="003F2679" w:rsidRDefault="002375C7" w:rsidP="003D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5B0658" w:rsidRPr="003F267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br/>
              </w:r>
              <w:r w:rsidR="005B0658" w:rsidRPr="003F267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Attīstoša rotaļlieta </w:t>
              </w:r>
            </w:hyperlink>
          </w:p>
          <w:p w:rsidR="005B0658" w:rsidRDefault="005B0658" w:rsidP="003D07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Pr="003F2679" w:rsidRDefault="003A4308" w:rsidP="003D07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339645" cy="1038225"/>
                  <wp:effectExtent l="0" t="0" r="0" b="0"/>
                  <wp:docPr id="10" name="Picture 10" descr="http://berniem.lv/uploaded_images/1390937963_s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erniem.lv/uploaded_images/1390937963_s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64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658" w:rsidRPr="003A4308" w:rsidRDefault="003A4308" w:rsidP="00D223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Krāsu šķirojamais dēlītis ar 16 bīdāmiem elementiem pa 4 no vienas krāsas.</w:t>
            </w:r>
            <w:r w:rsidRPr="003A4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A4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Ietver:</w:t>
            </w:r>
            <w:r w:rsidRPr="003A4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A4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dēlīti uz statīva 27.5*22.5*9.4 cm</w:t>
            </w:r>
            <w:r w:rsidRPr="003A4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A4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 koka plāksnītes ar uzdevumu kā sakratot krāsas.</w:t>
            </w:r>
            <w:r w:rsidRPr="003A4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A4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Košas pamatkrāsas, nekaitīgas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veselībai.</w:t>
            </w:r>
            <w:r w:rsidR="005B0658" w:rsidRPr="003A43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5E88" w:rsidRPr="003F2679" w:rsidRDefault="004C5E88" w:rsidP="00D223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0658" w:rsidRDefault="005B0658" w:rsidP="00925E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58" w:rsidRDefault="00925EE9" w:rsidP="00925E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Default="005B0658" w:rsidP="003D07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8" w:rsidTr="00925EE9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Default="00BE044F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EA" w:rsidRPr="003F2679" w:rsidRDefault="003F2679" w:rsidP="00742EEA">
            <w:pPr>
              <w:pStyle w:val="Heading1"/>
              <w:shd w:val="clear" w:color="auto" w:fill="FFFFFF"/>
              <w:spacing w:before="0" w:beforeAutospacing="0" w:after="0" w:afterAutospacing="0" w:line="312" w:lineRule="atLeast"/>
              <w:textAlignment w:val="baseline"/>
              <w:outlineLvl w:val="0"/>
              <w:rPr>
                <w:bCs w:val="0"/>
                <w:sz w:val="24"/>
                <w:szCs w:val="24"/>
              </w:rPr>
            </w:pPr>
            <w:r w:rsidRPr="003F2679">
              <w:rPr>
                <w:bCs w:val="0"/>
                <w:sz w:val="24"/>
                <w:szCs w:val="24"/>
              </w:rPr>
              <w:t xml:space="preserve">Spēļu kauliņi stāstu </w:t>
            </w:r>
          </w:p>
          <w:p w:rsidR="005B0658" w:rsidRDefault="005B0658" w:rsidP="003D07F8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Default="005B0658" w:rsidP="003D07F8">
            <w:pPr>
              <w:spacing w:before="120"/>
              <w:rPr>
                <w:rFonts w:ascii="Tahoma" w:hAnsi="Tahoma" w:cs="Tahoma"/>
                <w:color w:val="646464"/>
                <w:sz w:val="18"/>
                <w:szCs w:val="18"/>
                <w:shd w:val="clear" w:color="auto" w:fill="FFFFFF"/>
              </w:rPr>
            </w:pPr>
          </w:p>
          <w:p w:rsidR="005B0658" w:rsidRDefault="00742EEA" w:rsidP="003D07F8">
            <w:pPr>
              <w:spacing w:before="120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E6A85FE" wp14:editId="67A3309F">
                  <wp:extent cx="1096726" cy="107768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2679" w:rsidRPr="003F2679" w:rsidRDefault="003F2679" w:rsidP="003D07F8">
            <w:pPr>
              <w:spacing w:before="120"/>
              <w:rPr>
                <w:rFonts w:ascii="Times New Roman" w:hAnsi="Times New Roman" w:cs="Times New Roman"/>
                <w:color w:val="232C35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232C35"/>
                <w:sz w:val="20"/>
                <w:szCs w:val="20"/>
                <w:shd w:val="clear" w:color="auto" w:fill="FFFFFF"/>
              </w:rPr>
              <w:t> </w:t>
            </w:r>
            <w:r w:rsidRPr="003F2679">
              <w:rPr>
                <w:rFonts w:ascii="Times New Roman" w:hAnsi="Times New Roman" w:cs="Times New Roman"/>
                <w:color w:val="232C35"/>
                <w:sz w:val="24"/>
                <w:szCs w:val="24"/>
                <w:shd w:val="clear" w:color="auto" w:fill="FFFFFF"/>
              </w:rPr>
              <w:t>10 kauliņus</w:t>
            </w:r>
            <w:r w:rsidRPr="003F2679">
              <w:rPr>
                <w:rFonts w:ascii="Times New Roman" w:hAnsi="Times New Roman" w:cs="Times New Roman"/>
                <w:color w:val="232C35"/>
                <w:sz w:val="24"/>
                <w:szCs w:val="24"/>
              </w:rPr>
              <w:br/>
            </w:r>
            <w:r w:rsidRPr="003F2679">
              <w:rPr>
                <w:rFonts w:ascii="Times New Roman" w:hAnsi="Times New Roman" w:cs="Times New Roman"/>
                <w:color w:val="232C35"/>
                <w:sz w:val="24"/>
                <w:szCs w:val="24"/>
                <w:shd w:val="clear" w:color="auto" w:fill="FFFFFF"/>
              </w:rPr>
              <w:t>* 72 attēlus</w:t>
            </w:r>
          </w:p>
          <w:p w:rsidR="003F2679" w:rsidRDefault="003F2679" w:rsidP="003D07F8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Košas pamatkrāsas, nekaitīgas veselībai.</w:t>
            </w:r>
          </w:p>
          <w:p w:rsidR="004C5E88" w:rsidRDefault="004C5E88" w:rsidP="003D07F8">
            <w:pPr>
              <w:spacing w:before="120"/>
              <w:rPr>
                <w:noProof/>
                <w:lang w:eastAsia="lv-LV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0658" w:rsidRDefault="00925EE9" w:rsidP="00925E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Default="005B0658" w:rsidP="003D07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8" w:rsidTr="00925EE9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Pr="00A2591B" w:rsidRDefault="00BE044F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25EE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Pr="003F2679" w:rsidRDefault="003F2679" w:rsidP="003D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Ģeometriskas formas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679" w:rsidRDefault="005B0658" w:rsidP="003F267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679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30270AD" wp14:editId="0FA94636">
                  <wp:extent cx="1609725" cy="1609725"/>
                  <wp:effectExtent l="0" t="0" r="0" b="0"/>
                  <wp:docPr id="76" name="Picture 76" descr="http://www.berniem.lv/uploaded_images/1390917108_s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erniem.lv/uploaded_images/1390917108_s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E88" w:rsidRDefault="005B0658" w:rsidP="003F267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Krāsu šķirojamais dēlītis ar 16 bīdāmiem elementiem pa 4 no vienas krāsas.</w:t>
            </w:r>
            <w:r w:rsidRPr="003F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Ietver:</w:t>
            </w:r>
            <w:r w:rsidRPr="003F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dēlīti uz statīva 21*18.5*3 cm</w:t>
            </w:r>
            <w:r w:rsidRPr="003F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koka plāksnītes ar uzdevumu kā sakratot krāsas.</w:t>
            </w:r>
            <w:r w:rsidRPr="003F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Košas pa</w:t>
            </w:r>
            <w:r w:rsid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matkrāsas, nekaitīgas veselībai</w:t>
            </w:r>
            <w:r w:rsidRP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B0658" w:rsidRDefault="005B0658" w:rsidP="003F2679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  <w:p w:rsidR="004C5E88" w:rsidRPr="003F2679" w:rsidRDefault="004C5E88" w:rsidP="003F2679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0658" w:rsidRDefault="00925EE9" w:rsidP="00925E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Default="005B0658" w:rsidP="003D07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8" w:rsidTr="00925EE9">
        <w:trPr>
          <w:trHeight w:val="4486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Pr="00A2591B" w:rsidRDefault="00BE044F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25E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Pr="003F2679" w:rsidRDefault="005B0658" w:rsidP="003D0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F26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Magnētiskā spēle Radi pasauli </w:t>
            </w:r>
          </w:p>
          <w:p w:rsidR="005B0658" w:rsidRP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P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P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P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P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P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P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P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P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Default="005B0658" w:rsidP="005B0658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5B0658" w:rsidRPr="005B0658" w:rsidRDefault="005B0658" w:rsidP="005B0658">
            <w:pPr>
              <w:ind w:firstLine="72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32E" w:rsidRDefault="00D2232E" w:rsidP="003F267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679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02FC7D4" wp14:editId="3411D194">
                  <wp:extent cx="1524000" cy="1524000"/>
                  <wp:effectExtent l="0" t="0" r="0" b="0"/>
                  <wp:docPr id="77" name="Picture 77" descr="http://www.berniem.lv/uploaded_images/1553177411_s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erniem.lv/uploaded_images/1553177411_s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32E" w:rsidRDefault="00D2232E" w:rsidP="003F267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0658" w:rsidRPr="003F2679" w:rsidRDefault="00925EE9" w:rsidP="003F267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pēle: kompakta</w:t>
            </w:r>
            <w:r w:rsidR="005B0658" w:rsidRP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pēc arējā izskata kā grāmata.</w:t>
            </w:r>
            <w:r w:rsidR="005B0658" w:rsidRPr="003F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0658" w:rsidRP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Izmērs:20 x 26.5 x 5 cm</w:t>
            </w:r>
            <w:r w:rsidR="005B0658" w:rsidRPr="003F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0658" w:rsidRP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Visas 106 magnētiskās detaļas ērti uzglabājamas grāmatas iekšpusē.</w:t>
            </w:r>
            <w:r w:rsidR="005B0658" w:rsidRPr="003F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Iespējams izveidot 9 attēlus</w:t>
            </w:r>
            <w:r w:rsidR="005B0658" w:rsidRPr="003F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D21AD" w:rsidRDefault="00FD21AD" w:rsidP="003D07F8">
            <w:pPr>
              <w:spacing w:before="120"/>
              <w:rPr>
                <w:rFonts w:ascii="Tahoma" w:hAnsi="Tahoma" w:cs="Tahoma"/>
                <w:color w:val="646464"/>
                <w:sz w:val="18"/>
                <w:szCs w:val="18"/>
                <w:shd w:val="clear" w:color="auto" w:fill="FFFFFF"/>
              </w:rPr>
            </w:pPr>
          </w:p>
          <w:p w:rsidR="00FD21AD" w:rsidRDefault="00FD21AD" w:rsidP="003D07F8">
            <w:pPr>
              <w:spacing w:before="120"/>
              <w:rPr>
                <w:noProof/>
                <w:lang w:eastAsia="lv-LV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0658" w:rsidRDefault="005B0658" w:rsidP="00925E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58" w:rsidRDefault="005B0658" w:rsidP="003D07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79" w:rsidTr="000B1880">
        <w:trPr>
          <w:trHeight w:val="699"/>
        </w:trPr>
        <w:tc>
          <w:tcPr>
            <w:tcW w:w="88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679" w:rsidRPr="003F2679" w:rsidRDefault="003F2679" w:rsidP="003F2679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 w:rsidRPr="003F2679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679" w:rsidRDefault="003F2679" w:rsidP="003D07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8" w:rsidTr="004C5E88">
        <w:trPr>
          <w:trHeight w:val="1118"/>
        </w:trPr>
        <w:tc>
          <w:tcPr>
            <w:tcW w:w="10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AD" w:rsidRDefault="00FD21AD" w:rsidP="00615B3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5B3A" w:rsidRDefault="00EB797C" w:rsidP="00615B3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B0658" w:rsidRPr="005B0658">
              <w:rPr>
                <w:rFonts w:ascii="Times New Roman" w:hAnsi="Times New Roman"/>
                <w:b/>
                <w:sz w:val="24"/>
                <w:szCs w:val="24"/>
              </w:rPr>
              <w:t xml:space="preserve"> PĒTNIECĪBA</w:t>
            </w:r>
          </w:p>
          <w:p w:rsidR="00FD21AD" w:rsidRPr="005B0658" w:rsidRDefault="00FD21AD" w:rsidP="00615B3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06" w:rsidTr="00675C3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925EE9" w:rsidRDefault="00BE044F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5EE9">
              <w:rPr>
                <w:rFonts w:ascii="Times New Roman" w:hAnsi="Times New Roman"/>
                <w:sz w:val="24"/>
                <w:szCs w:val="24"/>
              </w:rPr>
              <w:t>1</w:t>
            </w:r>
            <w:r w:rsidR="00425406" w:rsidRPr="00925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D2232E" w:rsidRDefault="002F5738" w:rsidP="00E731F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Svari </w:t>
            </w:r>
            <w:r w:rsidRPr="00D2232E">
              <w:rPr>
                <w:rStyle w:val="bc-pn"/>
                <w:rFonts w:ascii="Times New Roman" w:hAnsi="Times New Roman" w:cs="Times New Roman"/>
                <w:b/>
                <w:bCs/>
                <w:sz w:val="21"/>
                <w:szCs w:val="21"/>
              </w:rPr>
              <w:t>Multifunkcionālie līdzsvara svari, 1000 ml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9AB" w:rsidRDefault="002F5738" w:rsidP="00E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1B">
              <w:rPr>
                <w:noProof/>
                <w:lang w:eastAsia="lv-LV"/>
              </w:rPr>
              <w:drawing>
                <wp:inline distT="0" distB="0" distL="0" distR="0" wp14:anchorId="131E9D64" wp14:editId="1888B369">
                  <wp:extent cx="914400" cy="914400"/>
                  <wp:effectExtent l="0" t="0" r="0" b="0"/>
                  <wp:docPr id="2" name="Picture 2" descr="MultifunkcionÄlie lÄ«dzsvara svari, 10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ltifunkcionÄlie lÄ«dzsvara svari, 10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32E" w:rsidRPr="00D2232E" w:rsidRDefault="00D2232E" w:rsidP="00E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sz w:val="24"/>
                <w:szCs w:val="24"/>
              </w:rPr>
              <w:t xml:space="preserve">Līdzsvara svari šķidruma un cieto vielu svēršanai un mērīšanai. Caurspīdīgie noņemamie mērtrauki </w:t>
            </w:r>
            <w:proofErr w:type="gramStart"/>
            <w:r w:rsidRPr="00D223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2232E">
              <w:rPr>
                <w:rFonts w:ascii="Times New Roman" w:hAnsi="Times New Roman" w:cs="Times New Roman"/>
                <w:sz w:val="24"/>
                <w:szCs w:val="24"/>
              </w:rPr>
              <w:t xml:space="preserve">1 l) ir graduēti, tos ir viegli satvert.  Iemontēts rokturis ērtai pārnešanai. Iespējamā svēršanas </w:t>
            </w:r>
            <w:r w:rsidRPr="00D2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kļūdas var svārstīties līdz vienam gramam.</w:t>
            </w:r>
            <w:r w:rsidRPr="00D2232E">
              <w:rPr>
                <w:rFonts w:ascii="Times New Roman" w:hAnsi="Times New Roman" w:cs="Times New Roman"/>
                <w:sz w:val="24"/>
                <w:szCs w:val="24"/>
              </w:rPr>
              <w:br/>
              <w:t>Izmēri: 37 x 14 cm.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5406" w:rsidRPr="00A2591B" w:rsidRDefault="002F5738" w:rsidP="00675C3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A2591B" w:rsidRDefault="00425406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06" w:rsidTr="00675C3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925EE9" w:rsidRDefault="00BE044F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5EE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25406" w:rsidRPr="00925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D2232E" w:rsidRDefault="002F5738" w:rsidP="00E7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2E">
              <w:rPr>
                <w:rStyle w:val="bc-pn"/>
                <w:rFonts w:ascii="Times New Roman" w:hAnsi="Times New Roman" w:cs="Times New Roman"/>
                <w:b/>
                <w:bCs/>
                <w:sz w:val="24"/>
                <w:szCs w:val="24"/>
              </w:rPr>
              <w:t>Ģeometriskie ķermeņi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32E" w:rsidRDefault="002F5738" w:rsidP="00E731FB">
            <w:pPr>
              <w:spacing w:before="120"/>
              <w:rPr>
                <w:rFonts w:ascii="Trebuchet MS" w:hAnsi="Trebuchet MS"/>
                <w:color w:val="806B64"/>
                <w:sz w:val="18"/>
                <w:szCs w:val="18"/>
              </w:rPr>
            </w:pPr>
            <w:r w:rsidRPr="00A2591B">
              <w:rPr>
                <w:noProof/>
                <w:lang w:eastAsia="lv-LV"/>
              </w:rPr>
              <w:drawing>
                <wp:inline distT="0" distB="0" distL="0" distR="0" wp14:anchorId="2A752E57" wp14:editId="6C7F8104">
                  <wp:extent cx="1143000" cy="1143000"/>
                  <wp:effectExtent l="0" t="0" r="0" b="0"/>
                  <wp:docPr id="3" name="Picture 3" descr="Ä¢eometriskie Ä·ermeÅ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Ä¢eometriskie Ä·ermeÅ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32E">
              <w:rPr>
                <w:rFonts w:ascii="Trebuchet MS" w:hAnsi="Trebuchet MS"/>
                <w:color w:val="806B64"/>
                <w:sz w:val="18"/>
                <w:szCs w:val="18"/>
              </w:rPr>
              <w:t xml:space="preserve"> </w:t>
            </w:r>
          </w:p>
          <w:p w:rsidR="00D70716" w:rsidRPr="00A2591B" w:rsidRDefault="00D2232E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</w:t>
            </w:r>
            <w:r w:rsidRPr="00D2232E">
              <w:rPr>
                <w:rFonts w:ascii="Times New Roman" w:hAnsi="Times New Roman" w:cs="Times New Roman"/>
                <w:sz w:val="24"/>
                <w:szCs w:val="24"/>
              </w:rPr>
              <w:t xml:space="preserve">eometriskie ķermeņi: lode, elipsoīds, </w:t>
            </w:r>
            <w:proofErr w:type="spellStart"/>
            <w:r w:rsidRPr="00D2232E">
              <w:rPr>
                <w:rFonts w:ascii="Times New Roman" w:hAnsi="Times New Roman" w:cs="Times New Roman"/>
                <w:sz w:val="24"/>
                <w:szCs w:val="24"/>
              </w:rPr>
              <w:t>ovāloids</w:t>
            </w:r>
            <w:proofErr w:type="spellEnd"/>
            <w:r w:rsidRPr="00D2232E">
              <w:rPr>
                <w:rFonts w:ascii="Times New Roman" w:hAnsi="Times New Roman" w:cs="Times New Roman"/>
                <w:sz w:val="24"/>
                <w:szCs w:val="24"/>
              </w:rPr>
              <w:t xml:space="preserve">, kubs, trīsstūra un četrstūra prizmas, konuss, </w:t>
            </w:r>
            <w:proofErr w:type="spellStart"/>
            <w:r w:rsidRPr="00D2232E">
              <w:rPr>
                <w:rFonts w:ascii="Times New Roman" w:hAnsi="Times New Roman" w:cs="Times New Roman"/>
                <w:sz w:val="24"/>
                <w:szCs w:val="24"/>
              </w:rPr>
              <w:t>trīstūra</w:t>
            </w:r>
            <w:proofErr w:type="spellEnd"/>
            <w:r w:rsidRPr="00D2232E">
              <w:rPr>
                <w:rFonts w:ascii="Times New Roman" w:hAnsi="Times New Roman" w:cs="Times New Roman"/>
                <w:sz w:val="24"/>
                <w:szCs w:val="24"/>
              </w:rPr>
              <w:t xml:space="preserve"> un četrstūra piramīdas, cilindrs. Šie līdzekļi paredzēti saprast atšķirībām starp ģeometriskiem ķermeņiem. Lielākas figūras augstums 10 cm.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5406" w:rsidRPr="00A2591B" w:rsidRDefault="002F5738" w:rsidP="00675C3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A2591B" w:rsidRDefault="00425406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E" w:rsidRPr="00D2232E" w:rsidTr="00675C3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EA" w:rsidRPr="00925EE9" w:rsidRDefault="00B350A2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5E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99" w:rsidRPr="003D0699" w:rsidRDefault="002375C7" w:rsidP="003D0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8" w:tooltip="Lupu komplekts, 6 gab." w:history="1">
              <w:r w:rsidR="003D0699" w:rsidRPr="003D0699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br/>
              </w:r>
            </w:hyperlink>
          </w:p>
          <w:p w:rsidR="003D0699" w:rsidRPr="003D0699" w:rsidRDefault="003D0699" w:rsidP="003D0699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Lupu komplekts</w:t>
            </w:r>
          </w:p>
          <w:p w:rsidR="00742EEA" w:rsidRPr="00D2232E" w:rsidRDefault="00742EEA" w:rsidP="00E731FB">
            <w:pPr>
              <w:rPr>
                <w:rStyle w:val="bc-p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32E" w:rsidRPr="00D2232E" w:rsidRDefault="00742EEA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20DDA87" wp14:editId="088543E3">
                  <wp:extent cx="1085850" cy="1085850"/>
                  <wp:effectExtent l="0" t="0" r="0" b="0"/>
                  <wp:docPr id="8" name="Picture 8" descr="Lupu komplekts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pu komplekts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53" cy="108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EEA" w:rsidRPr="00D2232E" w:rsidRDefault="00742EEA" w:rsidP="00E731F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D2232E">
              <w:rPr>
                <w:rFonts w:ascii="Times New Roman" w:hAnsi="Times New Roman" w:cs="Times New Roman"/>
                <w:sz w:val="24"/>
                <w:szCs w:val="24"/>
              </w:rPr>
              <w:t>Pētāmos objektus var ērti paskatīt, novietojot lupu pētāmā objekta priekšpusē. Palielinājums: 4,5 x.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EEA" w:rsidRPr="00D2232E" w:rsidRDefault="004C5E88" w:rsidP="00675C3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EA" w:rsidRPr="00D2232E" w:rsidRDefault="00742EEA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E" w:rsidRPr="00D2232E" w:rsidTr="00675C3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925EE9" w:rsidRDefault="00B350A2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5EE9">
              <w:rPr>
                <w:rFonts w:ascii="Times New Roman" w:hAnsi="Times New Roman"/>
                <w:sz w:val="24"/>
                <w:szCs w:val="24"/>
              </w:rPr>
              <w:t>4</w:t>
            </w:r>
            <w:r w:rsidR="00425406" w:rsidRPr="00925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D2232E" w:rsidRDefault="002F5738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 komplekts „Lācīši un skaitāmkociņi+kartītes”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D2232E" w:rsidRDefault="002F5738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4713C26" wp14:editId="071D3674">
                  <wp:extent cx="1076325" cy="1076325"/>
                  <wp:effectExtent l="0" t="0" r="0" b="0"/>
                  <wp:docPr id="4" name="Picture 4" descr="MAXI komplekts âLÄcÄ«Å¡i un skaitÄmkociÅi+kartÄ«tes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XI komplekts âLÄcÄ«Å¡i un skaitÄmkociÅi+kartÄ«tes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738" w:rsidRDefault="002F5738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sz w:val="24"/>
                <w:szCs w:val="24"/>
              </w:rPr>
              <w:t>Sastāvs: 96 lācīši, uz kuru vēderiem ir cipari, 12 abpusēji drukātas bieza kartona uzdevumu kartītes un 100 skaitāmkociņi. Iepakojums: plastmasas spainītis ar rokturi. Paredzēts rēķināšanas prasmju apgūšanai, kā arī skaitļu un daudzuma izprašanai, krāsu apgūšanai un sižetiskajām spēlēm.</w:t>
            </w:r>
          </w:p>
          <w:p w:rsidR="00D2232E" w:rsidRPr="00D2232E" w:rsidRDefault="00D2232E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5406" w:rsidRPr="00D2232E" w:rsidRDefault="002F5738" w:rsidP="00675C3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D2232E" w:rsidRDefault="00425406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E" w:rsidRPr="00D2232E" w:rsidTr="00675C3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925EE9" w:rsidRDefault="00B350A2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5EE9">
              <w:rPr>
                <w:rFonts w:ascii="Times New Roman" w:hAnsi="Times New Roman"/>
                <w:sz w:val="24"/>
                <w:szCs w:val="24"/>
              </w:rPr>
              <w:t>5</w:t>
            </w:r>
            <w:r w:rsidR="00425406" w:rsidRPr="00925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D2232E" w:rsidRDefault="002F5738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Lielas kukaiņu figūriņas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D2232E" w:rsidRDefault="002F5738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A11D585" wp14:editId="7939251B">
                  <wp:extent cx="1209675" cy="1209675"/>
                  <wp:effectExtent l="0" t="0" r="0" b="0"/>
                  <wp:docPr id="5" name="Picture 5" descr="Lielas kukaiÅu figÅ«riÅ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elas kukaiÅu figÅ«riÅ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738" w:rsidRPr="00D2232E" w:rsidRDefault="002F5738" w:rsidP="002F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Lielas kukaiņu figūras dabas mācības stundām, sižetiskajām spēlēm, valodas attīstīšanai. Komplektā ietilpst 7 figūriņas: mārīte, spāre, skudra, lapsene, sienāzis, muša un taurenītis. Ērti paņemt </w:t>
            </w:r>
            <w:r w:rsidRPr="00D22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maziem bērniem. Iepakotas kastītē ar rokturi.</w:t>
            </w:r>
            <w:r w:rsidRPr="00D22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Figūru izmēri: 9-10 cm.</w:t>
            </w:r>
          </w:p>
          <w:p w:rsidR="002F5738" w:rsidRDefault="002F5738" w:rsidP="002F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2E" w:rsidRPr="00D2232E" w:rsidRDefault="00D2232E" w:rsidP="002F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5406" w:rsidRPr="00D2232E" w:rsidRDefault="009046C5" w:rsidP="00675C3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D2232E" w:rsidRDefault="00425406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E" w:rsidRPr="00D2232E" w:rsidTr="00675C3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925EE9" w:rsidRDefault="00B350A2" w:rsidP="00E731FB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5EE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25406" w:rsidRPr="00925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06" w:rsidRPr="00D2232E" w:rsidRDefault="002F5738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Mazas kukaiņu figūriņas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08E" w:rsidRPr="00D2232E" w:rsidRDefault="002F5738" w:rsidP="003F2DA7">
            <w:pPr>
              <w:tabs>
                <w:tab w:val="center" w:pos="199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D5F5471" wp14:editId="2D376219">
                  <wp:extent cx="1209675" cy="1209675"/>
                  <wp:effectExtent l="0" t="0" r="0" b="0"/>
                  <wp:docPr id="6" name="Picture 6" descr="Mazas kukaiÅu figÅ«riÅ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zas kukaiÅu figÅ«riÅ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738" w:rsidRDefault="002F5738" w:rsidP="003F2DA7">
            <w:pPr>
              <w:tabs>
                <w:tab w:val="center" w:pos="199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sz w:val="24"/>
                <w:szCs w:val="24"/>
              </w:rPr>
              <w:t>Komplektā ir 72 kukaiņu figūriņas - 12 dažādi veidi sešās krāsās. Lielums: apmēram 6 cm. Figūriņas var šķirot atkarībā pēc krāsām un veida, nosaukt, izmantot skaitīšanas uzdevumiem un sižetiskajām spēlēm.</w:t>
            </w:r>
          </w:p>
          <w:p w:rsidR="00D2232E" w:rsidRPr="00D2232E" w:rsidRDefault="00D2232E" w:rsidP="003F2DA7">
            <w:pPr>
              <w:tabs>
                <w:tab w:val="center" w:pos="199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5406" w:rsidRPr="00D2232E" w:rsidRDefault="002F5738" w:rsidP="00675C3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DA7" w:rsidRPr="00D2232E" w:rsidRDefault="003F2DA7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2E" w:rsidRPr="00D2232E" w:rsidTr="00675C3B">
        <w:tc>
          <w:tcPr>
            <w:tcW w:w="1073" w:type="dxa"/>
          </w:tcPr>
          <w:p w:rsidR="00425406" w:rsidRPr="00A2591B" w:rsidRDefault="00B350A2" w:rsidP="00BE044F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25E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shd w:val="clear" w:color="auto" w:fill="FFFFFF" w:themeFill="background1"/>
          </w:tcPr>
          <w:p w:rsidR="00425406" w:rsidRPr="00D2232E" w:rsidRDefault="00200F1A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Magnētiskās figūras likšanai, 47 gab.</w:t>
            </w:r>
          </w:p>
        </w:tc>
        <w:tc>
          <w:tcPr>
            <w:tcW w:w="4208" w:type="dxa"/>
            <w:shd w:val="clear" w:color="auto" w:fill="FFFFFF" w:themeFill="background1"/>
          </w:tcPr>
          <w:p w:rsidR="00425406" w:rsidRPr="00D2232E" w:rsidRDefault="00200F1A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C9D0571" wp14:editId="2EE6C81F">
                  <wp:extent cx="1209675" cy="1209675"/>
                  <wp:effectExtent l="0" t="0" r="0" b="0"/>
                  <wp:docPr id="21" name="Picture 21" descr="MagnÄtiskÄs figÅ«ras likÅ¡anai, 47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gnÄtiskÄs figÅ«ras likÅ¡anai, 47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F1A" w:rsidRPr="00D2232E" w:rsidRDefault="009046C5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0F1A" w:rsidRPr="00D2232E">
              <w:rPr>
                <w:rFonts w:ascii="Times New Roman" w:hAnsi="Times New Roman" w:cs="Times New Roman"/>
                <w:sz w:val="24"/>
                <w:szCs w:val="24"/>
              </w:rPr>
              <w:t>ācību līdzeklis magnētiskajām tāfelēm. Komplektā ietilpst 47 figūras. Lielākās figūras izmērs: 15 cm. Piemērots atšķirīgu formu, krāsu, ģeometrisko formu un simetrijas apguvei, kā arī rakstu veidošanai. Līdzeklis paredzēts 4 – 8 gadus veciem bērniem.</w:t>
            </w:r>
          </w:p>
          <w:p w:rsidR="00EB797C" w:rsidRPr="00D2232E" w:rsidRDefault="00EB797C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97C" w:rsidRDefault="00EB797C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7D1" w:rsidRPr="00D2232E" w:rsidRDefault="001C57D1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425406" w:rsidRPr="00D2232E" w:rsidRDefault="00200F1A" w:rsidP="00675C3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FFFFFF" w:themeFill="background1"/>
          </w:tcPr>
          <w:p w:rsidR="00425406" w:rsidRPr="00D2232E" w:rsidRDefault="00425406" w:rsidP="00E731F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FB" w:rsidTr="00E73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8821" w:type="dxa"/>
            <w:gridSpan w:val="4"/>
          </w:tcPr>
          <w:p w:rsidR="00E731FB" w:rsidRDefault="00E731FB" w:rsidP="00E731FB">
            <w:pPr>
              <w:spacing w:before="120"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48E">
              <w:rPr>
                <w:rFonts w:ascii="Times New Roman" w:hAnsi="Times New Roman"/>
                <w:b/>
              </w:rPr>
              <w:t>KOPĀ:</w:t>
            </w:r>
          </w:p>
        </w:tc>
        <w:tc>
          <w:tcPr>
            <w:tcW w:w="1557" w:type="dxa"/>
          </w:tcPr>
          <w:p w:rsidR="00E731FB" w:rsidRDefault="00E731FB" w:rsidP="00E731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144" w:rsidRPr="00425406" w:rsidTr="00A545F7">
        <w:tc>
          <w:tcPr>
            <w:tcW w:w="1037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1144" w:rsidRDefault="00EB797C" w:rsidP="00A545F7">
            <w:pPr>
              <w:spacing w:before="12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DE1144">
              <w:rPr>
                <w:rFonts w:ascii="Times New Roman" w:hAnsi="Times New Roman"/>
                <w:b/>
                <w:sz w:val="24"/>
                <w:szCs w:val="24"/>
              </w:rPr>
              <w:t>VSPORTA INVENTARS</w:t>
            </w:r>
          </w:p>
          <w:p w:rsidR="00DE1144" w:rsidRPr="00425406" w:rsidRDefault="00DE1144" w:rsidP="00A545F7">
            <w:pPr>
              <w:spacing w:before="12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144" w:rsidTr="00675C3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144" w:rsidRPr="00425406" w:rsidRDefault="00DE1144" w:rsidP="00A545F7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1B" w:rsidRDefault="00A350D7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Mīksto disku komplekts </w:t>
            </w:r>
          </w:p>
          <w:p w:rsidR="00196D00" w:rsidRDefault="00196D00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00" w:rsidRDefault="00196D00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00" w:rsidRDefault="00196D00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00" w:rsidRDefault="00196D00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00" w:rsidRDefault="00196D00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00" w:rsidRDefault="00196D00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00" w:rsidRDefault="00196D00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00" w:rsidRDefault="00196D00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00" w:rsidRDefault="00196D00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00" w:rsidRPr="00D2232E" w:rsidRDefault="00196D00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144" w:rsidRDefault="00A350D7" w:rsidP="0048756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lastRenderedPageBreak/>
              <w:drawing>
                <wp:inline distT="0" distB="0" distL="0" distR="0" wp14:anchorId="3804EE14" wp14:editId="302E36E7">
                  <wp:extent cx="1409700" cy="1409700"/>
                  <wp:effectExtent l="0" t="0" r="0" b="0"/>
                  <wp:docPr id="11" name="Picture 11" descr="MÄ«ksto disku komplekts sÄdÄÅ¡an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Ä«ksto disku komplekts sÄdÄÅ¡an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757" w:rsidRDefault="00C05757" w:rsidP="00487569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Katrs disks ir citā krāsā, visi ir ar neslīdošu pamatni. Lieliski var izmantot gan kā mīkstu pamatni sēdēšanai, gan kā </w:t>
            </w:r>
            <w:r w:rsidRPr="001C5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materiālu krāsu apgūšanai (liekot diskus vienu uz otra), gan fiziskajām aktivitātēm, piemēram – staigāšanas saliņas. </w:t>
            </w:r>
          </w:p>
          <w:p w:rsidR="00196D00" w:rsidRDefault="00196D00" w:rsidP="00196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00" w:rsidRPr="00196D00" w:rsidRDefault="00196D00" w:rsidP="00196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1144" w:rsidRDefault="00487569" w:rsidP="00675C3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E1144" w:rsidRDefault="00DE1144" w:rsidP="00675C3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144" w:rsidRDefault="00DE1144" w:rsidP="00A545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0" w:rsidTr="00675C3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D00" w:rsidRDefault="007A7D7F" w:rsidP="00A545F7">
            <w:pPr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D00" w:rsidRPr="00196D00" w:rsidRDefault="00196D00" w:rsidP="00A350D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Porolona ķieģeļi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0E3" w:rsidRDefault="00196D00" w:rsidP="00487569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196D00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8F27F9D" wp14:editId="7A166AC5">
                  <wp:extent cx="1104900" cy="1104900"/>
                  <wp:effectExtent l="0" t="0" r="0" b="0"/>
                  <wp:docPr id="13" name="Picture 13" descr="Porolona Ä·ieÄ£eÄ¼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olona Ä·ieÄ£eÄ¼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D00" w:rsidRPr="00196D00" w:rsidRDefault="00E240E3" w:rsidP="00487569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I</w:t>
            </w:r>
            <w:r w:rsidR="00196D00" w:rsidRPr="00196D00">
              <w:rPr>
                <w:rFonts w:ascii="Times New Roman" w:hAnsi="Times New Roman" w:cs="Times New Roman"/>
                <w:sz w:val="24"/>
                <w:szCs w:val="24"/>
              </w:rPr>
              <w:t>r izgatavotas no mīksta putuplasta un pārklātas ar īpašu materiālu, kas ir viegli mazgājams un tīrāms. Tās katrs var kombinēt dažādos veidos. Komplektā 10 gab. vieglu, krāsainu 24 x 12 x 6 cm augstu ķieģeļu.  Tie ir noderīgi sporta vai dažādās būvēšanas nodarbībās.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D00" w:rsidRPr="00196D00" w:rsidRDefault="00196D00" w:rsidP="00675C3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D00" w:rsidRPr="00196D00" w:rsidRDefault="00196D00" w:rsidP="00A545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569" w:rsidTr="00A545F7">
        <w:trPr>
          <w:trHeight w:val="453"/>
        </w:trPr>
        <w:tc>
          <w:tcPr>
            <w:tcW w:w="88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7569" w:rsidRDefault="00487569" w:rsidP="00A545F7">
            <w:pPr>
              <w:spacing w:before="240" w:after="2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48E">
              <w:rPr>
                <w:rFonts w:ascii="Times New Roman" w:hAnsi="Times New Roman"/>
                <w:b/>
              </w:rPr>
              <w:t>KOPĀ: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569" w:rsidRDefault="00487569" w:rsidP="00A545F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679" w:rsidRDefault="003F2679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2232E" w:rsidRDefault="00D2232E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2232E" w:rsidRDefault="00D2232E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4C5E88" w:rsidRDefault="004C5E88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4C5E88" w:rsidRDefault="004C5E88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4C5E88" w:rsidRDefault="004C5E88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675C3B" w:rsidRDefault="00675C3B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675C3B" w:rsidRDefault="00675C3B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675C3B" w:rsidRDefault="00675C3B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675C3B" w:rsidRDefault="00675C3B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675C3B" w:rsidRDefault="00675C3B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675C3B" w:rsidRDefault="00675C3B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675C3B" w:rsidRDefault="00675C3B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4C5E88" w:rsidRDefault="004C5E88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30394F" w:rsidRDefault="0030394F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30394F" w:rsidRDefault="0030394F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4C5E88" w:rsidRDefault="004C5E88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4C5E88" w:rsidRDefault="004C5E88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4C5E88" w:rsidRDefault="004C5E88" w:rsidP="003F26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10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710"/>
        <w:gridCol w:w="1560"/>
        <w:gridCol w:w="1403"/>
        <w:gridCol w:w="14"/>
        <w:gridCol w:w="1329"/>
      </w:tblGrid>
      <w:tr w:rsidR="00342958" w:rsidRPr="00DD6A22" w:rsidTr="00E731FB">
        <w:tc>
          <w:tcPr>
            <w:tcW w:w="1101" w:type="dxa"/>
            <w:shd w:val="clear" w:color="auto" w:fill="D9D9D9"/>
            <w:vAlign w:val="center"/>
          </w:tcPr>
          <w:p w:rsidR="00342958" w:rsidRPr="00DD6A22" w:rsidRDefault="00342958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A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p.k.</w:t>
            </w:r>
          </w:p>
        </w:tc>
        <w:tc>
          <w:tcPr>
            <w:tcW w:w="4710" w:type="dxa"/>
            <w:shd w:val="clear" w:color="auto" w:fill="D9D9D9"/>
            <w:vAlign w:val="center"/>
          </w:tcPr>
          <w:p w:rsidR="00342958" w:rsidRPr="00DD6A22" w:rsidRDefault="00342958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A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Mācību literatūras autors, </w:t>
            </w:r>
          </w:p>
          <w:p w:rsidR="00342958" w:rsidRPr="00DD6A22" w:rsidRDefault="00342958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A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nosaukums, izdevējiestāde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42958" w:rsidRPr="00DD6A22" w:rsidRDefault="00342958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A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Plānotais eksemplāru skaits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342958" w:rsidRPr="00DD6A22" w:rsidRDefault="00342958" w:rsidP="0067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A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Cena par vienību EUR </w:t>
            </w:r>
            <w:r w:rsidR="00675C3B" w:rsidRPr="00675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bez </w:t>
            </w:r>
            <w:r w:rsidRPr="00DD6A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PVN</w:t>
            </w:r>
          </w:p>
        </w:tc>
        <w:tc>
          <w:tcPr>
            <w:tcW w:w="1329" w:type="dxa"/>
            <w:shd w:val="clear" w:color="auto" w:fill="D9D9D9"/>
            <w:vAlign w:val="center"/>
          </w:tcPr>
          <w:p w:rsidR="00342958" w:rsidRPr="00DD6A22" w:rsidRDefault="00342958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A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Summa</w:t>
            </w:r>
          </w:p>
          <w:p w:rsidR="00342958" w:rsidRPr="00DD6A22" w:rsidRDefault="00342958" w:rsidP="0067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A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EUR </w:t>
            </w:r>
            <w:r w:rsidR="00675C3B" w:rsidRPr="00675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bez</w:t>
            </w:r>
            <w:r w:rsidR="00675C3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D6A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PVN</w:t>
            </w:r>
          </w:p>
        </w:tc>
      </w:tr>
      <w:tr w:rsidR="00342958" w:rsidRPr="00DD6A22" w:rsidTr="00E731FB">
        <w:trPr>
          <w:trHeight w:val="449"/>
        </w:trPr>
        <w:tc>
          <w:tcPr>
            <w:tcW w:w="10117" w:type="dxa"/>
            <w:gridSpan w:val="6"/>
          </w:tcPr>
          <w:p w:rsidR="00342958" w:rsidRPr="00DD6A22" w:rsidRDefault="0077375F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Mācību</w:t>
            </w:r>
            <w:r w:rsidR="003429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literatūra</w:t>
            </w:r>
          </w:p>
        </w:tc>
      </w:tr>
      <w:tr w:rsidR="00E806A0" w:rsidRPr="00DD6A22" w:rsidTr="00E731FB"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866279" w:rsidRDefault="00E806A0" w:rsidP="00E806A0">
            <w:pPr>
              <w:pStyle w:val="Heading1"/>
              <w:spacing w:before="0" w:beforeAutospacing="0" w:after="72" w:afterAutospacing="0" w:line="270" w:lineRule="atLeas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66279">
              <w:rPr>
                <w:b w:val="0"/>
                <w:bCs w:val="0"/>
                <w:color w:val="000000"/>
                <w:sz w:val="24"/>
                <w:szCs w:val="24"/>
              </w:rPr>
              <w:t>Jaunais zinātnieks (eksperimentu grāmata + zinātnieka aprīkojums)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 w:rsidRPr="00866279">
              <w:rPr>
                <w:b w:val="0"/>
                <w:color w:val="000000" w:themeColor="text1"/>
                <w:sz w:val="24"/>
                <w:szCs w:val="24"/>
              </w:rPr>
              <w:t>Zvaigzne ABC</w:t>
            </w:r>
          </w:p>
        </w:tc>
        <w:tc>
          <w:tcPr>
            <w:tcW w:w="1560" w:type="dxa"/>
            <w:vAlign w:val="center"/>
          </w:tcPr>
          <w:p w:rsidR="00E806A0" w:rsidRPr="00DD6A22" w:rsidRDefault="004159E2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866279" w:rsidRDefault="00E806A0" w:rsidP="00E806A0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66279">
              <w:rPr>
                <w:b w:val="0"/>
                <w:bCs w:val="0"/>
                <w:color w:val="000000" w:themeColor="text1"/>
                <w:sz w:val="24"/>
                <w:szCs w:val="24"/>
              </w:rPr>
              <w:t>Kustību alfabēts (ar pielikumu)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, Brūvere Oksana, Rasmane Indra, Gintere Daina</w:t>
            </w:r>
            <w:r w:rsidRPr="00DE5DD5">
              <w:rPr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  <w:r w:rsidRPr="00DE5DD5">
              <w:rPr>
                <w:rFonts w:ascii="Georgia" w:hAnsi="Georgia"/>
                <w:b w:val="0"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rPr>
          <w:trHeight w:val="694"/>
        </w:trPr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866279" w:rsidRDefault="00E806A0" w:rsidP="00E806A0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66279">
              <w:rPr>
                <w:b w:val="0"/>
                <w:bCs w:val="0"/>
                <w:color w:val="000000" w:themeColor="text1"/>
                <w:sz w:val="24"/>
                <w:szCs w:val="24"/>
              </w:rPr>
              <w:t>Vārdiņš, vārdiņš, teikumiņš (ar pielikumu)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, Bumbiere Daina, RaKa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rPr>
          <w:trHeight w:val="419"/>
        </w:trPr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866279" w:rsidRDefault="00E806A0" w:rsidP="00E806A0">
            <w:pPr>
              <w:pStyle w:val="Heading1"/>
              <w:spacing w:before="0" w:beforeAutospacing="0" w:after="72" w:afterAutospacing="0" w:line="270" w:lineRule="atLeas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66279">
              <w:rPr>
                <w:b w:val="0"/>
                <w:bCs w:val="0"/>
                <w:color w:val="000000" w:themeColor="text1"/>
                <w:sz w:val="24"/>
                <w:szCs w:val="24"/>
              </w:rPr>
              <w:t>Mazā mežu enciklopēdija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, Marija Renē Pimona,</w:t>
            </w:r>
            <w:r w:rsidRPr="00866279">
              <w:rPr>
                <w:b w:val="0"/>
                <w:color w:val="000000" w:themeColor="text1"/>
                <w:sz w:val="24"/>
                <w:szCs w:val="24"/>
              </w:rPr>
              <w:t>Zvaigzne ABC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DD6A22" w:rsidRDefault="00E806A0" w:rsidP="00E806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Spēles lasītpriekam. 1.daļa, Gunta Epnere</w:t>
            </w:r>
            <w:r w:rsidRPr="00DE5DD5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DD6A22" w:rsidRDefault="00E806A0" w:rsidP="00E806A0">
            <w:pPr>
              <w:tabs>
                <w:tab w:val="left" w:pos="403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Spēles lasītpriekam. 2.daļa, Gunta Epnere</w:t>
            </w:r>
            <w:r w:rsidRPr="00DE5DD5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DD6A22" w:rsidRDefault="00E806A0" w:rsidP="00E806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Jautras atskaņas, Bumbiere Daina</w:t>
            </w:r>
            <w:r w:rsidRPr="00DE5DD5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DD6A22" w:rsidRDefault="00E806A0" w:rsidP="00E806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Saklausām atskaņas vārdos, Tropa Ilona</w:t>
            </w:r>
            <w:r w:rsidRPr="00DE5DD5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DD6A22" w:rsidRDefault="00E806A0" w:rsidP="00E806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Burtu paslēpes, Bumbiere Daina</w:t>
            </w:r>
            <w:r w:rsidRPr="00DE5DD5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DD6A22" w:rsidRDefault="00E806A0" w:rsidP="00E806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Lasu un izprotu, Līdaka Jolanta</w:t>
            </w:r>
            <w:r w:rsidRPr="00DE5DD5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DD6A22" w:rsidRDefault="00E806A0" w:rsidP="00E806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Mūs var atšķirt PBD,Līdaka Jolanta</w:t>
            </w:r>
            <w:r w:rsidRPr="00DE5DD5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DD6A22" w:rsidRDefault="00E806A0" w:rsidP="00E806A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Skaņu spēlēs 1.daļa, Brice B.</w:t>
            </w:r>
            <w:r w:rsidRPr="00DE5DD5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A0" w:rsidRPr="00DD6A22" w:rsidTr="00E731FB">
        <w:tc>
          <w:tcPr>
            <w:tcW w:w="1101" w:type="dxa"/>
          </w:tcPr>
          <w:p w:rsidR="00E806A0" w:rsidRPr="00DD6A22" w:rsidRDefault="00E806A0" w:rsidP="00E806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E806A0" w:rsidRPr="00DD6A22" w:rsidRDefault="00E806A0" w:rsidP="00E806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Skaņu spēlēs 2.daļa, Brice B.</w:t>
            </w:r>
            <w:r w:rsidRPr="00DE5DD5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E806A0" w:rsidRPr="00DD6A22" w:rsidRDefault="00E806A0" w:rsidP="00E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806A0" w:rsidRPr="00DD6A22" w:rsidRDefault="00E806A0" w:rsidP="00E80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958" w:rsidRPr="00DD6A22" w:rsidTr="00E731FB">
        <w:tc>
          <w:tcPr>
            <w:tcW w:w="1101" w:type="dxa"/>
          </w:tcPr>
          <w:p w:rsidR="00342958" w:rsidRPr="00DD6A22" w:rsidRDefault="00342958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342958" w:rsidRPr="00DD6A22" w:rsidRDefault="00DD56EB" w:rsidP="00E731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</w:rPr>
              <w:t xml:space="preserve">Svētku grāmata ģimenei. Saules grieži. Daina Klints., 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>Zvaigzne ABC</w:t>
            </w:r>
          </w:p>
        </w:tc>
        <w:tc>
          <w:tcPr>
            <w:tcW w:w="1560" w:type="dxa"/>
            <w:vAlign w:val="center"/>
          </w:tcPr>
          <w:p w:rsidR="00342958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42958" w:rsidRPr="00DD6A22" w:rsidRDefault="00342958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342958" w:rsidRPr="00DD6A22" w:rsidRDefault="00342958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958" w:rsidRPr="00DD6A22" w:rsidTr="00E731FB">
        <w:tc>
          <w:tcPr>
            <w:tcW w:w="1101" w:type="dxa"/>
          </w:tcPr>
          <w:p w:rsidR="00342958" w:rsidRPr="00DD6A22" w:rsidRDefault="00342958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342958" w:rsidRPr="00DD6A22" w:rsidRDefault="00DD56EB" w:rsidP="00E731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</w:rPr>
              <w:t xml:space="preserve">Atlants bērniem LATVIJA. 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Zvaigzne ABC</w:t>
            </w:r>
          </w:p>
        </w:tc>
        <w:tc>
          <w:tcPr>
            <w:tcW w:w="1560" w:type="dxa"/>
            <w:vAlign w:val="center"/>
          </w:tcPr>
          <w:p w:rsidR="00342958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42958" w:rsidRPr="00DD6A22" w:rsidRDefault="00342958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342958" w:rsidRPr="00DD6A22" w:rsidRDefault="00342958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958" w:rsidRPr="00DD6A22" w:rsidTr="00E731FB">
        <w:tc>
          <w:tcPr>
            <w:tcW w:w="1101" w:type="dxa"/>
          </w:tcPr>
          <w:p w:rsidR="00342958" w:rsidRPr="00DD6A22" w:rsidRDefault="00342958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342958" w:rsidRPr="00DD6A22" w:rsidRDefault="00DD56EB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Mana pirmā enciklopēdija LATVIJA.</w:t>
            </w:r>
            <w:r w:rsidR="000C047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Dace Markote, Gunta Šustere, </w:t>
            </w:r>
            <w:r w:rsidR="000C047C"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Zvaigzne ABC</w:t>
            </w:r>
          </w:p>
        </w:tc>
        <w:tc>
          <w:tcPr>
            <w:tcW w:w="1560" w:type="dxa"/>
            <w:vAlign w:val="center"/>
          </w:tcPr>
          <w:p w:rsidR="00342958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42958" w:rsidRPr="00DD6A22" w:rsidRDefault="00342958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342958" w:rsidRPr="00DD6A22" w:rsidRDefault="00342958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958" w:rsidRPr="00DD6A22" w:rsidTr="00E731FB">
        <w:tc>
          <w:tcPr>
            <w:tcW w:w="1101" w:type="dxa"/>
          </w:tcPr>
          <w:p w:rsidR="00342958" w:rsidRPr="00DD6A22" w:rsidRDefault="00342958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342958" w:rsidRPr="00DD6A22" w:rsidRDefault="000C047C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Labu labā lasāmgrāmata. Ričards Skerijs., 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Zvaigzne ABC</w:t>
            </w:r>
          </w:p>
        </w:tc>
        <w:tc>
          <w:tcPr>
            <w:tcW w:w="1560" w:type="dxa"/>
            <w:vAlign w:val="center"/>
          </w:tcPr>
          <w:p w:rsidR="00342958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342958" w:rsidRPr="00DD6A22" w:rsidRDefault="00342958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342958" w:rsidRPr="00DD6A22" w:rsidRDefault="00342958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958" w:rsidRPr="00DD6A22" w:rsidTr="00E731FB">
        <w:tc>
          <w:tcPr>
            <w:tcW w:w="1101" w:type="dxa"/>
          </w:tcPr>
          <w:p w:rsidR="00342958" w:rsidRPr="00DD6A22" w:rsidRDefault="00342958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342958" w:rsidRPr="00DD6A22" w:rsidRDefault="000C047C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Lodziņu grāmata. Laukos. 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Zvaigzne ABC</w:t>
            </w:r>
          </w:p>
        </w:tc>
        <w:tc>
          <w:tcPr>
            <w:tcW w:w="1560" w:type="dxa"/>
            <w:vAlign w:val="center"/>
          </w:tcPr>
          <w:p w:rsidR="00342958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42958" w:rsidRPr="00DD6A22" w:rsidRDefault="00342958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342958" w:rsidRPr="00DD6A22" w:rsidRDefault="00342958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7C" w:rsidRPr="00DD6A22" w:rsidTr="00E731FB">
        <w:tc>
          <w:tcPr>
            <w:tcW w:w="1101" w:type="dxa"/>
          </w:tcPr>
          <w:p w:rsidR="000C047C" w:rsidRPr="00DD6A22" w:rsidRDefault="000C047C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0C047C" w:rsidRDefault="000C047C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Lodziņu grāmata. Mana pasaule.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Zvaigzne ABC</w:t>
            </w:r>
          </w:p>
        </w:tc>
        <w:tc>
          <w:tcPr>
            <w:tcW w:w="1560" w:type="dxa"/>
            <w:vAlign w:val="center"/>
          </w:tcPr>
          <w:p w:rsidR="000C047C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C047C" w:rsidRDefault="000C047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0C047C" w:rsidRPr="00DD6A22" w:rsidRDefault="000C047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7C" w:rsidRPr="00DD6A22" w:rsidTr="00E731FB">
        <w:tc>
          <w:tcPr>
            <w:tcW w:w="1101" w:type="dxa"/>
          </w:tcPr>
          <w:p w:rsidR="000C047C" w:rsidRPr="00DD6A22" w:rsidRDefault="000C047C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0C047C" w:rsidRDefault="00B43DBC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101 vārds. Mana pasaule. 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Zvaigzne ABC</w:t>
            </w:r>
          </w:p>
        </w:tc>
        <w:tc>
          <w:tcPr>
            <w:tcW w:w="1560" w:type="dxa"/>
            <w:vAlign w:val="center"/>
          </w:tcPr>
          <w:p w:rsidR="000C047C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C047C" w:rsidRDefault="000C047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0C047C" w:rsidRPr="00DD6A22" w:rsidRDefault="000C047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7C" w:rsidRPr="00DD6A22" w:rsidTr="00E731FB">
        <w:tc>
          <w:tcPr>
            <w:tcW w:w="1101" w:type="dxa"/>
          </w:tcPr>
          <w:p w:rsidR="000C047C" w:rsidRPr="00DD6A22" w:rsidRDefault="000C047C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0C047C" w:rsidRDefault="00B43DBC" w:rsidP="00B43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101 vārds. Dzīvnieki. 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Zvaigzne ABC</w:t>
            </w:r>
          </w:p>
        </w:tc>
        <w:tc>
          <w:tcPr>
            <w:tcW w:w="1560" w:type="dxa"/>
            <w:vAlign w:val="center"/>
          </w:tcPr>
          <w:p w:rsidR="000C047C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C047C" w:rsidRDefault="000C047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0C047C" w:rsidRPr="00DD6A22" w:rsidRDefault="000C047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7C" w:rsidRPr="00DD6A22" w:rsidTr="00E731FB">
        <w:tc>
          <w:tcPr>
            <w:tcW w:w="1101" w:type="dxa"/>
          </w:tcPr>
          <w:p w:rsidR="000C047C" w:rsidRPr="00DD6A22" w:rsidRDefault="000C047C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0C047C" w:rsidRDefault="00B43DBC" w:rsidP="00B43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101 vārds. Mājās. 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Zvaigzne ABC</w:t>
            </w:r>
          </w:p>
        </w:tc>
        <w:tc>
          <w:tcPr>
            <w:tcW w:w="1560" w:type="dxa"/>
            <w:vAlign w:val="center"/>
          </w:tcPr>
          <w:p w:rsidR="000C047C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C047C" w:rsidRDefault="000C047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0C047C" w:rsidRPr="00DD6A22" w:rsidRDefault="000C047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7C" w:rsidRPr="00DD6A22" w:rsidTr="00E731FB">
        <w:tc>
          <w:tcPr>
            <w:tcW w:w="1101" w:type="dxa"/>
          </w:tcPr>
          <w:p w:rsidR="000C047C" w:rsidRPr="00DD6A22" w:rsidRDefault="000C047C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0C047C" w:rsidRDefault="009A641D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Atver un uzzini. </w:t>
            </w:r>
            <w:r w:rsidR="00B43DB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Laukos. </w:t>
            </w:r>
            <w:r w:rsidR="00B43DBC"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Zvaigzne ABC</w:t>
            </w:r>
          </w:p>
        </w:tc>
        <w:tc>
          <w:tcPr>
            <w:tcW w:w="1560" w:type="dxa"/>
            <w:vAlign w:val="center"/>
          </w:tcPr>
          <w:p w:rsidR="000C047C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C047C" w:rsidRDefault="000C047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0C047C" w:rsidRPr="00DD6A22" w:rsidRDefault="000C047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BC" w:rsidRPr="00DD6A22" w:rsidTr="00E731FB">
        <w:tc>
          <w:tcPr>
            <w:tcW w:w="1101" w:type="dxa"/>
          </w:tcPr>
          <w:p w:rsidR="00B43DBC" w:rsidRPr="00DD6A22" w:rsidRDefault="00B43DBC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B43DBC" w:rsidRDefault="009A641D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Atver un uzzini. Mājās. 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Zvaigzne ABC</w:t>
            </w:r>
          </w:p>
        </w:tc>
        <w:tc>
          <w:tcPr>
            <w:tcW w:w="1560" w:type="dxa"/>
            <w:vAlign w:val="center"/>
          </w:tcPr>
          <w:p w:rsidR="00B43DBC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3DBC" w:rsidRDefault="00B43DB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B43DBC" w:rsidRPr="00DD6A22" w:rsidRDefault="00B43DB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BC" w:rsidRPr="00DD6A22" w:rsidTr="00E731FB">
        <w:tc>
          <w:tcPr>
            <w:tcW w:w="1101" w:type="dxa"/>
          </w:tcPr>
          <w:p w:rsidR="00B43DBC" w:rsidRPr="00DD6A22" w:rsidRDefault="00B43DBC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B43DBC" w:rsidRDefault="009A641D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Kā tu skani zilbīte? Daina Bumbiere. 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 xml:space="preserve"> RaKa</w:t>
            </w:r>
          </w:p>
        </w:tc>
        <w:tc>
          <w:tcPr>
            <w:tcW w:w="1560" w:type="dxa"/>
            <w:vAlign w:val="center"/>
          </w:tcPr>
          <w:p w:rsidR="00B43DBC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43DBC" w:rsidRDefault="00B43DB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B43DBC" w:rsidRPr="00DD6A22" w:rsidRDefault="00B43DBC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41D" w:rsidRPr="00DD6A22" w:rsidTr="00E731FB">
        <w:tc>
          <w:tcPr>
            <w:tcW w:w="1101" w:type="dxa"/>
          </w:tcPr>
          <w:p w:rsidR="009A641D" w:rsidRPr="00DD6A22" w:rsidRDefault="009A641D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9A641D" w:rsidRPr="009A641D" w:rsidRDefault="009A641D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Mācību kartītes. Gadalaiki.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Jānis Roze.</w:t>
            </w:r>
          </w:p>
        </w:tc>
        <w:tc>
          <w:tcPr>
            <w:tcW w:w="1560" w:type="dxa"/>
            <w:vAlign w:val="center"/>
          </w:tcPr>
          <w:p w:rsidR="009A641D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A641D" w:rsidRDefault="009A641D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9A641D" w:rsidRPr="00DD6A22" w:rsidRDefault="009A641D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41D" w:rsidRPr="00DD6A22" w:rsidTr="00E731FB">
        <w:tc>
          <w:tcPr>
            <w:tcW w:w="1101" w:type="dxa"/>
          </w:tcPr>
          <w:p w:rsidR="009A641D" w:rsidRPr="00DD6A22" w:rsidRDefault="009A641D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9A641D" w:rsidRDefault="009A641D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Mācību kartītes. Noteikumi mazajam kājējgājējam.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Jānis Roze.</w:t>
            </w:r>
          </w:p>
        </w:tc>
        <w:tc>
          <w:tcPr>
            <w:tcW w:w="1560" w:type="dxa"/>
            <w:vAlign w:val="center"/>
          </w:tcPr>
          <w:p w:rsidR="009A641D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A641D" w:rsidRDefault="009A641D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9A641D" w:rsidRPr="00DD6A22" w:rsidRDefault="009A641D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41D" w:rsidRPr="00DD6A22" w:rsidTr="00E731FB">
        <w:tc>
          <w:tcPr>
            <w:tcW w:w="1101" w:type="dxa"/>
          </w:tcPr>
          <w:p w:rsidR="009A641D" w:rsidRPr="00DD6A22" w:rsidRDefault="009A641D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9A641D" w:rsidRDefault="009A641D" w:rsidP="009A6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Mācību kartītes. Puķes.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Jānis Roze.</w:t>
            </w:r>
          </w:p>
        </w:tc>
        <w:tc>
          <w:tcPr>
            <w:tcW w:w="1560" w:type="dxa"/>
            <w:vAlign w:val="center"/>
          </w:tcPr>
          <w:p w:rsidR="009A641D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A641D" w:rsidRDefault="009A641D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9A641D" w:rsidRPr="00DD6A22" w:rsidRDefault="009A641D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41D" w:rsidRPr="00DD6A22" w:rsidTr="00E731FB">
        <w:tc>
          <w:tcPr>
            <w:tcW w:w="1101" w:type="dxa"/>
          </w:tcPr>
          <w:p w:rsidR="009A641D" w:rsidRPr="00DD6A22" w:rsidRDefault="009A641D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9A641D" w:rsidRDefault="009A641D" w:rsidP="009A6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Mācību kartītes. Uzvedības mācība mazuļiem.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Jānis Roze.</w:t>
            </w:r>
          </w:p>
        </w:tc>
        <w:tc>
          <w:tcPr>
            <w:tcW w:w="1560" w:type="dxa"/>
            <w:vAlign w:val="center"/>
          </w:tcPr>
          <w:p w:rsidR="009A641D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A641D" w:rsidRDefault="009A641D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9A641D" w:rsidRPr="00DD6A22" w:rsidRDefault="009A641D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41D" w:rsidRPr="00DD6A22" w:rsidTr="00E731FB">
        <w:tc>
          <w:tcPr>
            <w:tcW w:w="1101" w:type="dxa"/>
          </w:tcPr>
          <w:p w:rsidR="009A641D" w:rsidRPr="00DD6A22" w:rsidRDefault="009A641D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9A641D" w:rsidRPr="009639CA" w:rsidRDefault="009639CA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Kāda vārdam galotne? Gunta Epnere.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e-RAKA</w:t>
            </w:r>
          </w:p>
        </w:tc>
        <w:tc>
          <w:tcPr>
            <w:tcW w:w="1560" w:type="dxa"/>
            <w:vAlign w:val="center"/>
          </w:tcPr>
          <w:p w:rsidR="009A641D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9A641D" w:rsidRDefault="009A641D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9A641D" w:rsidRPr="00DD6A22" w:rsidRDefault="009A641D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CA" w:rsidRPr="00DD6A22" w:rsidTr="00E731FB">
        <w:tc>
          <w:tcPr>
            <w:tcW w:w="1101" w:type="dxa"/>
          </w:tcPr>
          <w:p w:rsidR="009639CA" w:rsidRPr="00DD6A22" w:rsidRDefault="009639CA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9639CA" w:rsidRPr="009639CA" w:rsidRDefault="009639CA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Skaitļotava. Vilnis Purēns.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e- RAKA</w:t>
            </w:r>
          </w:p>
        </w:tc>
        <w:tc>
          <w:tcPr>
            <w:tcW w:w="1560" w:type="dxa"/>
            <w:vAlign w:val="center"/>
          </w:tcPr>
          <w:p w:rsidR="009639CA" w:rsidRPr="00DD6A22" w:rsidRDefault="004159E2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39CA" w:rsidRDefault="009639CA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9639CA" w:rsidRPr="00DD6A22" w:rsidRDefault="009639CA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CA" w:rsidRPr="00DD6A22" w:rsidTr="00E731FB">
        <w:tc>
          <w:tcPr>
            <w:tcW w:w="1101" w:type="dxa"/>
          </w:tcPr>
          <w:p w:rsidR="009639CA" w:rsidRPr="00DD6A22" w:rsidRDefault="009639CA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9639CA" w:rsidRDefault="009639CA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Vēro, vērtē, rīkojies. Agrita Tauriņa.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e-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RAKA</w:t>
            </w:r>
          </w:p>
        </w:tc>
        <w:tc>
          <w:tcPr>
            <w:tcW w:w="1560" w:type="dxa"/>
            <w:vAlign w:val="center"/>
          </w:tcPr>
          <w:p w:rsidR="009639CA" w:rsidRPr="00DD6A22" w:rsidRDefault="004159E2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9639CA" w:rsidRDefault="009639CA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9639CA" w:rsidRPr="00DD6A22" w:rsidRDefault="009639CA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89E" w:rsidRPr="00DD6A22" w:rsidTr="00E731FB">
        <w:tc>
          <w:tcPr>
            <w:tcW w:w="1101" w:type="dxa"/>
          </w:tcPr>
          <w:p w:rsidR="00C1089E" w:rsidRPr="00DD6A22" w:rsidRDefault="00C1089E" w:rsidP="00E731F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C1089E" w:rsidRDefault="00C1089E" w:rsidP="00E73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Smaidīgais pavasaris. Viktors Pizāns.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e- RAKA</w:t>
            </w:r>
          </w:p>
        </w:tc>
        <w:tc>
          <w:tcPr>
            <w:tcW w:w="1560" w:type="dxa"/>
            <w:vAlign w:val="center"/>
          </w:tcPr>
          <w:p w:rsidR="00C1089E" w:rsidRPr="00DD6A22" w:rsidRDefault="00C1089E" w:rsidP="00E7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1089E" w:rsidRDefault="00C1089E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C1089E" w:rsidRPr="00DD6A22" w:rsidRDefault="00C1089E" w:rsidP="00E73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92B" w:rsidRPr="00DD6A22" w:rsidTr="00E731FB">
        <w:tc>
          <w:tcPr>
            <w:tcW w:w="1101" w:type="dxa"/>
          </w:tcPr>
          <w:p w:rsidR="002E492B" w:rsidRPr="00DD6A22" w:rsidRDefault="002E492B" w:rsidP="002E49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2E492B" w:rsidRDefault="002E492B" w:rsidP="002E49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Vai tu zini kā tas rodas?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Jānis Roze.</w:t>
            </w:r>
          </w:p>
        </w:tc>
        <w:tc>
          <w:tcPr>
            <w:tcW w:w="1560" w:type="dxa"/>
            <w:vAlign w:val="center"/>
          </w:tcPr>
          <w:p w:rsidR="002E492B" w:rsidRDefault="002E492B" w:rsidP="002E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92B" w:rsidRPr="00DD6A22" w:rsidTr="00E731FB">
        <w:tc>
          <w:tcPr>
            <w:tcW w:w="1101" w:type="dxa"/>
          </w:tcPr>
          <w:p w:rsidR="002E492B" w:rsidRPr="00DD6A22" w:rsidRDefault="002E492B" w:rsidP="002E49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2E492B" w:rsidRDefault="002E492B" w:rsidP="002E49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Par dzīvniekiem. Andrejs Kruševičs.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Jānis Roze.</w:t>
            </w:r>
          </w:p>
        </w:tc>
        <w:tc>
          <w:tcPr>
            <w:tcW w:w="1560" w:type="dxa"/>
            <w:vAlign w:val="center"/>
          </w:tcPr>
          <w:p w:rsidR="002E492B" w:rsidRDefault="002E492B" w:rsidP="002E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92B" w:rsidRPr="00DD6A22" w:rsidTr="00E731FB">
        <w:tc>
          <w:tcPr>
            <w:tcW w:w="1101" w:type="dxa"/>
          </w:tcPr>
          <w:p w:rsidR="002E492B" w:rsidRPr="00DD6A22" w:rsidRDefault="002E492B" w:rsidP="002E49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2E492B" w:rsidRDefault="002E492B" w:rsidP="002E49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Izzini planētu zeme.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>Zvaigzne ABC</w:t>
            </w:r>
          </w:p>
        </w:tc>
        <w:tc>
          <w:tcPr>
            <w:tcW w:w="1560" w:type="dxa"/>
            <w:vAlign w:val="center"/>
          </w:tcPr>
          <w:p w:rsidR="002E492B" w:rsidRDefault="002E492B" w:rsidP="002E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92B" w:rsidRPr="00DD6A22" w:rsidTr="00E731FB">
        <w:tc>
          <w:tcPr>
            <w:tcW w:w="1101" w:type="dxa"/>
          </w:tcPr>
          <w:p w:rsidR="002E492B" w:rsidRPr="00DD6A22" w:rsidRDefault="002E492B" w:rsidP="002E49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2E492B" w:rsidRDefault="002E492B" w:rsidP="002E49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Izzini lietu darbību.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>Zvaigzne ABC</w:t>
            </w:r>
          </w:p>
        </w:tc>
        <w:tc>
          <w:tcPr>
            <w:tcW w:w="1560" w:type="dxa"/>
            <w:vAlign w:val="center"/>
          </w:tcPr>
          <w:p w:rsidR="002E492B" w:rsidRDefault="002E492B" w:rsidP="002E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92B" w:rsidRPr="00DD6A22" w:rsidTr="00E731FB">
        <w:tc>
          <w:tcPr>
            <w:tcW w:w="1101" w:type="dxa"/>
          </w:tcPr>
          <w:p w:rsidR="002E492B" w:rsidRPr="00DD6A22" w:rsidRDefault="002E492B" w:rsidP="002E49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2E492B" w:rsidRDefault="002E492B" w:rsidP="002E49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365 jautājumi un atbildes. </w:t>
            </w:r>
            <w:r w:rsidRPr="00D03F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Pētergailis.</w:t>
            </w:r>
          </w:p>
        </w:tc>
        <w:tc>
          <w:tcPr>
            <w:tcW w:w="1560" w:type="dxa"/>
            <w:vAlign w:val="center"/>
          </w:tcPr>
          <w:p w:rsidR="002E492B" w:rsidRDefault="002E492B" w:rsidP="002E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92B" w:rsidRPr="00DD6A22" w:rsidTr="00E731FB">
        <w:tc>
          <w:tcPr>
            <w:tcW w:w="1101" w:type="dxa"/>
          </w:tcPr>
          <w:p w:rsidR="002E492B" w:rsidRPr="00DD6A22" w:rsidRDefault="002E492B" w:rsidP="002E49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2E492B" w:rsidRDefault="002E492B" w:rsidP="002E49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Burtu paslēpes.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Jānis Roze.</w:t>
            </w:r>
          </w:p>
        </w:tc>
        <w:tc>
          <w:tcPr>
            <w:tcW w:w="1560" w:type="dxa"/>
            <w:vAlign w:val="center"/>
          </w:tcPr>
          <w:p w:rsidR="002E492B" w:rsidRDefault="002E492B" w:rsidP="002E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92B" w:rsidRPr="00DD6A22" w:rsidTr="00E731FB">
        <w:tc>
          <w:tcPr>
            <w:tcW w:w="1101" w:type="dxa"/>
          </w:tcPr>
          <w:p w:rsidR="002E492B" w:rsidRPr="00DD6A22" w:rsidRDefault="002E492B" w:rsidP="002E49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2E492B" w:rsidRDefault="002E492B" w:rsidP="002E49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Kas te dzīvo? Iepazīsti Latvijas dabu.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>Zvaigzne ABC</w:t>
            </w:r>
          </w:p>
        </w:tc>
        <w:tc>
          <w:tcPr>
            <w:tcW w:w="1560" w:type="dxa"/>
            <w:vAlign w:val="center"/>
          </w:tcPr>
          <w:p w:rsidR="002E492B" w:rsidRDefault="002E492B" w:rsidP="002E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92B" w:rsidRPr="00DD6A22" w:rsidTr="00E731FB">
        <w:tc>
          <w:tcPr>
            <w:tcW w:w="1101" w:type="dxa"/>
          </w:tcPr>
          <w:p w:rsidR="002E492B" w:rsidRPr="00DD6A22" w:rsidRDefault="002E492B" w:rsidP="002E49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2E492B" w:rsidRDefault="002E492B" w:rsidP="002E49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Kas dzīvo mežā?Iepazīsti Latvijas dabu.</w:t>
            </w:r>
            <w:r w:rsidRPr="00DD56EB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Zvaigzne ABC</w:t>
            </w:r>
          </w:p>
        </w:tc>
        <w:tc>
          <w:tcPr>
            <w:tcW w:w="1560" w:type="dxa"/>
            <w:vAlign w:val="center"/>
          </w:tcPr>
          <w:p w:rsidR="002E492B" w:rsidRDefault="002E492B" w:rsidP="002E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92B" w:rsidRPr="00DD6A22" w:rsidTr="00E731FB">
        <w:tc>
          <w:tcPr>
            <w:tcW w:w="1101" w:type="dxa"/>
          </w:tcPr>
          <w:p w:rsidR="002E492B" w:rsidRPr="00DD6A22" w:rsidRDefault="002E492B" w:rsidP="002E49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2E492B" w:rsidRDefault="002E492B" w:rsidP="002E49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Mācīsimies kopā. Ausma Buivide.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2E492B" w:rsidRDefault="002E492B" w:rsidP="002E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92B" w:rsidRPr="00DD6A22" w:rsidTr="00E731FB">
        <w:tc>
          <w:tcPr>
            <w:tcW w:w="1101" w:type="dxa"/>
          </w:tcPr>
          <w:p w:rsidR="002E492B" w:rsidRPr="00DD6A22" w:rsidRDefault="002E492B" w:rsidP="002E49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2E492B" w:rsidRPr="00503844" w:rsidRDefault="002E492B" w:rsidP="002E492B">
            <w:pPr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eastAsia="lv-LV"/>
              </w:rPr>
              <w:t xml:space="preserve">Gudrā ābece. </w:t>
            </w:r>
            <w:r w:rsidRPr="001E410E"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eastAsia="lv-LV"/>
              </w:rPr>
              <w:t>Saldava-Reice Viktorija, Groza Inese, Šķirmante Madara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Jānis Roze.</w:t>
            </w:r>
          </w:p>
        </w:tc>
        <w:tc>
          <w:tcPr>
            <w:tcW w:w="1560" w:type="dxa"/>
            <w:vAlign w:val="center"/>
          </w:tcPr>
          <w:p w:rsidR="002E492B" w:rsidRDefault="002E492B" w:rsidP="002E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92B" w:rsidRPr="00DD6A22" w:rsidTr="00E731FB">
        <w:tc>
          <w:tcPr>
            <w:tcW w:w="1101" w:type="dxa"/>
          </w:tcPr>
          <w:p w:rsidR="002E492B" w:rsidRPr="00DD6A22" w:rsidRDefault="002E492B" w:rsidP="002E492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:rsidR="002E492B" w:rsidRDefault="002E492B" w:rsidP="002E49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Burtotava. Meklē, saliec, lasi.</w:t>
            </w:r>
            <w:r w:rsidRPr="00DE5DD5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60" w:type="dxa"/>
            <w:vAlign w:val="center"/>
          </w:tcPr>
          <w:p w:rsidR="002E492B" w:rsidRDefault="002E492B" w:rsidP="002E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492B" w:rsidRDefault="002E492B" w:rsidP="002E49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1FB" w:rsidTr="00E73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8774" w:type="dxa"/>
            <w:gridSpan w:val="4"/>
          </w:tcPr>
          <w:p w:rsidR="00E731FB" w:rsidRDefault="00E731FB" w:rsidP="00E731F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48E">
              <w:rPr>
                <w:rFonts w:ascii="Times New Roman" w:hAnsi="Times New Roman"/>
                <w:b/>
              </w:rPr>
              <w:t>KOPĀ:</w:t>
            </w:r>
          </w:p>
        </w:tc>
        <w:tc>
          <w:tcPr>
            <w:tcW w:w="1343" w:type="dxa"/>
            <w:gridSpan w:val="2"/>
          </w:tcPr>
          <w:p w:rsidR="00E731FB" w:rsidRDefault="00E731FB" w:rsidP="00E731F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958" w:rsidRDefault="00342958" w:rsidP="00E42FE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2958" w:rsidSect="00E42FE0">
      <w:pgSz w:w="11906" w:h="16838"/>
      <w:pgMar w:top="567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51ECD"/>
    <w:multiLevelType w:val="hybridMultilevel"/>
    <w:tmpl w:val="6E9A7266"/>
    <w:lvl w:ilvl="0" w:tplc="3C18F0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ACC644E"/>
    <w:multiLevelType w:val="hybridMultilevel"/>
    <w:tmpl w:val="053082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B23E3"/>
    <w:multiLevelType w:val="hybridMultilevel"/>
    <w:tmpl w:val="48C403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30803"/>
    <w:multiLevelType w:val="hybridMultilevel"/>
    <w:tmpl w:val="F60CF6DE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0F26"/>
    <w:multiLevelType w:val="hybridMultilevel"/>
    <w:tmpl w:val="478E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E7586"/>
    <w:multiLevelType w:val="multilevel"/>
    <w:tmpl w:val="BAF6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E1895"/>
    <w:multiLevelType w:val="hybridMultilevel"/>
    <w:tmpl w:val="13FC2B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24587"/>
    <w:multiLevelType w:val="hybridMultilevel"/>
    <w:tmpl w:val="07CA4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B69F6"/>
    <w:multiLevelType w:val="multilevel"/>
    <w:tmpl w:val="9DAC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921B1"/>
    <w:multiLevelType w:val="hybridMultilevel"/>
    <w:tmpl w:val="78D896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A6A95"/>
    <w:multiLevelType w:val="hybridMultilevel"/>
    <w:tmpl w:val="2932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75B0F"/>
    <w:multiLevelType w:val="hybridMultilevel"/>
    <w:tmpl w:val="B642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E7926"/>
    <w:multiLevelType w:val="hybridMultilevel"/>
    <w:tmpl w:val="78D896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D5925"/>
    <w:multiLevelType w:val="hybridMultilevel"/>
    <w:tmpl w:val="B26446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E18F0"/>
    <w:multiLevelType w:val="hybridMultilevel"/>
    <w:tmpl w:val="522A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1174B"/>
    <w:multiLevelType w:val="hybridMultilevel"/>
    <w:tmpl w:val="5E741D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D4DF6"/>
    <w:multiLevelType w:val="hybridMultilevel"/>
    <w:tmpl w:val="247A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42F61"/>
    <w:multiLevelType w:val="hybridMultilevel"/>
    <w:tmpl w:val="B712A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5868"/>
    <w:multiLevelType w:val="hybridMultilevel"/>
    <w:tmpl w:val="A5F05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D4AE7"/>
    <w:multiLevelType w:val="multilevel"/>
    <w:tmpl w:val="C2C2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D69D3"/>
    <w:multiLevelType w:val="hybridMultilevel"/>
    <w:tmpl w:val="C5CE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E78FC"/>
    <w:multiLevelType w:val="multilevel"/>
    <w:tmpl w:val="5DD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CC7B45"/>
    <w:multiLevelType w:val="hybridMultilevel"/>
    <w:tmpl w:val="F60CF6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250F9"/>
    <w:multiLevelType w:val="multilevel"/>
    <w:tmpl w:val="2CAE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2476C7"/>
    <w:multiLevelType w:val="hybridMultilevel"/>
    <w:tmpl w:val="2484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D4D74"/>
    <w:multiLevelType w:val="hybridMultilevel"/>
    <w:tmpl w:val="5E741D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D78EF"/>
    <w:multiLevelType w:val="hybridMultilevel"/>
    <w:tmpl w:val="522A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533F7"/>
    <w:multiLevelType w:val="multilevel"/>
    <w:tmpl w:val="AD08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8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4"/>
  </w:num>
  <w:num w:numId="19">
    <w:abstractNumId w:val="8"/>
  </w:num>
  <w:num w:numId="20">
    <w:abstractNumId w:val="11"/>
  </w:num>
  <w:num w:numId="21">
    <w:abstractNumId w:val="19"/>
  </w:num>
  <w:num w:numId="22">
    <w:abstractNumId w:val="14"/>
  </w:num>
  <w:num w:numId="23">
    <w:abstractNumId w:val="15"/>
  </w:num>
  <w:num w:numId="24">
    <w:abstractNumId w:val="3"/>
  </w:num>
  <w:num w:numId="25">
    <w:abstractNumId w:val="1"/>
  </w:num>
  <w:num w:numId="26">
    <w:abstractNumId w:val="27"/>
  </w:num>
  <w:num w:numId="27">
    <w:abstractNumId w:val="17"/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</w:num>
  <w:num w:numId="32">
    <w:abstractNumId w:val="16"/>
  </w:num>
  <w:num w:numId="33">
    <w:abstractNumId w:val="26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7F"/>
    <w:rsid w:val="0005083E"/>
    <w:rsid w:val="000849AB"/>
    <w:rsid w:val="00094528"/>
    <w:rsid w:val="000A3BD4"/>
    <w:rsid w:val="000C047C"/>
    <w:rsid w:val="000D2C14"/>
    <w:rsid w:val="000E5D16"/>
    <w:rsid w:val="00145388"/>
    <w:rsid w:val="0019190E"/>
    <w:rsid w:val="00196D00"/>
    <w:rsid w:val="001C57D1"/>
    <w:rsid w:val="00200F1A"/>
    <w:rsid w:val="00211191"/>
    <w:rsid w:val="002260DD"/>
    <w:rsid w:val="002375C7"/>
    <w:rsid w:val="00283520"/>
    <w:rsid w:val="002D766A"/>
    <w:rsid w:val="002E492B"/>
    <w:rsid w:val="002E5F1B"/>
    <w:rsid w:val="002F2B84"/>
    <w:rsid w:val="002F5738"/>
    <w:rsid w:val="003024A4"/>
    <w:rsid w:val="0030394F"/>
    <w:rsid w:val="00311BAB"/>
    <w:rsid w:val="00336D3C"/>
    <w:rsid w:val="00340B73"/>
    <w:rsid w:val="00342958"/>
    <w:rsid w:val="00367E6B"/>
    <w:rsid w:val="003957D7"/>
    <w:rsid w:val="003A4308"/>
    <w:rsid w:val="003D0699"/>
    <w:rsid w:val="003D1117"/>
    <w:rsid w:val="003E7688"/>
    <w:rsid w:val="003F2679"/>
    <w:rsid w:val="003F2DA7"/>
    <w:rsid w:val="004159E2"/>
    <w:rsid w:val="00425406"/>
    <w:rsid w:val="00487569"/>
    <w:rsid w:val="004A5879"/>
    <w:rsid w:val="004C4766"/>
    <w:rsid w:val="004C5E88"/>
    <w:rsid w:val="004F0BF8"/>
    <w:rsid w:val="005352F2"/>
    <w:rsid w:val="005A5180"/>
    <w:rsid w:val="005B0658"/>
    <w:rsid w:val="00615B3A"/>
    <w:rsid w:val="00641DED"/>
    <w:rsid w:val="00654D71"/>
    <w:rsid w:val="00675C3B"/>
    <w:rsid w:val="006769B1"/>
    <w:rsid w:val="006A132A"/>
    <w:rsid w:val="006A43B9"/>
    <w:rsid w:val="00742EEA"/>
    <w:rsid w:val="00760CF6"/>
    <w:rsid w:val="00765C72"/>
    <w:rsid w:val="0077375F"/>
    <w:rsid w:val="007A7D7F"/>
    <w:rsid w:val="007E508E"/>
    <w:rsid w:val="007F6B7F"/>
    <w:rsid w:val="00803A15"/>
    <w:rsid w:val="00810DF3"/>
    <w:rsid w:val="00845B68"/>
    <w:rsid w:val="008601C5"/>
    <w:rsid w:val="00866279"/>
    <w:rsid w:val="0089087E"/>
    <w:rsid w:val="008D1428"/>
    <w:rsid w:val="008D5FFD"/>
    <w:rsid w:val="00901FB9"/>
    <w:rsid w:val="009046C5"/>
    <w:rsid w:val="00925EE9"/>
    <w:rsid w:val="00937A48"/>
    <w:rsid w:val="009639CA"/>
    <w:rsid w:val="009A641D"/>
    <w:rsid w:val="009F33B1"/>
    <w:rsid w:val="00A2591B"/>
    <w:rsid w:val="00A350D7"/>
    <w:rsid w:val="00A6182D"/>
    <w:rsid w:val="00A8642F"/>
    <w:rsid w:val="00AB0A7E"/>
    <w:rsid w:val="00AF60E4"/>
    <w:rsid w:val="00B25699"/>
    <w:rsid w:val="00B350A2"/>
    <w:rsid w:val="00B43DBC"/>
    <w:rsid w:val="00B87409"/>
    <w:rsid w:val="00B968BF"/>
    <w:rsid w:val="00BE044F"/>
    <w:rsid w:val="00C05757"/>
    <w:rsid w:val="00C1089E"/>
    <w:rsid w:val="00C2696D"/>
    <w:rsid w:val="00D2232E"/>
    <w:rsid w:val="00D70716"/>
    <w:rsid w:val="00D94471"/>
    <w:rsid w:val="00DC4CB9"/>
    <w:rsid w:val="00DC6239"/>
    <w:rsid w:val="00DD56EB"/>
    <w:rsid w:val="00DD6A22"/>
    <w:rsid w:val="00DE1144"/>
    <w:rsid w:val="00DE5DD5"/>
    <w:rsid w:val="00E12604"/>
    <w:rsid w:val="00E240E3"/>
    <w:rsid w:val="00E42FE0"/>
    <w:rsid w:val="00E731FB"/>
    <w:rsid w:val="00E75417"/>
    <w:rsid w:val="00E806A0"/>
    <w:rsid w:val="00EB3759"/>
    <w:rsid w:val="00EB5086"/>
    <w:rsid w:val="00EB73CF"/>
    <w:rsid w:val="00EB797C"/>
    <w:rsid w:val="00F11281"/>
    <w:rsid w:val="00F32D04"/>
    <w:rsid w:val="00F4094B"/>
    <w:rsid w:val="00F575A1"/>
    <w:rsid w:val="00F770C6"/>
    <w:rsid w:val="00F9223D"/>
    <w:rsid w:val="00FB210C"/>
    <w:rsid w:val="00FD1504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E0"/>
    <w:rPr>
      <w:rFonts w:ascii="Monotype Corsiva" w:hAnsi="Monotype Corsiva" w:cs="Batang"/>
    </w:rPr>
  </w:style>
  <w:style w:type="paragraph" w:styleId="Heading1">
    <w:name w:val="heading 1"/>
    <w:basedOn w:val="Normal"/>
    <w:link w:val="Heading1Char"/>
    <w:uiPriority w:val="99"/>
    <w:qFormat/>
    <w:rsid w:val="00E42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2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42FE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semiHidden/>
    <w:rsid w:val="00E4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42FE0"/>
    <w:pPr>
      <w:spacing w:after="0" w:line="240" w:lineRule="auto"/>
    </w:pPr>
    <w:rPr>
      <w:rFonts w:ascii="Monotype Corsiva" w:hAnsi="Monotype Corsiva" w:cs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42FE0"/>
    <w:rPr>
      <w:color w:val="0000FF"/>
      <w:u w:val="single"/>
    </w:rPr>
  </w:style>
  <w:style w:type="paragraph" w:customStyle="1" w:styleId="author">
    <w:name w:val="author"/>
    <w:basedOn w:val="Normal"/>
    <w:rsid w:val="00E4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E42F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st-crumb">
    <w:name w:val="last-crumb"/>
    <w:basedOn w:val="DefaultParagraphFont"/>
    <w:rsid w:val="00E42FE0"/>
  </w:style>
  <w:style w:type="paragraph" w:styleId="NoSpacing">
    <w:name w:val="No Spacing"/>
    <w:uiPriority w:val="1"/>
    <w:qFormat/>
    <w:rsid w:val="00E42FE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42FE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woocommerce-price-currencysymbol">
    <w:name w:val="woocommerce-price-currencysymbol"/>
    <w:basedOn w:val="DefaultParagraphFont"/>
    <w:rsid w:val="00E42FE0"/>
  </w:style>
  <w:style w:type="numbering" w:customStyle="1" w:styleId="NoList1">
    <w:name w:val="No List1"/>
    <w:next w:val="NoList"/>
    <w:uiPriority w:val="99"/>
    <w:semiHidden/>
    <w:unhideWhenUsed/>
    <w:rsid w:val="00DD6A22"/>
  </w:style>
  <w:style w:type="table" w:customStyle="1" w:styleId="TableGrid1">
    <w:name w:val="Table Grid1"/>
    <w:basedOn w:val="TableNormal"/>
    <w:next w:val="TableGrid"/>
    <w:uiPriority w:val="59"/>
    <w:rsid w:val="00DD6A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6A2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6A22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DD6A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D6A2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ircsu">
    <w:name w:val="irc_su"/>
    <w:basedOn w:val="DefaultParagraphFont"/>
    <w:rsid w:val="00DD6A22"/>
  </w:style>
  <w:style w:type="character" w:customStyle="1" w:styleId="eur-price">
    <w:name w:val="eur-price"/>
    <w:basedOn w:val="DefaultParagraphFont"/>
    <w:rsid w:val="00DD6A22"/>
  </w:style>
  <w:style w:type="character" w:customStyle="1" w:styleId="web-price">
    <w:name w:val="web-price"/>
    <w:basedOn w:val="DefaultParagraphFont"/>
    <w:rsid w:val="00DD6A22"/>
  </w:style>
  <w:style w:type="paragraph" w:customStyle="1" w:styleId="shop-price">
    <w:name w:val="shop-price"/>
    <w:basedOn w:val="Normal"/>
    <w:rsid w:val="00DD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">
    <w:name w:val="Заголовок таблицы"/>
    <w:basedOn w:val="Normal"/>
    <w:rsid w:val="00DD6A2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A22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D6A22"/>
    <w:rPr>
      <w:rFonts w:ascii="Calibri" w:eastAsia="Calibri" w:hAnsi="Calibri" w:cs="Times New Roman"/>
    </w:rPr>
  </w:style>
  <w:style w:type="character" w:customStyle="1" w:styleId="hcb">
    <w:name w:val="_hcb"/>
    <w:basedOn w:val="DefaultParagraphFont"/>
    <w:rsid w:val="00DD6A22"/>
  </w:style>
  <w:style w:type="character" w:customStyle="1" w:styleId="ircpt">
    <w:name w:val="irc_pt"/>
    <w:basedOn w:val="DefaultParagraphFont"/>
    <w:rsid w:val="00DD6A22"/>
  </w:style>
  <w:style w:type="character" w:styleId="CommentReference">
    <w:name w:val="annotation reference"/>
    <w:uiPriority w:val="99"/>
    <w:semiHidden/>
    <w:unhideWhenUsed/>
    <w:rsid w:val="00DD6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A22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A2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A2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D6A22"/>
  </w:style>
  <w:style w:type="character" w:customStyle="1" w:styleId="Heading3Char">
    <w:name w:val="Heading 3 Char"/>
    <w:basedOn w:val="DefaultParagraphFont"/>
    <w:link w:val="Heading3"/>
    <w:uiPriority w:val="9"/>
    <w:rsid w:val="00336D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c-pn">
    <w:name w:val="bc-pn"/>
    <w:basedOn w:val="DefaultParagraphFont"/>
    <w:rsid w:val="00845B68"/>
  </w:style>
  <w:style w:type="character" w:styleId="FollowedHyperlink">
    <w:name w:val="FollowedHyperlink"/>
    <w:basedOn w:val="DefaultParagraphFont"/>
    <w:uiPriority w:val="99"/>
    <w:semiHidden/>
    <w:unhideWhenUsed/>
    <w:rsid w:val="004A5879"/>
    <w:rPr>
      <w:color w:val="800080" w:themeColor="followedHyperlink"/>
      <w:u w:val="single"/>
    </w:rPr>
  </w:style>
  <w:style w:type="character" w:customStyle="1" w:styleId="prodmaininfo">
    <w:name w:val="prod_main_info"/>
    <w:basedOn w:val="DefaultParagraphFont"/>
    <w:rsid w:val="00EB3759"/>
  </w:style>
  <w:style w:type="character" w:customStyle="1" w:styleId="prodprice">
    <w:name w:val="prod_price"/>
    <w:basedOn w:val="DefaultParagraphFont"/>
    <w:rsid w:val="00EB3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E0"/>
    <w:rPr>
      <w:rFonts w:ascii="Monotype Corsiva" w:hAnsi="Monotype Corsiva" w:cs="Batang"/>
    </w:rPr>
  </w:style>
  <w:style w:type="paragraph" w:styleId="Heading1">
    <w:name w:val="heading 1"/>
    <w:basedOn w:val="Normal"/>
    <w:link w:val="Heading1Char"/>
    <w:uiPriority w:val="99"/>
    <w:qFormat/>
    <w:rsid w:val="00E42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2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42FE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semiHidden/>
    <w:rsid w:val="00E4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42FE0"/>
    <w:pPr>
      <w:spacing w:after="0" w:line="240" w:lineRule="auto"/>
    </w:pPr>
    <w:rPr>
      <w:rFonts w:ascii="Monotype Corsiva" w:hAnsi="Monotype Corsiva" w:cs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42FE0"/>
    <w:rPr>
      <w:color w:val="0000FF"/>
      <w:u w:val="single"/>
    </w:rPr>
  </w:style>
  <w:style w:type="paragraph" w:customStyle="1" w:styleId="author">
    <w:name w:val="author"/>
    <w:basedOn w:val="Normal"/>
    <w:rsid w:val="00E4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E42F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st-crumb">
    <w:name w:val="last-crumb"/>
    <w:basedOn w:val="DefaultParagraphFont"/>
    <w:rsid w:val="00E42FE0"/>
  </w:style>
  <w:style w:type="paragraph" w:styleId="NoSpacing">
    <w:name w:val="No Spacing"/>
    <w:uiPriority w:val="1"/>
    <w:qFormat/>
    <w:rsid w:val="00E42FE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42FE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woocommerce-price-currencysymbol">
    <w:name w:val="woocommerce-price-currencysymbol"/>
    <w:basedOn w:val="DefaultParagraphFont"/>
    <w:rsid w:val="00E42FE0"/>
  </w:style>
  <w:style w:type="numbering" w:customStyle="1" w:styleId="NoList1">
    <w:name w:val="No List1"/>
    <w:next w:val="NoList"/>
    <w:uiPriority w:val="99"/>
    <w:semiHidden/>
    <w:unhideWhenUsed/>
    <w:rsid w:val="00DD6A22"/>
  </w:style>
  <w:style w:type="table" w:customStyle="1" w:styleId="TableGrid1">
    <w:name w:val="Table Grid1"/>
    <w:basedOn w:val="TableNormal"/>
    <w:next w:val="TableGrid"/>
    <w:uiPriority w:val="59"/>
    <w:rsid w:val="00DD6A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6A2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6A22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DD6A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D6A2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ircsu">
    <w:name w:val="irc_su"/>
    <w:basedOn w:val="DefaultParagraphFont"/>
    <w:rsid w:val="00DD6A22"/>
  </w:style>
  <w:style w:type="character" w:customStyle="1" w:styleId="eur-price">
    <w:name w:val="eur-price"/>
    <w:basedOn w:val="DefaultParagraphFont"/>
    <w:rsid w:val="00DD6A22"/>
  </w:style>
  <w:style w:type="character" w:customStyle="1" w:styleId="web-price">
    <w:name w:val="web-price"/>
    <w:basedOn w:val="DefaultParagraphFont"/>
    <w:rsid w:val="00DD6A22"/>
  </w:style>
  <w:style w:type="paragraph" w:customStyle="1" w:styleId="shop-price">
    <w:name w:val="shop-price"/>
    <w:basedOn w:val="Normal"/>
    <w:rsid w:val="00DD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">
    <w:name w:val="Заголовок таблицы"/>
    <w:basedOn w:val="Normal"/>
    <w:rsid w:val="00DD6A2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A22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D6A22"/>
    <w:rPr>
      <w:rFonts w:ascii="Calibri" w:eastAsia="Calibri" w:hAnsi="Calibri" w:cs="Times New Roman"/>
    </w:rPr>
  </w:style>
  <w:style w:type="character" w:customStyle="1" w:styleId="hcb">
    <w:name w:val="_hcb"/>
    <w:basedOn w:val="DefaultParagraphFont"/>
    <w:rsid w:val="00DD6A22"/>
  </w:style>
  <w:style w:type="character" w:customStyle="1" w:styleId="ircpt">
    <w:name w:val="irc_pt"/>
    <w:basedOn w:val="DefaultParagraphFont"/>
    <w:rsid w:val="00DD6A22"/>
  </w:style>
  <w:style w:type="character" w:styleId="CommentReference">
    <w:name w:val="annotation reference"/>
    <w:uiPriority w:val="99"/>
    <w:semiHidden/>
    <w:unhideWhenUsed/>
    <w:rsid w:val="00DD6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A22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A2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A2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D6A22"/>
  </w:style>
  <w:style w:type="character" w:customStyle="1" w:styleId="Heading3Char">
    <w:name w:val="Heading 3 Char"/>
    <w:basedOn w:val="DefaultParagraphFont"/>
    <w:link w:val="Heading3"/>
    <w:uiPriority w:val="9"/>
    <w:rsid w:val="00336D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c-pn">
    <w:name w:val="bc-pn"/>
    <w:basedOn w:val="DefaultParagraphFont"/>
    <w:rsid w:val="00845B68"/>
  </w:style>
  <w:style w:type="character" w:styleId="FollowedHyperlink">
    <w:name w:val="FollowedHyperlink"/>
    <w:basedOn w:val="DefaultParagraphFont"/>
    <w:uiPriority w:val="99"/>
    <w:semiHidden/>
    <w:unhideWhenUsed/>
    <w:rsid w:val="004A5879"/>
    <w:rPr>
      <w:color w:val="800080" w:themeColor="followedHyperlink"/>
      <w:u w:val="single"/>
    </w:rPr>
  </w:style>
  <w:style w:type="character" w:customStyle="1" w:styleId="prodmaininfo">
    <w:name w:val="prod_main_info"/>
    <w:basedOn w:val="DefaultParagraphFont"/>
    <w:rsid w:val="00EB3759"/>
  </w:style>
  <w:style w:type="character" w:customStyle="1" w:styleId="prodprice">
    <w:name w:val="prod_price"/>
    <w:basedOn w:val="DefaultParagraphFont"/>
    <w:rsid w:val="00EB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5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8" w:color="E9E9E9"/>
            <w:right w:val="none" w:sz="0" w:space="0" w:color="auto"/>
          </w:divBdr>
        </w:div>
      </w:divsChild>
    </w:div>
    <w:div w:id="509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2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11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gudragalva.lv/components/com_mijoshop/opencart/image/cache/data/Produkt%C5%B3%20nuotraukos/004264_2-800x600.jp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rniem.lv/?lang=lat&amp;cat=prod&amp;menu=54&amp;smenu=67&amp;prodid=1041" TargetMode="External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34CC-6363-4D80-BCBB-39F20B8D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4676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Daug. pils. 9 spec. pirmsk. iestade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Andrijauskiene</dc:creator>
  <cp:lastModifiedBy>Windows User</cp:lastModifiedBy>
  <cp:revision>12</cp:revision>
  <dcterms:created xsi:type="dcterms:W3CDTF">2019-09-20T07:20:00Z</dcterms:created>
  <dcterms:modified xsi:type="dcterms:W3CDTF">2019-09-24T06:30:00Z</dcterms:modified>
</cp:coreProperties>
</file>