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5EF" w:rsidRPr="00C03F3C" w:rsidRDefault="007505EF" w:rsidP="007505EF">
      <w:pPr>
        <w:suppressAutoHyphens/>
        <w:jc w:val="right"/>
        <w:rPr>
          <w:rFonts w:eastAsia="Times New Roman"/>
          <w:lang w:eastAsia="ar-SA"/>
        </w:rPr>
      </w:pPr>
      <w:r w:rsidRPr="00C03F3C">
        <w:rPr>
          <w:rFonts w:eastAsia="Times New Roman"/>
          <w:caps/>
          <w:lang w:eastAsia="ar-SA"/>
        </w:rPr>
        <w:t>apstiprinĀts</w:t>
      </w:r>
      <w:r w:rsidRPr="00C03F3C">
        <w:rPr>
          <w:rFonts w:eastAsia="Times New Roman"/>
          <w:caps/>
          <w:lang w:eastAsia="ar-SA"/>
        </w:rPr>
        <w:br/>
      </w:r>
      <w:r w:rsidRPr="00C03F3C">
        <w:rPr>
          <w:rFonts w:eastAsia="Times New Roman"/>
          <w:lang w:eastAsia="ar-SA"/>
        </w:rPr>
        <w:t xml:space="preserve"> Daugavpils Ledus sporta skolas direktors</w:t>
      </w:r>
    </w:p>
    <w:p w:rsidR="007505EF" w:rsidRPr="00C03F3C" w:rsidRDefault="007505EF" w:rsidP="007505EF">
      <w:pPr>
        <w:suppressAutoHyphens/>
        <w:jc w:val="right"/>
        <w:rPr>
          <w:rFonts w:eastAsia="Times New Roman"/>
          <w:lang w:eastAsia="ar-SA"/>
        </w:rPr>
      </w:pPr>
      <w:r w:rsidRPr="00C03F3C">
        <w:rPr>
          <w:rFonts w:eastAsia="Times New Roman"/>
          <w:lang w:eastAsia="ar-SA"/>
        </w:rPr>
        <w:t xml:space="preserve">_________________ </w:t>
      </w:r>
      <w:proofErr w:type="spellStart"/>
      <w:r w:rsidRPr="00C03F3C">
        <w:rPr>
          <w:rFonts w:eastAsia="Times New Roman"/>
          <w:lang w:eastAsia="ar-SA"/>
        </w:rPr>
        <w:t>R.Vabiščevičs</w:t>
      </w:r>
      <w:proofErr w:type="spellEnd"/>
    </w:p>
    <w:p w:rsidR="007505EF" w:rsidRPr="006562EA" w:rsidRDefault="007505EF" w:rsidP="007505EF">
      <w:pPr>
        <w:suppressAutoHyphens/>
        <w:jc w:val="right"/>
        <w:rPr>
          <w:rFonts w:eastAsia="Times New Roman"/>
        </w:rPr>
      </w:pPr>
      <w:r w:rsidRPr="006562EA">
        <w:rPr>
          <w:rFonts w:eastAsia="Times New Roman"/>
        </w:rPr>
        <w:t>201</w:t>
      </w:r>
      <w:r>
        <w:rPr>
          <w:rFonts w:eastAsia="Times New Roman"/>
        </w:rPr>
        <w:t>8</w:t>
      </w:r>
      <w:r w:rsidRPr="006562EA">
        <w:rPr>
          <w:rFonts w:eastAsia="Times New Roman"/>
        </w:rPr>
        <w:t xml:space="preserve">.gada </w:t>
      </w:r>
      <w:r w:rsidR="005B68A4">
        <w:rPr>
          <w:rFonts w:eastAsia="Times New Roman"/>
        </w:rPr>
        <w:t>20</w:t>
      </w:r>
      <w:r>
        <w:rPr>
          <w:rFonts w:eastAsia="Times New Roman"/>
        </w:rPr>
        <w:t>.</w:t>
      </w:r>
      <w:r w:rsidR="005B68A4">
        <w:rPr>
          <w:rFonts w:eastAsia="Times New Roman"/>
        </w:rPr>
        <w:t>dec</w:t>
      </w:r>
      <w:r w:rsidR="002E075C">
        <w:rPr>
          <w:rFonts w:eastAsia="Times New Roman"/>
        </w:rPr>
        <w:t>em</w:t>
      </w:r>
      <w:r>
        <w:rPr>
          <w:rFonts w:eastAsia="Times New Roman"/>
        </w:rPr>
        <w:t>brī</w:t>
      </w:r>
    </w:p>
    <w:p w:rsidR="007505EF" w:rsidRDefault="007505EF" w:rsidP="0072451E">
      <w:pPr>
        <w:suppressAutoHyphens/>
        <w:rPr>
          <w:rFonts w:eastAsia="Times New Roman"/>
          <w:bCs/>
          <w:caps/>
          <w:lang w:eastAsia="ar-SA"/>
        </w:rPr>
      </w:pPr>
    </w:p>
    <w:p w:rsidR="007505EF" w:rsidRDefault="007505EF" w:rsidP="0072451E">
      <w:pPr>
        <w:suppressAutoHyphens/>
        <w:rPr>
          <w:rFonts w:eastAsia="Times New Roman"/>
          <w:bCs/>
          <w:caps/>
          <w:lang w:eastAsia="ar-SA"/>
        </w:rPr>
      </w:pPr>
    </w:p>
    <w:p w:rsidR="00763752" w:rsidRPr="0072451E" w:rsidRDefault="007505EF" w:rsidP="0072451E">
      <w:pPr>
        <w:suppressAutoHyphens/>
        <w:rPr>
          <w:rFonts w:eastAsia="Times New Roman"/>
          <w:bCs/>
          <w:caps/>
          <w:lang w:eastAsia="ar-SA"/>
        </w:rPr>
      </w:pPr>
      <w:r>
        <w:rPr>
          <w:rFonts w:eastAsia="Times New Roman"/>
          <w:bCs/>
          <w:caps/>
          <w:lang w:eastAsia="ar-SA"/>
        </w:rPr>
        <w:t>DL</w:t>
      </w:r>
      <w:r w:rsidR="002D7EA4">
        <w:rPr>
          <w:rFonts w:eastAsia="Times New Roman"/>
          <w:bCs/>
          <w:caps/>
          <w:lang w:eastAsia="ar-SA"/>
        </w:rPr>
        <w:t>SS201</w:t>
      </w:r>
      <w:r>
        <w:rPr>
          <w:rFonts w:eastAsia="Times New Roman"/>
          <w:bCs/>
          <w:caps/>
          <w:lang w:eastAsia="ar-SA"/>
        </w:rPr>
        <w:t>8</w:t>
      </w:r>
      <w:r w:rsidR="002D7EA4">
        <w:rPr>
          <w:rFonts w:eastAsia="Times New Roman"/>
          <w:bCs/>
          <w:caps/>
          <w:lang w:eastAsia="ar-SA"/>
        </w:rPr>
        <w:t>/</w:t>
      </w:r>
      <w:r w:rsidR="005B68A4">
        <w:rPr>
          <w:rFonts w:eastAsia="Times New Roman"/>
          <w:bCs/>
          <w:caps/>
          <w:lang w:eastAsia="ar-SA"/>
        </w:rPr>
        <w:t>11</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E81CCE">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E81CCE" w:rsidRPr="00075221" w:rsidRDefault="00124F75" w:rsidP="00075221">
      <w:pPr>
        <w:pStyle w:val="ListParagraph"/>
        <w:jc w:val="center"/>
        <w:rPr>
          <w:rFonts w:eastAsia="Times New Roman"/>
          <w:b/>
          <w:bCs/>
          <w:i/>
        </w:rPr>
      </w:pPr>
      <w:r>
        <w:rPr>
          <w:rFonts w:eastAsia="Times New Roman"/>
          <w:b/>
          <w:bCs/>
        </w:rPr>
        <w:t>H</w:t>
      </w:r>
      <w:r w:rsidR="00693534">
        <w:rPr>
          <w:rFonts w:eastAsia="Times New Roman"/>
          <w:b/>
          <w:bCs/>
        </w:rPr>
        <w:t>okeja turnīram</w:t>
      </w:r>
      <w:r w:rsidR="007C0800">
        <w:rPr>
          <w:rFonts w:eastAsia="Times New Roman"/>
          <w:b/>
          <w:bCs/>
        </w:rPr>
        <w:t xml:space="preserve"> </w:t>
      </w:r>
      <w:r w:rsidR="002E075C">
        <w:rPr>
          <w:rFonts w:eastAsia="Times New Roman"/>
          <w:b/>
          <w:bCs/>
        </w:rPr>
        <w:t>U-1</w:t>
      </w:r>
      <w:r w:rsidR="005B68A4">
        <w:rPr>
          <w:rFonts w:eastAsia="Times New Roman"/>
          <w:b/>
          <w:bCs/>
        </w:rPr>
        <w:t>3</w:t>
      </w:r>
      <w:r w:rsidR="002E075C">
        <w:rPr>
          <w:rFonts w:eastAsia="Times New Roman"/>
          <w:b/>
          <w:bCs/>
        </w:rPr>
        <w:t xml:space="preserve"> </w:t>
      </w:r>
      <w:r>
        <w:rPr>
          <w:rFonts w:eastAsia="Times New Roman"/>
          <w:b/>
          <w:bCs/>
        </w:rPr>
        <w:t>ap</w:t>
      </w:r>
      <w:r w:rsidRPr="00E81CCE">
        <w:rPr>
          <w:rFonts w:eastAsia="Times New Roman"/>
          <w:b/>
          <w:bCs/>
        </w:rPr>
        <w:t>balvojumu izgatavošana</w:t>
      </w:r>
      <w:r>
        <w:rPr>
          <w:rFonts w:eastAsia="Times New Roman"/>
          <w:b/>
          <w:bCs/>
        </w:rPr>
        <w:t>i</w:t>
      </w:r>
    </w:p>
    <w:p w:rsidR="00E81CCE" w:rsidRPr="00E81CCE" w:rsidRDefault="00E81CCE" w:rsidP="00E81CCE">
      <w:pPr>
        <w:pStyle w:val="ListParagraph"/>
        <w:rPr>
          <w:rFonts w:eastAsia="Times New Roman"/>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505EF">
            <w:pPr>
              <w:suppressAutoHyphens/>
              <w:jc w:val="both"/>
              <w:rPr>
                <w:rFonts w:eastAsia="Times New Roman"/>
                <w:bCs/>
                <w:lang w:eastAsia="en-US"/>
              </w:rPr>
            </w:pPr>
            <w:r>
              <w:rPr>
                <w:rFonts w:eastAsia="Times New Roman"/>
                <w:bCs/>
                <w:lang w:eastAsia="en-US"/>
              </w:rPr>
              <w:t xml:space="preserve">Daugavpils </w:t>
            </w:r>
            <w:r w:rsidR="007505EF">
              <w:rPr>
                <w:rFonts w:eastAsia="Times New Roman"/>
                <w:bCs/>
                <w:lang w:eastAsia="en-US"/>
              </w:rPr>
              <w:t>Ledus</w:t>
            </w:r>
            <w:r>
              <w:rPr>
                <w:rFonts w:eastAsia="Times New Roman"/>
                <w:bCs/>
                <w:lang w:eastAsia="en-US"/>
              </w:rPr>
              <w:t xml:space="preserve">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505EF" w:rsidP="002E075C">
            <w:pPr>
              <w:suppressAutoHyphens/>
              <w:rPr>
                <w:rFonts w:eastAsia="Times New Roman"/>
                <w:lang w:eastAsia="en-US"/>
              </w:rPr>
            </w:pPr>
            <w:r>
              <w:rPr>
                <w:rFonts w:eastAsia="Times New Roman"/>
                <w:lang w:eastAsia="en-US"/>
              </w:rPr>
              <w:t>Stacijas iela 4</w:t>
            </w:r>
            <w:r w:rsidR="002E075C">
              <w:rPr>
                <w:rFonts w:eastAsia="Times New Roman"/>
                <w:lang w:eastAsia="en-US"/>
              </w:rPr>
              <w:t>5</w:t>
            </w:r>
            <w:r w:rsidR="00A02666">
              <w:rPr>
                <w:rFonts w:eastAsia="Times New Roman"/>
                <w:lang w:eastAsia="en-US"/>
              </w:rPr>
              <w:t>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505EF" w:rsidP="00763752">
            <w:pPr>
              <w:suppressAutoHyphens/>
              <w:rPr>
                <w:rFonts w:eastAsia="Times New Roman"/>
                <w:lang w:eastAsia="en-US"/>
              </w:rPr>
            </w:pPr>
            <w:r>
              <w:rPr>
                <w:rFonts w:eastAsia="Times New Roman"/>
                <w:color w:val="000000"/>
                <w:szCs w:val="20"/>
              </w:rPr>
              <w:t>40900021086</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w:t>
            </w:r>
            <w:r w:rsidR="007505EF">
              <w:rPr>
                <w:rFonts w:eastAsia="Times New Roman"/>
                <w:lang w:eastAsia="en-US"/>
              </w:rPr>
              <w:t xml:space="preserve">Renāts </w:t>
            </w:r>
            <w:proofErr w:type="spellStart"/>
            <w:r w:rsidR="007505EF">
              <w:rPr>
                <w:rFonts w:eastAsia="Times New Roman"/>
                <w:lang w:eastAsia="en-US"/>
              </w:rPr>
              <w:t>Vabiščevičs</w:t>
            </w:r>
            <w:proofErr w:type="spellEnd"/>
            <w:r w:rsidR="007505EF">
              <w:rPr>
                <w:rFonts w:eastAsia="Times New Roman"/>
                <w:lang w:eastAsia="en-US"/>
              </w:rPr>
              <w:t xml:space="preserve"> </w:t>
            </w:r>
            <w:r>
              <w:rPr>
                <w:rFonts w:eastAsia="Times New Roman"/>
                <w:lang w:eastAsia="en-US"/>
              </w:rPr>
              <w:t>, tālr. 654</w:t>
            </w:r>
            <w:r w:rsidR="007505EF">
              <w:rPr>
                <w:rFonts w:eastAsia="Times New Roman"/>
                <w:lang w:eastAsia="en-US"/>
              </w:rPr>
              <w:t>07194</w:t>
            </w:r>
            <w:r>
              <w:rPr>
                <w:rFonts w:eastAsia="Times New Roman"/>
                <w:lang w:eastAsia="en-US"/>
              </w:rPr>
              <w:t>, mob.2</w:t>
            </w:r>
            <w:r w:rsidR="007505EF">
              <w:rPr>
                <w:rFonts w:eastAsia="Times New Roman"/>
                <w:lang w:eastAsia="en-US"/>
              </w:rPr>
              <w:t>2469889</w:t>
            </w:r>
          </w:p>
          <w:p w:rsidR="00A02666" w:rsidRPr="00CF1BEC" w:rsidRDefault="00A02666" w:rsidP="00763752">
            <w:pPr>
              <w:suppressAutoHyphens/>
              <w:jc w:val="both"/>
              <w:rPr>
                <w:rFonts w:eastAsia="Times New Roman"/>
                <w:lang w:eastAsia="en-US"/>
              </w:rPr>
            </w:pPr>
            <w:r>
              <w:rPr>
                <w:rFonts w:eastAsia="Times New Roman"/>
                <w:lang w:eastAsia="en-US"/>
              </w:rPr>
              <w:t xml:space="preserve">e-pasts: </w:t>
            </w:r>
            <w:r w:rsidR="007505EF" w:rsidRPr="00C03F3C">
              <w:rPr>
                <w:rFonts w:eastAsia="Times New Roman"/>
                <w:bCs/>
                <w:color w:val="0070C0"/>
              </w:rPr>
              <w:t>ledus.skola</w:t>
            </w:r>
            <w:r w:rsidR="007505EF" w:rsidRPr="00B765AC">
              <w:rPr>
                <w:rFonts w:eastAsia="Times New Roman"/>
                <w:color w:val="0070C0"/>
              </w:rPr>
              <w:t>@</w:t>
            </w:r>
            <w:r w:rsidR="007505EF">
              <w:rPr>
                <w:rFonts w:eastAsia="Times New Roman"/>
                <w:color w:val="0070C0"/>
              </w:rPr>
              <w:t>inbox</w:t>
            </w:r>
            <w:r w:rsidR="007505EF" w:rsidRPr="00B765AC">
              <w:rPr>
                <w:rFonts w:eastAsia="Times New Roman"/>
                <w:color w:val="0070C0"/>
              </w:rPr>
              <w:t>.lv</w:t>
            </w:r>
          </w:p>
        </w:tc>
      </w:tr>
    </w:tbl>
    <w:p w:rsidR="00763752" w:rsidRPr="00CF1BEC" w:rsidRDefault="00763752" w:rsidP="00763752">
      <w:pPr>
        <w:suppressAutoHyphens/>
        <w:spacing w:after="120"/>
        <w:jc w:val="both"/>
        <w:rPr>
          <w:rFonts w:eastAsia="Times New Roman"/>
          <w:bCs/>
          <w:lang w:eastAsia="en-US"/>
        </w:rPr>
      </w:pPr>
    </w:p>
    <w:p w:rsidR="00124F75" w:rsidRPr="00124F75" w:rsidRDefault="001A0389" w:rsidP="00124F75">
      <w:pPr>
        <w:ind w:right="-35"/>
        <w:rPr>
          <w:rFonts w:eastAsia="Times New Roman"/>
          <w:bCs/>
        </w:rPr>
      </w:pPr>
      <w:r w:rsidRPr="003F1C7F">
        <w:rPr>
          <w:rFonts w:eastAsia="Times New Roman"/>
          <w:b/>
          <w:bCs/>
          <w:lang w:eastAsia="en-US"/>
        </w:rPr>
        <w:t>2</w:t>
      </w:r>
      <w:r w:rsidR="00A02666" w:rsidRPr="003F1C7F">
        <w:rPr>
          <w:rFonts w:eastAsia="Times New Roman"/>
          <w:b/>
          <w:bCs/>
          <w:lang w:eastAsia="en-US"/>
        </w:rPr>
        <w:t>. Iepirkuma priekšmets:</w:t>
      </w:r>
      <w:r w:rsidR="00693534">
        <w:rPr>
          <w:rFonts w:eastAsia="Times New Roman"/>
          <w:b/>
          <w:bCs/>
          <w:lang w:eastAsia="en-US"/>
        </w:rPr>
        <w:t xml:space="preserve"> </w:t>
      </w:r>
      <w:r w:rsidR="00124F75" w:rsidRPr="00124F75">
        <w:rPr>
          <w:rFonts w:eastAsia="Times New Roman"/>
          <w:bCs/>
        </w:rPr>
        <w:t>Hokeja turnīram U-1</w:t>
      </w:r>
      <w:r w:rsidR="005B68A4">
        <w:rPr>
          <w:rFonts w:eastAsia="Times New Roman"/>
          <w:bCs/>
        </w:rPr>
        <w:t>3</w:t>
      </w:r>
      <w:r w:rsidR="00124F75" w:rsidRPr="00124F75">
        <w:rPr>
          <w:rFonts w:eastAsia="Times New Roman"/>
          <w:bCs/>
        </w:rPr>
        <w:t xml:space="preserve"> apbalvojumu izgatavošana</w:t>
      </w:r>
    </w:p>
    <w:p w:rsidR="00A02666" w:rsidRDefault="001A0389" w:rsidP="00124F75">
      <w:pPr>
        <w:ind w:right="-35"/>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55A8">
        <w:rPr>
          <w:rFonts w:eastAsia="Times New Roman"/>
          <w:bCs/>
          <w:lang w:eastAsia="en-US"/>
        </w:rPr>
        <w:t xml:space="preserve">līdz </w:t>
      </w:r>
      <w:r w:rsidR="000E066E">
        <w:rPr>
          <w:rFonts w:eastAsia="Times New Roman"/>
          <w:bCs/>
          <w:lang w:eastAsia="en-US"/>
        </w:rPr>
        <w:t>EU</w:t>
      </w:r>
      <w:r w:rsidR="007B5249">
        <w:rPr>
          <w:rFonts w:eastAsia="Times New Roman"/>
          <w:bCs/>
          <w:lang w:eastAsia="en-US"/>
        </w:rPr>
        <w:t xml:space="preserve">R </w:t>
      </w:r>
      <w:r w:rsidR="002D7EA4">
        <w:rPr>
          <w:rFonts w:eastAsia="Times New Roman"/>
          <w:bCs/>
          <w:lang w:eastAsia="en-US"/>
        </w:rPr>
        <w:t>2</w:t>
      </w:r>
      <w:r w:rsidR="002E075C">
        <w:rPr>
          <w:rFonts w:eastAsia="Times New Roman"/>
          <w:bCs/>
          <w:lang w:eastAsia="en-US"/>
        </w:rPr>
        <w:t>5</w:t>
      </w:r>
      <w:r w:rsidR="00A76E4E">
        <w:rPr>
          <w:rFonts w:eastAsia="Times New Roman"/>
          <w:bCs/>
          <w:lang w:eastAsia="en-US"/>
        </w:rPr>
        <w:t>0</w:t>
      </w:r>
      <w:r w:rsidR="003F1C7F">
        <w:rPr>
          <w:rFonts w:eastAsia="Times New Roman"/>
          <w:bCs/>
          <w:lang w:eastAsia="en-US"/>
        </w:rPr>
        <w:t>,00</w:t>
      </w:r>
      <w:r w:rsidR="00B5550B">
        <w:rPr>
          <w:rFonts w:eastAsia="Times New Roman"/>
          <w:bCs/>
          <w:lang w:eastAsia="en-US"/>
        </w:rPr>
        <w:t xml:space="preserve"> bez PVN</w:t>
      </w:r>
    </w:p>
    <w:p w:rsidR="00A02666" w:rsidRPr="00496C6C" w:rsidRDefault="001A0389" w:rsidP="00763752">
      <w:pPr>
        <w:suppressAutoHyphens/>
        <w:spacing w:after="120"/>
        <w:jc w:val="both"/>
        <w:rPr>
          <w:rFonts w:eastAsia="Times New Roman"/>
          <w:b/>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sidRPr="00F46E2A">
        <w:rPr>
          <w:rFonts w:eastAsia="Times New Roman"/>
          <w:b/>
          <w:bCs/>
          <w:lang w:eastAsia="en-US"/>
        </w:rPr>
        <w:t>201</w:t>
      </w:r>
      <w:r w:rsidR="007505EF">
        <w:rPr>
          <w:rFonts w:eastAsia="Times New Roman"/>
          <w:b/>
          <w:bCs/>
          <w:lang w:eastAsia="en-US"/>
        </w:rPr>
        <w:t>8</w:t>
      </w:r>
      <w:r w:rsidR="00B86D8D" w:rsidRPr="00F46E2A">
        <w:rPr>
          <w:rFonts w:eastAsia="Times New Roman"/>
          <w:b/>
          <w:bCs/>
          <w:lang w:eastAsia="en-US"/>
        </w:rPr>
        <w:t xml:space="preserve">.gada </w:t>
      </w:r>
      <w:r w:rsidR="005B68A4">
        <w:rPr>
          <w:rFonts w:eastAsia="Times New Roman"/>
          <w:b/>
          <w:bCs/>
          <w:lang w:eastAsia="en-US"/>
        </w:rPr>
        <w:t>21</w:t>
      </w:r>
      <w:r w:rsidR="003F1C7F">
        <w:rPr>
          <w:rFonts w:eastAsia="Times New Roman"/>
          <w:b/>
          <w:bCs/>
          <w:lang w:eastAsia="en-US"/>
        </w:rPr>
        <w:t>.</w:t>
      </w:r>
      <w:r w:rsidR="005B68A4">
        <w:rPr>
          <w:rFonts w:eastAsia="Times New Roman"/>
          <w:b/>
          <w:bCs/>
          <w:lang w:eastAsia="en-US"/>
        </w:rPr>
        <w:t>dec</w:t>
      </w:r>
      <w:r w:rsidR="002D7EA4">
        <w:rPr>
          <w:rFonts w:eastAsia="Times New Roman"/>
          <w:b/>
          <w:bCs/>
          <w:lang w:eastAsia="en-US"/>
        </w:rPr>
        <w:t>em</w:t>
      </w:r>
      <w:r w:rsidR="003F1C7F">
        <w:rPr>
          <w:rFonts w:eastAsia="Times New Roman"/>
          <w:b/>
          <w:bCs/>
          <w:lang w:eastAsia="en-US"/>
        </w:rPr>
        <w:t>bris</w:t>
      </w:r>
    </w:p>
    <w:p w:rsidR="00A02666" w:rsidRDefault="001A0389" w:rsidP="007505EF">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7505EF" w:rsidRDefault="007505EF" w:rsidP="007505EF">
      <w:pPr>
        <w:suppressAutoHyphens/>
        <w:jc w:val="both"/>
      </w:pPr>
      <w:r>
        <w:t>5.1.Pretendents ir reģistrēts Latvijas Republikas Uzņēmumu reģistrā vai līdzvērtīgā reģistrā ārvalstīs;</w:t>
      </w:r>
    </w:p>
    <w:p w:rsidR="007505EF" w:rsidRDefault="007505EF" w:rsidP="007505EF">
      <w:pPr>
        <w:suppressAutoHyphens/>
        <w:jc w:val="both"/>
      </w:pPr>
      <w:r>
        <w:t>5.2. Pretendentam ir pieredze tehniskajā specifikācijā minētā pakalpojuma sniegšanā;</w:t>
      </w:r>
    </w:p>
    <w:p w:rsidR="007505EF" w:rsidRDefault="007505EF" w:rsidP="007505EF">
      <w:r>
        <w:t>5.3. Pretendentam ir jābūt nodrošinātai mājas lapai, lai būtu iespēja iepazīties ar preču klāstu;</w:t>
      </w:r>
    </w:p>
    <w:p w:rsidR="007505EF" w:rsidRDefault="007505EF" w:rsidP="007505EF">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7505EF" w:rsidRDefault="007505EF" w:rsidP="007505EF">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7505EF" w:rsidRDefault="007505EF" w:rsidP="000729D6">
      <w:pPr>
        <w:suppressAutoHyphens/>
        <w:jc w:val="both"/>
        <w:rPr>
          <w:rFonts w:eastAsia="Times New Roman"/>
          <w:b/>
          <w:bCs/>
          <w:lang w:eastAsia="en-US"/>
        </w:rPr>
      </w:pPr>
      <w:r>
        <w:rPr>
          <w:rFonts w:eastAsia="Times New Roman"/>
          <w:bCs/>
          <w:lang w:eastAsia="en-US"/>
        </w:rPr>
        <w:t>5.6. Pretendentam nav tiesību mainīt piedāvātās preces aprakstu;</w:t>
      </w: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0729D6" w:rsidRDefault="001A0389" w:rsidP="000729D6">
      <w:pPr>
        <w:suppressAutoHyphens/>
        <w:jc w:val="both"/>
        <w:rPr>
          <w:rFonts w:eastAsia="Times New Roman"/>
          <w:b/>
          <w:lang w:eastAsia="en-US"/>
        </w:rPr>
      </w:pPr>
      <w:r>
        <w:t>6</w:t>
      </w:r>
      <w:r w:rsidR="0084024C">
        <w:t>.1. Pretendents sastādīts finanšu/tehniskais piedāvājums (2.pielikums)</w:t>
      </w: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72451E">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1A0389"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7505EF">
        <w:rPr>
          <w:rFonts w:eastAsia="Times New Roman"/>
          <w:b/>
          <w:bCs/>
          <w:lang w:eastAsia="en-US"/>
        </w:rPr>
        <w:t>8</w:t>
      </w:r>
      <w:r w:rsidR="00763752" w:rsidRPr="00CF1BEC">
        <w:rPr>
          <w:rFonts w:eastAsia="Times New Roman"/>
          <w:b/>
          <w:bCs/>
          <w:lang w:eastAsia="en-US"/>
        </w:rPr>
        <w:t xml:space="preserve">.gada </w:t>
      </w:r>
      <w:r w:rsidR="005B68A4">
        <w:rPr>
          <w:rFonts w:eastAsia="Times New Roman"/>
          <w:b/>
          <w:bCs/>
          <w:lang w:eastAsia="en-US"/>
        </w:rPr>
        <w:t>2</w:t>
      </w:r>
      <w:r w:rsidR="002E075C">
        <w:rPr>
          <w:rFonts w:eastAsia="Times New Roman"/>
          <w:b/>
          <w:bCs/>
          <w:lang w:eastAsia="en-US"/>
        </w:rPr>
        <w:t>0</w:t>
      </w:r>
      <w:r w:rsidR="00021100">
        <w:rPr>
          <w:rFonts w:eastAsia="Times New Roman"/>
          <w:b/>
          <w:bCs/>
          <w:lang w:eastAsia="en-US"/>
        </w:rPr>
        <w:t>.</w:t>
      </w:r>
      <w:r w:rsidR="005B68A4">
        <w:rPr>
          <w:rFonts w:eastAsia="Times New Roman"/>
          <w:b/>
          <w:bCs/>
          <w:lang w:eastAsia="en-US"/>
        </w:rPr>
        <w:t>dec</w:t>
      </w:r>
      <w:r w:rsidR="002E075C">
        <w:rPr>
          <w:rFonts w:eastAsia="Times New Roman"/>
          <w:b/>
          <w:bCs/>
          <w:lang w:eastAsia="en-US"/>
        </w:rPr>
        <w:t>em</w:t>
      </w:r>
      <w:r w:rsidR="00DC03A6">
        <w:rPr>
          <w:rFonts w:eastAsia="Times New Roman"/>
          <w:b/>
          <w:bCs/>
          <w:lang w:eastAsia="en-US"/>
        </w:rPr>
        <w:t>bri</w:t>
      </w:r>
      <w:r w:rsidR="002455FF">
        <w:rPr>
          <w:rFonts w:eastAsia="Times New Roman"/>
          <w:b/>
          <w:bCs/>
          <w:lang w:eastAsia="en-US"/>
        </w:rPr>
        <w:t>m</w:t>
      </w:r>
      <w:r w:rsidR="00763752" w:rsidRPr="00CF1BEC">
        <w:rPr>
          <w:rFonts w:eastAsia="Times New Roman"/>
          <w:b/>
          <w:bCs/>
          <w:lang w:eastAsia="en-US"/>
        </w:rPr>
        <w:t>, plkst.</w:t>
      </w:r>
      <w:r w:rsidR="00B35CEE">
        <w:rPr>
          <w:rFonts w:eastAsia="Times New Roman"/>
          <w:b/>
          <w:bCs/>
          <w:lang w:eastAsia="en-US"/>
        </w:rPr>
        <w:t>1</w:t>
      </w:r>
      <w:r w:rsidR="005B68A4">
        <w:rPr>
          <w:rFonts w:eastAsia="Times New Roman"/>
          <w:b/>
          <w:bCs/>
          <w:lang w:eastAsia="en-US"/>
        </w:rPr>
        <w:t>6</w:t>
      </w:r>
      <w:r w:rsidR="00763752" w:rsidRPr="00CF1BEC">
        <w:rPr>
          <w:rFonts w:eastAsia="Times New Roman"/>
          <w:b/>
          <w:bCs/>
          <w:lang w:eastAsia="en-US"/>
        </w:rPr>
        <w:t xml:space="preserve">.00 </w:t>
      </w:r>
    </w:p>
    <w:p w:rsidR="0084024C" w:rsidRDefault="001A0389" w:rsidP="007505EF">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7505EF">
      <w:pPr>
        <w:rPr>
          <w:rFonts w:eastAsia="Times New Roman"/>
          <w:bCs/>
          <w:lang w:eastAsia="en-US"/>
        </w:rPr>
      </w:pPr>
      <w:r>
        <w:rPr>
          <w:rFonts w:eastAsia="Times New Roman"/>
          <w:bCs/>
          <w:lang w:eastAsia="en-US"/>
        </w:rPr>
        <w:t>9</w:t>
      </w:r>
      <w:r w:rsidR="0084024C">
        <w:rPr>
          <w:rFonts w:eastAsia="Times New Roman"/>
          <w:bCs/>
          <w:lang w:eastAsia="en-US"/>
        </w:rPr>
        <w:t xml:space="preserve">.1.personīgi, vai pa pastu pēc adreses </w:t>
      </w:r>
      <w:r w:rsidR="007505EF">
        <w:rPr>
          <w:rFonts w:eastAsia="Times New Roman"/>
          <w:bCs/>
          <w:lang w:eastAsia="en-US"/>
        </w:rPr>
        <w:t>Stacijas</w:t>
      </w:r>
      <w:r w:rsidR="0084024C">
        <w:rPr>
          <w:rFonts w:eastAsia="Times New Roman"/>
          <w:bCs/>
          <w:lang w:eastAsia="en-US"/>
        </w:rPr>
        <w:t xml:space="preserve"> ielā </w:t>
      </w:r>
      <w:r w:rsidR="007505EF">
        <w:rPr>
          <w:rFonts w:eastAsia="Times New Roman"/>
          <w:bCs/>
          <w:lang w:eastAsia="en-US"/>
        </w:rPr>
        <w:t>4</w:t>
      </w:r>
      <w:r w:rsidR="002E075C">
        <w:rPr>
          <w:rFonts w:eastAsia="Times New Roman"/>
          <w:bCs/>
          <w:lang w:eastAsia="en-US"/>
        </w:rPr>
        <w:t>5</w:t>
      </w:r>
      <w:r w:rsidR="0084024C">
        <w:rPr>
          <w:rFonts w:eastAsia="Times New Roman"/>
          <w:bCs/>
          <w:lang w:eastAsia="en-US"/>
        </w:rPr>
        <w:t>a, Daugavpilī (</w:t>
      </w:r>
      <w:r w:rsidR="007505EF">
        <w:rPr>
          <w:rFonts w:eastAsia="Times New Roman"/>
          <w:bCs/>
          <w:lang w:eastAsia="en-US"/>
        </w:rPr>
        <w:t>2</w:t>
      </w:r>
      <w:r w:rsidR="0084024C">
        <w:rPr>
          <w:rFonts w:eastAsia="Times New Roman"/>
          <w:bCs/>
          <w:lang w:eastAsia="en-US"/>
        </w:rPr>
        <w:t>.stāvs, kab.</w:t>
      </w:r>
      <w:r w:rsidR="007505EF">
        <w:rPr>
          <w:rFonts w:eastAsia="Times New Roman"/>
          <w:bCs/>
          <w:lang w:eastAsia="en-US"/>
        </w:rPr>
        <w:t>207</w:t>
      </w:r>
      <w:r w:rsidR="0084024C">
        <w:rPr>
          <w:rFonts w:eastAsia="Times New Roman"/>
          <w:bCs/>
          <w:lang w:eastAsia="en-US"/>
        </w:rPr>
        <w:t>)</w:t>
      </w:r>
    </w:p>
    <w:p w:rsidR="007505EF" w:rsidRDefault="001A0389" w:rsidP="009C0406">
      <w:pPr>
        <w:rPr>
          <w:rFonts w:eastAsia="Times New Roman"/>
          <w:b/>
          <w:bCs/>
          <w:lang w:eastAsia="en-US"/>
        </w:rPr>
      </w:pPr>
      <w:r>
        <w:rPr>
          <w:rFonts w:eastAsia="Times New Roman"/>
          <w:bCs/>
          <w:lang w:eastAsia="en-US"/>
        </w:rPr>
        <w:t>9</w:t>
      </w:r>
      <w:r w:rsidR="0084024C">
        <w:rPr>
          <w:rFonts w:eastAsia="Times New Roman"/>
          <w:bCs/>
          <w:lang w:eastAsia="en-US"/>
        </w:rPr>
        <w:t xml:space="preserve">.2.elektroniski (e-pasts: </w:t>
      </w:r>
      <w:r w:rsidR="007505EF" w:rsidRPr="00C03F3C">
        <w:rPr>
          <w:rFonts w:eastAsia="Times New Roman"/>
          <w:bCs/>
          <w:color w:val="0070C0"/>
        </w:rPr>
        <w:t>ledus.skola</w:t>
      </w:r>
      <w:r w:rsidR="007505EF" w:rsidRPr="00B765AC">
        <w:rPr>
          <w:rFonts w:eastAsia="Times New Roman"/>
          <w:color w:val="0070C0"/>
        </w:rPr>
        <w:t>@</w:t>
      </w:r>
      <w:r w:rsidR="007505EF">
        <w:rPr>
          <w:rFonts w:eastAsia="Times New Roman"/>
          <w:color w:val="0070C0"/>
        </w:rPr>
        <w:t>inbox</w:t>
      </w:r>
      <w:r w:rsidR="007505EF" w:rsidRPr="00B765AC">
        <w:rPr>
          <w:rFonts w:eastAsia="Times New Roman"/>
          <w:color w:val="0070C0"/>
        </w:rPr>
        <w:t>.lv</w:t>
      </w:r>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0E55A8" w:rsidRDefault="00763752" w:rsidP="000E55A8">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2E075C" w:rsidRPr="002E075C" w:rsidRDefault="00763752" w:rsidP="000E55A8">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0E55A8">
        <w:rPr>
          <w:rFonts w:eastAsia="Times New Roman"/>
          <w:lang w:eastAsia="ar-SA"/>
        </w:rPr>
        <w:t>Finanšu-tehniskā piedāvājuma forma.</w:t>
      </w:r>
      <w:bookmarkStart w:id="0" w:name="OLE_LINK1"/>
      <w:bookmarkStart w:id="1" w:name="OLE_LINK2"/>
      <w:r w:rsidR="000E55A8">
        <w:t xml:space="preserve">                  </w:t>
      </w:r>
      <w:r w:rsidR="00D94404">
        <w:t xml:space="preserve">                 </w:t>
      </w:r>
      <w:r w:rsidR="000729D6">
        <w:t xml:space="preserve"> </w:t>
      </w:r>
      <w:r w:rsidR="00D94404">
        <w:t xml:space="preserve">                             </w:t>
      </w:r>
    </w:p>
    <w:p w:rsidR="00E81CCE" w:rsidRPr="000E55A8" w:rsidRDefault="00D94404" w:rsidP="00B3056B">
      <w:pPr>
        <w:tabs>
          <w:tab w:val="left" w:pos="206"/>
        </w:tabs>
        <w:suppressAutoHyphens/>
        <w:autoSpaceDE w:val="0"/>
        <w:autoSpaceDN w:val="0"/>
        <w:adjustRightInd w:val="0"/>
        <w:spacing w:after="200" w:line="276" w:lineRule="auto"/>
        <w:ind w:left="720"/>
        <w:rPr>
          <w:rFonts w:eastAsia="Times New Roman"/>
          <w:bCs/>
          <w:lang w:eastAsia="en-US"/>
        </w:rPr>
      </w:pPr>
      <w:r>
        <w:t xml:space="preserve">                          </w:t>
      </w:r>
    </w:p>
    <w:p w:rsidR="00D94404" w:rsidRPr="00587F16" w:rsidRDefault="005E1CEB" w:rsidP="00E81CCE">
      <w:pPr>
        <w:pStyle w:val="ListParagraph"/>
        <w:ind w:left="7920"/>
        <w:jc w:val="center"/>
        <w:rPr>
          <w:b/>
        </w:rPr>
      </w:pPr>
      <w:r>
        <w:lastRenderedPageBreak/>
        <w:t xml:space="preserve"> </w:t>
      </w:r>
      <w:r w:rsidR="00D94404">
        <w:t xml:space="preserve"> </w:t>
      </w:r>
      <w:r w:rsidR="00D94404" w:rsidRPr="00587F16">
        <w:rPr>
          <w:b/>
        </w:rPr>
        <w:t>1.pielikums</w:t>
      </w:r>
    </w:p>
    <w:p w:rsidR="00D94404" w:rsidRDefault="00D94404" w:rsidP="00D94404"/>
    <w:p w:rsid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0E55A8" w:rsidRDefault="00D94404" w:rsidP="00D94404">
      <w:pPr>
        <w:jc w:val="both"/>
      </w:pPr>
      <w:r w:rsidRPr="00D94404">
        <w:rPr>
          <w:b/>
        </w:rPr>
        <w:t xml:space="preserve">Veicamā darba uzdevumi: </w:t>
      </w:r>
      <w:r w:rsidR="00B86D8D" w:rsidRPr="00B86D8D">
        <w:t>apbalvojumu</w:t>
      </w:r>
      <w:r>
        <w:t xml:space="preserve"> izgatavošana un piegāde;</w:t>
      </w:r>
    </w:p>
    <w:p w:rsidR="000E55A8" w:rsidRDefault="00D94404" w:rsidP="00D94404">
      <w:pPr>
        <w:jc w:val="both"/>
      </w:pPr>
      <w:r w:rsidRPr="00D94404">
        <w:rPr>
          <w:b/>
        </w:rPr>
        <w:t xml:space="preserve">Pasūtījuma izpildināšana: </w:t>
      </w:r>
      <w:r w:rsidR="00B86D8D">
        <w:rPr>
          <w:rFonts w:eastAsia="Times New Roman"/>
          <w:bCs/>
          <w:color w:val="000000"/>
          <w:lang w:eastAsia="en-GB"/>
        </w:rPr>
        <w:t>201</w:t>
      </w:r>
      <w:r w:rsidR="007505EF">
        <w:rPr>
          <w:rFonts w:eastAsia="Times New Roman"/>
          <w:bCs/>
          <w:color w:val="000000"/>
          <w:lang w:eastAsia="en-GB"/>
        </w:rPr>
        <w:t>8</w:t>
      </w:r>
      <w:r w:rsidR="00B86D8D">
        <w:rPr>
          <w:rFonts w:eastAsia="Times New Roman"/>
          <w:bCs/>
          <w:color w:val="000000"/>
          <w:lang w:eastAsia="en-GB"/>
        </w:rPr>
        <w:t xml:space="preserve">.gada </w:t>
      </w:r>
      <w:r w:rsidR="005B68A4">
        <w:rPr>
          <w:rFonts w:eastAsia="Times New Roman"/>
          <w:bCs/>
          <w:color w:val="000000"/>
          <w:lang w:eastAsia="en-GB"/>
        </w:rPr>
        <w:t>21</w:t>
      </w:r>
      <w:r w:rsidR="0026331F">
        <w:rPr>
          <w:rFonts w:eastAsia="Times New Roman"/>
          <w:bCs/>
          <w:color w:val="000000"/>
          <w:lang w:eastAsia="en-GB"/>
        </w:rPr>
        <w:t>.</w:t>
      </w:r>
      <w:r w:rsidR="005B68A4">
        <w:rPr>
          <w:rFonts w:eastAsia="Times New Roman"/>
          <w:bCs/>
          <w:color w:val="000000"/>
          <w:lang w:eastAsia="en-GB"/>
        </w:rPr>
        <w:t>dec</w:t>
      </w:r>
      <w:r w:rsidR="005E1CEB">
        <w:rPr>
          <w:rFonts w:eastAsia="Times New Roman"/>
          <w:bCs/>
          <w:color w:val="000000"/>
          <w:lang w:eastAsia="en-GB"/>
        </w:rPr>
        <w:t>em</w:t>
      </w:r>
      <w:r w:rsidR="0026331F">
        <w:rPr>
          <w:rFonts w:eastAsia="Times New Roman"/>
          <w:bCs/>
          <w:color w:val="000000"/>
          <w:lang w:eastAsia="en-GB"/>
        </w:rPr>
        <w:t>bris</w:t>
      </w:r>
      <w:r w:rsidRPr="00D94404">
        <w:rPr>
          <w:rFonts w:eastAsia="Times New Roman"/>
          <w:bCs/>
          <w:color w:val="000000"/>
          <w:lang w:eastAsia="en-GB"/>
        </w:rPr>
        <w:t>;</w:t>
      </w:r>
    </w:p>
    <w:p w:rsidR="00D94404" w:rsidRDefault="00D94404" w:rsidP="00D94404">
      <w:pPr>
        <w:jc w:val="both"/>
      </w:pPr>
      <w:r w:rsidRPr="00D94404">
        <w:rPr>
          <w:b/>
        </w:rPr>
        <w:t>Piegāde:</w:t>
      </w:r>
      <w:r>
        <w:t xml:space="preserve"> bezmaksas</w:t>
      </w:r>
    </w:p>
    <w:p w:rsidR="00D94404" w:rsidRDefault="00D94404" w:rsidP="00D94404">
      <w:pPr>
        <w:pStyle w:val="ListParagraph"/>
        <w:jc w:val="both"/>
      </w:pPr>
    </w:p>
    <w:tbl>
      <w:tblPr>
        <w:tblStyle w:val="TableGrid"/>
        <w:tblW w:w="10342" w:type="dxa"/>
        <w:tblLayout w:type="fixed"/>
        <w:tblLook w:val="04A0" w:firstRow="1" w:lastRow="0" w:firstColumn="1" w:lastColumn="0" w:noHBand="0" w:noVBand="1"/>
      </w:tblPr>
      <w:tblGrid>
        <w:gridCol w:w="704"/>
        <w:gridCol w:w="2806"/>
        <w:gridCol w:w="4111"/>
        <w:gridCol w:w="1701"/>
        <w:gridCol w:w="1020"/>
      </w:tblGrid>
      <w:tr w:rsidR="0026331F" w:rsidTr="005B68A4">
        <w:tc>
          <w:tcPr>
            <w:tcW w:w="704" w:type="dxa"/>
          </w:tcPr>
          <w:p w:rsidR="0026331F" w:rsidRPr="00CE7F4E" w:rsidRDefault="0026331F" w:rsidP="008A2F86">
            <w:pPr>
              <w:jc w:val="both"/>
              <w:rPr>
                <w:b/>
              </w:rPr>
            </w:pPr>
            <w:proofErr w:type="spellStart"/>
            <w:r>
              <w:rPr>
                <w:b/>
              </w:rPr>
              <w:t>Nr.p.k</w:t>
            </w:r>
            <w:proofErr w:type="spellEnd"/>
            <w:r>
              <w:rPr>
                <w:b/>
              </w:rPr>
              <w:t>.</w:t>
            </w:r>
          </w:p>
        </w:tc>
        <w:tc>
          <w:tcPr>
            <w:tcW w:w="2806" w:type="dxa"/>
          </w:tcPr>
          <w:p w:rsidR="0026331F" w:rsidRPr="00CE7F4E" w:rsidRDefault="0026331F" w:rsidP="008A2F86">
            <w:pPr>
              <w:jc w:val="center"/>
              <w:rPr>
                <w:b/>
              </w:rPr>
            </w:pPr>
            <w:r w:rsidRPr="00CE7F4E">
              <w:rPr>
                <w:b/>
              </w:rPr>
              <w:t>Preces nosaukums</w:t>
            </w:r>
          </w:p>
        </w:tc>
        <w:tc>
          <w:tcPr>
            <w:tcW w:w="4111" w:type="dxa"/>
          </w:tcPr>
          <w:p w:rsidR="0026331F" w:rsidRPr="00CE7F4E" w:rsidRDefault="0026331F" w:rsidP="008A2F86">
            <w:pPr>
              <w:jc w:val="center"/>
              <w:rPr>
                <w:b/>
              </w:rPr>
            </w:pPr>
            <w:r w:rsidRPr="00CE7F4E">
              <w:rPr>
                <w:b/>
              </w:rPr>
              <w:t>Apraksts</w:t>
            </w:r>
          </w:p>
        </w:tc>
        <w:tc>
          <w:tcPr>
            <w:tcW w:w="1701" w:type="dxa"/>
          </w:tcPr>
          <w:p w:rsidR="0026331F" w:rsidRPr="00CE7F4E" w:rsidRDefault="0026331F" w:rsidP="008A2F86">
            <w:pPr>
              <w:jc w:val="center"/>
              <w:rPr>
                <w:b/>
              </w:rPr>
            </w:pPr>
            <w:r w:rsidRPr="000C632C">
              <w:rPr>
                <w:b/>
              </w:rPr>
              <w:t>Mērvienība</w:t>
            </w:r>
          </w:p>
        </w:tc>
        <w:tc>
          <w:tcPr>
            <w:tcW w:w="1020" w:type="dxa"/>
          </w:tcPr>
          <w:p w:rsidR="0026331F" w:rsidRPr="000C632C" w:rsidRDefault="0026331F" w:rsidP="008A2F86">
            <w:pPr>
              <w:jc w:val="center"/>
              <w:rPr>
                <w:b/>
              </w:rPr>
            </w:pPr>
            <w:r>
              <w:rPr>
                <w:b/>
              </w:rPr>
              <w:t>Cena bez PVN</w:t>
            </w:r>
          </w:p>
        </w:tc>
      </w:tr>
      <w:tr w:rsidR="0026331F" w:rsidTr="005B68A4">
        <w:tc>
          <w:tcPr>
            <w:tcW w:w="704" w:type="dxa"/>
          </w:tcPr>
          <w:p w:rsidR="0026331F" w:rsidRPr="00CE7F4E" w:rsidRDefault="0026331F" w:rsidP="008A2F86">
            <w:pPr>
              <w:rPr>
                <w:b/>
              </w:rPr>
            </w:pPr>
            <w:r w:rsidRPr="00CE7F4E">
              <w:rPr>
                <w:b/>
              </w:rPr>
              <w:t>1.</w:t>
            </w:r>
          </w:p>
        </w:tc>
        <w:tc>
          <w:tcPr>
            <w:tcW w:w="2806" w:type="dxa"/>
          </w:tcPr>
          <w:p w:rsidR="0026331F" w:rsidRPr="00CE7F4E" w:rsidRDefault="0026331F" w:rsidP="008A2F86">
            <w:pPr>
              <w:jc w:val="both"/>
              <w:rPr>
                <w:b/>
              </w:rPr>
            </w:pPr>
            <w:r>
              <w:rPr>
                <w:b/>
              </w:rPr>
              <w:t>Preces nosaukums</w:t>
            </w:r>
          </w:p>
        </w:tc>
        <w:tc>
          <w:tcPr>
            <w:tcW w:w="4111" w:type="dxa"/>
          </w:tcPr>
          <w:p w:rsidR="0026331F" w:rsidRDefault="0026331F" w:rsidP="008A2F86">
            <w:pPr>
              <w:jc w:val="both"/>
            </w:pPr>
          </w:p>
        </w:tc>
        <w:tc>
          <w:tcPr>
            <w:tcW w:w="1701" w:type="dxa"/>
          </w:tcPr>
          <w:p w:rsidR="0026331F" w:rsidRDefault="0026331F" w:rsidP="008A2F86">
            <w:pPr>
              <w:jc w:val="both"/>
            </w:pPr>
          </w:p>
        </w:tc>
        <w:tc>
          <w:tcPr>
            <w:tcW w:w="1020" w:type="dxa"/>
          </w:tcPr>
          <w:p w:rsidR="0026331F" w:rsidRDefault="0026331F" w:rsidP="008A2F86">
            <w:pPr>
              <w:jc w:val="both"/>
            </w:pPr>
          </w:p>
        </w:tc>
      </w:tr>
      <w:tr w:rsidR="00B3056B" w:rsidTr="005B68A4">
        <w:trPr>
          <w:trHeight w:val="2032"/>
        </w:trPr>
        <w:tc>
          <w:tcPr>
            <w:tcW w:w="704" w:type="dxa"/>
            <w:shd w:val="clear" w:color="auto" w:fill="auto"/>
            <w:vAlign w:val="center"/>
          </w:tcPr>
          <w:p w:rsidR="00B3056B" w:rsidRPr="006D7B6A" w:rsidRDefault="00B3056B" w:rsidP="00B3056B">
            <w:pPr>
              <w:shd w:val="clear" w:color="auto" w:fill="FFFFFF"/>
              <w:suppressAutoHyphens/>
              <w:jc w:val="center"/>
              <w:rPr>
                <w:rFonts w:eastAsia="Times New Roman"/>
                <w:bCs/>
                <w:color w:val="000000"/>
                <w:spacing w:val="-3"/>
                <w:lang w:eastAsia="ar-SA"/>
              </w:rPr>
            </w:pPr>
            <w:r w:rsidRPr="006D7B6A">
              <w:rPr>
                <w:rFonts w:eastAsia="Times New Roman"/>
                <w:bCs/>
                <w:color w:val="000000"/>
                <w:spacing w:val="-3"/>
                <w:lang w:eastAsia="ar-SA"/>
              </w:rPr>
              <w:t>1.</w:t>
            </w:r>
            <w:r>
              <w:rPr>
                <w:rFonts w:eastAsia="Times New Roman"/>
                <w:bCs/>
                <w:color w:val="000000"/>
                <w:spacing w:val="-3"/>
                <w:lang w:eastAsia="ar-SA"/>
              </w:rPr>
              <w:t>1.</w:t>
            </w:r>
          </w:p>
        </w:tc>
        <w:tc>
          <w:tcPr>
            <w:tcW w:w="2806" w:type="dxa"/>
            <w:shd w:val="clear" w:color="auto" w:fill="auto"/>
          </w:tcPr>
          <w:p w:rsidR="00B3056B" w:rsidRDefault="00B3056B" w:rsidP="00B3056B">
            <w:r>
              <w:t>Kauss – 3 izmēri</w:t>
            </w:r>
          </w:p>
          <w:p w:rsidR="00B3056B" w:rsidRDefault="00B3056B" w:rsidP="00B3056B"/>
          <w:p w:rsidR="00B3056B" w:rsidRDefault="00B3056B" w:rsidP="00B3056B"/>
          <w:p w:rsidR="00B3056B" w:rsidRDefault="00B3056B" w:rsidP="00B3056B"/>
          <w:p w:rsidR="00B3056B" w:rsidRDefault="00B3056B" w:rsidP="00B3056B"/>
          <w:p w:rsidR="00B3056B" w:rsidRDefault="00B3056B" w:rsidP="00B3056B"/>
          <w:p w:rsidR="00B3056B" w:rsidRDefault="00B3056B" w:rsidP="00B3056B"/>
          <w:p w:rsidR="00B3056B" w:rsidRPr="007F64B7" w:rsidRDefault="00B3056B" w:rsidP="00B3056B"/>
          <w:p w:rsidR="00B3056B" w:rsidRDefault="00B3056B" w:rsidP="00B3056B"/>
          <w:p w:rsidR="00B3056B" w:rsidRPr="007F64B7" w:rsidRDefault="00B3056B" w:rsidP="00B3056B"/>
        </w:tc>
        <w:tc>
          <w:tcPr>
            <w:tcW w:w="4111" w:type="dxa"/>
            <w:shd w:val="clear" w:color="auto" w:fill="auto"/>
          </w:tcPr>
          <w:p w:rsidR="00B3056B" w:rsidRDefault="00B3056B" w:rsidP="00B3056B">
            <w:pPr>
              <w:rPr>
                <w:rFonts w:eastAsia="Times New Roman"/>
                <w:lang w:eastAsia="ar-SA"/>
              </w:rPr>
            </w:pPr>
            <w:r>
              <w:rPr>
                <w:rFonts w:eastAsia="Times New Roman"/>
                <w:lang w:eastAsia="ar-SA"/>
              </w:rPr>
              <w:t>Metāla kauss ar 3 pamatnēm, 3 izmēri:</w:t>
            </w:r>
          </w:p>
          <w:p w:rsidR="00B3056B" w:rsidRDefault="005B68A4" w:rsidP="00B3056B">
            <w:pPr>
              <w:jc w:val="right"/>
              <w:rPr>
                <w:rFonts w:eastAsia="Times New Roman"/>
                <w:lang w:eastAsia="ar-SA"/>
              </w:rPr>
            </w:pPr>
            <w:r>
              <w:rPr>
                <w:rFonts w:eastAsia="Times New Roman"/>
                <w:lang w:eastAsia="ar-SA"/>
              </w:rPr>
              <w:t>58</w:t>
            </w:r>
            <w:r w:rsidR="00B3056B">
              <w:rPr>
                <w:rFonts w:eastAsia="Times New Roman"/>
                <w:lang w:eastAsia="ar-SA"/>
              </w:rPr>
              <w:t>cm</w:t>
            </w:r>
          </w:p>
          <w:p w:rsidR="00B3056B" w:rsidRDefault="005B68A4" w:rsidP="00B3056B">
            <w:pPr>
              <w:jc w:val="right"/>
              <w:rPr>
                <w:rFonts w:eastAsia="Times New Roman"/>
                <w:lang w:eastAsia="ar-SA"/>
              </w:rPr>
            </w:pPr>
            <w:r>
              <w:rPr>
                <w:rFonts w:eastAsia="Times New Roman"/>
                <w:lang w:eastAsia="ar-SA"/>
              </w:rPr>
              <w:t>47</w:t>
            </w:r>
            <w:r w:rsidR="00B3056B">
              <w:rPr>
                <w:rFonts w:eastAsia="Times New Roman"/>
                <w:lang w:eastAsia="ar-SA"/>
              </w:rPr>
              <w:t>cm</w:t>
            </w:r>
          </w:p>
          <w:p w:rsidR="00B3056B" w:rsidRDefault="005B68A4" w:rsidP="00B3056B">
            <w:pPr>
              <w:jc w:val="right"/>
              <w:rPr>
                <w:rFonts w:eastAsia="Times New Roman"/>
                <w:lang w:eastAsia="ar-SA"/>
              </w:rPr>
            </w:pPr>
            <w:r>
              <w:rPr>
                <w:rFonts w:eastAsia="Times New Roman"/>
                <w:lang w:eastAsia="ar-SA"/>
              </w:rPr>
              <w:t>37</w:t>
            </w:r>
            <w:r w:rsidR="00B3056B">
              <w:rPr>
                <w:rFonts w:eastAsia="Times New Roman"/>
                <w:lang w:eastAsia="ar-SA"/>
              </w:rPr>
              <w:t>cm</w:t>
            </w:r>
          </w:p>
          <w:p w:rsidR="00B3056B" w:rsidRPr="000411AD" w:rsidRDefault="00B3056B" w:rsidP="00B3056B">
            <w:pPr>
              <w:rPr>
                <w:rFonts w:eastAsia="Times New Roman"/>
                <w:lang w:eastAsia="ar-SA"/>
              </w:rPr>
            </w:pPr>
            <w:r>
              <w:rPr>
                <w:rFonts w:eastAsia="Times New Roman"/>
                <w:lang w:eastAsia="ar-SA"/>
              </w:rPr>
              <w:t xml:space="preserve">ar melnu plastikāta pamatni: augstums 30mm. </w:t>
            </w:r>
            <w:proofErr w:type="spellStart"/>
            <w:r>
              <w:rPr>
                <w:rFonts w:eastAsia="Times New Roman"/>
                <w:lang w:eastAsia="ar-SA"/>
              </w:rPr>
              <w:t>Personalizācija</w:t>
            </w:r>
            <w:proofErr w:type="spellEnd"/>
            <w:r>
              <w:rPr>
                <w:rFonts w:eastAsia="Times New Roman"/>
                <w:lang w:eastAsia="ar-SA"/>
              </w:rPr>
              <w:t>: uz plastikāta pamatnes, proporcionāli tās izmēriem, krāsaina, metāla sublimācijas plāksne, t.sk. maketēšana un dizains.</w:t>
            </w:r>
          </w:p>
        </w:tc>
        <w:tc>
          <w:tcPr>
            <w:tcW w:w="1701" w:type="dxa"/>
          </w:tcPr>
          <w:p w:rsidR="00B3056B" w:rsidRDefault="00B3056B" w:rsidP="00B3056B">
            <w:pPr>
              <w:keepNext/>
              <w:suppressAutoHyphens/>
              <w:overflowPunct w:val="0"/>
              <w:autoSpaceDE w:val="0"/>
              <w:jc w:val="center"/>
              <w:textAlignment w:val="baseline"/>
              <w:outlineLvl w:val="0"/>
              <w:rPr>
                <w:rFonts w:ascii="Times New Roman CYR" w:hAnsi="Times New Roman CYR" w:cs="Times New Roman CYR"/>
              </w:rPr>
            </w:pPr>
          </w:p>
          <w:p w:rsidR="00B3056B" w:rsidRDefault="00B3056B" w:rsidP="00B3056B">
            <w:pPr>
              <w:rPr>
                <w:rFonts w:ascii="Times New Roman CYR" w:hAnsi="Times New Roman CYR" w:cs="Times New Roman CYR"/>
              </w:rPr>
            </w:pPr>
          </w:p>
          <w:p w:rsidR="00B3056B" w:rsidRDefault="00B3056B" w:rsidP="00B3056B">
            <w:pPr>
              <w:jc w:val="center"/>
              <w:rPr>
                <w:rFonts w:ascii="Times New Roman CYR" w:hAnsi="Times New Roman CYR" w:cs="Times New Roman CYR"/>
              </w:rPr>
            </w:pPr>
            <w:r>
              <w:rPr>
                <w:rFonts w:ascii="Times New Roman CYR" w:hAnsi="Times New Roman CYR" w:cs="Times New Roman CYR"/>
              </w:rPr>
              <w:t>1 gab.</w:t>
            </w:r>
          </w:p>
          <w:p w:rsidR="00B3056B" w:rsidRDefault="00B3056B" w:rsidP="00B3056B">
            <w:pPr>
              <w:jc w:val="center"/>
              <w:rPr>
                <w:rFonts w:ascii="Times New Roman CYR" w:hAnsi="Times New Roman CYR" w:cs="Times New Roman CYR"/>
              </w:rPr>
            </w:pPr>
            <w:r>
              <w:rPr>
                <w:rFonts w:ascii="Times New Roman CYR" w:hAnsi="Times New Roman CYR" w:cs="Times New Roman CYR"/>
              </w:rPr>
              <w:t>1 gab.</w:t>
            </w:r>
          </w:p>
          <w:p w:rsidR="00B3056B" w:rsidRDefault="00B3056B" w:rsidP="00B3056B">
            <w:pPr>
              <w:jc w:val="center"/>
              <w:rPr>
                <w:rFonts w:ascii="Times New Roman CYR" w:hAnsi="Times New Roman CYR" w:cs="Times New Roman CYR"/>
              </w:rPr>
            </w:pPr>
            <w:r>
              <w:rPr>
                <w:rFonts w:ascii="Times New Roman CYR" w:hAnsi="Times New Roman CYR" w:cs="Times New Roman CYR"/>
              </w:rPr>
              <w:t>1 gab.</w:t>
            </w:r>
          </w:p>
          <w:p w:rsidR="00B3056B" w:rsidRPr="000411AD" w:rsidRDefault="00B3056B" w:rsidP="00B3056B">
            <w:pPr>
              <w:jc w:val="center"/>
              <w:rPr>
                <w:rFonts w:ascii="Times New Roman CYR" w:hAnsi="Times New Roman CYR" w:cs="Times New Roman CYR"/>
              </w:rPr>
            </w:pPr>
          </w:p>
        </w:tc>
        <w:tc>
          <w:tcPr>
            <w:tcW w:w="1020" w:type="dxa"/>
          </w:tcPr>
          <w:p w:rsidR="00B3056B" w:rsidRDefault="00B3056B" w:rsidP="00B3056B">
            <w:pPr>
              <w:keepNext/>
              <w:suppressAutoHyphens/>
              <w:overflowPunct w:val="0"/>
              <w:autoSpaceDE w:val="0"/>
              <w:jc w:val="center"/>
              <w:textAlignment w:val="baseline"/>
              <w:outlineLvl w:val="0"/>
              <w:rPr>
                <w:rFonts w:ascii="Times New Roman CYR" w:hAnsi="Times New Roman CYR" w:cs="Times New Roman CYR"/>
              </w:rPr>
            </w:pPr>
          </w:p>
        </w:tc>
      </w:tr>
      <w:tr w:rsidR="002E075C" w:rsidTr="005B68A4">
        <w:trPr>
          <w:trHeight w:val="1395"/>
        </w:trPr>
        <w:tc>
          <w:tcPr>
            <w:tcW w:w="704" w:type="dxa"/>
            <w:shd w:val="clear" w:color="auto" w:fill="auto"/>
            <w:vAlign w:val="center"/>
          </w:tcPr>
          <w:p w:rsidR="002E075C" w:rsidRPr="006D7B6A" w:rsidRDefault="002E075C" w:rsidP="002E075C">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1.2.</w:t>
            </w:r>
          </w:p>
        </w:tc>
        <w:tc>
          <w:tcPr>
            <w:tcW w:w="2806" w:type="dxa"/>
            <w:shd w:val="clear" w:color="auto" w:fill="auto"/>
            <w:vAlign w:val="center"/>
          </w:tcPr>
          <w:p w:rsidR="002E075C" w:rsidRDefault="002E075C" w:rsidP="002E075C">
            <w:proofErr w:type="spellStart"/>
            <w:r>
              <w:t>Akrilstikla</w:t>
            </w:r>
            <w:proofErr w:type="spellEnd"/>
            <w:r>
              <w:t xml:space="preserve"> balva ar hokeja motīvu</w:t>
            </w:r>
          </w:p>
          <w:p w:rsidR="005B68A4" w:rsidRDefault="005B68A4" w:rsidP="002E075C"/>
          <w:p w:rsidR="005B68A4" w:rsidRDefault="005B68A4" w:rsidP="002E075C"/>
          <w:p w:rsidR="005B68A4" w:rsidRDefault="005B68A4" w:rsidP="002E075C"/>
          <w:p w:rsidR="002E075C" w:rsidRDefault="002E075C" w:rsidP="002E075C"/>
          <w:p w:rsidR="002E075C" w:rsidRDefault="002E075C" w:rsidP="002E075C"/>
          <w:p w:rsidR="002E075C" w:rsidRPr="00B779DD" w:rsidRDefault="002E075C" w:rsidP="002E075C"/>
        </w:tc>
        <w:tc>
          <w:tcPr>
            <w:tcW w:w="4111" w:type="dxa"/>
            <w:shd w:val="clear" w:color="auto" w:fill="auto"/>
          </w:tcPr>
          <w:p w:rsidR="002E075C" w:rsidRPr="007E61AE" w:rsidRDefault="002E075C" w:rsidP="002E075C">
            <w:pPr>
              <w:rPr>
                <w:rFonts w:eastAsia="Times New Roman"/>
                <w:lang w:eastAsia="ar-SA"/>
              </w:rPr>
            </w:pPr>
            <w:proofErr w:type="spellStart"/>
            <w:r>
              <w:rPr>
                <w:rFonts w:eastAsia="Times New Roman"/>
                <w:lang w:eastAsia="ar-SA"/>
              </w:rPr>
              <w:t>Akrilstikla</w:t>
            </w:r>
            <w:proofErr w:type="spellEnd"/>
            <w:r>
              <w:rPr>
                <w:rFonts w:eastAsia="Times New Roman"/>
                <w:lang w:eastAsia="ar-SA"/>
              </w:rPr>
              <w:t xml:space="preserve"> balva </w:t>
            </w:r>
            <w:r w:rsidR="005B68A4">
              <w:rPr>
                <w:rFonts w:eastAsia="Times New Roman"/>
                <w:lang w:eastAsia="ar-SA"/>
              </w:rPr>
              <w:t>ar hokeja motīvu,</w:t>
            </w:r>
            <w:r>
              <w:rPr>
                <w:rFonts w:eastAsia="Times New Roman"/>
                <w:lang w:eastAsia="ar-SA"/>
              </w:rPr>
              <w:t xml:space="preserve"> individuālais dizains ar sacensību logo un nosaukumu, t.sk. maketēšana un dizains.</w:t>
            </w:r>
          </w:p>
        </w:tc>
        <w:tc>
          <w:tcPr>
            <w:tcW w:w="1701" w:type="dxa"/>
          </w:tcPr>
          <w:p w:rsidR="002E075C" w:rsidRDefault="005B68A4" w:rsidP="002E075C">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2</w:t>
            </w:r>
            <w:r w:rsidR="002E5EFF">
              <w:rPr>
                <w:rFonts w:ascii="Times New Roman CYR" w:hAnsi="Times New Roman CYR" w:cs="Times New Roman CYR"/>
              </w:rPr>
              <w:t xml:space="preserve"> gab.</w:t>
            </w:r>
          </w:p>
        </w:tc>
        <w:tc>
          <w:tcPr>
            <w:tcW w:w="1020" w:type="dxa"/>
          </w:tcPr>
          <w:p w:rsidR="002E075C" w:rsidRDefault="002E075C" w:rsidP="002E075C">
            <w:pPr>
              <w:keepNext/>
              <w:suppressAutoHyphens/>
              <w:overflowPunct w:val="0"/>
              <w:autoSpaceDE w:val="0"/>
              <w:jc w:val="center"/>
              <w:textAlignment w:val="baseline"/>
              <w:outlineLvl w:val="0"/>
              <w:rPr>
                <w:rFonts w:ascii="Times New Roman CYR" w:hAnsi="Times New Roman CYR" w:cs="Times New Roman CYR"/>
              </w:rPr>
            </w:pPr>
          </w:p>
        </w:tc>
      </w:tr>
      <w:tr w:rsidR="002E075C" w:rsidTr="005B68A4">
        <w:trPr>
          <w:trHeight w:val="1856"/>
        </w:trPr>
        <w:tc>
          <w:tcPr>
            <w:tcW w:w="704" w:type="dxa"/>
            <w:shd w:val="clear" w:color="auto" w:fill="auto"/>
            <w:vAlign w:val="center"/>
          </w:tcPr>
          <w:p w:rsidR="002E075C" w:rsidRDefault="002E075C" w:rsidP="002E075C">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1.3.</w:t>
            </w:r>
          </w:p>
        </w:tc>
        <w:tc>
          <w:tcPr>
            <w:tcW w:w="2806" w:type="dxa"/>
            <w:shd w:val="clear" w:color="auto" w:fill="auto"/>
            <w:vAlign w:val="center"/>
          </w:tcPr>
          <w:p w:rsidR="002E075C" w:rsidRDefault="002E075C" w:rsidP="002E075C">
            <w:proofErr w:type="spellStart"/>
            <w:r>
              <w:t>Akrilstikla</w:t>
            </w:r>
            <w:proofErr w:type="spellEnd"/>
            <w:r>
              <w:t xml:space="preserve"> balva</w:t>
            </w:r>
          </w:p>
          <w:p w:rsidR="002E075C" w:rsidRDefault="002E075C" w:rsidP="002E075C"/>
          <w:p w:rsidR="002E075C" w:rsidRDefault="002E075C" w:rsidP="002E075C"/>
          <w:p w:rsidR="002E075C" w:rsidRDefault="002E075C" w:rsidP="002E075C"/>
          <w:p w:rsidR="002E075C" w:rsidRDefault="002E075C" w:rsidP="002E075C"/>
          <w:p w:rsidR="002E075C" w:rsidRDefault="002E075C" w:rsidP="002E075C"/>
        </w:tc>
        <w:tc>
          <w:tcPr>
            <w:tcW w:w="4111" w:type="dxa"/>
            <w:shd w:val="clear" w:color="auto" w:fill="auto"/>
          </w:tcPr>
          <w:p w:rsidR="002E075C" w:rsidRDefault="002E075C" w:rsidP="005B68A4">
            <w:pPr>
              <w:rPr>
                <w:rFonts w:eastAsia="Times New Roman"/>
                <w:lang w:eastAsia="ar-SA"/>
              </w:rPr>
            </w:pPr>
            <w:proofErr w:type="spellStart"/>
            <w:r>
              <w:rPr>
                <w:rFonts w:eastAsia="Times New Roman"/>
                <w:lang w:eastAsia="ar-SA"/>
              </w:rPr>
              <w:t>Akrilstikla</w:t>
            </w:r>
            <w:proofErr w:type="spellEnd"/>
            <w:r>
              <w:rPr>
                <w:rFonts w:eastAsia="Times New Roman"/>
                <w:lang w:eastAsia="ar-SA"/>
              </w:rPr>
              <w:t xml:space="preserve"> balva, individuālais dizains ar sacensību logo un nosaukumu, t.sk. maketēšana un dizains.</w:t>
            </w:r>
          </w:p>
        </w:tc>
        <w:tc>
          <w:tcPr>
            <w:tcW w:w="1701" w:type="dxa"/>
          </w:tcPr>
          <w:p w:rsidR="002E075C" w:rsidRDefault="005B68A4" w:rsidP="00B3056B">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30</w:t>
            </w:r>
            <w:r w:rsidR="002E5EFF">
              <w:rPr>
                <w:rFonts w:ascii="Times New Roman CYR" w:hAnsi="Times New Roman CYR" w:cs="Times New Roman CYR"/>
              </w:rPr>
              <w:t xml:space="preserve"> gab.</w:t>
            </w:r>
          </w:p>
        </w:tc>
        <w:tc>
          <w:tcPr>
            <w:tcW w:w="1020" w:type="dxa"/>
          </w:tcPr>
          <w:p w:rsidR="002E075C" w:rsidRDefault="002E075C" w:rsidP="002E075C">
            <w:pPr>
              <w:keepNext/>
              <w:suppressAutoHyphens/>
              <w:overflowPunct w:val="0"/>
              <w:autoSpaceDE w:val="0"/>
              <w:jc w:val="center"/>
              <w:textAlignment w:val="baseline"/>
              <w:outlineLvl w:val="0"/>
              <w:rPr>
                <w:rFonts w:ascii="Times New Roman CYR" w:hAnsi="Times New Roman CYR" w:cs="Times New Roman CYR"/>
              </w:rPr>
            </w:pPr>
          </w:p>
        </w:tc>
      </w:tr>
    </w:tbl>
    <w:p w:rsidR="005D2C82" w:rsidRDefault="005D2C82" w:rsidP="009C0406"/>
    <w:p w:rsidR="005D2C82" w:rsidRDefault="005D2C82" w:rsidP="009C0406"/>
    <w:p w:rsidR="009C0406" w:rsidRDefault="000E55A8" w:rsidP="009C0406">
      <w:r>
        <w:t>T</w:t>
      </w:r>
      <w:r w:rsidR="009C0406">
        <w:t>ehnisko specifikāciju sagatavoja</w:t>
      </w:r>
    </w:p>
    <w:p w:rsidR="005E1CEB" w:rsidRDefault="009C0406" w:rsidP="009C0406">
      <w:r>
        <w:t xml:space="preserve">Daugavpils </w:t>
      </w:r>
      <w:r w:rsidR="00D101D6">
        <w:t>Ledus sporta</w:t>
      </w:r>
      <w:r>
        <w:t xml:space="preserve"> skolas metod</w:t>
      </w:r>
      <w:r w:rsidR="00D101D6">
        <w:t xml:space="preserve">iķe                  </w:t>
      </w:r>
      <w:r>
        <w:t xml:space="preserve">               </w:t>
      </w:r>
      <w:r w:rsidR="00D101D6">
        <w:t xml:space="preserve">                                </w:t>
      </w:r>
      <w:r>
        <w:t xml:space="preserve">              J. </w:t>
      </w:r>
      <w:proofErr w:type="spellStart"/>
      <w:r>
        <w:t>Dedele</w:t>
      </w:r>
      <w:proofErr w:type="spellEnd"/>
    </w:p>
    <w:p w:rsidR="005B68A4" w:rsidRDefault="005B68A4" w:rsidP="00763752">
      <w:pPr>
        <w:keepNext/>
        <w:suppressAutoHyphens/>
        <w:jc w:val="right"/>
        <w:outlineLvl w:val="1"/>
        <w:rPr>
          <w:rFonts w:eastAsia="Times New Roman"/>
          <w:b/>
          <w:lang w:eastAsia="ar-SA"/>
        </w:rPr>
      </w:pPr>
    </w:p>
    <w:p w:rsidR="005B68A4" w:rsidRDefault="005B68A4" w:rsidP="00763752">
      <w:pPr>
        <w:keepNext/>
        <w:suppressAutoHyphens/>
        <w:jc w:val="right"/>
        <w:outlineLvl w:val="1"/>
        <w:rPr>
          <w:rFonts w:eastAsia="Times New Roman"/>
          <w:b/>
          <w:lang w:eastAsia="ar-SA"/>
        </w:rPr>
      </w:pPr>
    </w:p>
    <w:p w:rsidR="005B68A4" w:rsidRDefault="005B68A4" w:rsidP="00763752">
      <w:pPr>
        <w:keepNext/>
        <w:suppressAutoHyphens/>
        <w:jc w:val="right"/>
        <w:outlineLvl w:val="1"/>
        <w:rPr>
          <w:rFonts w:eastAsia="Times New Roman"/>
          <w:b/>
          <w:lang w:eastAsia="ar-SA"/>
        </w:rPr>
      </w:pPr>
    </w:p>
    <w:p w:rsidR="005B68A4" w:rsidRDefault="005B68A4" w:rsidP="00763752">
      <w:pPr>
        <w:keepNext/>
        <w:suppressAutoHyphens/>
        <w:jc w:val="right"/>
        <w:outlineLvl w:val="1"/>
        <w:rPr>
          <w:rFonts w:eastAsia="Times New Roman"/>
          <w:b/>
          <w:lang w:eastAsia="ar-SA"/>
        </w:rPr>
      </w:pPr>
    </w:p>
    <w:p w:rsidR="005B68A4" w:rsidRDefault="005B68A4" w:rsidP="00763752">
      <w:pPr>
        <w:keepNext/>
        <w:suppressAutoHyphens/>
        <w:jc w:val="right"/>
        <w:outlineLvl w:val="1"/>
        <w:rPr>
          <w:rFonts w:eastAsia="Times New Roman"/>
          <w:b/>
          <w:lang w:eastAsia="ar-SA"/>
        </w:rPr>
      </w:pPr>
    </w:p>
    <w:p w:rsidR="005B68A4" w:rsidRDefault="005B68A4" w:rsidP="00763752">
      <w:pPr>
        <w:keepNext/>
        <w:suppressAutoHyphens/>
        <w:jc w:val="right"/>
        <w:outlineLvl w:val="1"/>
        <w:rPr>
          <w:rFonts w:eastAsia="Times New Roman"/>
          <w:b/>
          <w:lang w:eastAsia="ar-SA"/>
        </w:rPr>
      </w:pPr>
    </w:p>
    <w:p w:rsidR="005B68A4" w:rsidRDefault="005B68A4" w:rsidP="00763752">
      <w:pPr>
        <w:keepNext/>
        <w:suppressAutoHyphens/>
        <w:jc w:val="right"/>
        <w:outlineLvl w:val="1"/>
        <w:rPr>
          <w:rFonts w:eastAsia="Times New Roman"/>
          <w:b/>
          <w:lang w:eastAsia="ar-SA"/>
        </w:rPr>
      </w:pPr>
    </w:p>
    <w:p w:rsidR="00763752" w:rsidRPr="00CF1BEC" w:rsidRDefault="005E1CEB"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.Pielikums</w:t>
      </w:r>
    </w:p>
    <w:p w:rsidR="00763752" w:rsidRPr="00CF1BEC" w:rsidRDefault="00763752" w:rsidP="00763752">
      <w:pPr>
        <w:keepNext/>
        <w:suppressAutoHyphens/>
        <w:jc w:val="right"/>
        <w:outlineLvl w:val="1"/>
        <w:rPr>
          <w:rFonts w:eastAsia="Times New Roman"/>
          <w:lang w:eastAsia="ar-SA"/>
        </w:rPr>
      </w:pPr>
    </w:p>
    <w:p w:rsidR="00763752" w:rsidRDefault="00763752" w:rsidP="00763752">
      <w:pPr>
        <w:suppressAutoHyphens/>
        <w:rPr>
          <w:rFonts w:eastAsia="Times New Roman"/>
          <w:lang w:eastAsia="ar-SA"/>
        </w:rPr>
      </w:pPr>
      <w:r w:rsidRPr="00CF1BEC">
        <w:rPr>
          <w:rFonts w:eastAsia="Times New Roman"/>
          <w:lang w:eastAsia="ar-SA"/>
        </w:rPr>
        <w:t>201</w:t>
      </w:r>
      <w:r w:rsidR="00D101D6">
        <w:rPr>
          <w:rFonts w:eastAsia="Times New Roman"/>
          <w:lang w:eastAsia="ar-SA"/>
        </w:rPr>
        <w:t>8</w:t>
      </w:r>
      <w:r w:rsidRPr="00CF1BEC">
        <w:rPr>
          <w:rFonts w:eastAsia="Times New Roman"/>
          <w:lang w:eastAsia="ar-SA"/>
        </w:rPr>
        <w:t>.gada ____._______________, Daugavpilī</w:t>
      </w:r>
    </w:p>
    <w:p w:rsidR="00905B95" w:rsidRPr="00CF1BEC" w:rsidRDefault="00905B95" w:rsidP="00763752">
      <w:pPr>
        <w:suppressAutoHyphens/>
        <w:rPr>
          <w:rFonts w:eastAsia="Times New Roman"/>
          <w:lang w:eastAsia="ar-SA"/>
        </w:rPr>
      </w:pPr>
    </w:p>
    <w:p w:rsidR="00C21306"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26331F" w:rsidRPr="00CF1BEC" w:rsidRDefault="0026331F" w:rsidP="00763752">
      <w:pPr>
        <w:tabs>
          <w:tab w:val="left" w:pos="-114"/>
          <w:tab w:val="left" w:pos="-57"/>
        </w:tabs>
        <w:suppressAutoHyphens/>
        <w:jc w:val="center"/>
        <w:rPr>
          <w:rFonts w:eastAsia="Times New Roman"/>
          <w:b/>
          <w:bCs/>
          <w:lang w:eastAsia="ar-SA"/>
        </w:rPr>
      </w:pPr>
    </w:p>
    <w:p w:rsidR="0049759F" w:rsidRDefault="00763752" w:rsidP="00763752">
      <w:pPr>
        <w:tabs>
          <w:tab w:val="left" w:pos="-114"/>
          <w:tab w:val="left" w:pos="-57"/>
        </w:tabs>
        <w:suppressAutoHyphens/>
        <w:jc w:val="both"/>
        <w:rPr>
          <w:rFonts w:eastAsia="Times New Roman"/>
          <w:b/>
          <w:lang w:eastAsia="ar-SA"/>
        </w:rPr>
      </w:pPr>
      <w:r w:rsidRPr="00CF1BEC">
        <w:rPr>
          <w:rFonts w:eastAsia="Times New Roman"/>
          <w:lang w:eastAsia="ar-SA"/>
        </w:rPr>
        <w:t xml:space="preserve">Piedāvājam </w:t>
      </w:r>
      <w:r w:rsidR="007A7B96">
        <w:rPr>
          <w:rFonts w:eastAsia="Times New Roman"/>
          <w:lang w:eastAsia="ar-SA"/>
        </w:rPr>
        <w:t xml:space="preserve">izgatavot </w:t>
      </w:r>
      <w:r w:rsidR="009A3527">
        <w:rPr>
          <w:rFonts w:eastAsia="Times New Roman"/>
          <w:lang w:eastAsia="ar-SA"/>
        </w:rPr>
        <w:t>a</w:t>
      </w:r>
      <w:r w:rsidR="00021100" w:rsidRPr="009A3527">
        <w:rPr>
          <w:rFonts w:eastAsia="Times New Roman"/>
          <w:lang w:eastAsia="ar-SA"/>
        </w:rPr>
        <w:t>pbalvojum</w:t>
      </w:r>
      <w:r w:rsidR="00B5550B" w:rsidRPr="009A3527">
        <w:rPr>
          <w:rFonts w:eastAsia="Times New Roman"/>
          <w:lang w:eastAsia="ar-SA"/>
        </w:rPr>
        <w:t>us</w:t>
      </w:r>
      <w:r w:rsidR="002B594E" w:rsidRPr="009A3527">
        <w:rPr>
          <w:rFonts w:eastAsia="Times New Roman"/>
          <w:lang w:eastAsia="ar-SA"/>
        </w:rPr>
        <w:t xml:space="preserve"> par</w:t>
      </w:r>
      <w:r w:rsidRPr="009A3527">
        <w:rPr>
          <w:rFonts w:eastAsia="Times New Roman"/>
          <w:lang w:eastAsia="ar-SA"/>
        </w:rPr>
        <w:t xml:space="preserve"> šādu cenu</w:t>
      </w:r>
      <w:r w:rsidRPr="00B35CEE">
        <w:rPr>
          <w:rFonts w:eastAsia="Times New Roman"/>
          <w:b/>
          <w:lang w:eastAsia="ar-SA"/>
        </w:rPr>
        <w:t>:</w:t>
      </w:r>
    </w:p>
    <w:p w:rsidR="0026331F" w:rsidRDefault="0026331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26331F" w:rsidRPr="00211B41" w:rsidTr="00CF5C04">
        <w:trPr>
          <w:cantSplit/>
        </w:trPr>
        <w:tc>
          <w:tcPr>
            <w:tcW w:w="1092" w:type="pct"/>
            <w:tcBorders>
              <w:top w:val="single" w:sz="4" w:space="0" w:color="auto"/>
              <w:left w:val="single" w:sz="4" w:space="0" w:color="auto"/>
              <w:bottom w:val="single" w:sz="4" w:space="0" w:color="auto"/>
              <w:right w:val="single" w:sz="4" w:space="0" w:color="auto"/>
            </w:tcBorders>
            <w:hideMark/>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26331F" w:rsidRDefault="0026331F" w:rsidP="00CF5C04">
            <w:r w:rsidRPr="00FD29D1">
              <w:t xml:space="preserve">Daugavpils </w:t>
            </w:r>
            <w:r w:rsidR="00D101D6">
              <w:t>Ledus</w:t>
            </w:r>
            <w:r>
              <w:t xml:space="preserve"> sporta skolai, </w:t>
            </w:r>
          </w:p>
          <w:p w:rsidR="0026331F" w:rsidRPr="00FD29D1" w:rsidRDefault="00D101D6" w:rsidP="00CF5C04">
            <w:r>
              <w:t>Stacijas iela 4</w:t>
            </w:r>
            <w:r w:rsidR="002E5EFF">
              <w:t>5</w:t>
            </w:r>
            <w:r w:rsidR="0026331F">
              <w:t>a, Daugavpils, LV-5401</w:t>
            </w:r>
          </w:p>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rPr>
          <w:trHeight w:val="454"/>
        </w:trPr>
        <w:tc>
          <w:tcPr>
            <w:tcW w:w="1092" w:type="pct"/>
            <w:tcBorders>
              <w:top w:val="single" w:sz="4" w:space="0" w:color="auto"/>
              <w:left w:val="single" w:sz="4" w:space="0" w:color="auto"/>
              <w:bottom w:val="single" w:sz="4" w:space="0" w:color="auto"/>
              <w:right w:val="single" w:sz="4" w:space="0" w:color="auto"/>
            </w:tcBorders>
            <w:hideMark/>
          </w:tcPr>
          <w:p w:rsidR="0026331F" w:rsidRDefault="0026331F" w:rsidP="00CF5C04">
            <w:pPr>
              <w:tabs>
                <w:tab w:val="left" w:pos="-114"/>
                <w:tab w:val="left" w:pos="-57"/>
              </w:tabs>
              <w:suppressAutoHyphens/>
              <w:jc w:val="both"/>
              <w:rPr>
                <w:rFonts w:eastAsia="Times New Roman"/>
                <w:lang w:eastAsia="ar-SA"/>
              </w:rPr>
            </w:pPr>
            <w:r>
              <w:rPr>
                <w:rFonts w:eastAsia="Times New Roman"/>
                <w:lang w:eastAsia="ar-SA"/>
              </w:rPr>
              <w:t>Pretendents,</w:t>
            </w:r>
          </w:p>
          <w:p w:rsidR="0026331F" w:rsidRPr="00211B41" w:rsidRDefault="0026331F" w:rsidP="00CF5C04">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c>
          <w:tcPr>
            <w:tcW w:w="1092"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c>
          <w:tcPr>
            <w:tcW w:w="1092" w:type="pct"/>
            <w:tcBorders>
              <w:top w:val="single" w:sz="4" w:space="0" w:color="auto"/>
              <w:left w:val="single" w:sz="4" w:space="0" w:color="auto"/>
              <w:bottom w:val="single" w:sz="4" w:space="0" w:color="auto"/>
              <w:right w:val="single" w:sz="4" w:space="0" w:color="auto"/>
            </w:tcBorders>
            <w:hideMark/>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c>
          <w:tcPr>
            <w:tcW w:w="1092" w:type="pct"/>
            <w:tcBorders>
              <w:top w:val="single" w:sz="4" w:space="0" w:color="auto"/>
              <w:left w:val="single" w:sz="4" w:space="0" w:color="auto"/>
              <w:bottom w:val="single" w:sz="4" w:space="0" w:color="auto"/>
              <w:right w:val="single" w:sz="4" w:space="0" w:color="auto"/>
            </w:tcBorders>
            <w:hideMark/>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c>
          <w:tcPr>
            <w:tcW w:w="1092" w:type="pct"/>
            <w:tcBorders>
              <w:top w:val="single" w:sz="4" w:space="0" w:color="auto"/>
              <w:left w:val="single" w:sz="4" w:space="0" w:color="auto"/>
              <w:bottom w:val="single" w:sz="4" w:space="0" w:color="auto"/>
              <w:right w:val="single" w:sz="4" w:space="0" w:color="auto"/>
            </w:tcBorders>
            <w:hideMark/>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bl>
    <w:p w:rsidR="0026331F" w:rsidRDefault="0026331F" w:rsidP="00763752">
      <w:pPr>
        <w:tabs>
          <w:tab w:val="left" w:pos="-114"/>
          <w:tab w:val="left" w:pos="-57"/>
        </w:tabs>
        <w:suppressAutoHyphens/>
        <w:jc w:val="both"/>
        <w:rPr>
          <w:rFonts w:eastAsia="Times New Roman"/>
          <w:b/>
          <w:lang w:eastAsia="ar-SA"/>
        </w:rPr>
      </w:pPr>
    </w:p>
    <w:tbl>
      <w:tblPr>
        <w:tblStyle w:val="TableGrid"/>
        <w:tblW w:w="10060" w:type="dxa"/>
        <w:tblLayout w:type="fixed"/>
        <w:tblLook w:val="04A0" w:firstRow="1" w:lastRow="0" w:firstColumn="1" w:lastColumn="0" w:noHBand="0" w:noVBand="1"/>
      </w:tblPr>
      <w:tblGrid>
        <w:gridCol w:w="704"/>
        <w:gridCol w:w="2693"/>
        <w:gridCol w:w="4111"/>
        <w:gridCol w:w="1418"/>
        <w:gridCol w:w="1134"/>
      </w:tblGrid>
      <w:tr w:rsidR="0026331F" w:rsidTr="0026331F">
        <w:tc>
          <w:tcPr>
            <w:tcW w:w="704" w:type="dxa"/>
          </w:tcPr>
          <w:p w:rsidR="0026331F" w:rsidRPr="00CE7F4E" w:rsidRDefault="0026331F" w:rsidP="00CF5C04">
            <w:pPr>
              <w:jc w:val="both"/>
              <w:rPr>
                <w:b/>
              </w:rPr>
            </w:pPr>
            <w:proofErr w:type="spellStart"/>
            <w:r>
              <w:rPr>
                <w:b/>
              </w:rPr>
              <w:t>Nr.p.k</w:t>
            </w:r>
            <w:proofErr w:type="spellEnd"/>
            <w:r>
              <w:rPr>
                <w:b/>
              </w:rPr>
              <w:t>.</w:t>
            </w:r>
          </w:p>
        </w:tc>
        <w:tc>
          <w:tcPr>
            <w:tcW w:w="2693" w:type="dxa"/>
          </w:tcPr>
          <w:p w:rsidR="0026331F" w:rsidRPr="00CE7F4E" w:rsidRDefault="0026331F" w:rsidP="00CF5C04">
            <w:pPr>
              <w:jc w:val="center"/>
              <w:rPr>
                <w:b/>
              </w:rPr>
            </w:pPr>
            <w:r w:rsidRPr="00CE7F4E">
              <w:rPr>
                <w:b/>
              </w:rPr>
              <w:t>Preces nosaukums</w:t>
            </w:r>
          </w:p>
        </w:tc>
        <w:tc>
          <w:tcPr>
            <w:tcW w:w="4111" w:type="dxa"/>
          </w:tcPr>
          <w:p w:rsidR="0026331F" w:rsidRPr="00CE7F4E" w:rsidRDefault="0026331F" w:rsidP="00CF5C04">
            <w:pPr>
              <w:jc w:val="center"/>
              <w:rPr>
                <w:b/>
              </w:rPr>
            </w:pPr>
            <w:r w:rsidRPr="00CE7F4E">
              <w:rPr>
                <w:b/>
              </w:rPr>
              <w:t>Apraksts</w:t>
            </w:r>
          </w:p>
        </w:tc>
        <w:tc>
          <w:tcPr>
            <w:tcW w:w="1418" w:type="dxa"/>
          </w:tcPr>
          <w:p w:rsidR="0026331F" w:rsidRPr="00CE7F4E" w:rsidRDefault="0026331F" w:rsidP="00CF5C04">
            <w:pPr>
              <w:jc w:val="center"/>
              <w:rPr>
                <w:b/>
              </w:rPr>
            </w:pPr>
            <w:r w:rsidRPr="000C632C">
              <w:rPr>
                <w:b/>
              </w:rPr>
              <w:t>Mērvienība</w:t>
            </w:r>
          </w:p>
        </w:tc>
        <w:tc>
          <w:tcPr>
            <w:tcW w:w="1134" w:type="dxa"/>
          </w:tcPr>
          <w:p w:rsidR="0026331F" w:rsidRPr="000C632C" w:rsidRDefault="0026331F" w:rsidP="00CF5C04">
            <w:pPr>
              <w:jc w:val="center"/>
              <w:rPr>
                <w:b/>
              </w:rPr>
            </w:pPr>
            <w:r>
              <w:rPr>
                <w:b/>
              </w:rPr>
              <w:t>Cena bez PVN</w:t>
            </w:r>
          </w:p>
        </w:tc>
      </w:tr>
      <w:tr w:rsidR="0026331F" w:rsidTr="0026331F">
        <w:tc>
          <w:tcPr>
            <w:tcW w:w="704" w:type="dxa"/>
          </w:tcPr>
          <w:p w:rsidR="0026331F" w:rsidRPr="00CE7F4E" w:rsidRDefault="0026331F" w:rsidP="00CF5C04">
            <w:pPr>
              <w:rPr>
                <w:b/>
              </w:rPr>
            </w:pPr>
            <w:r w:rsidRPr="00CE7F4E">
              <w:rPr>
                <w:b/>
              </w:rPr>
              <w:t>1.</w:t>
            </w:r>
          </w:p>
        </w:tc>
        <w:tc>
          <w:tcPr>
            <w:tcW w:w="2693" w:type="dxa"/>
          </w:tcPr>
          <w:p w:rsidR="0026331F" w:rsidRPr="00CE7F4E" w:rsidRDefault="0026331F" w:rsidP="00CF5C04">
            <w:pPr>
              <w:jc w:val="both"/>
              <w:rPr>
                <w:b/>
              </w:rPr>
            </w:pPr>
            <w:r>
              <w:rPr>
                <w:b/>
              </w:rPr>
              <w:t>Preces nosaukums</w:t>
            </w:r>
          </w:p>
        </w:tc>
        <w:tc>
          <w:tcPr>
            <w:tcW w:w="4111" w:type="dxa"/>
          </w:tcPr>
          <w:p w:rsidR="0026331F" w:rsidRDefault="0026331F" w:rsidP="00CF5C04">
            <w:pPr>
              <w:jc w:val="both"/>
            </w:pPr>
          </w:p>
        </w:tc>
        <w:tc>
          <w:tcPr>
            <w:tcW w:w="1418" w:type="dxa"/>
          </w:tcPr>
          <w:p w:rsidR="0026331F" w:rsidRDefault="0026331F" w:rsidP="00CF5C04">
            <w:pPr>
              <w:jc w:val="both"/>
            </w:pPr>
          </w:p>
        </w:tc>
        <w:tc>
          <w:tcPr>
            <w:tcW w:w="1134" w:type="dxa"/>
          </w:tcPr>
          <w:p w:rsidR="0026331F" w:rsidRDefault="0026331F" w:rsidP="00CF5C04">
            <w:pPr>
              <w:jc w:val="both"/>
            </w:pPr>
          </w:p>
        </w:tc>
      </w:tr>
      <w:tr w:rsidR="005B68A4" w:rsidTr="00FD3AB4">
        <w:trPr>
          <w:trHeight w:val="2032"/>
        </w:trPr>
        <w:tc>
          <w:tcPr>
            <w:tcW w:w="704" w:type="dxa"/>
            <w:shd w:val="clear" w:color="auto" w:fill="auto"/>
            <w:vAlign w:val="center"/>
          </w:tcPr>
          <w:p w:rsidR="005B68A4" w:rsidRPr="006D7B6A" w:rsidRDefault="005B68A4" w:rsidP="00CF5C04">
            <w:pPr>
              <w:shd w:val="clear" w:color="auto" w:fill="FFFFFF"/>
              <w:suppressAutoHyphens/>
              <w:jc w:val="center"/>
              <w:rPr>
                <w:rFonts w:eastAsia="Times New Roman"/>
                <w:bCs/>
                <w:color w:val="000000"/>
                <w:spacing w:val="-3"/>
                <w:lang w:eastAsia="ar-SA"/>
              </w:rPr>
            </w:pPr>
            <w:r w:rsidRPr="006D7B6A">
              <w:rPr>
                <w:rFonts w:eastAsia="Times New Roman"/>
                <w:bCs/>
                <w:color w:val="000000"/>
                <w:spacing w:val="-3"/>
                <w:lang w:eastAsia="ar-SA"/>
              </w:rPr>
              <w:t>1.</w:t>
            </w:r>
          </w:p>
        </w:tc>
        <w:tc>
          <w:tcPr>
            <w:tcW w:w="2693" w:type="dxa"/>
            <w:shd w:val="clear" w:color="auto" w:fill="auto"/>
          </w:tcPr>
          <w:p w:rsidR="005B68A4" w:rsidRDefault="005B68A4" w:rsidP="00D54D62">
            <w:r>
              <w:t>Kauss – 3 izmēri</w:t>
            </w:r>
          </w:p>
          <w:p w:rsidR="005B68A4" w:rsidRDefault="005B68A4" w:rsidP="00D54D62"/>
          <w:p w:rsidR="005B68A4" w:rsidRDefault="005B68A4" w:rsidP="00D54D62"/>
          <w:p w:rsidR="005B68A4" w:rsidRDefault="005B68A4" w:rsidP="00D54D62"/>
          <w:p w:rsidR="005B68A4" w:rsidRDefault="005B68A4" w:rsidP="00D54D62"/>
          <w:p w:rsidR="005B68A4" w:rsidRDefault="005B68A4" w:rsidP="00D54D62"/>
          <w:p w:rsidR="005B68A4" w:rsidRDefault="005B68A4" w:rsidP="00D54D62"/>
          <w:p w:rsidR="005B68A4" w:rsidRPr="007F64B7" w:rsidRDefault="005B68A4" w:rsidP="00D54D62"/>
          <w:p w:rsidR="005B68A4" w:rsidRDefault="005B68A4" w:rsidP="00D54D62"/>
          <w:p w:rsidR="005B68A4" w:rsidRPr="007F64B7" w:rsidRDefault="005B68A4" w:rsidP="00D54D62"/>
        </w:tc>
        <w:tc>
          <w:tcPr>
            <w:tcW w:w="4111" w:type="dxa"/>
            <w:shd w:val="clear" w:color="auto" w:fill="auto"/>
          </w:tcPr>
          <w:p w:rsidR="005B68A4" w:rsidRDefault="005B68A4" w:rsidP="00D54D62">
            <w:pPr>
              <w:rPr>
                <w:rFonts w:eastAsia="Times New Roman"/>
                <w:lang w:eastAsia="ar-SA"/>
              </w:rPr>
            </w:pPr>
            <w:r>
              <w:rPr>
                <w:rFonts w:eastAsia="Times New Roman"/>
                <w:lang w:eastAsia="ar-SA"/>
              </w:rPr>
              <w:t>Metāla kauss ar 3 pamatnēm, 3 izmēri:</w:t>
            </w:r>
          </w:p>
          <w:p w:rsidR="005B68A4" w:rsidRDefault="005B68A4" w:rsidP="00D54D62">
            <w:pPr>
              <w:jc w:val="right"/>
              <w:rPr>
                <w:rFonts w:eastAsia="Times New Roman"/>
                <w:lang w:eastAsia="ar-SA"/>
              </w:rPr>
            </w:pPr>
            <w:r>
              <w:rPr>
                <w:rFonts w:eastAsia="Times New Roman"/>
                <w:lang w:eastAsia="ar-SA"/>
              </w:rPr>
              <w:t>58cm</w:t>
            </w:r>
          </w:p>
          <w:p w:rsidR="005B68A4" w:rsidRDefault="005B68A4" w:rsidP="00D54D62">
            <w:pPr>
              <w:jc w:val="right"/>
              <w:rPr>
                <w:rFonts w:eastAsia="Times New Roman"/>
                <w:lang w:eastAsia="ar-SA"/>
              </w:rPr>
            </w:pPr>
            <w:r>
              <w:rPr>
                <w:rFonts w:eastAsia="Times New Roman"/>
                <w:lang w:eastAsia="ar-SA"/>
              </w:rPr>
              <w:t>47cm</w:t>
            </w:r>
          </w:p>
          <w:p w:rsidR="005B68A4" w:rsidRDefault="005B68A4" w:rsidP="00D54D62">
            <w:pPr>
              <w:jc w:val="right"/>
              <w:rPr>
                <w:rFonts w:eastAsia="Times New Roman"/>
                <w:lang w:eastAsia="ar-SA"/>
              </w:rPr>
            </w:pPr>
            <w:r>
              <w:rPr>
                <w:rFonts w:eastAsia="Times New Roman"/>
                <w:lang w:eastAsia="ar-SA"/>
              </w:rPr>
              <w:t>37cm</w:t>
            </w:r>
          </w:p>
          <w:p w:rsidR="005B68A4" w:rsidRPr="000411AD" w:rsidRDefault="005B68A4" w:rsidP="00D54D62">
            <w:pPr>
              <w:rPr>
                <w:rFonts w:eastAsia="Times New Roman"/>
                <w:lang w:eastAsia="ar-SA"/>
              </w:rPr>
            </w:pPr>
            <w:r>
              <w:rPr>
                <w:rFonts w:eastAsia="Times New Roman"/>
                <w:lang w:eastAsia="ar-SA"/>
              </w:rPr>
              <w:t xml:space="preserve">ar melnu plastikāta pamatni: augstums 30mm. </w:t>
            </w:r>
            <w:proofErr w:type="spellStart"/>
            <w:r>
              <w:rPr>
                <w:rFonts w:eastAsia="Times New Roman"/>
                <w:lang w:eastAsia="ar-SA"/>
              </w:rPr>
              <w:t>Personalizācija</w:t>
            </w:r>
            <w:proofErr w:type="spellEnd"/>
            <w:r>
              <w:rPr>
                <w:rFonts w:eastAsia="Times New Roman"/>
                <w:lang w:eastAsia="ar-SA"/>
              </w:rPr>
              <w:t>: uz plastikāta pamatnes, proporcionāli tās izmēriem, krāsaina, metāla sublimācijas plāksne, t.sk. maketēšana un dizains.</w:t>
            </w:r>
          </w:p>
        </w:tc>
        <w:tc>
          <w:tcPr>
            <w:tcW w:w="1418" w:type="dxa"/>
          </w:tcPr>
          <w:p w:rsidR="005B68A4" w:rsidRDefault="005B68A4" w:rsidP="00D54D62">
            <w:pPr>
              <w:keepNext/>
              <w:suppressAutoHyphens/>
              <w:overflowPunct w:val="0"/>
              <w:autoSpaceDE w:val="0"/>
              <w:jc w:val="center"/>
              <w:textAlignment w:val="baseline"/>
              <w:outlineLvl w:val="0"/>
              <w:rPr>
                <w:rFonts w:ascii="Times New Roman CYR" w:hAnsi="Times New Roman CYR" w:cs="Times New Roman CYR"/>
              </w:rPr>
            </w:pPr>
          </w:p>
          <w:p w:rsidR="005B68A4" w:rsidRDefault="005B68A4" w:rsidP="00D54D62">
            <w:pPr>
              <w:rPr>
                <w:rFonts w:ascii="Times New Roman CYR" w:hAnsi="Times New Roman CYR" w:cs="Times New Roman CYR"/>
              </w:rPr>
            </w:pPr>
          </w:p>
          <w:p w:rsidR="005B68A4" w:rsidRDefault="005B68A4" w:rsidP="00D54D62">
            <w:pPr>
              <w:jc w:val="center"/>
              <w:rPr>
                <w:rFonts w:ascii="Times New Roman CYR" w:hAnsi="Times New Roman CYR" w:cs="Times New Roman CYR"/>
              </w:rPr>
            </w:pPr>
            <w:r>
              <w:rPr>
                <w:rFonts w:ascii="Times New Roman CYR" w:hAnsi="Times New Roman CYR" w:cs="Times New Roman CYR"/>
              </w:rPr>
              <w:t>1 gab.</w:t>
            </w:r>
          </w:p>
          <w:p w:rsidR="005B68A4" w:rsidRDefault="005B68A4" w:rsidP="00D54D62">
            <w:pPr>
              <w:jc w:val="center"/>
              <w:rPr>
                <w:rFonts w:ascii="Times New Roman CYR" w:hAnsi="Times New Roman CYR" w:cs="Times New Roman CYR"/>
              </w:rPr>
            </w:pPr>
            <w:r>
              <w:rPr>
                <w:rFonts w:ascii="Times New Roman CYR" w:hAnsi="Times New Roman CYR" w:cs="Times New Roman CYR"/>
              </w:rPr>
              <w:t>1 gab.</w:t>
            </w:r>
          </w:p>
          <w:p w:rsidR="005B68A4" w:rsidRDefault="005B68A4" w:rsidP="00D54D62">
            <w:pPr>
              <w:jc w:val="center"/>
              <w:rPr>
                <w:rFonts w:ascii="Times New Roman CYR" w:hAnsi="Times New Roman CYR" w:cs="Times New Roman CYR"/>
              </w:rPr>
            </w:pPr>
            <w:r>
              <w:rPr>
                <w:rFonts w:ascii="Times New Roman CYR" w:hAnsi="Times New Roman CYR" w:cs="Times New Roman CYR"/>
              </w:rPr>
              <w:t>1 gab.</w:t>
            </w:r>
          </w:p>
          <w:p w:rsidR="005B68A4" w:rsidRPr="000411AD" w:rsidRDefault="005B68A4" w:rsidP="00D54D62">
            <w:pPr>
              <w:jc w:val="center"/>
              <w:rPr>
                <w:rFonts w:ascii="Times New Roman CYR" w:hAnsi="Times New Roman CYR" w:cs="Times New Roman CYR"/>
              </w:rPr>
            </w:pPr>
          </w:p>
        </w:tc>
        <w:tc>
          <w:tcPr>
            <w:tcW w:w="1134" w:type="dxa"/>
          </w:tcPr>
          <w:p w:rsidR="005B68A4" w:rsidRDefault="005B68A4" w:rsidP="00CF5C04">
            <w:pPr>
              <w:keepNext/>
              <w:suppressAutoHyphens/>
              <w:overflowPunct w:val="0"/>
              <w:autoSpaceDE w:val="0"/>
              <w:jc w:val="center"/>
              <w:textAlignment w:val="baseline"/>
              <w:outlineLvl w:val="0"/>
              <w:rPr>
                <w:rFonts w:ascii="Times New Roman CYR" w:hAnsi="Times New Roman CYR" w:cs="Times New Roman CYR"/>
              </w:rPr>
            </w:pPr>
          </w:p>
        </w:tc>
      </w:tr>
      <w:tr w:rsidR="005B68A4" w:rsidTr="00C12213">
        <w:trPr>
          <w:trHeight w:val="2238"/>
        </w:trPr>
        <w:tc>
          <w:tcPr>
            <w:tcW w:w="704" w:type="dxa"/>
            <w:shd w:val="clear" w:color="auto" w:fill="auto"/>
            <w:vAlign w:val="center"/>
          </w:tcPr>
          <w:p w:rsidR="005B68A4" w:rsidRPr="006D7B6A" w:rsidRDefault="005B68A4" w:rsidP="00CF5C04">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lastRenderedPageBreak/>
              <w:t>2.</w:t>
            </w:r>
          </w:p>
        </w:tc>
        <w:tc>
          <w:tcPr>
            <w:tcW w:w="2693" w:type="dxa"/>
            <w:shd w:val="clear" w:color="auto" w:fill="auto"/>
            <w:vAlign w:val="center"/>
          </w:tcPr>
          <w:p w:rsidR="005B68A4" w:rsidRDefault="005B68A4" w:rsidP="00D54D62">
            <w:proofErr w:type="spellStart"/>
            <w:r>
              <w:t>Akrilstikla</w:t>
            </w:r>
            <w:proofErr w:type="spellEnd"/>
            <w:r>
              <w:t xml:space="preserve"> balva ar hokeja motīvu</w:t>
            </w:r>
          </w:p>
          <w:p w:rsidR="005B68A4" w:rsidRDefault="005B68A4" w:rsidP="00D54D62"/>
          <w:p w:rsidR="005B68A4" w:rsidRDefault="005B68A4" w:rsidP="00D54D62"/>
          <w:p w:rsidR="005B68A4" w:rsidRDefault="005B68A4" w:rsidP="00D54D62"/>
          <w:p w:rsidR="005B68A4" w:rsidRDefault="005B68A4" w:rsidP="00D54D62"/>
          <w:p w:rsidR="005B68A4" w:rsidRDefault="005B68A4" w:rsidP="00D54D62"/>
          <w:p w:rsidR="005B68A4" w:rsidRPr="00B779DD" w:rsidRDefault="005B68A4" w:rsidP="00D54D62"/>
        </w:tc>
        <w:tc>
          <w:tcPr>
            <w:tcW w:w="4111" w:type="dxa"/>
            <w:shd w:val="clear" w:color="auto" w:fill="auto"/>
          </w:tcPr>
          <w:p w:rsidR="005B68A4" w:rsidRPr="007E61AE" w:rsidRDefault="005B68A4" w:rsidP="00D54D62">
            <w:pPr>
              <w:rPr>
                <w:rFonts w:eastAsia="Times New Roman"/>
                <w:lang w:eastAsia="ar-SA"/>
              </w:rPr>
            </w:pPr>
            <w:proofErr w:type="spellStart"/>
            <w:r>
              <w:rPr>
                <w:rFonts w:eastAsia="Times New Roman"/>
                <w:lang w:eastAsia="ar-SA"/>
              </w:rPr>
              <w:t>Akrilstikla</w:t>
            </w:r>
            <w:proofErr w:type="spellEnd"/>
            <w:r>
              <w:rPr>
                <w:rFonts w:eastAsia="Times New Roman"/>
                <w:lang w:eastAsia="ar-SA"/>
              </w:rPr>
              <w:t xml:space="preserve"> balva ar hokeja motīvu, individuālais dizains ar sacensību logo un nosaukumu, t.sk. maketēšana un dizains.</w:t>
            </w:r>
          </w:p>
        </w:tc>
        <w:tc>
          <w:tcPr>
            <w:tcW w:w="1418" w:type="dxa"/>
          </w:tcPr>
          <w:p w:rsidR="005B68A4" w:rsidRDefault="005B68A4" w:rsidP="00D54D62">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2 gab.</w:t>
            </w:r>
          </w:p>
        </w:tc>
        <w:tc>
          <w:tcPr>
            <w:tcW w:w="1134" w:type="dxa"/>
          </w:tcPr>
          <w:p w:rsidR="005B68A4" w:rsidRDefault="005B68A4" w:rsidP="00CF5C04">
            <w:pPr>
              <w:keepNext/>
              <w:suppressAutoHyphens/>
              <w:overflowPunct w:val="0"/>
              <w:autoSpaceDE w:val="0"/>
              <w:jc w:val="center"/>
              <w:textAlignment w:val="baseline"/>
              <w:outlineLvl w:val="0"/>
              <w:rPr>
                <w:rFonts w:ascii="Times New Roman CYR" w:hAnsi="Times New Roman CYR" w:cs="Times New Roman CYR"/>
              </w:rPr>
            </w:pPr>
          </w:p>
        </w:tc>
      </w:tr>
      <w:tr w:rsidR="005B68A4" w:rsidTr="00C12213">
        <w:trPr>
          <w:trHeight w:val="2238"/>
        </w:trPr>
        <w:tc>
          <w:tcPr>
            <w:tcW w:w="704" w:type="dxa"/>
            <w:shd w:val="clear" w:color="auto" w:fill="auto"/>
            <w:vAlign w:val="center"/>
          </w:tcPr>
          <w:p w:rsidR="005B68A4" w:rsidRDefault="005B68A4" w:rsidP="00CF5C04">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3.</w:t>
            </w:r>
          </w:p>
        </w:tc>
        <w:tc>
          <w:tcPr>
            <w:tcW w:w="2693" w:type="dxa"/>
            <w:shd w:val="clear" w:color="auto" w:fill="auto"/>
            <w:vAlign w:val="center"/>
          </w:tcPr>
          <w:p w:rsidR="005B68A4" w:rsidRDefault="005B68A4" w:rsidP="00D54D62">
            <w:proofErr w:type="spellStart"/>
            <w:r>
              <w:t>Akrilstikla</w:t>
            </w:r>
            <w:proofErr w:type="spellEnd"/>
            <w:r>
              <w:t xml:space="preserve"> balva</w:t>
            </w:r>
          </w:p>
          <w:p w:rsidR="005B68A4" w:rsidRDefault="005B68A4" w:rsidP="00D54D62"/>
          <w:p w:rsidR="005B68A4" w:rsidRDefault="005B68A4" w:rsidP="00D54D62"/>
          <w:p w:rsidR="005B68A4" w:rsidRDefault="005B68A4" w:rsidP="00D54D62"/>
          <w:p w:rsidR="005B68A4" w:rsidRDefault="005B68A4" w:rsidP="00D54D62"/>
          <w:p w:rsidR="005B68A4" w:rsidRDefault="005B68A4" w:rsidP="00D54D62"/>
        </w:tc>
        <w:tc>
          <w:tcPr>
            <w:tcW w:w="4111" w:type="dxa"/>
            <w:shd w:val="clear" w:color="auto" w:fill="auto"/>
          </w:tcPr>
          <w:p w:rsidR="005B68A4" w:rsidRDefault="005B68A4" w:rsidP="00D54D62">
            <w:pPr>
              <w:rPr>
                <w:rFonts w:eastAsia="Times New Roman"/>
                <w:lang w:eastAsia="ar-SA"/>
              </w:rPr>
            </w:pPr>
            <w:proofErr w:type="spellStart"/>
            <w:r>
              <w:rPr>
                <w:rFonts w:eastAsia="Times New Roman"/>
                <w:lang w:eastAsia="ar-SA"/>
              </w:rPr>
              <w:t>Akrilstikla</w:t>
            </w:r>
            <w:proofErr w:type="spellEnd"/>
            <w:r>
              <w:rPr>
                <w:rFonts w:eastAsia="Times New Roman"/>
                <w:lang w:eastAsia="ar-SA"/>
              </w:rPr>
              <w:t xml:space="preserve"> balva, individuālais dizains ar sacensību logo un nosaukumu, t.sk. maketēšana un dizains.</w:t>
            </w:r>
          </w:p>
        </w:tc>
        <w:tc>
          <w:tcPr>
            <w:tcW w:w="1418" w:type="dxa"/>
          </w:tcPr>
          <w:p w:rsidR="005B68A4" w:rsidRDefault="005B68A4" w:rsidP="00D54D62">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30 gab.</w:t>
            </w:r>
          </w:p>
        </w:tc>
        <w:tc>
          <w:tcPr>
            <w:tcW w:w="1134" w:type="dxa"/>
          </w:tcPr>
          <w:p w:rsidR="005B68A4" w:rsidRDefault="005B68A4" w:rsidP="00CF5C04">
            <w:pPr>
              <w:keepNext/>
              <w:suppressAutoHyphens/>
              <w:overflowPunct w:val="0"/>
              <w:autoSpaceDE w:val="0"/>
              <w:jc w:val="center"/>
              <w:textAlignment w:val="baseline"/>
              <w:outlineLvl w:val="0"/>
              <w:rPr>
                <w:rFonts w:ascii="Times New Roman CYR" w:hAnsi="Times New Roman CYR" w:cs="Times New Roman CYR"/>
              </w:rPr>
            </w:pPr>
          </w:p>
        </w:tc>
      </w:tr>
      <w:tr w:rsidR="0026331F" w:rsidRPr="0026331F" w:rsidTr="0026331F">
        <w:trPr>
          <w:trHeight w:val="574"/>
        </w:trPr>
        <w:tc>
          <w:tcPr>
            <w:tcW w:w="7508" w:type="dxa"/>
            <w:gridSpan w:val="3"/>
            <w:shd w:val="clear" w:color="auto" w:fill="auto"/>
            <w:vAlign w:val="center"/>
          </w:tcPr>
          <w:p w:rsidR="0026331F" w:rsidRPr="0026331F" w:rsidRDefault="0026331F" w:rsidP="00D101D6">
            <w:pPr>
              <w:keepNext/>
              <w:suppressAutoHyphens/>
              <w:overflowPunct w:val="0"/>
              <w:autoSpaceDE w:val="0"/>
              <w:jc w:val="right"/>
              <w:textAlignment w:val="baseline"/>
              <w:outlineLvl w:val="0"/>
              <w:rPr>
                <w:rFonts w:eastAsia="Times New Roman"/>
                <w:b/>
                <w:bCs/>
                <w:lang w:eastAsia="ar-SA"/>
              </w:rPr>
            </w:pPr>
            <w:r w:rsidRPr="0026331F">
              <w:rPr>
                <w:rFonts w:eastAsia="Times New Roman"/>
                <w:b/>
                <w:bCs/>
                <w:lang w:eastAsia="ar-SA"/>
              </w:rPr>
              <w:t>KOPĀ:</w:t>
            </w:r>
          </w:p>
        </w:tc>
        <w:tc>
          <w:tcPr>
            <w:tcW w:w="1418" w:type="dxa"/>
          </w:tcPr>
          <w:p w:rsidR="0026331F" w:rsidRPr="0026331F" w:rsidRDefault="0026331F" w:rsidP="00CF5C04">
            <w:pPr>
              <w:keepNext/>
              <w:suppressAutoHyphens/>
              <w:overflowPunct w:val="0"/>
              <w:autoSpaceDE w:val="0"/>
              <w:jc w:val="center"/>
              <w:textAlignment w:val="baseline"/>
              <w:outlineLvl w:val="0"/>
              <w:rPr>
                <w:rFonts w:ascii="Times New Roman CYR" w:hAnsi="Times New Roman CYR" w:cs="Times New Roman CYR"/>
                <w:b/>
              </w:rPr>
            </w:pPr>
          </w:p>
        </w:tc>
        <w:tc>
          <w:tcPr>
            <w:tcW w:w="1134" w:type="dxa"/>
          </w:tcPr>
          <w:p w:rsidR="0026331F" w:rsidRPr="0026331F" w:rsidRDefault="0026331F" w:rsidP="00CF5C04">
            <w:pPr>
              <w:keepNext/>
              <w:suppressAutoHyphens/>
              <w:overflowPunct w:val="0"/>
              <w:autoSpaceDE w:val="0"/>
              <w:jc w:val="center"/>
              <w:textAlignment w:val="baseline"/>
              <w:outlineLvl w:val="0"/>
              <w:rPr>
                <w:rFonts w:ascii="Times New Roman CYR" w:hAnsi="Times New Roman CYR" w:cs="Times New Roman CYR"/>
                <w:b/>
              </w:rPr>
            </w:pPr>
          </w:p>
        </w:tc>
      </w:tr>
    </w:tbl>
    <w:p w:rsidR="0049759F" w:rsidRDefault="0049759F" w:rsidP="00763752">
      <w:pPr>
        <w:tabs>
          <w:tab w:val="left" w:pos="-114"/>
          <w:tab w:val="left" w:pos="-57"/>
        </w:tabs>
        <w:suppressAutoHyphens/>
        <w:jc w:val="both"/>
        <w:rPr>
          <w:rFonts w:eastAsia="Times New Roman"/>
          <w:b/>
          <w:lang w:eastAsia="ar-SA"/>
        </w:rPr>
      </w:pPr>
    </w:p>
    <w:p w:rsidR="00BB6F93" w:rsidRDefault="00BB6F93" w:rsidP="00763752">
      <w:pPr>
        <w:tabs>
          <w:tab w:val="left" w:pos="-114"/>
          <w:tab w:val="left" w:pos="-57"/>
        </w:tabs>
        <w:suppressAutoHyphens/>
        <w:jc w:val="both"/>
        <w:rPr>
          <w:rFonts w:eastAsia="Times New Roman"/>
          <w:b/>
          <w:lang w:eastAsia="ar-SA"/>
        </w:rPr>
      </w:pPr>
    </w:p>
    <w:p w:rsidR="00BB6F93" w:rsidRDefault="00BB6F93" w:rsidP="00BB6F93">
      <w:r>
        <w:t>3. Mēs apliecinām, kā:</w:t>
      </w:r>
    </w:p>
    <w:p w:rsidR="009A3527" w:rsidRDefault="009A3527" w:rsidP="009A3527">
      <w:pPr>
        <w:pStyle w:val="ListParagraph"/>
        <w:numPr>
          <w:ilvl w:val="0"/>
          <w:numId w:val="7"/>
        </w:numPr>
      </w:pPr>
      <w:r>
        <w:t xml:space="preserve">Līguma izpildes termiņš līdz </w:t>
      </w:r>
      <w:r>
        <w:rPr>
          <w:b/>
        </w:rPr>
        <w:t>201</w:t>
      </w:r>
      <w:r w:rsidR="00D101D6">
        <w:rPr>
          <w:b/>
        </w:rPr>
        <w:t>8</w:t>
      </w:r>
      <w:r>
        <w:rPr>
          <w:b/>
        </w:rPr>
        <w:t xml:space="preserve"> gada</w:t>
      </w:r>
      <w:r w:rsidR="007C0800">
        <w:rPr>
          <w:b/>
        </w:rPr>
        <w:t xml:space="preserve"> </w:t>
      </w:r>
      <w:r w:rsidR="005B68A4">
        <w:rPr>
          <w:b/>
        </w:rPr>
        <w:t>21</w:t>
      </w:r>
      <w:r w:rsidR="0026331F">
        <w:rPr>
          <w:b/>
        </w:rPr>
        <w:t>.</w:t>
      </w:r>
      <w:r w:rsidR="005B68A4">
        <w:rPr>
          <w:b/>
        </w:rPr>
        <w:t>dec</w:t>
      </w:r>
      <w:bookmarkStart w:id="2" w:name="_GoBack"/>
      <w:bookmarkEnd w:id="2"/>
      <w:r w:rsidR="005E1CEB">
        <w:rPr>
          <w:b/>
        </w:rPr>
        <w:t>em</w:t>
      </w:r>
      <w:r w:rsidR="0026331F">
        <w:rPr>
          <w:b/>
        </w:rPr>
        <w:t>brim</w:t>
      </w:r>
      <w:r>
        <w:t>;</w:t>
      </w:r>
    </w:p>
    <w:p w:rsidR="009A3527" w:rsidRDefault="009A3527" w:rsidP="009A3527">
      <w:pPr>
        <w:pStyle w:val="ListParagraph"/>
        <w:numPr>
          <w:ilvl w:val="0"/>
          <w:numId w:val="7"/>
        </w:numPr>
      </w:pPr>
      <w:r>
        <w:t>Nekādā veidā neesam ieinteresēti nevienā citā piedāvājumā, kas iesniegts šajā iepirkumā;</w:t>
      </w:r>
    </w:p>
    <w:p w:rsidR="009A3527" w:rsidRDefault="009A3527" w:rsidP="009A3527">
      <w:pPr>
        <w:pStyle w:val="ListParagraph"/>
        <w:numPr>
          <w:ilvl w:val="0"/>
          <w:numId w:val="7"/>
        </w:numPr>
      </w:pPr>
      <w:r>
        <w:t>Nav tādu apstākļu, kuri liegtu mums piedalīties iepirkumā un izpildīt tehniskās specifikācijās norādītās prasības;</w:t>
      </w:r>
    </w:p>
    <w:p w:rsidR="00BB6F93" w:rsidRDefault="009A3527" w:rsidP="009A3527">
      <w:pPr>
        <w:pStyle w:val="ListParagraph"/>
        <w:numPr>
          <w:ilvl w:val="0"/>
          <w:numId w:val="7"/>
        </w:numPr>
      </w:pPr>
      <w:r>
        <w:t>Pasūtītās preces piegādāsim uz sava rēķina</w:t>
      </w:r>
      <w:r w:rsidR="00BB6F93">
        <w:t>.</w:t>
      </w:r>
    </w:p>
    <w:p w:rsidR="005E1CEB" w:rsidRDefault="005E1CEB" w:rsidP="00BB6F93">
      <w:pPr>
        <w:keepLines/>
        <w:widowControl w:val="0"/>
        <w:suppressAutoHyphens/>
        <w:jc w:val="both"/>
        <w:rPr>
          <w:rFonts w:eastAsia="Times New Roman"/>
          <w:lang w:eastAsia="ar-SA"/>
        </w:rPr>
      </w:pPr>
    </w:p>
    <w:p w:rsidR="00BB6F93"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DAE" w:rsidRDefault="00750DAE" w:rsidP="00B46840">
      <w:r>
        <w:separator/>
      </w:r>
    </w:p>
  </w:endnote>
  <w:endnote w:type="continuationSeparator" w:id="0">
    <w:p w:rsidR="00750DAE" w:rsidRDefault="00750DAE"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CYR">
    <w:altName w:val="Times New Roman"/>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DAE" w:rsidRDefault="00750DAE" w:rsidP="00B46840">
      <w:r>
        <w:separator/>
      </w:r>
    </w:p>
  </w:footnote>
  <w:footnote w:type="continuationSeparator" w:id="0">
    <w:p w:rsidR="00750DAE" w:rsidRDefault="00750DAE"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21100"/>
    <w:rsid w:val="00043493"/>
    <w:rsid w:val="000729D6"/>
    <w:rsid w:val="00075221"/>
    <w:rsid w:val="000A3350"/>
    <w:rsid w:val="000B0AE8"/>
    <w:rsid w:val="000E066E"/>
    <w:rsid w:val="000E55A8"/>
    <w:rsid w:val="000F08E8"/>
    <w:rsid w:val="000F5930"/>
    <w:rsid w:val="00112826"/>
    <w:rsid w:val="001143E1"/>
    <w:rsid w:val="00124F75"/>
    <w:rsid w:val="00153638"/>
    <w:rsid w:val="00166BFD"/>
    <w:rsid w:val="00174430"/>
    <w:rsid w:val="001A0389"/>
    <w:rsid w:val="001B609A"/>
    <w:rsid w:val="001D1BF5"/>
    <w:rsid w:val="001E7A0E"/>
    <w:rsid w:val="00233F2B"/>
    <w:rsid w:val="00233F93"/>
    <w:rsid w:val="00236398"/>
    <w:rsid w:val="002455FF"/>
    <w:rsid w:val="0026034F"/>
    <w:rsid w:val="0026331F"/>
    <w:rsid w:val="00290D7C"/>
    <w:rsid w:val="002B2824"/>
    <w:rsid w:val="002B3BA9"/>
    <w:rsid w:val="002B594E"/>
    <w:rsid w:val="002C11B5"/>
    <w:rsid w:val="002D7EA4"/>
    <w:rsid w:val="002E075C"/>
    <w:rsid w:val="002E5EFF"/>
    <w:rsid w:val="0031628A"/>
    <w:rsid w:val="00352C4E"/>
    <w:rsid w:val="00371F4F"/>
    <w:rsid w:val="003903D4"/>
    <w:rsid w:val="003B48A9"/>
    <w:rsid w:val="003E1B46"/>
    <w:rsid w:val="003F1C7F"/>
    <w:rsid w:val="003F5094"/>
    <w:rsid w:val="003F5F7B"/>
    <w:rsid w:val="004148C2"/>
    <w:rsid w:val="00421E72"/>
    <w:rsid w:val="00437B39"/>
    <w:rsid w:val="004671B8"/>
    <w:rsid w:val="004777E1"/>
    <w:rsid w:val="004963AD"/>
    <w:rsid w:val="00496C6C"/>
    <w:rsid w:val="0049759F"/>
    <w:rsid w:val="004A325E"/>
    <w:rsid w:val="004B1AF4"/>
    <w:rsid w:val="004B70F6"/>
    <w:rsid w:val="004C2D2D"/>
    <w:rsid w:val="00500D43"/>
    <w:rsid w:val="00540E72"/>
    <w:rsid w:val="00587F16"/>
    <w:rsid w:val="005B68A4"/>
    <w:rsid w:val="005D2C82"/>
    <w:rsid w:val="005E1CEB"/>
    <w:rsid w:val="005F7589"/>
    <w:rsid w:val="00636F05"/>
    <w:rsid w:val="00684B7C"/>
    <w:rsid w:val="0069009D"/>
    <w:rsid w:val="00693534"/>
    <w:rsid w:val="006B1D67"/>
    <w:rsid w:val="006E216F"/>
    <w:rsid w:val="0070155E"/>
    <w:rsid w:val="00706737"/>
    <w:rsid w:val="0072451E"/>
    <w:rsid w:val="00727C3B"/>
    <w:rsid w:val="007505EF"/>
    <w:rsid w:val="00750DAE"/>
    <w:rsid w:val="00763752"/>
    <w:rsid w:val="00764D3A"/>
    <w:rsid w:val="007662F8"/>
    <w:rsid w:val="007A0D9D"/>
    <w:rsid w:val="007A67A1"/>
    <w:rsid w:val="007A7B96"/>
    <w:rsid w:val="007B4FA4"/>
    <w:rsid w:val="007B5249"/>
    <w:rsid w:val="007C0800"/>
    <w:rsid w:val="007C3227"/>
    <w:rsid w:val="007F6B8F"/>
    <w:rsid w:val="00833B3D"/>
    <w:rsid w:val="0084024C"/>
    <w:rsid w:val="00841860"/>
    <w:rsid w:val="008422CD"/>
    <w:rsid w:val="00851030"/>
    <w:rsid w:val="008671B6"/>
    <w:rsid w:val="008B7743"/>
    <w:rsid w:val="008C6DC8"/>
    <w:rsid w:val="008E4FCD"/>
    <w:rsid w:val="008E7C41"/>
    <w:rsid w:val="00905B95"/>
    <w:rsid w:val="00907F64"/>
    <w:rsid w:val="0092163D"/>
    <w:rsid w:val="00945D34"/>
    <w:rsid w:val="00954078"/>
    <w:rsid w:val="00961330"/>
    <w:rsid w:val="009A3527"/>
    <w:rsid w:val="009A66D5"/>
    <w:rsid w:val="009C0406"/>
    <w:rsid w:val="009C4A1D"/>
    <w:rsid w:val="009E13A1"/>
    <w:rsid w:val="009E7E33"/>
    <w:rsid w:val="009F3ED2"/>
    <w:rsid w:val="00A02666"/>
    <w:rsid w:val="00A72971"/>
    <w:rsid w:val="00A76E4E"/>
    <w:rsid w:val="00AC26BE"/>
    <w:rsid w:val="00AD2F6C"/>
    <w:rsid w:val="00B23B38"/>
    <w:rsid w:val="00B3022C"/>
    <w:rsid w:val="00B3056B"/>
    <w:rsid w:val="00B35CEE"/>
    <w:rsid w:val="00B46840"/>
    <w:rsid w:val="00B5550B"/>
    <w:rsid w:val="00B55D5C"/>
    <w:rsid w:val="00B86D8D"/>
    <w:rsid w:val="00BB6F93"/>
    <w:rsid w:val="00BC345F"/>
    <w:rsid w:val="00BD2B8B"/>
    <w:rsid w:val="00BF1F21"/>
    <w:rsid w:val="00C07014"/>
    <w:rsid w:val="00C16139"/>
    <w:rsid w:val="00C21306"/>
    <w:rsid w:val="00C41094"/>
    <w:rsid w:val="00C62424"/>
    <w:rsid w:val="00C771B5"/>
    <w:rsid w:val="00CA1637"/>
    <w:rsid w:val="00CD64D2"/>
    <w:rsid w:val="00CE2CF3"/>
    <w:rsid w:val="00CF1BEC"/>
    <w:rsid w:val="00D02301"/>
    <w:rsid w:val="00D101D6"/>
    <w:rsid w:val="00D23CDB"/>
    <w:rsid w:val="00D25083"/>
    <w:rsid w:val="00D304FA"/>
    <w:rsid w:val="00D6550A"/>
    <w:rsid w:val="00D662FF"/>
    <w:rsid w:val="00D94404"/>
    <w:rsid w:val="00DB4026"/>
    <w:rsid w:val="00DC03A6"/>
    <w:rsid w:val="00DC1EAD"/>
    <w:rsid w:val="00DD2C92"/>
    <w:rsid w:val="00E020F2"/>
    <w:rsid w:val="00E0337E"/>
    <w:rsid w:val="00E56CDA"/>
    <w:rsid w:val="00E81CCE"/>
    <w:rsid w:val="00E833EB"/>
    <w:rsid w:val="00EA2126"/>
    <w:rsid w:val="00EC4F57"/>
    <w:rsid w:val="00F13046"/>
    <w:rsid w:val="00F14342"/>
    <w:rsid w:val="00F46E2A"/>
    <w:rsid w:val="00F57553"/>
    <w:rsid w:val="00F80671"/>
    <w:rsid w:val="00F84C5E"/>
    <w:rsid w:val="00FC0B93"/>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763763386">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F2D1C-8A7C-4403-A58D-8120B0048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2991</Words>
  <Characters>1705</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16</cp:revision>
  <cp:lastPrinted>2016-03-15T13:54:00Z</cp:lastPrinted>
  <dcterms:created xsi:type="dcterms:W3CDTF">2017-10-23T08:12:00Z</dcterms:created>
  <dcterms:modified xsi:type="dcterms:W3CDTF">2018-12-20T08:50:00Z</dcterms:modified>
</cp:coreProperties>
</file>