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xml:space="preserve">.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D33E0B">
      <w:pPr>
        <w:spacing w:before="120" w:after="0" w:line="240" w:lineRule="auto"/>
        <w:ind w:right="-340"/>
        <w:rPr>
          <w:rFonts w:ascii="Times New Roman" w:eastAsia="Times New Roman" w:hAnsi="Times New Roman" w:cs="Times New Roman"/>
          <w:sz w:val="24"/>
          <w:szCs w:val="24"/>
        </w:rPr>
      </w:pPr>
    </w:p>
    <w:p w14:paraId="1D996AC0" w14:textId="465F590B" w:rsidR="00A3176F" w:rsidRPr="00A3176F" w:rsidRDefault="00A3176F" w:rsidP="00A3176F">
      <w:pPr>
        <w:rPr>
          <w:rFonts w:ascii="Times New Roman" w:hAnsi="Times New Roman" w:cs="Times New Roman"/>
          <w:sz w:val="24"/>
          <w:szCs w:val="24"/>
        </w:rPr>
      </w:pPr>
      <w:r w:rsidRPr="002C4FA1">
        <w:rPr>
          <w:rFonts w:ascii="Times New Roman" w:hAnsi="Times New Roman" w:cs="Times New Roman"/>
          <w:sz w:val="24"/>
          <w:szCs w:val="24"/>
        </w:rPr>
        <w:t>202</w:t>
      </w:r>
      <w:r w:rsidR="009A276B">
        <w:rPr>
          <w:rFonts w:ascii="Times New Roman" w:hAnsi="Times New Roman" w:cs="Times New Roman"/>
          <w:sz w:val="24"/>
          <w:szCs w:val="24"/>
        </w:rPr>
        <w:t>4</w:t>
      </w:r>
      <w:r w:rsidRPr="002C4FA1">
        <w:rPr>
          <w:rFonts w:ascii="Times New Roman" w:hAnsi="Times New Roman" w:cs="Times New Roman"/>
          <w:sz w:val="24"/>
          <w:szCs w:val="24"/>
        </w:rPr>
        <w:t xml:space="preserve">. gada </w:t>
      </w:r>
      <w:r w:rsidR="003B3A02">
        <w:rPr>
          <w:rFonts w:ascii="Times New Roman" w:hAnsi="Times New Roman" w:cs="Times New Roman"/>
          <w:sz w:val="24"/>
          <w:szCs w:val="24"/>
        </w:rPr>
        <w:t>1</w:t>
      </w:r>
      <w:r w:rsidRPr="002C4FA1">
        <w:rPr>
          <w:rFonts w:ascii="Times New Roman" w:hAnsi="Times New Roman" w:cs="Times New Roman"/>
          <w:sz w:val="24"/>
          <w:szCs w:val="24"/>
        </w:rPr>
        <w:t xml:space="preserve">. </w:t>
      </w:r>
      <w:r w:rsidR="007D2AAB">
        <w:rPr>
          <w:rFonts w:ascii="Times New Roman" w:hAnsi="Times New Roman" w:cs="Times New Roman"/>
          <w:sz w:val="24"/>
          <w:szCs w:val="24"/>
        </w:rPr>
        <w:t>novembrī</w:t>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r>
      <w:r w:rsidRPr="002C4FA1">
        <w:rPr>
          <w:rFonts w:ascii="Times New Roman" w:hAnsi="Times New Roman" w:cs="Times New Roman"/>
          <w:sz w:val="24"/>
          <w:szCs w:val="24"/>
        </w:rPr>
        <w:tab/>
        <w:t xml:space="preserve">     </w:t>
      </w:r>
      <w:r w:rsidRPr="002C4FA1">
        <w:rPr>
          <w:rFonts w:ascii="Times New Roman" w:hAnsi="Times New Roman" w:cs="Times New Roman"/>
          <w:sz w:val="24"/>
          <w:szCs w:val="24"/>
        </w:rPr>
        <w:tab/>
        <w:t xml:space="preserve">           Nr.</w:t>
      </w:r>
      <w:r w:rsidR="003B3A02">
        <w:rPr>
          <w:rFonts w:ascii="Times New Roman" w:hAnsi="Times New Roman" w:cs="Times New Roman"/>
          <w:sz w:val="24"/>
          <w:szCs w:val="24"/>
        </w:rPr>
        <w:t xml:space="preserve"> 371</w:t>
      </w:r>
    </w:p>
    <w:p w14:paraId="3D44A5A0" w14:textId="77777777" w:rsidR="006A2A2A" w:rsidRPr="006A2A2A" w:rsidRDefault="006A2A2A" w:rsidP="006A2A2A">
      <w:pPr>
        <w:snapToGrid w:val="0"/>
        <w:spacing w:after="0" w:line="240" w:lineRule="auto"/>
        <w:rPr>
          <w:rFonts w:ascii="Times New Roman" w:hAnsi="Times New Roman" w:cs="Times New Roman"/>
          <w:b/>
          <w:sz w:val="24"/>
          <w:szCs w:val="24"/>
        </w:rPr>
      </w:pPr>
      <w:r w:rsidRPr="006A2A2A">
        <w:rPr>
          <w:rFonts w:ascii="Times New Roman" w:hAnsi="Times New Roman" w:cs="Times New Roman"/>
          <w:b/>
          <w:sz w:val="24"/>
          <w:szCs w:val="24"/>
        </w:rPr>
        <w:t xml:space="preserve">Par Daugavpils pašvaldības centrālās pārvaldes </w:t>
      </w:r>
    </w:p>
    <w:p w14:paraId="0D92BBC0" w14:textId="77777777" w:rsidR="006A2A2A" w:rsidRPr="006A2A2A" w:rsidRDefault="006A2A2A" w:rsidP="006A2A2A">
      <w:pPr>
        <w:snapToGrid w:val="0"/>
        <w:spacing w:after="0" w:line="240" w:lineRule="auto"/>
        <w:rPr>
          <w:rFonts w:ascii="Times New Roman" w:hAnsi="Times New Roman" w:cs="Times New Roman"/>
          <w:b/>
          <w:sz w:val="24"/>
          <w:szCs w:val="24"/>
        </w:rPr>
      </w:pPr>
      <w:r w:rsidRPr="006A2A2A">
        <w:rPr>
          <w:rFonts w:ascii="Times New Roman" w:hAnsi="Times New Roman" w:cs="Times New Roman"/>
          <w:b/>
          <w:sz w:val="24"/>
          <w:szCs w:val="24"/>
          <w:lang w:eastAsia="lv-LV"/>
        </w:rPr>
        <w:t>Lietvedības un saimnieciskā nodrošinājuma nodaļas</w:t>
      </w:r>
      <w:r w:rsidRPr="006A2A2A">
        <w:rPr>
          <w:rFonts w:ascii="Times New Roman" w:hAnsi="Times New Roman" w:cs="Times New Roman"/>
          <w:b/>
          <w:sz w:val="24"/>
          <w:szCs w:val="24"/>
        </w:rPr>
        <w:t xml:space="preserve"> </w:t>
      </w:r>
    </w:p>
    <w:p w14:paraId="5139794F" w14:textId="77777777" w:rsidR="006A2A2A" w:rsidRPr="006A2A2A" w:rsidRDefault="006A2A2A" w:rsidP="006A2A2A">
      <w:pPr>
        <w:snapToGrid w:val="0"/>
        <w:spacing w:after="0" w:line="240" w:lineRule="auto"/>
        <w:rPr>
          <w:rFonts w:ascii="Times New Roman" w:hAnsi="Times New Roman" w:cs="Times New Roman"/>
          <w:b/>
          <w:sz w:val="24"/>
          <w:szCs w:val="24"/>
        </w:rPr>
      </w:pPr>
      <w:r w:rsidRPr="006A2A2A">
        <w:rPr>
          <w:rFonts w:ascii="Times New Roman" w:hAnsi="Times New Roman" w:cs="Times New Roman"/>
          <w:b/>
          <w:sz w:val="24"/>
          <w:szCs w:val="24"/>
        </w:rPr>
        <w:t xml:space="preserve">reglamenta apstiprināšanu </w:t>
      </w:r>
    </w:p>
    <w:p w14:paraId="24EFAD42" w14:textId="77777777" w:rsidR="006A2A2A" w:rsidRPr="006A2A2A" w:rsidRDefault="006A2A2A" w:rsidP="006A2A2A">
      <w:pPr>
        <w:spacing w:before="240"/>
        <w:ind w:firstLine="561"/>
        <w:jc w:val="both"/>
        <w:rPr>
          <w:rFonts w:ascii="Times New Roman" w:hAnsi="Times New Roman" w:cs="Times New Roman"/>
          <w:sz w:val="24"/>
          <w:szCs w:val="24"/>
        </w:rPr>
      </w:pPr>
      <w:r w:rsidRPr="006A2A2A">
        <w:rPr>
          <w:rFonts w:ascii="Times New Roman" w:hAnsi="Times New Roman" w:cs="Times New Roman"/>
          <w:sz w:val="24"/>
          <w:szCs w:val="24"/>
        </w:rPr>
        <w:t xml:space="preserve">Pamatojoties uz Pašvaldību likuma 22. panta pirmās daļas 2. punktu, Daugavpils valstspilsētas pašvaldības (turpmāk - pašvaldība) domes 2023. gada 27. jūlija saistošo noteikumu Nr. 8 “Daugavpils valstspilsētas pašvaldības nolikums” 18.1. apakšpunktu, Daugavpils pašvaldības centrālās pārvaldes nolikuma, kas apstiprināts ar pašvaldības domes 2022. gada 29. decembra lēmumu Nr. 894, 14. punktu, </w:t>
      </w:r>
    </w:p>
    <w:p w14:paraId="19D6837D" w14:textId="77777777" w:rsidR="006A2A2A" w:rsidRPr="006A2A2A" w:rsidRDefault="006A2A2A" w:rsidP="006A2A2A">
      <w:pPr>
        <w:pStyle w:val="ListParagraph"/>
        <w:numPr>
          <w:ilvl w:val="0"/>
          <w:numId w:val="12"/>
        </w:numPr>
        <w:snapToGrid w:val="0"/>
        <w:spacing w:before="120" w:line="257" w:lineRule="auto"/>
        <w:ind w:left="918" w:hanging="357"/>
        <w:contextualSpacing w:val="0"/>
        <w:jc w:val="both"/>
        <w:rPr>
          <w:rFonts w:ascii="Times New Roman" w:hAnsi="Times New Roman" w:cs="Times New Roman"/>
          <w:sz w:val="24"/>
          <w:szCs w:val="24"/>
        </w:rPr>
      </w:pPr>
      <w:r w:rsidRPr="006A2A2A">
        <w:rPr>
          <w:rFonts w:ascii="Times New Roman" w:hAnsi="Times New Roman" w:cs="Times New Roman"/>
          <w:sz w:val="24"/>
          <w:szCs w:val="24"/>
        </w:rPr>
        <w:t>Apstiprināt</w:t>
      </w:r>
      <w:r w:rsidRPr="006A2A2A">
        <w:rPr>
          <w:rFonts w:ascii="Times New Roman" w:hAnsi="Times New Roman" w:cs="Times New Roman"/>
          <w:b/>
          <w:bCs/>
          <w:sz w:val="24"/>
          <w:szCs w:val="24"/>
        </w:rPr>
        <w:t xml:space="preserve"> </w:t>
      </w:r>
      <w:r w:rsidRPr="006A2A2A">
        <w:rPr>
          <w:rFonts w:ascii="Times New Roman" w:hAnsi="Times New Roman" w:cs="Times New Roman"/>
          <w:sz w:val="24"/>
          <w:szCs w:val="24"/>
        </w:rPr>
        <w:t xml:space="preserve">pašvaldības iestādes “Daugavpils pašvaldības centrālā pārvalde” </w:t>
      </w:r>
      <w:r w:rsidRPr="006A2A2A">
        <w:rPr>
          <w:rFonts w:ascii="Times New Roman" w:hAnsi="Times New Roman" w:cs="Times New Roman"/>
          <w:bCs/>
          <w:sz w:val="24"/>
          <w:szCs w:val="24"/>
          <w:lang w:eastAsia="lv-LV"/>
        </w:rPr>
        <w:t>Lietvedības un saimnieciskā nodrošinājuma nodaļas</w:t>
      </w:r>
      <w:r w:rsidRPr="006A2A2A">
        <w:rPr>
          <w:rFonts w:ascii="Times New Roman" w:hAnsi="Times New Roman" w:cs="Times New Roman"/>
          <w:sz w:val="24"/>
          <w:szCs w:val="24"/>
        </w:rPr>
        <w:t xml:space="preserve"> reglamentu (pielikumā).</w:t>
      </w:r>
    </w:p>
    <w:p w14:paraId="557F02F6" w14:textId="77777777" w:rsidR="006A2A2A" w:rsidRPr="006A2A2A" w:rsidRDefault="006A2A2A" w:rsidP="006A2A2A">
      <w:pPr>
        <w:pStyle w:val="ListParagraph"/>
        <w:numPr>
          <w:ilvl w:val="0"/>
          <w:numId w:val="12"/>
        </w:numPr>
        <w:snapToGrid w:val="0"/>
        <w:spacing w:before="120" w:line="257" w:lineRule="auto"/>
        <w:ind w:left="918" w:hanging="357"/>
        <w:contextualSpacing w:val="0"/>
        <w:jc w:val="both"/>
        <w:rPr>
          <w:rFonts w:ascii="Times New Roman" w:hAnsi="Times New Roman" w:cs="Times New Roman"/>
          <w:sz w:val="24"/>
          <w:szCs w:val="24"/>
        </w:rPr>
      </w:pPr>
      <w:r w:rsidRPr="006A2A2A">
        <w:rPr>
          <w:rFonts w:ascii="Times New Roman" w:hAnsi="Times New Roman" w:cs="Times New Roman"/>
          <w:sz w:val="24"/>
          <w:szCs w:val="24"/>
        </w:rPr>
        <w:t xml:space="preserve">Atzīt par spēku zaudējušu pašvaldības izpilddirektora </w:t>
      </w:r>
      <w:proofErr w:type="spellStart"/>
      <w:r w:rsidRPr="006A2A2A">
        <w:rPr>
          <w:rFonts w:ascii="Times New Roman" w:hAnsi="Times New Roman" w:cs="Times New Roman"/>
          <w:sz w:val="24"/>
          <w:szCs w:val="24"/>
        </w:rPr>
        <w:t>p.i</w:t>
      </w:r>
      <w:proofErr w:type="spellEnd"/>
      <w:r w:rsidRPr="006A2A2A">
        <w:rPr>
          <w:rFonts w:ascii="Times New Roman" w:hAnsi="Times New Roman" w:cs="Times New Roman"/>
          <w:sz w:val="24"/>
          <w:szCs w:val="24"/>
        </w:rPr>
        <w:t>. 2024. gada 11. janvāra rīkojumu Nr. 15e “Par Daugavpils pašvaldības centrālās pārvaldes Administratīvā departamenta reglamenta apstiprināšanu jaunā redakcijā”.</w:t>
      </w:r>
    </w:p>
    <w:p w14:paraId="04A18C2F" w14:textId="77777777" w:rsidR="006A2A2A" w:rsidRPr="006A2A2A" w:rsidRDefault="006A2A2A" w:rsidP="006A2A2A">
      <w:pPr>
        <w:spacing w:before="240"/>
        <w:jc w:val="both"/>
        <w:rPr>
          <w:rFonts w:ascii="Times New Roman" w:hAnsi="Times New Roman" w:cs="Times New Roman"/>
          <w:sz w:val="24"/>
          <w:szCs w:val="24"/>
        </w:rPr>
      </w:pPr>
      <w:r w:rsidRPr="006A2A2A">
        <w:rPr>
          <w:rFonts w:ascii="Times New Roman" w:hAnsi="Times New Roman" w:cs="Times New Roman"/>
          <w:sz w:val="24"/>
          <w:szCs w:val="24"/>
        </w:rPr>
        <w:t xml:space="preserve">Pielikumā: Daugavpils pašvaldības centrālās pārvaldes </w:t>
      </w:r>
      <w:r w:rsidRPr="006A2A2A">
        <w:rPr>
          <w:rFonts w:ascii="Times New Roman" w:hAnsi="Times New Roman" w:cs="Times New Roman"/>
          <w:bCs/>
          <w:sz w:val="24"/>
          <w:szCs w:val="24"/>
          <w:lang w:eastAsia="lv-LV"/>
        </w:rPr>
        <w:t>Lietvedības un saimnieciskā nodrošinājuma nodaļas</w:t>
      </w:r>
      <w:r w:rsidRPr="006A2A2A">
        <w:rPr>
          <w:rFonts w:ascii="Times New Roman" w:hAnsi="Times New Roman" w:cs="Times New Roman"/>
          <w:sz w:val="24"/>
          <w:szCs w:val="24"/>
        </w:rPr>
        <w:t xml:space="preserve"> reglaments.</w:t>
      </w:r>
    </w:p>
    <w:p w14:paraId="2065C095" w14:textId="77777777" w:rsidR="007D2AAB" w:rsidRDefault="007D2AAB" w:rsidP="002C4FA1">
      <w:pPr>
        <w:pStyle w:val="BodyText"/>
        <w:spacing w:line="240" w:lineRule="auto"/>
        <w:ind w:firstLine="540"/>
      </w:pPr>
    </w:p>
    <w:p w14:paraId="2D8B127A" w14:textId="7A99CC06" w:rsidR="00A3176F" w:rsidRPr="00A3176F" w:rsidRDefault="00A3176F" w:rsidP="00A3176F">
      <w:pPr>
        <w:jc w:val="both"/>
        <w:rPr>
          <w:rFonts w:ascii="Times New Roman" w:hAnsi="Times New Roman" w:cs="Times New Roman"/>
          <w:sz w:val="24"/>
          <w:szCs w:val="24"/>
        </w:rPr>
      </w:pPr>
      <w:r w:rsidRPr="00A3176F">
        <w:rPr>
          <w:rFonts w:ascii="Times New Roman" w:hAnsi="Times New Roman" w:cs="Times New Roman"/>
          <w:sz w:val="24"/>
          <w:szCs w:val="24"/>
        </w:rPr>
        <w:t xml:space="preserve">Daugavpils </w:t>
      </w:r>
      <w:r>
        <w:rPr>
          <w:rFonts w:ascii="Times New Roman" w:hAnsi="Times New Roman" w:cs="Times New Roman"/>
          <w:sz w:val="24"/>
          <w:szCs w:val="24"/>
        </w:rPr>
        <w:t>valstspilsētas pašvaldības izpilddirektor</w:t>
      </w:r>
      <w:r w:rsidR="007D2AAB">
        <w:rPr>
          <w:rFonts w:ascii="Times New Roman" w:hAnsi="Times New Roman" w:cs="Times New Roman"/>
          <w:sz w:val="24"/>
          <w:szCs w:val="24"/>
        </w:rPr>
        <w:t xml:space="preserve">e </w:t>
      </w:r>
      <w:r w:rsidR="007D2AAB">
        <w:rPr>
          <w:rFonts w:ascii="Times New Roman" w:hAnsi="Times New Roman" w:cs="Times New Roman"/>
          <w:sz w:val="24"/>
          <w:szCs w:val="24"/>
        </w:rPr>
        <w:tab/>
      </w:r>
      <w:r w:rsidR="007D2AAB">
        <w:rPr>
          <w:rFonts w:ascii="Times New Roman" w:hAnsi="Times New Roman" w:cs="Times New Roman"/>
          <w:sz w:val="24"/>
          <w:szCs w:val="24"/>
        </w:rPr>
        <w:tab/>
      </w:r>
      <w:r w:rsidR="007D2AAB">
        <w:rPr>
          <w:rFonts w:ascii="Times New Roman" w:hAnsi="Times New Roman" w:cs="Times New Roman"/>
          <w:sz w:val="24"/>
          <w:szCs w:val="24"/>
        </w:rPr>
        <w:tab/>
      </w:r>
      <w:r w:rsidR="007D2AAB">
        <w:rPr>
          <w:rFonts w:ascii="Times New Roman" w:hAnsi="Times New Roman" w:cs="Times New Roman"/>
          <w:sz w:val="24"/>
          <w:szCs w:val="24"/>
        </w:rPr>
        <w:tab/>
        <w:t>S.Šņepste</w:t>
      </w:r>
    </w:p>
    <w:p w14:paraId="2323CDEC" w14:textId="77777777" w:rsidR="009F396D" w:rsidRDefault="009F396D" w:rsidP="009F396D">
      <w:pPr>
        <w:tabs>
          <w:tab w:val="left" w:pos="426"/>
        </w:tabs>
        <w:spacing w:before="120" w:after="0" w:line="240" w:lineRule="auto"/>
        <w:jc w:val="both"/>
        <w:rPr>
          <w:rFonts w:ascii="Times New Roman" w:hAnsi="Times New Roman"/>
          <w:sz w:val="24"/>
          <w:szCs w:val="24"/>
        </w:rPr>
      </w:pPr>
    </w:p>
    <w:p w14:paraId="2D52D0EA" w14:textId="5D0609B2" w:rsidR="0073425B" w:rsidRDefault="0073425B">
      <w:pPr>
        <w:rPr>
          <w:rFonts w:ascii="Times New Roman" w:hAnsi="Times New Roman" w:cs="Times New Roman"/>
          <w:b/>
          <w:bCs/>
          <w:sz w:val="24"/>
          <w:szCs w:val="24"/>
        </w:rPr>
      </w:pPr>
      <w:r>
        <w:rPr>
          <w:rFonts w:ascii="Times New Roman" w:hAnsi="Times New Roman" w:cs="Times New Roman"/>
          <w:b/>
          <w:bCs/>
          <w:sz w:val="24"/>
          <w:szCs w:val="24"/>
        </w:rPr>
        <w:br w:type="page"/>
      </w:r>
    </w:p>
    <w:p w14:paraId="58D8CA9E" w14:textId="77777777" w:rsidR="00C70D81" w:rsidRPr="00C70D81" w:rsidRDefault="00C70D81" w:rsidP="00C70D81">
      <w:pPr>
        <w:snapToGrid w:val="0"/>
        <w:jc w:val="right"/>
        <w:rPr>
          <w:rFonts w:ascii="Times New Roman" w:hAnsi="Times New Roman" w:cs="Times New Roman"/>
          <w:sz w:val="24"/>
          <w:szCs w:val="24"/>
        </w:rPr>
      </w:pPr>
      <w:r w:rsidRPr="00C70D81">
        <w:rPr>
          <w:rFonts w:ascii="Times New Roman" w:hAnsi="Times New Roman" w:cs="Times New Roman"/>
          <w:sz w:val="24"/>
          <w:szCs w:val="24"/>
        </w:rPr>
        <w:lastRenderedPageBreak/>
        <w:t>APSTIPRINĀTS</w:t>
      </w:r>
    </w:p>
    <w:p w14:paraId="0FE1FA66" w14:textId="77777777" w:rsidR="00C70D81" w:rsidRPr="00C70D81" w:rsidRDefault="00C70D81" w:rsidP="00C70D81">
      <w:pPr>
        <w:snapToGrid w:val="0"/>
        <w:spacing w:after="0"/>
        <w:jc w:val="right"/>
        <w:rPr>
          <w:rFonts w:ascii="Times New Roman" w:hAnsi="Times New Roman" w:cs="Times New Roman"/>
          <w:sz w:val="24"/>
          <w:szCs w:val="24"/>
        </w:rPr>
      </w:pPr>
      <w:r w:rsidRPr="00C70D81">
        <w:rPr>
          <w:rFonts w:ascii="Times New Roman" w:hAnsi="Times New Roman" w:cs="Times New Roman"/>
          <w:sz w:val="24"/>
          <w:szCs w:val="24"/>
        </w:rPr>
        <w:t>Ar Daugavpils valstspilsētas pašvaldības izpilddirektora</w:t>
      </w:r>
    </w:p>
    <w:p w14:paraId="6B4FDD37" w14:textId="6939C2B5" w:rsidR="00C70D81" w:rsidRPr="00C70D81" w:rsidRDefault="00C70D81" w:rsidP="00C70D81">
      <w:pPr>
        <w:snapToGrid w:val="0"/>
        <w:spacing w:after="0"/>
        <w:jc w:val="right"/>
        <w:rPr>
          <w:rFonts w:ascii="Times New Roman" w:hAnsi="Times New Roman" w:cs="Times New Roman"/>
          <w:sz w:val="24"/>
          <w:szCs w:val="24"/>
        </w:rPr>
      </w:pPr>
      <w:r w:rsidRPr="00C70D81">
        <w:rPr>
          <w:rFonts w:ascii="Times New Roman" w:hAnsi="Times New Roman" w:cs="Times New Roman"/>
          <w:sz w:val="24"/>
          <w:szCs w:val="24"/>
        </w:rPr>
        <w:t>202</w:t>
      </w:r>
      <w:r w:rsidR="003B3A02">
        <w:rPr>
          <w:rFonts w:ascii="Times New Roman" w:hAnsi="Times New Roman" w:cs="Times New Roman"/>
          <w:sz w:val="24"/>
          <w:szCs w:val="24"/>
        </w:rPr>
        <w:t>4. gada 1. novembra rīkojumu Nr. 371</w:t>
      </w:r>
      <w:bookmarkStart w:id="0" w:name="_GoBack"/>
      <w:bookmarkEnd w:id="0"/>
      <w:r w:rsidRPr="00C70D81">
        <w:rPr>
          <w:rFonts w:ascii="Times New Roman" w:hAnsi="Times New Roman" w:cs="Times New Roman"/>
          <w:sz w:val="24"/>
          <w:szCs w:val="24"/>
        </w:rPr>
        <w:t>e</w:t>
      </w:r>
    </w:p>
    <w:p w14:paraId="71E66FBA" w14:textId="77777777" w:rsidR="00C70D81" w:rsidRPr="00C70D81" w:rsidRDefault="00C70D81" w:rsidP="00C70D81">
      <w:pPr>
        <w:snapToGrid w:val="0"/>
        <w:spacing w:before="240" w:after="0"/>
        <w:jc w:val="center"/>
        <w:rPr>
          <w:rFonts w:ascii="Times New Roman" w:hAnsi="Times New Roman" w:cs="Times New Roman"/>
          <w:b/>
          <w:bCs/>
          <w:sz w:val="24"/>
          <w:szCs w:val="24"/>
        </w:rPr>
      </w:pPr>
      <w:r w:rsidRPr="00C70D81">
        <w:rPr>
          <w:rFonts w:ascii="Times New Roman" w:hAnsi="Times New Roman" w:cs="Times New Roman"/>
          <w:b/>
          <w:bCs/>
          <w:sz w:val="24"/>
          <w:szCs w:val="24"/>
        </w:rPr>
        <w:t>Daugavpils pašvaldības centrālās pārvaldes</w:t>
      </w:r>
    </w:p>
    <w:p w14:paraId="30593060" w14:textId="77777777" w:rsidR="00C70D81" w:rsidRPr="00C70D81" w:rsidRDefault="00C70D81" w:rsidP="00C70D81">
      <w:pPr>
        <w:snapToGrid w:val="0"/>
        <w:spacing w:after="0"/>
        <w:jc w:val="center"/>
        <w:rPr>
          <w:rFonts w:ascii="Times New Roman" w:hAnsi="Times New Roman" w:cs="Times New Roman"/>
          <w:b/>
          <w:bCs/>
          <w:sz w:val="24"/>
          <w:szCs w:val="24"/>
          <w:lang w:eastAsia="lv-LV"/>
        </w:rPr>
      </w:pPr>
      <w:r w:rsidRPr="00C70D81">
        <w:rPr>
          <w:rFonts w:ascii="Times New Roman" w:hAnsi="Times New Roman" w:cs="Times New Roman"/>
          <w:b/>
          <w:bCs/>
          <w:sz w:val="24"/>
          <w:szCs w:val="24"/>
          <w:lang w:eastAsia="lv-LV"/>
        </w:rPr>
        <w:t>Lietvedības un saimnieciskā nodrošinājuma nodaļas reglaments</w:t>
      </w:r>
    </w:p>
    <w:p w14:paraId="68A1ABD0" w14:textId="77777777" w:rsidR="00C70D81" w:rsidRPr="00C70D81" w:rsidRDefault="00C70D81" w:rsidP="00C70D81">
      <w:pPr>
        <w:snapToGrid w:val="0"/>
        <w:spacing w:before="240"/>
        <w:ind w:left="5812"/>
        <w:jc w:val="right"/>
        <w:rPr>
          <w:rFonts w:ascii="Times New Roman" w:hAnsi="Times New Roman" w:cs="Times New Roman"/>
          <w:i/>
          <w:iCs/>
          <w:sz w:val="20"/>
          <w:szCs w:val="20"/>
          <w:lang w:eastAsia="lv-LV"/>
        </w:rPr>
      </w:pPr>
      <w:r w:rsidRPr="00C70D81">
        <w:rPr>
          <w:rFonts w:ascii="Times New Roman" w:hAnsi="Times New Roman" w:cs="Times New Roman"/>
          <w:i/>
          <w:iCs/>
          <w:sz w:val="20"/>
          <w:szCs w:val="20"/>
          <w:lang w:eastAsia="lv-LV"/>
        </w:rPr>
        <w:t>Izdots saskaņā ar Valsts pārvaldes iekārtas likuma 73. panta pirmās daļas 1. punktu</w:t>
      </w:r>
    </w:p>
    <w:p w14:paraId="1D493BB5" w14:textId="77777777" w:rsidR="00C70D81" w:rsidRPr="00C70D81" w:rsidRDefault="00C70D81" w:rsidP="00C70D81">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C70D81">
        <w:rPr>
          <w:rFonts w:ascii="Times New Roman" w:hAnsi="Times New Roman" w:cs="Times New Roman"/>
          <w:b/>
          <w:bCs/>
          <w:sz w:val="24"/>
          <w:szCs w:val="24"/>
        </w:rPr>
        <w:t>Vispārīgie jautājumi</w:t>
      </w:r>
    </w:p>
    <w:p w14:paraId="1D844CDF"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 xml:space="preserve">Reglaments nosaka Daugavpils valstspilsētas pašvaldības (turpmāk - pašvaldība) iestādes “Daugavpils pašvaldības centrālā pārvalde” (turpmāk – Centrālā pārvalde) struktūrvienības - </w:t>
      </w:r>
      <w:r w:rsidRPr="00C70D81">
        <w:rPr>
          <w:rFonts w:ascii="Times New Roman" w:hAnsi="Times New Roman" w:cs="Times New Roman"/>
          <w:bCs/>
          <w:sz w:val="24"/>
          <w:szCs w:val="24"/>
          <w:lang w:eastAsia="lv-LV"/>
        </w:rPr>
        <w:t>Lietvedības un saimnieciskā nodrošinājuma nodaļas</w:t>
      </w:r>
      <w:r w:rsidRPr="00C70D81">
        <w:rPr>
          <w:rFonts w:ascii="Times New Roman" w:hAnsi="Times New Roman" w:cs="Times New Roman"/>
          <w:sz w:val="24"/>
          <w:szCs w:val="24"/>
        </w:rPr>
        <w:t xml:space="preserve"> (turpmāk - Nodaļa) kompetenci, struktūru un darba organizāciju.</w:t>
      </w:r>
    </w:p>
    <w:p w14:paraId="7785D0BD"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 savā darbā ievēro Latvijas Republikas Satversmi, likumus, Ministru kabineta noteikumus, starptautiskās tiesību normas, Eiropas Savienības tiesību normas, pašvaldības domes saistošos noteikumus, lēmumus, pašvaldības vadības rīkojumus un šo reglamentu.</w:t>
      </w:r>
    </w:p>
    <w:p w14:paraId="63A5D8AC" w14:textId="77777777" w:rsidR="00C70D81" w:rsidRPr="00C70D81" w:rsidRDefault="00C70D81" w:rsidP="00C70D81">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C70D81">
        <w:rPr>
          <w:rFonts w:ascii="Times New Roman" w:hAnsi="Times New Roman" w:cs="Times New Roman"/>
          <w:b/>
          <w:bCs/>
          <w:sz w:val="24"/>
          <w:szCs w:val="24"/>
        </w:rPr>
        <w:t>Nodaļas kompetence</w:t>
      </w:r>
    </w:p>
    <w:p w14:paraId="6C761B9E" w14:textId="77777777" w:rsidR="00C70D81" w:rsidRPr="00C70D81" w:rsidRDefault="00C70D81" w:rsidP="00C70D81">
      <w:pPr>
        <w:numPr>
          <w:ilvl w:val="0"/>
          <w:numId w:val="14"/>
        </w:numPr>
        <w:snapToGrid w:val="0"/>
        <w:spacing w:before="120" w:after="0" w:line="240" w:lineRule="auto"/>
        <w:ind w:left="357" w:hanging="357"/>
        <w:rPr>
          <w:rFonts w:ascii="Times New Roman" w:hAnsi="Times New Roman" w:cs="Times New Roman"/>
          <w:sz w:val="24"/>
          <w:szCs w:val="24"/>
        </w:rPr>
      </w:pPr>
      <w:r w:rsidRPr="00C70D81">
        <w:rPr>
          <w:rFonts w:ascii="Times New Roman" w:hAnsi="Times New Roman" w:cs="Times New Roman"/>
          <w:sz w:val="24"/>
          <w:szCs w:val="24"/>
        </w:rPr>
        <w:t>Nodaļai ir šādi uzdevumi:</w:t>
      </w:r>
    </w:p>
    <w:p w14:paraId="0A0E7423" w14:textId="77777777" w:rsidR="00C70D81" w:rsidRPr="00C70D81" w:rsidRDefault="00C70D81" w:rsidP="00C70D81">
      <w:pPr>
        <w:numPr>
          <w:ilvl w:val="1"/>
          <w:numId w:val="14"/>
        </w:numPr>
        <w:snapToGrid w:val="0"/>
        <w:spacing w:after="0" w:line="240" w:lineRule="auto"/>
        <w:ind w:left="788" w:hanging="431"/>
        <w:rPr>
          <w:rFonts w:ascii="Times New Roman" w:hAnsi="Times New Roman" w:cs="Times New Roman"/>
          <w:sz w:val="24"/>
          <w:szCs w:val="24"/>
        </w:rPr>
      </w:pPr>
      <w:r w:rsidRPr="00C70D81">
        <w:rPr>
          <w:rFonts w:ascii="Times New Roman" w:hAnsi="Times New Roman" w:cs="Times New Roman"/>
          <w:sz w:val="24"/>
          <w:szCs w:val="24"/>
        </w:rPr>
        <w:t xml:space="preserve"> koordinēt, organizēt un nodrošināt pašvaldības domes, komiteju, komisiju un darba grupu sēžu organizatorisko un tehnisko sagatavošanu, norisi un protokolēšanu;</w:t>
      </w:r>
    </w:p>
    <w:p w14:paraId="678A2061"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nodrošināt un pilnveidot pašvaldības domes un Centrālās pārvaldes lietvedību savas kompetences ietvaros, saskaņot visu Centrālās pārvaldes struktūrvienību darbību lietvedības jautājumos;</w:t>
      </w:r>
    </w:p>
    <w:p w14:paraId="390915E3"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reģistrēt pasta sūtījumus, nosūtīt pašvaldības vadībai vizēšanai fizisko un juridisko personu iesniegumus, vēstules, priekšlikumus, sūdzības, ierosinājumus, kontrolēt savlaicīgu dokumentu izskatīšanu, reģistrēt un nosūtīt sagatavotās atbildes;</w:t>
      </w:r>
    </w:p>
    <w:p w14:paraId="2C99677A"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veikt arhīva lietu komplektēšanu, uzskaiti un saglabāšanu, nodrošināt dokumentu nodošanu arhīvā noteiktajos termiņos;</w:t>
      </w:r>
    </w:p>
    <w:p w14:paraId="14238E23"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nodrošināt pašvaldības domes un Centrālās pārvaldes struktūrvienību materiāli tehniskās bāzes uzturēšanu;</w:t>
      </w:r>
    </w:p>
    <w:p w14:paraId="33108DE3"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sniegt priekšlikumus finanšu līdzekļu plānošanai Centrālās pārvaldes struktūrvienību ēku/telpu tehniskā stāvokļa uzturēšanai un organizēt remontdarbus tajos;</w:t>
      </w:r>
    </w:p>
    <w:p w14:paraId="1D2007A5"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uzturēt Centrālās pārvaldes struktūrvienību telpas tīrībā un kārtībā;</w:t>
      </w:r>
    </w:p>
    <w:p w14:paraId="70D21809"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koordinēt Centrālās pārvaldes autotransporta izmantošanu, uzturēšanu un lietošanu;</w:t>
      </w:r>
    </w:p>
    <w:p w14:paraId="46F0FBF8"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 veikt siltuma, ūdens un elektroenerģijas izlietojuma uzskaiti Centrālās pārvaldes struktūrvienību ēkās;</w:t>
      </w:r>
    </w:p>
    <w:p w14:paraId="25FF25BF"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piedalīties pašvaldības un Centrālās pārvaldes struktūrvienību iniciētajās darba grupās, lai nodrošinātu Nodaļas funkciju izpildi;</w:t>
      </w:r>
    </w:p>
    <w:p w14:paraId="4857E342"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nodrošināt informācijas pieejamību par pašvaldības un Centrālās pārvaldes darbu, pieņemtajiem lēmumiem, sniegtajiem pakalpojumiem u.c. aktualitātēm sabiedrībai, veicinot pašvaldības darbības caurspīdīgumu;</w:t>
      </w:r>
    </w:p>
    <w:p w14:paraId="6EB630C4"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nodrošināt dokumentu un pašvaldības pasākumu tulkošanu;</w:t>
      </w:r>
    </w:p>
    <w:p w14:paraId="5E79CE94"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koordinēt Centrālās pārvaldes apmeklētāju plūsmu;</w:t>
      </w:r>
    </w:p>
    <w:p w14:paraId="01F6FBE1"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organizēt apmeklētāju pierakstīšanu uz pieņemšanu pie pašvaldības vadības un deputātiem, kuriem tāda ir noteikta;</w:t>
      </w:r>
    </w:p>
    <w:p w14:paraId="7B29A0BB"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lastRenderedPageBreak/>
        <w:t>reģistrēt elektroniskā lietvedības sistēmā fizisko un juridisko personu iesniegumus, vēstules, priekšlikumus, sūdzības, ierosinājumus un pieprasījuma gadījumā informēt personas par iesnieguma izskatīšanas gaitu;</w:t>
      </w:r>
    </w:p>
    <w:p w14:paraId="07081668"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nodrošināt pašvaldības oficiālās elektroniskās pasta adreses: </w:t>
      </w:r>
      <w:hyperlink r:id="rId8" w:history="1">
        <w:r w:rsidRPr="00C70D81">
          <w:rPr>
            <w:rStyle w:val="Hyperlink"/>
            <w:rFonts w:ascii="Times New Roman" w:hAnsi="Times New Roman" w:cs="Times New Roman"/>
            <w:color w:val="0070C0"/>
            <w:sz w:val="24"/>
            <w:szCs w:val="24"/>
          </w:rPr>
          <w:t>info@daugavpils.lv</w:t>
        </w:r>
      </w:hyperlink>
      <w:r w:rsidRPr="00C70D81">
        <w:rPr>
          <w:rStyle w:val="Hyperlink"/>
          <w:rFonts w:ascii="Times New Roman" w:hAnsi="Times New Roman" w:cs="Times New Roman"/>
          <w:color w:val="0070C0"/>
          <w:sz w:val="24"/>
          <w:szCs w:val="24"/>
        </w:rPr>
        <w:t xml:space="preserve">  </w:t>
      </w:r>
      <w:r w:rsidRPr="00C70D81">
        <w:rPr>
          <w:rFonts w:ascii="Times New Roman" w:hAnsi="Times New Roman" w:cs="Times New Roman"/>
          <w:color w:val="000000"/>
          <w:sz w:val="24"/>
          <w:szCs w:val="24"/>
        </w:rPr>
        <w:t xml:space="preserve">  apkalpošanu;</w:t>
      </w:r>
    </w:p>
    <w:p w14:paraId="5C50508C"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aktualizēt portālā </w:t>
      </w:r>
      <w:hyperlink r:id="rId9" w:history="1">
        <w:r w:rsidRPr="00C70D81">
          <w:rPr>
            <w:rStyle w:val="Hyperlink"/>
            <w:rFonts w:ascii="Times New Roman" w:hAnsi="Times New Roman" w:cs="Times New Roman"/>
            <w:sz w:val="24"/>
            <w:szCs w:val="24"/>
          </w:rPr>
          <w:t>www.latvija.gov.lv</w:t>
        </w:r>
      </w:hyperlink>
      <w:r w:rsidRPr="00C70D81">
        <w:rPr>
          <w:rFonts w:ascii="Times New Roman" w:hAnsi="Times New Roman" w:cs="Times New Roman"/>
          <w:color w:val="0070C0"/>
          <w:sz w:val="24"/>
          <w:szCs w:val="24"/>
        </w:rPr>
        <w:t xml:space="preserve"> </w:t>
      </w:r>
      <w:r w:rsidRPr="00C70D81">
        <w:rPr>
          <w:rFonts w:ascii="Times New Roman" w:hAnsi="Times New Roman" w:cs="Times New Roman"/>
          <w:color w:val="000000"/>
          <w:sz w:val="24"/>
          <w:szCs w:val="24"/>
        </w:rPr>
        <w:t>informāciju par pašvaldības pakalpojumiem un koordinēt informācijas atjaunošanu par pašvaldības iestādēm un kapitālsabiedrībām;</w:t>
      </w:r>
    </w:p>
    <w:p w14:paraId="102EF09E"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p</w:t>
      </w:r>
      <w:r w:rsidRPr="00C70D81">
        <w:rPr>
          <w:rFonts w:ascii="Times New Roman" w:hAnsi="Times New Roman" w:cs="Times New Roman"/>
          <w:color w:val="000000"/>
          <w:sz w:val="24"/>
          <w:szCs w:val="24"/>
          <w:shd w:val="clear" w:color="auto" w:fill="FFFFFF"/>
        </w:rPr>
        <w:t>ieņemt bezskaidras naudas maksājumus par Centrālās pārvaldes pakalpojumiem;</w:t>
      </w:r>
    </w:p>
    <w:p w14:paraId="73D18422"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sadarbojoties ar Centrālās pārvaldes struktūrvienībām, sagatavot preses izdevumu abonēšanas sarakstus;</w:t>
      </w:r>
    </w:p>
    <w:p w14:paraId="47C70908"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koordinēt Centrālās pārvaldes darbinieku veselības apdrošināšanas organizatorisko procesu;</w:t>
      </w:r>
    </w:p>
    <w:p w14:paraId="39B25B56"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konsultēt pašvaldības amatpersonas un Centrālās pārvaldes darbiniekus darba drošības, aizsardzības, higiēnas, ugunsdrošības un informācijas tehnoloģijas jautājumos;</w:t>
      </w:r>
    </w:p>
    <w:p w14:paraId="0A66CD82"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 nodrošināt darba aizsardzības un ugunsdrošības uzraudzību Centrālajā pārvaldē;</w:t>
      </w:r>
    </w:p>
    <w:p w14:paraId="24E6B0D8"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sz w:val="24"/>
          <w:szCs w:val="24"/>
        </w:rPr>
        <w:t>nodrošināt vienotu informācijas tehnoloģiju un telekomunikāciju atbalstu Centrālās pārvaldes struktūrvienībām;</w:t>
      </w:r>
    </w:p>
    <w:p w14:paraId="411B2649"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sz w:val="24"/>
          <w:szCs w:val="24"/>
        </w:rPr>
        <w:t>uzturēt darba kārtībā Centrālās pārvaldes informācijas tehnoloģiju infrastruktūru un nodrošināt tās nepārtrauktu un kvalitatīvu funkcionēšanu attīstību un uzskaiti;</w:t>
      </w:r>
    </w:p>
    <w:p w14:paraId="499893DD"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sz w:val="24"/>
          <w:szCs w:val="24"/>
        </w:rPr>
        <w:t>veikt tehniskos sagatavošanās darbu pirms pašvaldības domes, komiteju, komisiju sēdēm un citiem Centrālās pārvaldes pasākumiem, ciktāl tas attiecas uz informācijas un komunikāciju tehnoloģiju izmantošanu;</w:t>
      </w:r>
    </w:p>
    <w:p w14:paraId="7D6D5ADA"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veikt citus uzdevumus saskaņā ar pašvaldības domes lēmumiem un vadības rīkojumiem.</w:t>
      </w:r>
    </w:p>
    <w:p w14:paraId="674347AB" w14:textId="77777777" w:rsidR="00C70D81" w:rsidRPr="00C70D81" w:rsidRDefault="00C70D81" w:rsidP="00C70D81">
      <w:pPr>
        <w:pStyle w:val="ListParagraph"/>
        <w:numPr>
          <w:ilvl w:val="0"/>
          <w:numId w:val="14"/>
        </w:numPr>
        <w:pBdr>
          <w:top w:val="nil"/>
          <w:left w:val="nil"/>
          <w:bottom w:val="nil"/>
          <w:right w:val="nil"/>
          <w:between w:val="nil"/>
          <w:bar w:val="nil"/>
        </w:pBdr>
        <w:tabs>
          <w:tab w:val="left" w:pos="284"/>
        </w:tabs>
        <w:snapToGrid w:val="0"/>
        <w:spacing w:before="120" w:after="0" w:line="240" w:lineRule="auto"/>
        <w:ind w:left="357" w:hanging="357"/>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Nodaļai ir šādas tiesības:</w:t>
      </w:r>
    </w:p>
    <w:p w14:paraId="1B21494F"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284"/>
        </w:tabs>
        <w:snapToGrid w:val="0"/>
        <w:spacing w:after="0" w:line="240" w:lineRule="auto"/>
        <w:ind w:left="788" w:hanging="431"/>
        <w:contextualSpacing w:val="0"/>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 pieprasīt un saņemt no Centrālās pārvaldes struktūrvienībām, pašvaldības iestādēm, kapitālsabiedrībām, biedrībām un nodibinājumiem Nodaļas uzdevumu veikšanai nepieciešamo informāciju un dokumentu kopijas;</w:t>
      </w:r>
    </w:p>
    <w:p w14:paraId="67061B89" w14:textId="77777777" w:rsidR="00C70D81" w:rsidRPr="00C70D81" w:rsidRDefault="00C70D81" w:rsidP="00C70D81">
      <w:pPr>
        <w:pStyle w:val="BodyTextIndent"/>
        <w:numPr>
          <w:ilvl w:val="1"/>
          <w:numId w:val="14"/>
        </w:numPr>
        <w:spacing w:after="0" w:line="240" w:lineRule="auto"/>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piedalīties pašvaldības iekšējo normatīvo aktu izstrādāšanā par pašvaldības dokumentu pārvaldības, informācijas apriti un pārējiem Nodaļas kompetencē esošiem jautājumiem;</w:t>
      </w:r>
    </w:p>
    <w:p w14:paraId="705B4DAE" w14:textId="77777777" w:rsidR="00C70D81" w:rsidRPr="00C70D81" w:rsidRDefault="00C70D81" w:rsidP="00C70D81">
      <w:pPr>
        <w:pStyle w:val="BodyTextIndent"/>
        <w:numPr>
          <w:ilvl w:val="1"/>
          <w:numId w:val="14"/>
        </w:numPr>
        <w:spacing w:after="0" w:line="240" w:lineRule="auto"/>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 xml:space="preserve">iniciēt, organizēt, nodrošināt, piedalīties apmācībās, semināros, konferencēs Centrālās pārvaldes darbinieku zināšanu pilnveidošanai un kompetences paaugstināšanai; </w:t>
      </w:r>
    </w:p>
    <w:p w14:paraId="79BFF029" w14:textId="77777777" w:rsidR="00C70D81" w:rsidRPr="00C70D81" w:rsidRDefault="00C70D81" w:rsidP="00C70D81">
      <w:pPr>
        <w:pStyle w:val="BodyTextIndent"/>
        <w:numPr>
          <w:ilvl w:val="1"/>
          <w:numId w:val="14"/>
        </w:numPr>
        <w:spacing w:after="0" w:line="240" w:lineRule="auto"/>
        <w:jc w:val="both"/>
        <w:rPr>
          <w:rFonts w:ascii="Times New Roman" w:hAnsi="Times New Roman" w:cs="Times New Roman"/>
          <w:color w:val="000000"/>
          <w:sz w:val="24"/>
          <w:szCs w:val="24"/>
        </w:rPr>
      </w:pPr>
      <w:r w:rsidRPr="00C70D81">
        <w:rPr>
          <w:rFonts w:ascii="Times New Roman" w:hAnsi="Times New Roman" w:cs="Times New Roman"/>
          <w:color w:val="000000"/>
          <w:sz w:val="24"/>
          <w:szCs w:val="24"/>
        </w:rPr>
        <w:t>iesniegt priekšlikumus un pieprasījumus par Nodaļas kompetencē esošiem jautājumiem;</w:t>
      </w:r>
    </w:p>
    <w:p w14:paraId="536D6116" w14:textId="77777777" w:rsidR="00C70D81" w:rsidRPr="00C70D81" w:rsidRDefault="00C70D81" w:rsidP="00C70D81">
      <w:pPr>
        <w:pStyle w:val="ListParagraph"/>
        <w:numPr>
          <w:ilvl w:val="1"/>
          <w:numId w:val="14"/>
        </w:numPr>
        <w:spacing w:after="0" w:line="240" w:lineRule="auto"/>
        <w:contextualSpacing w:val="0"/>
        <w:jc w:val="both"/>
        <w:rPr>
          <w:rFonts w:ascii="Times New Roman" w:hAnsi="Times New Roman" w:cs="Times New Roman"/>
          <w:color w:val="000000"/>
          <w:sz w:val="24"/>
          <w:szCs w:val="24"/>
        </w:rPr>
      </w:pPr>
      <w:r w:rsidRPr="00C70D81">
        <w:rPr>
          <w:rFonts w:ascii="Times New Roman" w:eastAsia="Times New Roman" w:hAnsi="Times New Roman" w:cs="Times New Roman"/>
          <w:color w:val="000000"/>
          <w:sz w:val="24"/>
          <w:szCs w:val="24"/>
          <w:bdr w:val="none" w:sz="0" w:space="0" w:color="auto" w:frame="1"/>
          <w:shd w:val="clear" w:color="auto" w:fill="FFFFFF"/>
        </w:rPr>
        <w:t>sniegt priekšlikumus pašvaldības vadībai par Centrālās pārvaldes struktūrvienību darbības uzlabošanu un citiem ar pašvaldības darbību saistītiem jautājumiem;</w:t>
      </w:r>
    </w:p>
    <w:p w14:paraId="26325D23" w14:textId="77777777" w:rsidR="00C70D81" w:rsidRPr="00C70D81" w:rsidRDefault="00C70D81" w:rsidP="00C70D81">
      <w:pPr>
        <w:pStyle w:val="ListParagraph"/>
        <w:numPr>
          <w:ilvl w:val="1"/>
          <w:numId w:val="14"/>
        </w:numP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color w:val="000000"/>
          <w:sz w:val="24"/>
          <w:szCs w:val="24"/>
        </w:rPr>
        <w:t xml:space="preserve"> </w:t>
      </w:r>
      <w:r w:rsidRPr="00C70D81">
        <w:rPr>
          <w:rFonts w:ascii="Times New Roman" w:hAnsi="Times New Roman" w:cs="Times New Roman"/>
          <w:sz w:val="24"/>
          <w:szCs w:val="24"/>
        </w:rPr>
        <w:t>saņemt pienākumu veikšanai nepieciešamo darba aprīkojumu, periodisko literatūru;</w:t>
      </w:r>
    </w:p>
    <w:p w14:paraId="752BE0E0"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284"/>
        </w:tabs>
        <w:snapToGrid w:val="0"/>
        <w:spacing w:after="0" w:line="240" w:lineRule="auto"/>
        <w:contextualSpacing w:val="0"/>
        <w:jc w:val="both"/>
        <w:rPr>
          <w:rFonts w:ascii="Times New Roman" w:hAnsi="Times New Roman" w:cs="Times New Roman"/>
          <w:color w:val="000000"/>
          <w:sz w:val="24"/>
          <w:szCs w:val="24"/>
        </w:rPr>
      </w:pPr>
      <w:r w:rsidRPr="00C70D81">
        <w:rPr>
          <w:rFonts w:ascii="Times New Roman" w:eastAsia="Times New Roman" w:hAnsi="Times New Roman" w:cs="Times New Roman"/>
          <w:sz w:val="24"/>
          <w:szCs w:val="24"/>
          <w:bdr w:val="none" w:sz="0" w:space="0" w:color="auto" w:frame="1"/>
          <w:shd w:val="clear" w:color="auto" w:fill="FFFFFF"/>
        </w:rPr>
        <w:t xml:space="preserve"> īstenot citas normatīvajos aktos noteiktās tiesības.</w:t>
      </w:r>
    </w:p>
    <w:p w14:paraId="2F5EF76C" w14:textId="77777777" w:rsidR="00C70D81" w:rsidRPr="00C70D81" w:rsidRDefault="00C70D81" w:rsidP="00C70D81">
      <w:pPr>
        <w:numPr>
          <w:ilvl w:val="0"/>
          <w:numId w:val="13"/>
        </w:numPr>
        <w:snapToGrid w:val="0"/>
        <w:spacing w:before="240" w:after="240" w:line="240" w:lineRule="auto"/>
        <w:ind w:left="714" w:hanging="357"/>
        <w:jc w:val="center"/>
        <w:rPr>
          <w:rFonts w:ascii="Times New Roman" w:hAnsi="Times New Roman" w:cs="Times New Roman"/>
          <w:b/>
          <w:bCs/>
          <w:sz w:val="24"/>
          <w:szCs w:val="24"/>
        </w:rPr>
      </w:pPr>
      <w:r w:rsidRPr="00C70D81">
        <w:rPr>
          <w:rFonts w:ascii="Times New Roman" w:hAnsi="Times New Roman" w:cs="Times New Roman"/>
          <w:b/>
          <w:bCs/>
          <w:sz w:val="24"/>
          <w:szCs w:val="24"/>
        </w:rPr>
        <w:t>Nodaļas struktūra un darba organizācija</w:t>
      </w:r>
    </w:p>
    <w:p w14:paraId="6946C26C"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Nodaļu darbu vada Nodaļas vadītājs, kuru pieņem darbā un atbrīvo no darba pašvaldības izpilddirektors.</w:t>
      </w:r>
    </w:p>
    <w:p w14:paraId="5A9DA16B"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Nodaļas vadītāja amata pienākumus un tiesības nosaka šis reglaments, Darba kārtības noteikumi, darba līgums un amata apraksts.</w:t>
      </w:r>
    </w:p>
    <w:p w14:paraId="6C466D32"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Nodaļas vadītāja prombūtnes laikā tā pienākumus pilda ar pašvaldības izpilddirektora rīkojumu noteikts Nodaļas darbinieks.</w:t>
      </w:r>
    </w:p>
    <w:p w14:paraId="64D80382" w14:textId="77777777" w:rsidR="00C70D81" w:rsidRPr="00C70D81" w:rsidRDefault="00C70D81" w:rsidP="00C70D81">
      <w:pPr>
        <w:numPr>
          <w:ilvl w:val="0"/>
          <w:numId w:val="14"/>
        </w:numPr>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Nodaļas vadītājs:</w:t>
      </w:r>
    </w:p>
    <w:p w14:paraId="4E0B853E"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plāno, organizē un vada Nodaļas darbu, ir atbildīgs par Nodaļai noteikto funkciju un uzdevumu savlaicīgu un kvalitatīvu izpildi;</w:t>
      </w:r>
    </w:p>
    <w:p w14:paraId="2B036E65"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nosaka pienākumu sadali starp Nodaļas darbiniekiem, dod darbiniekiem saistošus rīkojumus, kontrolē uzdevumu izpildi un to kvalitāti;</w:t>
      </w:r>
    </w:p>
    <w:p w14:paraId="3DAEEE7C"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sagatavo un iesniedz apstiprināšanai pašvaldības izpilddirektoram Nodaļas darbinieku amata aprakstus;</w:t>
      </w:r>
    </w:p>
    <w:p w14:paraId="7AFFE40F"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lastRenderedPageBreak/>
        <w:t xml:space="preserve"> saskaņo Nodaļas sagatavotos līgumu, lēmumu vai rīkojumu projektus, finanšu dokumentus;</w:t>
      </w:r>
    </w:p>
    <w:p w14:paraId="45DD0B8F"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ziņo Nodaļas kompetencē esošos lēmumu projektus pašvaldības domes, komiteju un komisiju sēdēs;</w:t>
      </w:r>
    </w:p>
    <w:p w14:paraId="4C114D62"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pieņem fiziskas un juridiskas personas, konsultē apmeklētājus Nodaļas kompetencē esošajos jautājumos;</w:t>
      </w:r>
    </w:p>
    <w:p w14:paraId="4ED279AC"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iesniedz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14:paraId="7B92A9DA"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sniedz priekšlikumus un seko līdzi Nodaļas budžeta līdzekļu racionālam izlietojumam;</w:t>
      </w:r>
    </w:p>
    <w:p w14:paraId="448AFF64" w14:textId="77777777" w:rsidR="00C70D81" w:rsidRPr="00C70D81" w:rsidRDefault="00C70D81" w:rsidP="00C70D81">
      <w:pPr>
        <w:pStyle w:val="ListParagraph"/>
        <w:numPr>
          <w:ilvl w:val="1"/>
          <w:numId w:val="14"/>
        </w:numPr>
        <w:pBdr>
          <w:top w:val="nil"/>
          <w:left w:val="nil"/>
          <w:bottom w:val="nil"/>
          <w:right w:val="nil"/>
          <w:between w:val="nil"/>
          <w:bar w:val="nil"/>
        </w:pBdr>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sniedz priekšlikumus pašvaldības izpilddirektoram Nodaļas darba uzdevumu izpildes uzlabošanai;</w:t>
      </w:r>
    </w:p>
    <w:p w14:paraId="23746816" w14:textId="77777777" w:rsidR="00C70D81" w:rsidRPr="00C70D81" w:rsidRDefault="00C70D81" w:rsidP="00C70D81">
      <w:pPr>
        <w:pStyle w:val="ListParagraph"/>
        <w:numPr>
          <w:ilvl w:val="1"/>
          <w:numId w:val="14"/>
        </w:numPr>
        <w:pBdr>
          <w:top w:val="nil"/>
          <w:left w:val="nil"/>
          <w:bottom w:val="nil"/>
          <w:right w:val="nil"/>
          <w:between w:val="nil"/>
          <w:bar w:val="nil"/>
        </w:pBdr>
        <w:tabs>
          <w:tab w:val="left" w:pos="851"/>
        </w:tabs>
        <w:spacing w:after="0" w:line="240" w:lineRule="auto"/>
        <w:contextualSpacing w:val="0"/>
        <w:jc w:val="both"/>
        <w:rPr>
          <w:rFonts w:ascii="Times New Roman" w:hAnsi="Times New Roman" w:cs="Times New Roman"/>
          <w:sz w:val="24"/>
          <w:szCs w:val="24"/>
        </w:rPr>
      </w:pPr>
      <w:r w:rsidRPr="00C70D81">
        <w:rPr>
          <w:rFonts w:ascii="Times New Roman" w:hAnsi="Times New Roman" w:cs="Times New Roman"/>
          <w:sz w:val="24"/>
          <w:szCs w:val="24"/>
        </w:rPr>
        <w:t xml:space="preserve"> sagatavo Nodaļas iepirkumu plānu;</w:t>
      </w:r>
    </w:p>
    <w:p w14:paraId="43C9D5C8" w14:textId="77777777" w:rsidR="00C70D81" w:rsidRPr="00C70D81" w:rsidRDefault="00C70D81" w:rsidP="00C70D81">
      <w:pPr>
        <w:numPr>
          <w:ilvl w:val="1"/>
          <w:numId w:val="14"/>
        </w:numPr>
        <w:tabs>
          <w:tab w:val="left" w:pos="851"/>
        </w:tabs>
        <w:snapToGrid w:val="0"/>
        <w:spacing w:after="0" w:line="240" w:lineRule="auto"/>
        <w:jc w:val="both"/>
        <w:rPr>
          <w:rFonts w:ascii="Times New Roman" w:hAnsi="Times New Roman" w:cs="Times New Roman"/>
          <w:sz w:val="24"/>
          <w:szCs w:val="24"/>
        </w:rPr>
      </w:pPr>
      <w:r w:rsidRPr="00C70D81">
        <w:rPr>
          <w:rFonts w:ascii="Times New Roman" w:hAnsi="Times New Roman" w:cs="Times New Roman"/>
          <w:sz w:val="24"/>
          <w:szCs w:val="24"/>
        </w:rPr>
        <w:t>veic citus pienākumus atbilstoši amata aprakstam, pašvaldības domes lēmumiem, pašvaldības vadības norādījumiem un rīkojumiem.</w:t>
      </w:r>
    </w:p>
    <w:p w14:paraId="311B1F91" w14:textId="77777777" w:rsidR="00C70D81" w:rsidRPr="00C70D81" w:rsidRDefault="00C70D81" w:rsidP="00C70D81">
      <w:pPr>
        <w:numPr>
          <w:ilvl w:val="0"/>
          <w:numId w:val="14"/>
        </w:numPr>
        <w:tabs>
          <w:tab w:val="left" w:pos="284"/>
        </w:tabs>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Nodaļas darbinieki, pildot amata pienākumus, rīkojas saskaņā ar šo reglamentu, darba līgumu un amata apraksta nosacījumiem.</w:t>
      </w:r>
    </w:p>
    <w:p w14:paraId="7896C335" w14:textId="77777777" w:rsidR="00C70D81" w:rsidRPr="00C70D81" w:rsidRDefault="00C70D81" w:rsidP="00C70D81">
      <w:pPr>
        <w:numPr>
          <w:ilvl w:val="0"/>
          <w:numId w:val="14"/>
        </w:numPr>
        <w:tabs>
          <w:tab w:val="left" w:pos="284"/>
        </w:tabs>
        <w:snapToGrid w:val="0"/>
        <w:spacing w:before="120" w:after="0" w:line="240" w:lineRule="auto"/>
        <w:ind w:left="357" w:hanging="357"/>
        <w:jc w:val="both"/>
        <w:rPr>
          <w:rFonts w:ascii="Times New Roman" w:hAnsi="Times New Roman" w:cs="Times New Roman"/>
          <w:sz w:val="24"/>
          <w:szCs w:val="24"/>
        </w:rPr>
      </w:pPr>
      <w:r w:rsidRPr="00C70D81">
        <w:rPr>
          <w:rFonts w:ascii="Times New Roman" w:hAnsi="Times New Roman" w:cs="Times New Roman"/>
          <w:sz w:val="24"/>
          <w:szCs w:val="24"/>
        </w:rPr>
        <w:t>Nodaļas darbības tiesiskumu nodrošina tās vadītājs.</w:t>
      </w:r>
    </w:p>
    <w:p w14:paraId="4ACBB7AC" w14:textId="77777777" w:rsidR="00C70D81" w:rsidRPr="00C70D81" w:rsidRDefault="00C70D81" w:rsidP="00C70D81">
      <w:pPr>
        <w:snapToGrid w:val="0"/>
        <w:spacing w:before="240"/>
        <w:rPr>
          <w:rFonts w:ascii="Times New Roman" w:hAnsi="Times New Roman" w:cs="Times New Roman"/>
          <w:sz w:val="24"/>
          <w:szCs w:val="24"/>
        </w:rPr>
      </w:pPr>
      <w:r w:rsidRPr="00C70D81">
        <w:rPr>
          <w:rFonts w:ascii="Times New Roman" w:hAnsi="Times New Roman" w:cs="Times New Roman"/>
          <w:sz w:val="24"/>
          <w:szCs w:val="24"/>
        </w:rPr>
        <w:t xml:space="preserve">Daugavpils valstspilsētas pašvaldības izpilddirektore </w:t>
      </w:r>
      <w:r w:rsidRPr="00C70D81">
        <w:rPr>
          <w:rFonts w:ascii="Times New Roman" w:hAnsi="Times New Roman" w:cs="Times New Roman"/>
          <w:sz w:val="24"/>
          <w:szCs w:val="24"/>
        </w:rPr>
        <w:tab/>
      </w:r>
      <w:r w:rsidRPr="00C70D81">
        <w:rPr>
          <w:rFonts w:ascii="Times New Roman" w:hAnsi="Times New Roman" w:cs="Times New Roman"/>
          <w:sz w:val="24"/>
          <w:szCs w:val="24"/>
        </w:rPr>
        <w:tab/>
      </w:r>
      <w:r w:rsidRPr="00C70D81">
        <w:rPr>
          <w:rFonts w:ascii="Times New Roman" w:hAnsi="Times New Roman" w:cs="Times New Roman"/>
          <w:sz w:val="24"/>
          <w:szCs w:val="24"/>
        </w:rPr>
        <w:tab/>
      </w:r>
      <w:r w:rsidRPr="00C70D81">
        <w:rPr>
          <w:rFonts w:ascii="Times New Roman" w:hAnsi="Times New Roman" w:cs="Times New Roman"/>
          <w:sz w:val="24"/>
          <w:szCs w:val="24"/>
        </w:rPr>
        <w:tab/>
      </w:r>
      <w:r w:rsidRPr="00C70D81">
        <w:rPr>
          <w:rFonts w:ascii="Times New Roman" w:hAnsi="Times New Roman" w:cs="Times New Roman"/>
          <w:sz w:val="24"/>
          <w:szCs w:val="24"/>
        </w:rPr>
        <w:tab/>
        <w:t>S.Šņepste</w:t>
      </w:r>
    </w:p>
    <w:p w14:paraId="4BAEE44E" w14:textId="77777777" w:rsidR="009E08C5" w:rsidRDefault="009E08C5" w:rsidP="007F7A86">
      <w:pPr>
        <w:jc w:val="right"/>
        <w:rPr>
          <w:rFonts w:ascii="Times New Roman" w:hAnsi="Times New Roman" w:cs="Times New Roman"/>
          <w:b/>
          <w:bCs/>
          <w:sz w:val="24"/>
          <w:szCs w:val="24"/>
        </w:rPr>
      </w:pPr>
    </w:p>
    <w:p w14:paraId="0CFC93FD" w14:textId="77777777" w:rsidR="009E08C5" w:rsidRPr="009E08C5" w:rsidRDefault="009E08C5" w:rsidP="009E08C5">
      <w:pPr>
        <w:rPr>
          <w:rFonts w:ascii="Times New Roman" w:hAnsi="Times New Roman" w:cs="Times New Roman"/>
          <w:sz w:val="24"/>
          <w:szCs w:val="24"/>
        </w:rPr>
      </w:pPr>
    </w:p>
    <w:sectPr w:rsidR="009E08C5" w:rsidRPr="009E08C5" w:rsidSect="003D0FA6">
      <w:footerReference w:type="default" r:id="rId1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CF22" w14:textId="77777777" w:rsidR="003D0FA6" w:rsidRDefault="003D0FA6" w:rsidP="003D0FA6">
      <w:pPr>
        <w:spacing w:after="0" w:line="240" w:lineRule="auto"/>
      </w:pPr>
      <w:r>
        <w:separator/>
      </w:r>
    </w:p>
  </w:endnote>
  <w:endnote w:type="continuationSeparator" w:id="0">
    <w:p w14:paraId="64741629" w14:textId="77777777" w:rsidR="003D0FA6" w:rsidRDefault="003D0FA6"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02E1" w14:textId="77777777" w:rsidR="003D0FA6" w:rsidRDefault="003D0FA6" w:rsidP="003D0FA6">
      <w:pPr>
        <w:spacing w:after="0" w:line="240" w:lineRule="auto"/>
      </w:pPr>
      <w:r>
        <w:separator/>
      </w:r>
    </w:p>
  </w:footnote>
  <w:footnote w:type="continuationSeparator" w:id="0">
    <w:p w14:paraId="0C3A7154" w14:textId="77777777" w:rsidR="003D0FA6" w:rsidRDefault="003D0FA6" w:rsidP="003D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5" w15:restartNumberingAfterBreak="0">
    <w:nsid w:val="3EC71A32"/>
    <w:multiLevelType w:val="hybridMultilevel"/>
    <w:tmpl w:val="FA44B61E"/>
    <w:lvl w:ilvl="0" w:tplc="2FE496FE">
      <w:start w:val="1"/>
      <w:numFmt w:val="decimal"/>
      <w:lvlText w:val="%1."/>
      <w:lvlJc w:val="left"/>
      <w:pPr>
        <w:ind w:left="921" w:hanging="36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6" w15:restartNumberingAfterBreak="0">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E7A5FDB"/>
    <w:multiLevelType w:val="hybridMultilevel"/>
    <w:tmpl w:val="2398FCB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B10C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D27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3"/>
  </w:num>
  <w:num w:numId="6">
    <w:abstractNumId w:val="8"/>
  </w:num>
  <w:num w:numId="7">
    <w:abstractNumId w:val="1"/>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EB"/>
    <w:rsid w:val="0010134B"/>
    <w:rsid w:val="001047D8"/>
    <w:rsid w:val="0012598E"/>
    <w:rsid w:val="001810C3"/>
    <w:rsid w:val="00250BE9"/>
    <w:rsid w:val="00283FAA"/>
    <w:rsid w:val="002C4FA1"/>
    <w:rsid w:val="002D7876"/>
    <w:rsid w:val="00302741"/>
    <w:rsid w:val="00330B41"/>
    <w:rsid w:val="00343C87"/>
    <w:rsid w:val="00370233"/>
    <w:rsid w:val="003B3A02"/>
    <w:rsid w:val="003B73F8"/>
    <w:rsid w:val="003D0FA6"/>
    <w:rsid w:val="004713E7"/>
    <w:rsid w:val="004A2C69"/>
    <w:rsid w:val="004C0F52"/>
    <w:rsid w:val="005B3238"/>
    <w:rsid w:val="005F1992"/>
    <w:rsid w:val="00640084"/>
    <w:rsid w:val="0066316B"/>
    <w:rsid w:val="0067582F"/>
    <w:rsid w:val="006A2A2A"/>
    <w:rsid w:val="00703520"/>
    <w:rsid w:val="00723944"/>
    <w:rsid w:val="0073425B"/>
    <w:rsid w:val="007438D3"/>
    <w:rsid w:val="007B7724"/>
    <w:rsid w:val="007D2AAB"/>
    <w:rsid w:val="007F7A86"/>
    <w:rsid w:val="00845F99"/>
    <w:rsid w:val="008D2FAB"/>
    <w:rsid w:val="008E5B43"/>
    <w:rsid w:val="009230DE"/>
    <w:rsid w:val="00932EE3"/>
    <w:rsid w:val="0098479F"/>
    <w:rsid w:val="009A276B"/>
    <w:rsid w:val="009D3583"/>
    <w:rsid w:val="009E08C5"/>
    <w:rsid w:val="009F188B"/>
    <w:rsid w:val="009F396D"/>
    <w:rsid w:val="00A01D2E"/>
    <w:rsid w:val="00A243B0"/>
    <w:rsid w:val="00A3176F"/>
    <w:rsid w:val="00A75AA1"/>
    <w:rsid w:val="00AC7E03"/>
    <w:rsid w:val="00B00DA7"/>
    <w:rsid w:val="00B2139C"/>
    <w:rsid w:val="00B3514E"/>
    <w:rsid w:val="00B57C76"/>
    <w:rsid w:val="00BB3114"/>
    <w:rsid w:val="00C60BFC"/>
    <w:rsid w:val="00C70D81"/>
    <w:rsid w:val="00C71EF9"/>
    <w:rsid w:val="00C86629"/>
    <w:rsid w:val="00CB578A"/>
    <w:rsid w:val="00CD2730"/>
    <w:rsid w:val="00D3266F"/>
    <w:rsid w:val="00D33E0B"/>
    <w:rsid w:val="00D34B15"/>
    <w:rsid w:val="00D34E30"/>
    <w:rsid w:val="00D54876"/>
    <w:rsid w:val="00DB46EB"/>
    <w:rsid w:val="00DC0A32"/>
    <w:rsid w:val="00DD648C"/>
    <w:rsid w:val="00E60AC3"/>
    <w:rsid w:val="00E65DC5"/>
    <w:rsid w:val="00E735EE"/>
    <w:rsid w:val="00E85747"/>
    <w:rsid w:val="00ED1B73"/>
    <w:rsid w:val="00F025B7"/>
    <w:rsid w:val="00F4764D"/>
    <w:rsid w:val="00F578E0"/>
    <w:rsid w:val="00F64991"/>
    <w:rsid w:val="00FA4756"/>
    <w:rsid w:val="00FD6BC1"/>
    <w:rsid w:val="00FE3E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15:chartTrackingRefBased/>
  <w15:docId w15:val="{8EF583CD-4220-4209-A48B-1350E33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095831271">
      <w:bodyDiv w:val="1"/>
      <w:marLeft w:val="0"/>
      <w:marRight w:val="0"/>
      <w:marTop w:val="0"/>
      <w:marBottom w:val="0"/>
      <w:divBdr>
        <w:top w:val="none" w:sz="0" w:space="0" w:color="auto"/>
        <w:left w:val="none" w:sz="0" w:space="0" w:color="auto"/>
        <w:bottom w:val="none" w:sz="0" w:space="0" w:color="auto"/>
        <w:right w:val="none" w:sz="0" w:space="0" w:color="auto"/>
      </w:divBdr>
    </w:div>
    <w:div w:id="1109398218">
      <w:bodyDiv w:val="1"/>
      <w:marLeft w:val="0"/>
      <w:marRight w:val="0"/>
      <w:marTop w:val="0"/>
      <w:marBottom w:val="0"/>
      <w:divBdr>
        <w:top w:val="none" w:sz="0" w:space="0" w:color="auto"/>
        <w:left w:val="none" w:sz="0" w:space="0" w:color="auto"/>
        <w:bottom w:val="none" w:sz="0" w:space="0" w:color="auto"/>
        <w:right w:val="none" w:sz="0" w:space="0" w:color="auto"/>
      </w:divBdr>
    </w:div>
    <w:div w:id="1413887828">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5460</Words>
  <Characters>3113</Characters>
  <Application>Microsoft Office Word</Application>
  <DocSecurity>4</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dcterms:created xsi:type="dcterms:W3CDTF">2024-11-01T07:55:00Z</dcterms:created>
  <dcterms:modified xsi:type="dcterms:W3CDTF">2024-11-01T07:55:00Z</dcterms:modified>
</cp:coreProperties>
</file>