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4E9" w:rsidRDefault="001344E9" w:rsidP="00121B4C">
      <w:pPr>
        <w:spacing w:after="0"/>
        <w:jc w:val="both"/>
        <w:rPr>
          <w:rFonts w:ascii="Times New Roman" w:hAnsi="Times New Roman" w:cs="Times New Roman"/>
          <w:sz w:val="24"/>
          <w:szCs w:val="24"/>
        </w:rPr>
      </w:pPr>
    </w:p>
    <w:p w:rsidR="001344E9" w:rsidRDefault="001344E9" w:rsidP="00121B4C">
      <w:pPr>
        <w:spacing w:after="0"/>
        <w:jc w:val="both"/>
        <w:rPr>
          <w:rFonts w:ascii="Times New Roman" w:hAnsi="Times New Roman" w:cs="Times New Roman"/>
          <w:sz w:val="24"/>
          <w:szCs w:val="24"/>
        </w:rPr>
      </w:pPr>
    </w:p>
    <w:p w:rsidR="001344E9" w:rsidRPr="007D5079" w:rsidRDefault="001344E9" w:rsidP="001344E9">
      <w:pPr>
        <w:spacing w:after="0" w:line="240" w:lineRule="auto"/>
        <w:jc w:val="center"/>
        <w:rPr>
          <w:rFonts w:ascii="Times New Roman" w:eastAsia="Times New Roman" w:hAnsi="Times New Roman" w:cs="Times New Roman"/>
          <w:noProof/>
          <w:sz w:val="26"/>
          <w:szCs w:val="26"/>
          <w:lang w:val="lv-LV"/>
        </w:rPr>
      </w:pPr>
      <w:r>
        <w:rPr>
          <w:rFonts w:ascii="Times New Roman" w:eastAsia="Times New Roman" w:hAnsi="Times New Roman" w:cs="Times New Roman"/>
          <w:noProof/>
          <w:sz w:val="24"/>
          <w:szCs w:val="24"/>
          <w:lang w:val="lv-LV" w:eastAsia="lv-LV"/>
        </w:rPr>
        <w:drawing>
          <wp:inline distT="0" distB="0" distL="0" distR="0" wp14:anchorId="2EC12884" wp14:editId="433C10EB">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1344E9" w:rsidRPr="007D5079" w:rsidRDefault="001344E9" w:rsidP="001344E9">
      <w:pPr>
        <w:spacing w:after="0" w:line="240" w:lineRule="auto"/>
        <w:jc w:val="center"/>
        <w:rPr>
          <w:rFonts w:ascii="Times New Roman" w:eastAsia="Times New Roman" w:hAnsi="Times New Roman" w:cs="Times New Roman"/>
          <w:noProof/>
          <w:sz w:val="10"/>
          <w:szCs w:val="10"/>
          <w:lang w:val="lv-LV"/>
        </w:rPr>
      </w:pPr>
    </w:p>
    <w:p w:rsidR="001344E9" w:rsidRPr="007D5079" w:rsidRDefault="001344E9" w:rsidP="001344E9">
      <w:pPr>
        <w:spacing w:after="0" w:line="240" w:lineRule="auto"/>
        <w:jc w:val="center"/>
        <w:rPr>
          <w:rFonts w:ascii="Times New Roman" w:eastAsia="Times New Roman" w:hAnsi="Times New Roman" w:cs="Times New Roman"/>
          <w:b/>
          <w:bCs/>
          <w:noProof/>
          <w:sz w:val="27"/>
          <w:szCs w:val="27"/>
          <w:lang w:val="lv-LV"/>
        </w:rPr>
      </w:pPr>
      <w:r w:rsidRPr="007D5079">
        <w:rPr>
          <w:rFonts w:ascii="Times New Roman" w:eastAsia="Times New Roman" w:hAnsi="Times New Roman" w:cs="Times New Roman"/>
          <w:b/>
          <w:bCs/>
          <w:noProof/>
          <w:sz w:val="27"/>
          <w:szCs w:val="27"/>
          <w:lang w:val="lv-LV"/>
        </w:rPr>
        <w:t>DAUGAVPILS VALSTSPILSĒTAS PAŠVALDĪBAS DOME</w:t>
      </w:r>
    </w:p>
    <w:p w:rsidR="001344E9" w:rsidRPr="007D5079" w:rsidRDefault="001344E9" w:rsidP="001344E9">
      <w:pPr>
        <w:spacing w:after="0"/>
        <w:ind w:right="-341"/>
        <w:jc w:val="center"/>
        <w:rPr>
          <w:rFonts w:ascii="Times New Roman" w:eastAsia="Times New Roman" w:hAnsi="Times New Roman" w:cs="Times New Roman"/>
          <w:noProof/>
          <w:sz w:val="10"/>
          <w:szCs w:val="10"/>
          <w:lang w:val="lv-LV"/>
        </w:rPr>
      </w:pPr>
      <w:r>
        <w:rPr>
          <w:rFonts w:ascii="Times New Roman" w:eastAsia="Times New Roman" w:hAnsi="Times New Roman" w:cs="Times New Roman"/>
          <w:noProof/>
          <w:sz w:val="24"/>
          <w:szCs w:val="24"/>
          <w:lang w:val="lv-LV" w:eastAsia="lv-LV"/>
        </w:rPr>
        <mc:AlternateContent>
          <mc:Choice Requires="wps">
            <w:drawing>
              <wp:anchor distT="4294967295" distB="4294967295" distL="114300" distR="114300" simplePos="0" relativeHeight="251659264" behindDoc="0" locked="0" layoutInCell="1" allowOverlap="1" wp14:anchorId="7261CD5A" wp14:editId="2D0FE890">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BDCAA"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1344E9" w:rsidRPr="007D5079" w:rsidRDefault="001344E9" w:rsidP="001344E9">
      <w:pPr>
        <w:spacing w:after="0"/>
        <w:ind w:right="-341"/>
        <w:jc w:val="center"/>
        <w:rPr>
          <w:rFonts w:ascii="Times New Roman" w:eastAsia="Times New Roman" w:hAnsi="Times New Roman" w:cs="Times New Roman"/>
          <w:sz w:val="20"/>
          <w:szCs w:val="20"/>
          <w:lang w:val="lv-LV"/>
        </w:rPr>
      </w:pPr>
      <w:r w:rsidRPr="007D5079">
        <w:rPr>
          <w:rFonts w:ascii="Times New Roman" w:eastAsia="Times New Roman" w:hAnsi="Times New Roman" w:cs="Times New Roman"/>
          <w:sz w:val="20"/>
          <w:szCs w:val="20"/>
          <w:lang w:val="lv-LV"/>
        </w:rPr>
        <w:t xml:space="preserve">K. Valdemāra iela 1, Daugavpils, LV-5401, tālr. 65404344, </w:t>
      </w:r>
      <w:r w:rsidRPr="007D5079">
        <w:rPr>
          <w:rFonts w:ascii="Times New Roman" w:eastAsia="Times New Roman" w:hAnsi="Times New Roman" w:cs="Times New Roman"/>
          <w:sz w:val="20"/>
          <w:szCs w:val="20"/>
          <w:lang w:val="pl-PL"/>
        </w:rPr>
        <w:t>65404399, 65404321</w:t>
      </w:r>
    </w:p>
    <w:p w:rsidR="001344E9" w:rsidRPr="007D5079" w:rsidRDefault="001344E9" w:rsidP="001344E9">
      <w:pPr>
        <w:tabs>
          <w:tab w:val="left" w:pos="3960"/>
        </w:tabs>
        <w:spacing w:after="0" w:line="240" w:lineRule="auto"/>
        <w:jc w:val="center"/>
        <w:rPr>
          <w:rFonts w:ascii="Times New Roman" w:eastAsia="Times New Roman" w:hAnsi="Times New Roman" w:cs="Times New Roman"/>
          <w:noProof/>
          <w:w w:val="120"/>
          <w:sz w:val="16"/>
          <w:szCs w:val="16"/>
          <w:lang w:val="lv-LV"/>
        </w:rPr>
      </w:pPr>
      <w:r w:rsidRPr="007D5079">
        <w:rPr>
          <w:rFonts w:ascii="Times New Roman" w:eastAsia="Times New Roman" w:hAnsi="Times New Roman" w:cs="Times New Roman"/>
          <w:sz w:val="20"/>
          <w:szCs w:val="20"/>
          <w:lang w:val="lv-LV"/>
        </w:rPr>
        <w:t xml:space="preserve">e-pasts: info@daugavpils.lv   </w:t>
      </w:r>
      <w:r w:rsidRPr="007D5079">
        <w:rPr>
          <w:rFonts w:ascii="Times New Roman" w:eastAsia="Times New Roman" w:hAnsi="Times New Roman" w:cs="Times New Roman"/>
          <w:sz w:val="20"/>
          <w:szCs w:val="20"/>
          <w:u w:val="single"/>
          <w:lang w:val="lv-LV"/>
        </w:rPr>
        <w:t>www.daugavpils.lv</w:t>
      </w:r>
    </w:p>
    <w:p w:rsidR="001344E9" w:rsidRPr="007D5079" w:rsidRDefault="001344E9" w:rsidP="001344E9">
      <w:pPr>
        <w:keepNext/>
        <w:spacing w:after="0" w:line="240" w:lineRule="auto"/>
        <w:jc w:val="both"/>
        <w:outlineLvl w:val="0"/>
        <w:rPr>
          <w:rFonts w:ascii="Times New Roman" w:eastAsia="Times New Roman" w:hAnsi="Times New Roman" w:cs="Times New Roman"/>
          <w:b/>
          <w:bCs/>
          <w:noProof/>
          <w:sz w:val="24"/>
          <w:szCs w:val="24"/>
          <w:lang w:val="lv-LV"/>
        </w:rPr>
      </w:pPr>
    </w:p>
    <w:p w:rsidR="001344E9" w:rsidRPr="007D5079" w:rsidRDefault="001344E9" w:rsidP="001344E9">
      <w:pPr>
        <w:keepNext/>
        <w:spacing w:after="0" w:line="240" w:lineRule="auto"/>
        <w:jc w:val="center"/>
        <w:outlineLvl w:val="0"/>
        <w:rPr>
          <w:rFonts w:ascii="Times New Roman" w:eastAsia="Times New Roman" w:hAnsi="Times New Roman" w:cs="Times New Roman"/>
          <w:bCs/>
          <w:noProof/>
          <w:sz w:val="24"/>
          <w:szCs w:val="24"/>
          <w:lang w:val="lv-LV"/>
        </w:rPr>
      </w:pPr>
      <w:r w:rsidRPr="007D5079">
        <w:rPr>
          <w:rFonts w:ascii="Times New Roman" w:eastAsia="Times New Roman" w:hAnsi="Times New Roman" w:cs="Times New Roman"/>
          <w:b/>
          <w:bCs/>
          <w:noProof/>
          <w:sz w:val="24"/>
          <w:szCs w:val="24"/>
          <w:lang w:val="lv-LV"/>
        </w:rPr>
        <w:t>L Ē M U M S</w:t>
      </w:r>
    </w:p>
    <w:p w:rsidR="001344E9" w:rsidRPr="007D5079" w:rsidRDefault="001344E9" w:rsidP="001344E9">
      <w:pPr>
        <w:tabs>
          <w:tab w:val="left" w:pos="1440"/>
          <w:tab w:val="center" w:pos="4629"/>
        </w:tabs>
        <w:spacing w:after="0" w:line="240" w:lineRule="auto"/>
        <w:jc w:val="center"/>
        <w:rPr>
          <w:rFonts w:ascii="Times New Roman" w:eastAsia="Times New Roman" w:hAnsi="Times New Roman" w:cs="Times New Roman"/>
          <w:noProof/>
          <w:sz w:val="16"/>
          <w:szCs w:val="16"/>
          <w:lang w:val="lv-LV"/>
        </w:rPr>
      </w:pPr>
    </w:p>
    <w:p w:rsidR="001344E9" w:rsidRPr="007D5079" w:rsidRDefault="001344E9" w:rsidP="001344E9">
      <w:pPr>
        <w:tabs>
          <w:tab w:val="left" w:pos="1440"/>
          <w:tab w:val="center" w:pos="4629"/>
        </w:tabs>
        <w:spacing w:after="0" w:line="240" w:lineRule="auto"/>
        <w:jc w:val="center"/>
        <w:rPr>
          <w:rFonts w:ascii="Times New Roman" w:eastAsia="Times New Roman" w:hAnsi="Times New Roman" w:cs="Times New Roman"/>
          <w:noProof/>
          <w:sz w:val="24"/>
          <w:szCs w:val="24"/>
          <w:lang w:val="lv-LV"/>
        </w:rPr>
      </w:pPr>
      <w:r w:rsidRPr="007D5079">
        <w:rPr>
          <w:rFonts w:ascii="Times New Roman" w:eastAsia="Times New Roman" w:hAnsi="Times New Roman" w:cs="Times New Roman"/>
          <w:noProof/>
          <w:sz w:val="24"/>
          <w:szCs w:val="24"/>
          <w:lang w:val="lv-LV"/>
        </w:rPr>
        <w:t>Daugavpilī</w:t>
      </w:r>
    </w:p>
    <w:p w:rsidR="001344E9" w:rsidRPr="001344E9" w:rsidRDefault="001344E9" w:rsidP="00121B4C">
      <w:pPr>
        <w:spacing w:after="0"/>
        <w:jc w:val="both"/>
        <w:rPr>
          <w:rFonts w:ascii="Times New Roman" w:hAnsi="Times New Roman" w:cs="Times New Roman"/>
          <w:sz w:val="24"/>
          <w:szCs w:val="24"/>
          <w:lang w:val="lv-LV"/>
        </w:rPr>
      </w:pPr>
    </w:p>
    <w:p w:rsidR="001344E9" w:rsidRDefault="001344E9" w:rsidP="00121B4C">
      <w:pPr>
        <w:spacing w:after="0"/>
        <w:jc w:val="both"/>
        <w:rPr>
          <w:rFonts w:ascii="Times New Roman" w:hAnsi="Times New Roman" w:cs="Times New Roman"/>
          <w:sz w:val="24"/>
          <w:szCs w:val="24"/>
        </w:rPr>
      </w:pPr>
    </w:p>
    <w:p w:rsidR="001344E9" w:rsidRDefault="001344E9" w:rsidP="00121B4C">
      <w:pPr>
        <w:spacing w:after="0"/>
        <w:jc w:val="both"/>
        <w:rPr>
          <w:rFonts w:ascii="Times New Roman" w:hAnsi="Times New Roman" w:cs="Times New Roman"/>
          <w:sz w:val="24"/>
          <w:szCs w:val="24"/>
        </w:rPr>
      </w:pPr>
    </w:p>
    <w:p w:rsidR="001344E9" w:rsidRDefault="001344E9" w:rsidP="00121B4C">
      <w:pPr>
        <w:spacing w:after="0"/>
        <w:jc w:val="both"/>
        <w:rPr>
          <w:rFonts w:ascii="Times New Roman" w:hAnsi="Times New Roman" w:cs="Times New Roman"/>
          <w:sz w:val="24"/>
          <w:szCs w:val="24"/>
        </w:rPr>
      </w:pPr>
    </w:p>
    <w:p w:rsidR="001344E9" w:rsidRDefault="001344E9" w:rsidP="00121B4C">
      <w:pPr>
        <w:spacing w:after="0"/>
        <w:jc w:val="both"/>
        <w:rPr>
          <w:rFonts w:ascii="Times New Roman" w:hAnsi="Times New Roman" w:cs="Times New Roman"/>
          <w:sz w:val="24"/>
          <w:szCs w:val="24"/>
        </w:rPr>
      </w:pPr>
    </w:p>
    <w:p w:rsidR="00121B4C" w:rsidRPr="00405A13" w:rsidRDefault="00121B4C" w:rsidP="00121B4C">
      <w:pPr>
        <w:spacing w:after="0"/>
        <w:jc w:val="both"/>
        <w:rPr>
          <w:rFonts w:ascii="Times New Roman" w:hAnsi="Times New Roman" w:cs="Times New Roman"/>
          <w:sz w:val="24"/>
          <w:szCs w:val="24"/>
        </w:rPr>
      </w:pPr>
      <w:r w:rsidRPr="00405A13">
        <w:rPr>
          <w:rFonts w:ascii="Times New Roman" w:hAnsi="Times New Roman" w:cs="Times New Roman"/>
          <w:sz w:val="24"/>
          <w:szCs w:val="24"/>
        </w:rPr>
        <w:t xml:space="preserve">2024.gada 25.jūlijā                                                                                  </w:t>
      </w:r>
      <w:r w:rsidRPr="00405A13">
        <w:rPr>
          <w:rFonts w:ascii="Times New Roman" w:hAnsi="Times New Roman" w:cs="Times New Roman"/>
          <w:b/>
          <w:sz w:val="24"/>
          <w:szCs w:val="24"/>
        </w:rPr>
        <w:t>Nr.</w:t>
      </w:r>
      <w:r>
        <w:rPr>
          <w:rFonts w:ascii="Times New Roman" w:hAnsi="Times New Roman" w:cs="Times New Roman"/>
          <w:b/>
          <w:sz w:val="24"/>
          <w:szCs w:val="24"/>
        </w:rPr>
        <w:t>403</w:t>
      </w:r>
      <w:r w:rsidRPr="00405A13">
        <w:rPr>
          <w:rFonts w:ascii="Times New Roman" w:hAnsi="Times New Roman" w:cs="Times New Roman"/>
          <w:b/>
          <w:sz w:val="24"/>
          <w:szCs w:val="24"/>
        </w:rPr>
        <w:t xml:space="preserve">  </w:t>
      </w:r>
      <w:r w:rsidRPr="00405A13">
        <w:rPr>
          <w:rFonts w:ascii="Times New Roman" w:hAnsi="Times New Roman" w:cs="Times New Roman"/>
          <w:sz w:val="24"/>
          <w:szCs w:val="24"/>
        </w:rPr>
        <w:t xml:space="preserve">                                                                            </w:t>
      </w:r>
    </w:p>
    <w:p w:rsidR="00121B4C" w:rsidRPr="00405A13" w:rsidRDefault="00121B4C" w:rsidP="00121B4C">
      <w:pPr>
        <w:spacing w:after="0"/>
        <w:jc w:val="both"/>
        <w:rPr>
          <w:rFonts w:ascii="Times New Roman" w:hAnsi="Times New Roman" w:cs="Times New Roman"/>
          <w:sz w:val="24"/>
          <w:szCs w:val="24"/>
        </w:rPr>
      </w:pPr>
      <w:r w:rsidRPr="00405A13">
        <w:rPr>
          <w:rFonts w:ascii="Times New Roman" w:hAnsi="Times New Roman" w:cs="Times New Roman"/>
          <w:sz w:val="24"/>
          <w:szCs w:val="24"/>
        </w:rPr>
        <w:t xml:space="preserve">                                                                                                                (prot.Nr.15, </w:t>
      </w:r>
      <w:r>
        <w:rPr>
          <w:rFonts w:ascii="Times New Roman" w:hAnsi="Times New Roman" w:cs="Times New Roman"/>
          <w:sz w:val="24"/>
          <w:szCs w:val="24"/>
        </w:rPr>
        <w:t>4</w:t>
      </w:r>
      <w:r w:rsidRPr="00405A13">
        <w:rPr>
          <w:rFonts w:ascii="Times New Roman" w:hAnsi="Times New Roman" w:cs="Times New Roman"/>
          <w:sz w:val="24"/>
          <w:szCs w:val="24"/>
        </w:rPr>
        <w:t xml:space="preserve">  .§)     </w:t>
      </w:r>
      <w:r w:rsidRPr="00405A13">
        <w:rPr>
          <w:rFonts w:ascii="Times New Roman" w:hAnsi="Times New Roman" w:cs="Times New Roman"/>
          <w:b/>
          <w:sz w:val="24"/>
          <w:szCs w:val="24"/>
        </w:rPr>
        <w:t xml:space="preserve">                                                                       </w:t>
      </w:r>
      <w:r w:rsidRPr="00405A13">
        <w:rPr>
          <w:rFonts w:ascii="Times New Roman" w:hAnsi="Times New Roman" w:cs="Times New Roman"/>
          <w:sz w:val="24"/>
          <w:szCs w:val="24"/>
        </w:rPr>
        <w:t xml:space="preserve">                                        </w:t>
      </w:r>
    </w:p>
    <w:p w:rsidR="00107685" w:rsidRPr="00121B4C" w:rsidRDefault="00107685" w:rsidP="00107685">
      <w:pPr>
        <w:jc w:val="right"/>
        <w:rPr>
          <w:rFonts w:ascii="Times New Roman" w:hAnsi="Times New Roman" w:cs="Times New Roman"/>
          <w:b/>
          <w:bCs/>
          <w:sz w:val="24"/>
          <w:szCs w:val="24"/>
        </w:rPr>
      </w:pPr>
    </w:p>
    <w:p w:rsidR="00776393" w:rsidRPr="00870677" w:rsidRDefault="00107685" w:rsidP="00107685">
      <w:pPr>
        <w:jc w:val="center"/>
        <w:outlineLvl w:val="3"/>
        <w:rPr>
          <w:rFonts w:ascii="Times New Roman" w:hAnsi="Times New Roman" w:cs="Times New Roman"/>
          <w:b/>
          <w:iCs/>
          <w:sz w:val="24"/>
          <w:szCs w:val="24"/>
          <w:lang w:val="lv-LV"/>
        </w:rPr>
      </w:pPr>
      <w:r w:rsidRPr="00870677">
        <w:rPr>
          <w:rFonts w:ascii="Times New Roman" w:hAnsi="Times New Roman" w:cs="Times New Roman"/>
          <w:b/>
          <w:iCs/>
          <w:sz w:val="24"/>
          <w:szCs w:val="24"/>
          <w:lang w:val="lv-LV"/>
        </w:rPr>
        <w:t>Par administratīvā pārkāpuma lietvedībā nodarītā kaitējuma atlīdzināšanu</w:t>
      </w:r>
    </w:p>
    <w:p w:rsidR="008A5204" w:rsidRPr="00870677" w:rsidRDefault="00107685" w:rsidP="00870677">
      <w:pPr>
        <w:spacing w:after="0"/>
        <w:ind w:firstLine="546"/>
        <w:jc w:val="both"/>
        <w:rPr>
          <w:rFonts w:ascii="Times New Roman" w:hAnsi="Times New Roman" w:cs="Times New Roman"/>
          <w:noProof/>
          <w:sz w:val="24"/>
          <w:szCs w:val="24"/>
          <w:lang w:val="lv-LV"/>
        </w:rPr>
      </w:pPr>
      <w:r w:rsidRPr="00870677">
        <w:rPr>
          <w:rFonts w:ascii="Times New Roman" w:hAnsi="Times New Roman" w:cs="Times New Roman"/>
          <w:sz w:val="24"/>
          <w:szCs w:val="24"/>
          <w:lang w:val="lv-LV"/>
        </w:rPr>
        <w:t>Pamatojoties uz</w:t>
      </w:r>
      <w:r w:rsidR="000B3E8D" w:rsidRPr="00870677">
        <w:rPr>
          <w:rFonts w:ascii="Times New Roman" w:hAnsi="Times New Roman" w:cs="Times New Roman"/>
          <w:sz w:val="24"/>
          <w:szCs w:val="24"/>
          <w:lang w:val="lv-LV"/>
        </w:rPr>
        <w:t xml:space="preserve"> Pašvaldību likuma</w:t>
      </w:r>
      <w:r w:rsidR="00E4378B" w:rsidRPr="00870677">
        <w:rPr>
          <w:rFonts w:ascii="Times New Roman" w:hAnsi="Times New Roman" w:cs="Times New Roman"/>
          <w:sz w:val="24"/>
          <w:szCs w:val="24"/>
          <w:lang w:val="lv-LV"/>
        </w:rPr>
        <w:t xml:space="preserve"> 10.panta</w:t>
      </w:r>
      <w:r w:rsidR="000B3E8D" w:rsidRPr="00870677">
        <w:rPr>
          <w:rFonts w:ascii="Times New Roman" w:hAnsi="Times New Roman" w:cs="Times New Roman"/>
          <w:sz w:val="24"/>
          <w:szCs w:val="24"/>
          <w:lang w:val="lv-LV"/>
        </w:rPr>
        <w:t xml:space="preserve"> pirmās daļas 21.punktu,</w:t>
      </w:r>
      <w:r w:rsidRPr="00870677">
        <w:rPr>
          <w:rFonts w:ascii="Times New Roman" w:hAnsi="Times New Roman" w:cs="Times New Roman"/>
          <w:sz w:val="24"/>
          <w:szCs w:val="24"/>
          <w:lang w:val="lv-LV"/>
        </w:rPr>
        <w:t xml:space="preserve"> Kriminālprocesā un administratīvo pārkāpumu lietvedībā nodarītā kaitējuma atlīdzināšanas likuma</w:t>
      </w:r>
      <w:r w:rsidR="000B3E8D" w:rsidRPr="00870677">
        <w:rPr>
          <w:rFonts w:ascii="Times New Roman" w:hAnsi="Times New Roman" w:cs="Times New Roman"/>
          <w:sz w:val="24"/>
          <w:szCs w:val="24"/>
          <w:lang w:val="lv-LV"/>
        </w:rPr>
        <w:t xml:space="preserve"> 5.panta 1.punkta a)apakšpunktu, 6.panta otro daļu, 7.pantu, 10.panta trešo daļu, 17.panta trešo daļu, 21.pantu, </w:t>
      </w:r>
      <w:r w:rsidR="00FA4EFF" w:rsidRPr="00870677">
        <w:rPr>
          <w:rFonts w:ascii="Times New Roman" w:hAnsi="Times New Roman" w:cs="Times New Roman"/>
          <w:sz w:val="24"/>
          <w:szCs w:val="24"/>
          <w:lang w:val="lv-LV"/>
        </w:rPr>
        <w:t xml:space="preserve">Ministru kabineta </w:t>
      </w:r>
      <w:r w:rsidR="00FA4EFF" w:rsidRPr="00870677">
        <w:rPr>
          <w:rFonts w:ascii="Times New Roman" w:hAnsi="Times New Roman" w:cs="Times New Roman"/>
          <w:noProof/>
          <w:sz w:val="24"/>
          <w:szCs w:val="24"/>
          <w:lang w:val="lv-LV"/>
        </w:rPr>
        <w:t>2009.gada 22.decembra noteikumu Nr. 1493 “Noteikumi par valsts nodrošinātās juridiskās palīdzības apjomu, samaksas apmēru, atlīdzināmajiem izdevumiem un to izmaksas kārtību” 28.3., 28.8.,  28.10.</w:t>
      </w:r>
      <w:r w:rsidR="00E4378B" w:rsidRPr="00870677">
        <w:rPr>
          <w:rFonts w:ascii="Times New Roman" w:hAnsi="Times New Roman" w:cs="Times New Roman"/>
          <w:noProof/>
          <w:sz w:val="24"/>
          <w:szCs w:val="24"/>
          <w:lang w:val="lv-LV"/>
        </w:rPr>
        <w:t>, 29., 33.1.</w:t>
      </w:r>
      <w:r w:rsidR="00FA4EFF" w:rsidRPr="00870677">
        <w:rPr>
          <w:rFonts w:ascii="Times New Roman" w:hAnsi="Times New Roman" w:cs="Times New Roman"/>
          <w:noProof/>
          <w:sz w:val="24"/>
          <w:szCs w:val="24"/>
          <w:lang w:val="lv-LV"/>
        </w:rPr>
        <w:t xml:space="preserve"> apakšpunktu, </w:t>
      </w:r>
      <w:r w:rsidR="000B3E8D" w:rsidRPr="00870677">
        <w:rPr>
          <w:rFonts w:ascii="Times New Roman" w:hAnsi="Times New Roman" w:cs="Times New Roman"/>
          <w:sz w:val="24"/>
          <w:szCs w:val="24"/>
          <w:lang w:val="lv-LV"/>
        </w:rPr>
        <w:t xml:space="preserve">izskatot </w:t>
      </w:r>
      <w:r w:rsidR="001E7338" w:rsidRPr="00870677">
        <w:rPr>
          <w:rFonts w:ascii="Times New Roman" w:hAnsi="Times New Roman" w:cs="Times New Roman"/>
          <w:sz w:val="24"/>
          <w:szCs w:val="24"/>
          <w:lang w:val="lv-LV"/>
        </w:rPr>
        <w:t xml:space="preserve">/pers.A./ </w:t>
      </w:r>
      <w:r w:rsidR="000B3E8D" w:rsidRPr="00870677">
        <w:rPr>
          <w:rFonts w:ascii="Times New Roman" w:hAnsi="Times New Roman" w:cs="Times New Roman"/>
          <w:sz w:val="24"/>
          <w:szCs w:val="24"/>
          <w:lang w:val="lv-LV"/>
        </w:rPr>
        <w:t xml:space="preserve">2024.gada 10.aprīļa pieteikumu administratīvā pārkāpuma lietā </w:t>
      </w:r>
      <w:r w:rsidR="000B3E8D" w:rsidRPr="00870677">
        <w:rPr>
          <w:rFonts w:ascii="Times New Roman" w:hAnsi="Times New Roman" w:cs="Times New Roman"/>
          <w:color w:val="000000"/>
          <w:sz w:val="24"/>
          <w:szCs w:val="24"/>
          <w:lang w:val="lv-LV"/>
        </w:rPr>
        <w:t>Nr. 01678005165623</w:t>
      </w:r>
      <w:r w:rsidR="000B3E8D" w:rsidRPr="00870677">
        <w:rPr>
          <w:rFonts w:ascii="Times New Roman" w:hAnsi="Times New Roman" w:cs="Times New Roman"/>
          <w:sz w:val="24"/>
          <w:szCs w:val="24"/>
          <w:lang w:val="lv-LV"/>
        </w:rPr>
        <w:t xml:space="preserve"> lietvedībā </w:t>
      </w:r>
      <w:r w:rsidR="000B3E8D" w:rsidRPr="00870677">
        <w:rPr>
          <w:rFonts w:ascii="Times New Roman" w:hAnsi="Times New Roman" w:cs="Times New Roman"/>
          <w:color w:val="000000"/>
          <w:sz w:val="24"/>
          <w:szCs w:val="24"/>
          <w:lang w:val="lv-LV"/>
        </w:rPr>
        <w:t>nodarītā kaitējuma atlīdzināšanu (</w:t>
      </w:r>
      <w:r w:rsidR="008A5204" w:rsidRPr="00870677">
        <w:rPr>
          <w:rFonts w:ascii="Times New Roman" w:hAnsi="Times New Roman" w:cs="Times New Roman"/>
          <w:color w:val="000000"/>
          <w:sz w:val="24"/>
          <w:szCs w:val="24"/>
          <w:lang w:val="lv-LV"/>
        </w:rPr>
        <w:t>saņemts 10.04.2024. ar Nr.</w:t>
      </w:r>
      <w:r w:rsidR="000C191C" w:rsidRPr="00870677">
        <w:rPr>
          <w:rFonts w:ascii="Times New Roman" w:hAnsi="Times New Roman" w:cs="Times New Roman"/>
          <w:color w:val="000000"/>
          <w:sz w:val="24"/>
          <w:szCs w:val="24"/>
          <w:lang w:val="lv-LV"/>
        </w:rPr>
        <w:t>1.2.-7/1196), 2024.gada 17.jūnija p</w:t>
      </w:r>
      <w:r w:rsidR="008A5204" w:rsidRPr="00870677">
        <w:rPr>
          <w:rFonts w:ascii="Times New Roman" w:hAnsi="Times New Roman" w:cs="Times New Roman"/>
          <w:color w:val="000000"/>
          <w:sz w:val="24"/>
          <w:szCs w:val="24"/>
          <w:lang w:val="lv-LV"/>
        </w:rPr>
        <w:t>ieteikuma papildinājumus</w:t>
      </w:r>
      <w:r w:rsidR="000C191C" w:rsidRPr="00870677">
        <w:rPr>
          <w:rFonts w:ascii="Times New Roman" w:hAnsi="Times New Roman" w:cs="Times New Roman"/>
          <w:color w:val="000000"/>
          <w:sz w:val="24"/>
          <w:szCs w:val="24"/>
          <w:lang w:val="lv-LV"/>
        </w:rPr>
        <w:t xml:space="preserve"> (saņemti 17.06.2024. ar Nr.534/1.2.-16)</w:t>
      </w:r>
      <w:r w:rsidR="008A5204" w:rsidRPr="00870677">
        <w:rPr>
          <w:rFonts w:ascii="Times New Roman" w:hAnsi="Times New Roman" w:cs="Times New Roman"/>
          <w:color w:val="000000"/>
          <w:sz w:val="24"/>
          <w:szCs w:val="24"/>
          <w:lang w:val="lv-LV"/>
        </w:rPr>
        <w:t>,</w:t>
      </w:r>
      <w:r w:rsidR="00AF0830" w:rsidRPr="00870677">
        <w:rPr>
          <w:rFonts w:ascii="Times New Roman" w:hAnsi="Times New Roman" w:cs="Times New Roman"/>
          <w:color w:val="000000"/>
          <w:sz w:val="24"/>
          <w:szCs w:val="24"/>
          <w:lang w:val="lv-LV"/>
        </w:rPr>
        <w:t xml:space="preserve"> </w:t>
      </w:r>
      <w:r w:rsidR="008A5204" w:rsidRPr="00870677">
        <w:rPr>
          <w:rFonts w:ascii="Times New Roman" w:hAnsi="Times New Roman" w:cs="Times New Roman"/>
          <w:color w:val="000000"/>
          <w:sz w:val="24"/>
          <w:szCs w:val="24"/>
          <w:lang w:val="lv-LV"/>
        </w:rPr>
        <w:t>ņemot vērā Daugavpils valstspilsētas pašvaldības Administratīv</w:t>
      </w:r>
      <w:r w:rsidR="00AF0830" w:rsidRPr="00870677">
        <w:rPr>
          <w:rFonts w:ascii="Times New Roman" w:hAnsi="Times New Roman" w:cs="Times New Roman"/>
          <w:color w:val="000000"/>
          <w:sz w:val="24"/>
          <w:szCs w:val="24"/>
          <w:lang w:val="lv-LV"/>
        </w:rPr>
        <w:t>ās komisijas 2024.gada 18.aprīļa atbildes vēstulē Nr.1.3.-2.1/476</w:t>
      </w:r>
      <w:r w:rsidR="008A5204" w:rsidRPr="00870677">
        <w:rPr>
          <w:rFonts w:ascii="Times New Roman" w:hAnsi="Times New Roman" w:cs="Times New Roman"/>
          <w:color w:val="000000"/>
          <w:sz w:val="24"/>
          <w:szCs w:val="24"/>
          <w:lang w:val="lv-LV"/>
        </w:rPr>
        <w:t xml:space="preserve"> sniegto informāciju,</w:t>
      </w:r>
      <w:r w:rsidR="00776393" w:rsidRPr="00870677">
        <w:rPr>
          <w:rFonts w:ascii="Times New Roman" w:hAnsi="Times New Roman" w:cs="Times New Roman"/>
          <w:color w:val="000000"/>
          <w:sz w:val="24"/>
          <w:szCs w:val="24"/>
          <w:lang w:val="lv-LV"/>
        </w:rPr>
        <w:t xml:space="preserve"> </w:t>
      </w:r>
      <w:r w:rsidR="00C8419F">
        <w:rPr>
          <w:rFonts w:ascii="Times New Roman" w:hAnsi="Times New Roman" w:cs="Times New Roman"/>
          <w:sz w:val="24"/>
          <w:szCs w:val="24"/>
          <w:lang w:val="lv-LV"/>
        </w:rPr>
        <w:t>atklāti balsojot: PAR – 12</w:t>
      </w:r>
      <w:r w:rsidR="00870677" w:rsidRPr="00870677">
        <w:rPr>
          <w:rFonts w:ascii="Times New Roman" w:hAnsi="Times New Roman" w:cs="Times New Roman"/>
          <w:sz w:val="24"/>
          <w:szCs w:val="24"/>
          <w:lang w:val="lv-LV"/>
        </w:rPr>
        <w:t xml:space="preserve"> ( A.Elksniņš, A.Gržibovskis, L.Jankovska, V.Kononovs, N.Kožanova, M.Lavrenovs, J.Lāčplēsis, I.Prelatov</w:t>
      </w:r>
      <w:r w:rsidR="00C8419F">
        <w:rPr>
          <w:rFonts w:ascii="Times New Roman" w:hAnsi="Times New Roman" w:cs="Times New Roman"/>
          <w:sz w:val="24"/>
          <w:szCs w:val="24"/>
          <w:lang w:val="lv-LV"/>
        </w:rPr>
        <w:t>s, V.Sporāne-Hudojana,</w:t>
      </w:r>
      <w:r w:rsidR="00870677" w:rsidRPr="00870677">
        <w:rPr>
          <w:rFonts w:ascii="Times New Roman" w:hAnsi="Times New Roman" w:cs="Times New Roman"/>
          <w:sz w:val="24"/>
          <w:szCs w:val="24"/>
          <w:lang w:val="lv-LV"/>
        </w:rPr>
        <w:t xml:space="preserve"> M.Truskovskis, D.Valainis, A.Vasiļ</w:t>
      </w:r>
      <w:r w:rsidR="00C8419F">
        <w:rPr>
          <w:rFonts w:ascii="Times New Roman" w:hAnsi="Times New Roman" w:cs="Times New Roman"/>
          <w:sz w:val="24"/>
          <w:szCs w:val="24"/>
          <w:lang w:val="lv-LV"/>
        </w:rPr>
        <w:t>jevs), PRET – nav, ATTURAS – 1(I.Šķinčs)</w:t>
      </w:r>
      <w:r w:rsidR="00870677" w:rsidRPr="00870677">
        <w:rPr>
          <w:rFonts w:ascii="Times New Roman" w:hAnsi="Times New Roman" w:cs="Times New Roman"/>
          <w:sz w:val="24"/>
          <w:szCs w:val="24"/>
          <w:lang w:val="lv-LV"/>
        </w:rPr>
        <w:t>,</w:t>
      </w:r>
      <w:r w:rsidRPr="00870677">
        <w:rPr>
          <w:rFonts w:ascii="Times New Roman" w:hAnsi="Times New Roman" w:cs="Times New Roman"/>
          <w:b/>
          <w:bCs/>
          <w:sz w:val="24"/>
          <w:szCs w:val="24"/>
          <w:lang w:val="lv-LV"/>
        </w:rPr>
        <w:t>Daugavpils valstspilsētas pašvaldības dome nolemj:</w:t>
      </w:r>
    </w:p>
    <w:p w:rsidR="00776393" w:rsidRPr="008A5204" w:rsidRDefault="00776393" w:rsidP="00776393">
      <w:pPr>
        <w:spacing w:after="0"/>
        <w:ind w:firstLine="546"/>
        <w:jc w:val="both"/>
        <w:rPr>
          <w:rFonts w:ascii="Times New Roman" w:hAnsi="Times New Roman" w:cs="Times New Roman"/>
          <w:b/>
          <w:bCs/>
          <w:sz w:val="24"/>
          <w:szCs w:val="24"/>
          <w:lang w:val="lv-LV"/>
        </w:rPr>
      </w:pPr>
    </w:p>
    <w:p w:rsidR="008A5204" w:rsidRDefault="008A5204" w:rsidP="00776393">
      <w:pPr>
        <w:pStyle w:val="naisf"/>
        <w:spacing w:after="0" w:line="276" w:lineRule="auto"/>
        <w:ind w:firstLine="0"/>
      </w:pPr>
      <w:r>
        <w:t xml:space="preserve">1. </w:t>
      </w:r>
      <w:r w:rsidR="00037754">
        <w:t>Daļēji a</w:t>
      </w:r>
      <w:r>
        <w:t xml:space="preserve">pmierināt </w:t>
      </w:r>
      <w:r w:rsidR="001E7338">
        <w:t>/pers.</w:t>
      </w:r>
      <w:r w:rsidR="00D440B3">
        <w:t>A</w:t>
      </w:r>
      <w:r>
        <w:t>.</w:t>
      </w:r>
      <w:r w:rsidR="001E7338">
        <w:t>/</w:t>
      </w:r>
      <w:r>
        <w:t xml:space="preserve"> 2024.gada 10.aprīļa pieteikumu par nodarītā kaitējuma atlīdzināšanu un atlīdzināt ar juridisko palīdzību saistītas izmaksas 195 EUR apmērā. </w:t>
      </w:r>
    </w:p>
    <w:p w:rsidR="00037754" w:rsidRDefault="00037754" w:rsidP="00776393">
      <w:pPr>
        <w:pStyle w:val="naisf"/>
        <w:spacing w:after="0" w:line="276" w:lineRule="auto"/>
        <w:ind w:firstLine="0"/>
      </w:pPr>
      <w:r>
        <w:t xml:space="preserve">2. Noraidīt </w:t>
      </w:r>
      <w:r w:rsidR="001E7338">
        <w:t>/pers.A./</w:t>
      </w:r>
      <w:r>
        <w:t xml:space="preserve">. pieteikumu daļā par kaitējuma atlīdzināšanu </w:t>
      </w:r>
      <w:r w:rsidR="00D7573D">
        <w:t>25 EUR</w:t>
      </w:r>
      <w:r>
        <w:t xml:space="preserve"> apmērā.</w:t>
      </w:r>
    </w:p>
    <w:p w:rsidR="008A5204" w:rsidRDefault="00D7573D" w:rsidP="00776393">
      <w:pPr>
        <w:pStyle w:val="naisf"/>
        <w:spacing w:after="0" w:line="276" w:lineRule="auto"/>
        <w:ind w:firstLine="0"/>
      </w:pPr>
      <w:r>
        <w:lastRenderedPageBreak/>
        <w:t>3</w:t>
      </w:r>
      <w:r w:rsidR="008A5204">
        <w:t xml:space="preserve">. Centralizētajai grāmatvedībai </w:t>
      </w:r>
      <w:r w:rsidR="008A5204" w:rsidRPr="001C2D36">
        <w:t>pārskaitīt</w:t>
      </w:r>
      <w:r w:rsidR="00EE3C38">
        <w:t xml:space="preserve"> lēmuma 1.punktā norādīto</w:t>
      </w:r>
      <w:r w:rsidR="008A5204">
        <w:t xml:space="preserve"> k</w:t>
      </w:r>
      <w:r w:rsidR="008A5204" w:rsidRPr="001C2D36">
        <w:t xml:space="preserve">aitējuma </w:t>
      </w:r>
      <w:r w:rsidR="008A5204">
        <w:t>atlīdzinājum</w:t>
      </w:r>
      <w:r w:rsidR="00EE3C38">
        <w:t>a summu</w:t>
      </w:r>
      <w:r w:rsidR="008A5204" w:rsidRPr="001C2D36">
        <w:t xml:space="preserve"> </w:t>
      </w:r>
      <w:r w:rsidR="001E7338">
        <w:t xml:space="preserve">/pers.A./ </w:t>
      </w:r>
      <w:r w:rsidR="008A5204">
        <w:t>norādītajā norēķinu kontā.</w:t>
      </w:r>
    </w:p>
    <w:p w:rsidR="00AD279B" w:rsidRPr="00513EBB" w:rsidRDefault="00AD279B" w:rsidP="00776393">
      <w:pPr>
        <w:pStyle w:val="naisf"/>
        <w:spacing w:after="0" w:line="276" w:lineRule="auto"/>
        <w:ind w:firstLine="0"/>
      </w:pPr>
    </w:p>
    <w:p w:rsidR="00107685" w:rsidRPr="000C191C" w:rsidRDefault="000C191C" w:rsidP="00776393">
      <w:pPr>
        <w:spacing w:after="0"/>
        <w:jc w:val="both"/>
        <w:rPr>
          <w:rFonts w:ascii="Times New Roman" w:hAnsi="Times New Roman" w:cs="Times New Roman"/>
          <w:bCs/>
          <w:sz w:val="24"/>
          <w:szCs w:val="24"/>
          <w:lang w:val="lv-LV"/>
        </w:rPr>
      </w:pPr>
      <w:r w:rsidRPr="000C191C">
        <w:rPr>
          <w:rFonts w:ascii="Times New Roman" w:hAnsi="Times New Roman" w:cs="Times New Roman"/>
          <w:bCs/>
          <w:sz w:val="24"/>
          <w:szCs w:val="24"/>
          <w:lang w:val="lv-LV"/>
        </w:rPr>
        <w:t>Pielikumā: lēmuma pamatojums.</w:t>
      </w:r>
    </w:p>
    <w:p w:rsidR="001344E9" w:rsidRDefault="001344E9" w:rsidP="00776393">
      <w:pPr>
        <w:spacing w:after="0"/>
        <w:jc w:val="both"/>
        <w:rPr>
          <w:rFonts w:ascii="Times New Roman" w:hAnsi="Times New Roman" w:cs="Times New Roman"/>
          <w:iCs/>
          <w:sz w:val="24"/>
          <w:szCs w:val="24"/>
          <w:lang w:val="lv-LV"/>
        </w:rPr>
      </w:pPr>
    </w:p>
    <w:p w:rsidR="005412C7" w:rsidRDefault="008A5204" w:rsidP="00776393">
      <w:pPr>
        <w:spacing w:after="0"/>
        <w:jc w:val="both"/>
        <w:rPr>
          <w:rFonts w:ascii="Times New Roman" w:hAnsi="Times New Roman" w:cs="Times New Roman"/>
          <w:iCs/>
          <w:sz w:val="24"/>
          <w:szCs w:val="24"/>
          <w:lang w:val="lv-LV"/>
        </w:rPr>
      </w:pPr>
      <w:bookmarkStart w:id="0" w:name="_GoBack"/>
      <w:bookmarkEnd w:id="0"/>
      <w:r w:rsidRPr="00D7573D">
        <w:rPr>
          <w:rFonts w:ascii="Times New Roman" w:hAnsi="Times New Roman" w:cs="Times New Roman"/>
          <w:iCs/>
          <w:sz w:val="24"/>
          <w:szCs w:val="24"/>
          <w:lang w:val="lv-LV"/>
        </w:rPr>
        <w:t xml:space="preserve">Daugavpils pašvaldības </w:t>
      </w:r>
    </w:p>
    <w:p w:rsidR="00107685" w:rsidRPr="00D7573D" w:rsidRDefault="008A5204" w:rsidP="00776393">
      <w:pPr>
        <w:spacing w:after="0"/>
        <w:jc w:val="both"/>
        <w:rPr>
          <w:rFonts w:ascii="Times New Roman" w:hAnsi="Times New Roman" w:cs="Times New Roman"/>
          <w:iCs/>
          <w:sz w:val="24"/>
          <w:szCs w:val="24"/>
          <w:lang w:val="lv-LV"/>
        </w:rPr>
      </w:pPr>
      <w:r w:rsidRPr="00D7573D">
        <w:rPr>
          <w:rFonts w:ascii="Times New Roman" w:hAnsi="Times New Roman" w:cs="Times New Roman"/>
          <w:iCs/>
          <w:sz w:val="24"/>
          <w:szCs w:val="24"/>
          <w:lang w:val="lv-LV"/>
        </w:rPr>
        <w:t>domes priekšsēdētājs</w:t>
      </w:r>
      <w:r w:rsidRPr="00D7573D">
        <w:rPr>
          <w:rFonts w:ascii="Times New Roman" w:hAnsi="Times New Roman" w:cs="Times New Roman"/>
          <w:iCs/>
          <w:sz w:val="24"/>
          <w:szCs w:val="24"/>
          <w:lang w:val="lv-LV"/>
        </w:rPr>
        <w:tab/>
      </w:r>
      <w:r w:rsidRPr="00D7573D">
        <w:rPr>
          <w:rFonts w:ascii="Times New Roman" w:hAnsi="Times New Roman" w:cs="Times New Roman"/>
          <w:iCs/>
          <w:sz w:val="24"/>
          <w:szCs w:val="24"/>
          <w:lang w:val="lv-LV"/>
        </w:rPr>
        <w:tab/>
      </w:r>
      <w:r w:rsidR="005412C7">
        <w:rPr>
          <w:rFonts w:ascii="Times New Roman" w:hAnsi="Times New Roman" w:cs="Times New Roman"/>
          <w:iCs/>
          <w:sz w:val="24"/>
          <w:szCs w:val="24"/>
          <w:lang w:val="lv-LV"/>
        </w:rPr>
        <w:t xml:space="preserve">            (</w:t>
      </w:r>
      <w:r w:rsidR="005412C7" w:rsidRPr="005412C7">
        <w:rPr>
          <w:rFonts w:ascii="Times New Roman" w:hAnsi="Times New Roman" w:cs="Times New Roman"/>
          <w:i/>
          <w:iCs/>
          <w:sz w:val="24"/>
          <w:szCs w:val="24"/>
          <w:lang w:val="lv-LV"/>
        </w:rPr>
        <w:t>personiskais paraksts</w:t>
      </w:r>
      <w:r w:rsidR="005412C7">
        <w:rPr>
          <w:rFonts w:ascii="Times New Roman" w:hAnsi="Times New Roman" w:cs="Times New Roman"/>
          <w:iCs/>
          <w:sz w:val="24"/>
          <w:szCs w:val="24"/>
          <w:lang w:val="lv-LV"/>
        </w:rPr>
        <w:t xml:space="preserve">)                 </w:t>
      </w:r>
      <w:r w:rsidRPr="00D7573D">
        <w:rPr>
          <w:rFonts w:ascii="Times New Roman" w:hAnsi="Times New Roman" w:cs="Times New Roman"/>
          <w:iCs/>
          <w:sz w:val="24"/>
          <w:szCs w:val="24"/>
          <w:lang w:val="lv-LV"/>
        </w:rPr>
        <w:t>A.Elksniņš</w:t>
      </w:r>
    </w:p>
    <w:p w:rsidR="00D7573D" w:rsidRDefault="00D7573D" w:rsidP="007F3043">
      <w:pPr>
        <w:spacing w:after="0" w:line="240" w:lineRule="auto"/>
        <w:jc w:val="both"/>
        <w:rPr>
          <w:rFonts w:ascii="Times New Roman" w:hAnsi="Times New Roman" w:cs="Times New Roman"/>
          <w:sz w:val="24"/>
          <w:szCs w:val="24"/>
          <w:lang w:val="lv-LV"/>
        </w:rPr>
      </w:pPr>
    </w:p>
    <w:p w:rsidR="00107685" w:rsidRPr="003F50A1" w:rsidRDefault="00107685" w:rsidP="00107685">
      <w:pPr>
        <w:rPr>
          <w:lang w:val="lv-LV"/>
        </w:rPr>
      </w:pPr>
    </w:p>
    <w:p w:rsidR="00107685" w:rsidRDefault="00107685" w:rsidP="00107685">
      <w:pPr>
        <w:rPr>
          <w:sz w:val="20"/>
          <w:szCs w:val="20"/>
          <w:u w:val="single"/>
          <w:lang w:val="lv-LV"/>
        </w:rPr>
      </w:pPr>
      <w:r>
        <w:rPr>
          <w:sz w:val="20"/>
          <w:szCs w:val="20"/>
          <w:u w:val="single"/>
          <w:lang w:val="lv-LV"/>
        </w:rPr>
        <w:br w:type="page"/>
      </w:r>
    </w:p>
    <w:p w:rsidR="00107685" w:rsidRDefault="000C191C" w:rsidP="00AF0830">
      <w:pPr>
        <w:spacing w:after="0"/>
        <w:jc w:val="right"/>
        <w:rPr>
          <w:rFonts w:ascii="Times New Roman" w:hAnsi="Times New Roman" w:cs="Times New Roman"/>
          <w:sz w:val="24"/>
          <w:szCs w:val="24"/>
          <w:lang w:val="lv-LV"/>
        </w:rPr>
      </w:pPr>
      <w:r w:rsidRPr="00AF0830">
        <w:rPr>
          <w:rFonts w:ascii="Times New Roman" w:hAnsi="Times New Roman" w:cs="Times New Roman"/>
          <w:sz w:val="24"/>
          <w:szCs w:val="24"/>
          <w:lang w:val="lv-LV"/>
        </w:rPr>
        <w:lastRenderedPageBreak/>
        <w:t xml:space="preserve">Pielikums </w:t>
      </w:r>
      <w:r w:rsidR="00EA5A8C" w:rsidRPr="00AF0830">
        <w:rPr>
          <w:rFonts w:ascii="Times New Roman" w:hAnsi="Times New Roman" w:cs="Times New Roman"/>
          <w:sz w:val="24"/>
          <w:szCs w:val="24"/>
          <w:lang w:val="lv-LV"/>
        </w:rPr>
        <w:t xml:space="preserve">Daugavpils domes </w:t>
      </w:r>
      <w:r w:rsidRPr="00AF0830">
        <w:rPr>
          <w:rFonts w:ascii="Times New Roman" w:hAnsi="Times New Roman" w:cs="Times New Roman"/>
          <w:sz w:val="24"/>
          <w:szCs w:val="24"/>
          <w:lang w:val="lv-LV"/>
        </w:rPr>
        <w:t>202</w:t>
      </w:r>
      <w:r w:rsidR="00121B4C">
        <w:rPr>
          <w:rFonts w:ascii="Times New Roman" w:hAnsi="Times New Roman" w:cs="Times New Roman"/>
          <w:sz w:val="24"/>
          <w:szCs w:val="24"/>
          <w:lang w:val="lv-LV"/>
        </w:rPr>
        <w:t>4.gada 25.jūlija lēmumam Nr.403</w:t>
      </w:r>
    </w:p>
    <w:p w:rsidR="00AF0830" w:rsidRPr="00AF0830" w:rsidRDefault="00AF0830" w:rsidP="00AF0830">
      <w:pPr>
        <w:spacing w:after="0"/>
        <w:jc w:val="right"/>
        <w:rPr>
          <w:rFonts w:ascii="Times New Roman" w:hAnsi="Times New Roman" w:cs="Times New Roman"/>
          <w:sz w:val="24"/>
          <w:szCs w:val="24"/>
          <w:lang w:val="lv-LV"/>
        </w:rPr>
      </w:pPr>
    </w:p>
    <w:p w:rsidR="00AF0830" w:rsidRPr="00AF0830" w:rsidRDefault="00AF0830" w:rsidP="00AF0830">
      <w:pPr>
        <w:spacing w:after="0"/>
        <w:jc w:val="center"/>
        <w:rPr>
          <w:rFonts w:ascii="Times New Roman" w:hAnsi="Times New Roman" w:cs="Times New Roman"/>
          <w:b/>
          <w:bCs/>
          <w:color w:val="000000"/>
          <w:sz w:val="24"/>
          <w:szCs w:val="24"/>
          <w:lang w:val="lv-LV"/>
        </w:rPr>
      </w:pPr>
      <w:r w:rsidRPr="00AF0830">
        <w:rPr>
          <w:rFonts w:ascii="Times New Roman" w:hAnsi="Times New Roman" w:cs="Times New Roman"/>
          <w:b/>
          <w:bCs/>
          <w:color w:val="000000"/>
          <w:sz w:val="24"/>
          <w:szCs w:val="24"/>
          <w:lang w:val="lv-LV"/>
        </w:rPr>
        <w:t>Daugavpils domes 202</w:t>
      </w:r>
      <w:r w:rsidR="00121B4C">
        <w:rPr>
          <w:rFonts w:ascii="Times New Roman" w:hAnsi="Times New Roman" w:cs="Times New Roman"/>
          <w:b/>
          <w:bCs/>
          <w:color w:val="000000"/>
          <w:sz w:val="24"/>
          <w:szCs w:val="24"/>
          <w:lang w:val="lv-LV"/>
        </w:rPr>
        <w:t>4.gada 25.jūlija lēmuma Nr.403</w:t>
      </w:r>
    </w:p>
    <w:p w:rsidR="00AF0830" w:rsidRPr="00AF0830" w:rsidRDefault="00AF0830" w:rsidP="00AF0830">
      <w:pPr>
        <w:spacing w:after="0"/>
        <w:jc w:val="center"/>
        <w:rPr>
          <w:rFonts w:ascii="Times New Roman" w:hAnsi="Times New Roman" w:cs="Times New Roman"/>
          <w:b/>
          <w:bCs/>
          <w:sz w:val="24"/>
          <w:szCs w:val="24"/>
          <w:lang w:val="lv-LV"/>
        </w:rPr>
      </w:pPr>
      <w:r w:rsidRPr="00AF0830">
        <w:rPr>
          <w:rFonts w:ascii="Times New Roman" w:hAnsi="Times New Roman" w:cs="Times New Roman"/>
          <w:b/>
          <w:bCs/>
          <w:color w:val="000000"/>
          <w:sz w:val="24"/>
          <w:szCs w:val="24"/>
          <w:lang w:val="lv-LV"/>
        </w:rPr>
        <w:t>“</w:t>
      </w:r>
      <w:r w:rsidRPr="00AF0830">
        <w:rPr>
          <w:rFonts w:ascii="Times New Roman" w:hAnsi="Times New Roman" w:cs="Times New Roman"/>
          <w:b/>
          <w:bCs/>
          <w:sz w:val="24"/>
          <w:szCs w:val="24"/>
          <w:lang w:val="lv-LV"/>
        </w:rPr>
        <w:t xml:space="preserve">Par administratīvā pārkāpuma lietvedībā nodarītā kaitējuma atlīdzināšanu” </w:t>
      </w:r>
    </w:p>
    <w:p w:rsidR="00AF0830" w:rsidRPr="00AF0830" w:rsidRDefault="00AF0830" w:rsidP="00AF0830">
      <w:pPr>
        <w:spacing w:after="0"/>
        <w:jc w:val="center"/>
        <w:rPr>
          <w:rFonts w:ascii="Times New Roman" w:hAnsi="Times New Roman" w:cs="Times New Roman"/>
          <w:b/>
          <w:bCs/>
          <w:sz w:val="24"/>
          <w:szCs w:val="24"/>
          <w:lang w:val="lv-LV"/>
        </w:rPr>
      </w:pPr>
      <w:r w:rsidRPr="00AF0830">
        <w:rPr>
          <w:rFonts w:ascii="Times New Roman" w:hAnsi="Times New Roman" w:cs="Times New Roman"/>
          <w:b/>
          <w:bCs/>
          <w:color w:val="000000"/>
          <w:sz w:val="24"/>
          <w:szCs w:val="24"/>
          <w:lang w:val="lv-LV"/>
        </w:rPr>
        <w:t>pamatojums</w:t>
      </w:r>
    </w:p>
    <w:p w:rsidR="00AF0830" w:rsidRPr="00D36D7A" w:rsidRDefault="00AF0830" w:rsidP="00B03A18">
      <w:pPr>
        <w:spacing w:after="0"/>
        <w:jc w:val="right"/>
        <w:rPr>
          <w:rFonts w:ascii="Times New Roman" w:hAnsi="Times New Roman" w:cs="Times New Roman"/>
          <w:sz w:val="24"/>
          <w:szCs w:val="24"/>
          <w:lang w:val="lv-LV"/>
        </w:rPr>
      </w:pPr>
    </w:p>
    <w:p w:rsidR="005E7BEE" w:rsidRPr="00D36D7A" w:rsidRDefault="00B03A18" w:rsidP="00B03A18">
      <w:pPr>
        <w:spacing w:after="0"/>
        <w:jc w:val="both"/>
        <w:rPr>
          <w:rFonts w:ascii="Times New Roman" w:hAnsi="Times New Roman" w:cs="Times New Roman"/>
          <w:color w:val="000000"/>
          <w:sz w:val="24"/>
          <w:lang w:val="lv-LV"/>
        </w:rPr>
      </w:pPr>
      <w:r w:rsidRPr="00D36D7A">
        <w:rPr>
          <w:rFonts w:ascii="Times New Roman" w:hAnsi="Times New Roman" w:cs="Times New Roman"/>
          <w:sz w:val="24"/>
          <w:szCs w:val="24"/>
          <w:lang w:val="lv-LV"/>
        </w:rPr>
        <w:tab/>
      </w:r>
      <w:r w:rsidR="00BF6BAA">
        <w:rPr>
          <w:rFonts w:ascii="Times New Roman" w:hAnsi="Times New Roman" w:cs="Times New Roman"/>
          <w:sz w:val="24"/>
          <w:szCs w:val="24"/>
          <w:lang w:val="lv-LV"/>
        </w:rPr>
        <w:t xml:space="preserve">[1] </w:t>
      </w:r>
      <w:r w:rsidR="005E7BEE" w:rsidRPr="00D36D7A">
        <w:rPr>
          <w:rFonts w:ascii="Times New Roman" w:hAnsi="Times New Roman" w:cs="Times New Roman"/>
          <w:sz w:val="24"/>
          <w:szCs w:val="24"/>
          <w:lang w:val="lv-LV"/>
        </w:rPr>
        <w:t xml:space="preserve">2024.gada 10.aprīlī </w:t>
      </w:r>
      <w:r w:rsidR="001E7338">
        <w:rPr>
          <w:rFonts w:ascii="Times New Roman" w:hAnsi="Times New Roman" w:cs="Times New Roman"/>
          <w:sz w:val="24"/>
          <w:szCs w:val="24"/>
          <w:lang w:val="lv-LV"/>
        </w:rPr>
        <w:t>/</w:t>
      </w:r>
      <w:r w:rsidR="00AF0830">
        <w:rPr>
          <w:rFonts w:ascii="Times New Roman" w:hAnsi="Times New Roman" w:cs="Times New Roman"/>
          <w:sz w:val="24"/>
          <w:szCs w:val="24"/>
          <w:lang w:val="lv-LV"/>
        </w:rPr>
        <w:t>pers.</w:t>
      </w:r>
      <w:r w:rsidR="00D440B3">
        <w:rPr>
          <w:rFonts w:ascii="Times New Roman" w:hAnsi="Times New Roman" w:cs="Times New Roman"/>
          <w:sz w:val="24"/>
          <w:szCs w:val="24"/>
          <w:lang w:val="lv-LV"/>
        </w:rPr>
        <w:t>A.</w:t>
      </w:r>
      <w:r w:rsidR="001E7338">
        <w:rPr>
          <w:rFonts w:ascii="Times New Roman" w:hAnsi="Times New Roman" w:cs="Times New Roman"/>
          <w:sz w:val="24"/>
          <w:szCs w:val="24"/>
          <w:lang w:val="lv-LV"/>
        </w:rPr>
        <w:t xml:space="preserve">/ </w:t>
      </w:r>
      <w:r w:rsidR="001F2707">
        <w:rPr>
          <w:rFonts w:ascii="Times New Roman" w:hAnsi="Times New Roman" w:cs="Times New Roman"/>
          <w:sz w:val="24"/>
          <w:szCs w:val="24"/>
          <w:lang w:val="lv-LV"/>
        </w:rPr>
        <w:t xml:space="preserve">(turpmāk – </w:t>
      </w:r>
      <w:r w:rsidR="005E7BEE" w:rsidRPr="00D36D7A">
        <w:rPr>
          <w:rFonts w:ascii="Times New Roman" w:hAnsi="Times New Roman" w:cs="Times New Roman"/>
          <w:sz w:val="24"/>
          <w:szCs w:val="24"/>
          <w:lang w:val="lv-LV"/>
        </w:rPr>
        <w:t>Pieteicēja</w:t>
      </w:r>
      <w:r w:rsidR="001F2707">
        <w:rPr>
          <w:rFonts w:ascii="Times New Roman" w:hAnsi="Times New Roman" w:cs="Times New Roman"/>
          <w:sz w:val="24"/>
          <w:szCs w:val="24"/>
          <w:lang w:val="lv-LV"/>
        </w:rPr>
        <w:t>)</w:t>
      </w:r>
      <w:r w:rsidR="005E7BEE" w:rsidRPr="00D36D7A">
        <w:rPr>
          <w:rFonts w:ascii="Times New Roman" w:hAnsi="Times New Roman" w:cs="Times New Roman"/>
          <w:sz w:val="24"/>
          <w:szCs w:val="24"/>
          <w:lang w:val="lv-LV"/>
        </w:rPr>
        <w:t xml:space="preserve"> ir iesniegusi Daugavpils pašvaldībai</w:t>
      </w:r>
      <w:r w:rsidR="00EA5A8C">
        <w:rPr>
          <w:rFonts w:ascii="Times New Roman" w:hAnsi="Times New Roman" w:cs="Times New Roman"/>
          <w:sz w:val="24"/>
          <w:szCs w:val="24"/>
          <w:lang w:val="lv-LV"/>
        </w:rPr>
        <w:t xml:space="preserve"> (turpmāk – Pašvaldība)</w:t>
      </w:r>
      <w:r w:rsidR="005E7BEE" w:rsidRPr="00D36D7A">
        <w:rPr>
          <w:rFonts w:ascii="Times New Roman" w:hAnsi="Times New Roman" w:cs="Times New Roman"/>
          <w:sz w:val="24"/>
          <w:szCs w:val="24"/>
          <w:lang w:val="lv-LV"/>
        </w:rPr>
        <w:t xml:space="preserve"> pieteikumu </w:t>
      </w:r>
      <w:r w:rsidR="005E7BEE" w:rsidRPr="00D36D7A">
        <w:rPr>
          <w:rFonts w:ascii="Times New Roman" w:hAnsi="Times New Roman" w:cs="Times New Roman"/>
          <w:color w:val="000000"/>
          <w:sz w:val="24"/>
          <w:lang w:val="lv-LV"/>
        </w:rPr>
        <w:t>par administratīvā pārkāpuma lietā Nr. 01678005165623</w:t>
      </w:r>
      <w:r w:rsidR="005E7BEE" w:rsidRPr="00D36D7A">
        <w:rPr>
          <w:rFonts w:ascii="Times New Roman" w:hAnsi="Times New Roman" w:cs="Times New Roman"/>
          <w:lang w:val="lv-LV"/>
        </w:rPr>
        <w:t xml:space="preserve"> </w:t>
      </w:r>
      <w:r w:rsidR="005E7BEE" w:rsidRPr="00D36D7A">
        <w:rPr>
          <w:rFonts w:ascii="Times New Roman" w:hAnsi="Times New Roman" w:cs="Times New Roman"/>
          <w:color w:val="000000"/>
          <w:sz w:val="24"/>
          <w:lang w:val="lv-LV"/>
        </w:rPr>
        <w:t>lietvedībā nodarītā kaitējuma atlīdzināšanu (turpmāk – Pieteikums).</w:t>
      </w:r>
    </w:p>
    <w:p w:rsidR="005E7BEE" w:rsidRPr="00D36D7A" w:rsidRDefault="00B03A18" w:rsidP="007F3043">
      <w:pPr>
        <w:spacing w:after="0"/>
        <w:jc w:val="both"/>
        <w:rPr>
          <w:rFonts w:ascii="Times New Roman" w:hAnsi="Times New Roman" w:cs="Times New Roman"/>
          <w:sz w:val="24"/>
          <w:szCs w:val="24"/>
          <w:lang w:val="lv-LV"/>
        </w:rPr>
      </w:pPr>
      <w:r w:rsidRPr="00D36D7A">
        <w:rPr>
          <w:rFonts w:ascii="Times New Roman" w:hAnsi="Times New Roman" w:cs="Times New Roman"/>
          <w:color w:val="000000"/>
          <w:sz w:val="24"/>
          <w:szCs w:val="24"/>
          <w:lang w:val="lv-LV"/>
        </w:rPr>
        <w:tab/>
      </w:r>
      <w:r w:rsidR="005E7BEE" w:rsidRPr="00D36D7A">
        <w:rPr>
          <w:rFonts w:ascii="Times New Roman" w:hAnsi="Times New Roman" w:cs="Times New Roman"/>
          <w:color w:val="000000"/>
          <w:sz w:val="24"/>
          <w:szCs w:val="24"/>
          <w:lang w:val="lv-LV"/>
        </w:rPr>
        <w:t xml:space="preserve">Pieteicēja norāda, ka </w:t>
      </w:r>
      <w:r w:rsidR="005E7BEE" w:rsidRPr="00D36D7A">
        <w:rPr>
          <w:rFonts w:ascii="Times New Roman" w:hAnsi="Times New Roman" w:cs="Times New Roman"/>
          <w:sz w:val="24"/>
          <w:szCs w:val="24"/>
          <w:lang w:val="lv-LV"/>
        </w:rPr>
        <w:t>saskaņā ar Kriminālprocesā un administratīvo pārkāpumu lietvedībā nodarītā kaitējuma atlīdzināšanas likuma 5. panta 1. punkta a) apakšpunktu un pamatojoties uz Daugavpils valstspilsētas pašvaldības Administratīvās komisijas 2024. gada 5. marta lēmumu lietā Nr. 01678005165623-5 ir tiesīga prasīt kaitējuma atlīdzinājumu, jo stājies spēkā lēmums par administratīvā pārkāpuma lietvedības izbeigšanu sakarā ar to, ka nav bijis notikuma (administratīvais pārkāpums nav noticis).</w:t>
      </w:r>
    </w:p>
    <w:p w:rsidR="005E7BEE" w:rsidRPr="00D36D7A" w:rsidRDefault="00B03A18" w:rsidP="007F3043">
      <w:pPr>
        <w:spacing w:after="0"/>
        <w:jc w:val="both"/>
        <w:rPr>
          <w:rFonts w:ascii="Times New Roman" w:hAnsi="Times New Roman" w:cs="Times New Roman"/>
          <w:sz w:val="24"/>
          <w:szCs w:val="24"/>
          <w:lang w:val="lv-LV"/>
        </w:rPr>
      </w:pPr>
      <w:r w:rsidRPr="00D36D7A">
        <w:rPr>
          <w:rFonts w:ascii="Times New Roman" w:hAnsi="Times New Roman" w:cs="Times New Roman"/>
          <w:lang w:val="lv-LV"/>
        </w:rPr>
        <w:tab/>
      </w:r>
      <w:r w:rsidR="000C191C" w:rsidRPr="00D36D7A">
        <w:rPr>
          <w:rFonts w:ascii="Times New Roman" w:hAnsi="Times New Roman" w:cs="Times New Roman"/>
          <w:sz w:val="24"/>
          <w:szCs w:val="24"/>
          <w:lang w:val="lv-LV"/>
        </w:rPr>
        <w:t>Pieteicēja norāda, ka s</w:t>
      </w:r>
      <w:r w:rsidR="005E7BEE" w:rsidRPr="00D36D7A">
        <w:rPr>
          <w:rFonts w:ascii="Times New Roman" w:hAnsi="Times New Roman" w:cs="Times New Roman"/>
          <w:sz w:val="24"/>
          <w:szCs w:val="24"/>
          <w:lang w:val="lv-LV"/>
        </w:rPr>
        <w:t xml:space="preserve">akarā ar nepamatoti uzsākto administratīvo pārkāpumu </w:t>
      </w:r>
      <w:r w:rsidR="000C191C" w:rsidRPr="00D36D7A">
        <w:rPr>
          <w:rFonts w:ascii="Times New Roman" w:hAnsi="Times New Roman" w:cs="Times New Roman"/>
          <w:sz w:val="24"/>
          <w:szCs w:val="24"/>
          <w:lang w:val="lv-LV"/>
        </w:rPr>
        <w:t>viņai</w:t>
      </w:r>
      <w:r w:rsidR="005E7BEE" w:rsidRPr="00D36D7A">
        <w:rPr>
          <w:rFonts w:ascii="Times New Roman" w:hAnsi="Times New Roman" w:cs="Times New Roman"/>
          <w:sz w:val="24"/>
          <w:szCs w:val="24"/>
          <w:lang w:val="lv-LV"/>
        </w:rPr>
        <w:t xml:space="preserve"> ir radušās ar juridisko palīdzību saistītas izmaksas, kas ir atzīstamas par zaudējumiem Kriminālprocesā un administratīvo pārkāpumu lietvedībā nodarītā kaitējuma atlīdzināšanas likuma izpratnē (10. panta trešā daļa).</w:t>
      </w:r>
    </w:p>
    <w:p w:rsidR="003575BD" w:rsidRPr="00D36D7A" w:rsidRDefault="00B03A18" w:rsidP="007F3043">
      <w:pPr>
        <w:pStyle w:val="naisf"/>
        <w:spacing w:before="0" w:after="0" w:line="276" w:lineRule="auto"/>
        <w:ind w:firstLine="708"/>
      </w:pPr>
      <w:r w:rsidRPr="00D36D7A">
        <w:tab/>
      </w:r>
      <w:r w:rsidR="000C191C" w:rsidRPr="00D36D7A">
        <w:t>Radušos zaudējumu apmēru pamato ar iesniegto advokāta rēķinu par 170 EUR, proti:</w:t>
      </w:r>
      <w:r w:rsidRPr="00D36D7A">
        <w:rPr>
          <w:shd w:val="clear" w:color="auto" w:fill="FFFFFF"/>
        </w:rPr>
        <w:t xml:space="preserve"> par rakstveida paskaidrojumu sastādīšanu – 50 EUR, par juridiskās palīdzības sniegšanu administratīvā pārkāpuma lietas izskatīšanā 2024.gada 5.martā 2 stundas – 80 EUR, juridisko konsultāciju par administratīvā pārkāpuma lietas izskatīšanu – 20 EUR, par iepazīšanos ar administratīvā pārkāpuma lietas materiāliem – 20 EUR. </w:t>
      </w:r>
      <w:r w:rsidR="000C191C" w:rsidRPr="00D36D7A">
        <w:t>Norād</w:t>
      </w:r>
      <w:r w:rsidRPr="00D36D7A">
        <w:t>a, ka arī pa šī pieteikuma sastā</w:t>
      </w:r>
      <w:r w:rsidR="000C191C" w:rsidRPr="00D36D7A">
        <w:t>dīšan</w:t>
      </w:r>
      <w:r w:rsidRPr="00D36D7A">
        <w:t>u</w:t>
      </w:r>
      <w:r w:rsidR="000C191C" w:rsidRPr="00D36D7A">
        <w:t xml:space="preserve"> viņai radušās ar juridisko palīdzību saistītās izmaksas 50 EUR apmērā</w:t>
      </w:r>
      <w:r w:rsidRPr="00D36D7A">
        <w:t xml:space="preserve">. Atsaucas uz </w:t>
      </w:r>
      <w:r w:rsidR="00617FC7">
        <w:t>Latvijas Republikas Senāta</w:t>
      </w:r>
      <w:r w:rsidRPr="00D36D7A">
        <w:t xml:space="preserve"> 2019. gada 29. oktobra spriedumu lietā Nr. SKA-461/2019 - ja personai ar prettiesisku iestādes rīcību vai lēmumu ir nodarīts kaitējums vai zaudējumi, tai ir tiesības prasīt atbilstīgu atlīdzinājumu.</w:t>
      </w:r>
      <w:r w:rsidR="00B27E8E" w:rsidRPr="00D36D7A">
        <w:t xml:space="preserve"> Secīgi, gan vēršoties iestādē ar prasījumu par atlīdzinājuma piešķiršanu, gan pārsūdzot iestādes atteikumu piešķirt atlīdzinājumu, personai var būt nepieciešams saņemt juridisko palīdzību, lai nodrošinātu savas tiesības saņemt sev pienākošos atlīdzinājumu par radīto kaitējumu vai zaudējumiem. Ja juridiskā palīdzība tiek saņemta minētajam mērķim, līdzekļi par šādu juridisko palīdzību būtībā tiek tērēti, lai persona panāktu, ka ar atlīdzinājumu tiktu novērstas (kompensētas) tai ar iestādes prettiesisko rīcību (lēmumu) radītās sekas. Tāpēc šādi izdevumi ir vērtējami kā tādi mantiskie zaudējumi, kas personai ir radušies saistībā ar iestādes prettiesisko rīcību vai lēmumu, kura dēļ persona prasa atlīdzinājumu, kaut arī šādi izdevumi faktiski rodas vēlāk.</w:t>
      </w:r>
      <w:r w:rsidR="003575BD" w:rsidRPr="00D36D7A">
        <w:t xml:space="preserve"> </w:t>
      </w:r>
    </w:p>
    <w:p w:rsidR="000C191C" w:rsidRPr="006E7D94" w:rsidRDefault="003575BD" w:rsidP="003575BD">
      <w:pPr>
        <w:pStyle w:val="naisf"/>
        <w:ind w:firstLine="708"/>
      </w:pPr>
      <w:r w:rsidRPr="006E7D94">
        <w:t>Ņemot vērā augstāk norādīto,</w:t>
      </w:r>
      <w:r w:rsidR="006E7D94">
        <w:t xml:space="preserve"> Pieteicēja</w:t>
      </w:r>
      <w:r w:rsidRPr="006E7D94">
        <w:t xml:space="preserve"> </w:t>
      </w:r>
      <w:r w:rsidRPr="006E7D94">
        <w:rPr>
          <w:b/>
        </w:rPr>
        <w:t xml:space="preserve">lūdz atlīdzināt </w:t>
      </w:r>
      <w:r w:rsidR="006E7D94">
        <w:rPr>
          <w:b/>
        </w:rPr>
        <w:t>nodarīto</w:t>
      </w:r>
      <w:r w:rsidRPr="006E7D94">
        <w:rPr>
          <w:b/>
        </w:rPr>
        <w:t xml:space="preserve"> kaitējumu 220 EUR apmērā</w:t>
      </w:r>
      <w:r w:rsidRPr="006E7D94">
        <w:t>.</w:t>
      </w:r>
    </w:p>
    <w:p w:rsidR="003575BD" w:rsidRPr="006E7D94" w:rsidRDefault="002847C6" w:rsidP="00B03A18">
      <w:pPr>
        <w:spacing w:after="0"/>
        <w:jc w:val="both"/>
        <w:rPr>
          <w:rFonts w:ascii="Times New Roman" w:hAnsi="Times New Roman" w:cs="Times New Roman"/>
          <w:sz w:val="24"/>
          <w:szCs w:val="24"/>
          <w:lang w:val="lv-LV"/>
        </w:rPr>
      </w:pPr>
      <w:r w:rsidRPr="006E7D94">
        <w:rPr>
          <w:rFonts w:ascii="Times New Roman" w:hAnsi="Times New Roman" w:cs="Times New Roman"/>
          <w:sz w:val="24"/>
          <w:szCs w:val="24"/>
          <w:lang w:val="lv-LV"/>
        </w:rPr>
        <w:lastRenderedPageBreak/>
        <w:tab/>
      </w:r>
      <w:r w:rsidR="006E7D94">
        <w:rPr>
          <w:rFonts w:ascii="Times New Roman" w:hAnsi="Times New Roman" w:cs="Times New Roman"/>
          <w:sz w:val="24"/>
          <w:szCs w:val="24"/>
          <w:lang w:val="lv-LV"/>
        </w:rPr>
        <w:t xml:space="preserve">2024.gada </w:t>
      </w:r>
      <w:r w:rsidR="005E7BEE" w:rsidRPr="006E7D94">
        <w:rPr>
          <w:rFonts w:ascii="Times New Roman" w:hAnsi="Times New Roman" w:cs="Times New Roman"/>
          <w:sz w:val="24"/>
          <w:szCs w:val="24"/>
          <w:lang w:val="lv-LV"/>
        </w:rPr>
        <w:t>17.jūnija Pieteikuma papildinājumos Pietecēja ir precizējusi, ka nelūdz atlīdzināt kaitējumu sakarā ar to, ka iestāde ir rīkojusies prettiesiski, bet sakarā ar to, ka iestādes rīcība ir uzskatāma par nepamatotu.</w:t>
      </w:r>
      <w:r w:rsidR="003575BD" w:rsidRPr="006E7D94">
        <w:rPr>
          <w:rFonts w:ascii="Times New Roman" w:hAnsi="Times New Roman" w:cs="Times New Roman"/>
          <w:sz w:val="24"/>
          <w:szCs w:val="24"/>
          <w:lang w:val="lv-LV"/>
        </w:rPr>
        <w:t xml:space="preserve"> </w:t>
      </w:r>
    </w:p>
    <w:p w:rsidR="006E7D94" w:rsidRPr="006E7D94" w:rsidRDefault="006E7D94" w:rsidP="00B03A18">
      <w:pPr>
        <w:spacing w:after="0"/>
        <w:jc w:val="both"/>
        <w:rPr>
          <w:rFonts w:ascii="Times New Roman" w:hAnsi="Times New Roman" w:cs="Times New Roman"/>
          <w:sz w:val="24"/>
          <w:szCs w:val="24"/>
          <w:lang w:val="lv-LV"/>
        </w:rPr>
      </w:pPr>
      <w:r w:rsidRPr="006E7D94">
        <w:rPr>
          <w:rFonts w:ascii="Times New Roman" w:hAnsi="Times New Roman" w:cs="Times New Roman"/>
          <w:sz w:val="24"/>
          <w:szCs w:val="24"/>
          <w:lang w:val="lv-LV"/>
        </w:rPr>
        <w:tab/>
        <w:t>2024.gada 10.jūlijā termiņš Pieteikuma izskatīšanai tika pagarināts līdz 2024.gada 29.jūlijam.</w:t>
      </w:r>
    </w:p>
    <w:p w:rsidR="00BF6BAA" w:rsidRPr="00D36D7A" w:rsidRDefault="00BF6BAA" w:rsidP="00B03A18">
      <w:pPr>
        <w:spacing w:after="0"/>
        <w:jc w:val="both"/>
        <w:rPr>
          <w:rFonts w:ascii="Times New Roman" w:hAnsi="Times New Roman" w:cs="Times New Roman"/>
          <w:lang w:val="lv-LV"/>
        </w:rPr>
      </w:pPr>
    </w:p>
    <w:p w:rsidR="005E7BEE" w:rsidRPr="00AD279B" w:rsidRDefault="003575BD" w:rsidP="00B03A18">
      <w:pPr>
        <w:spacing w:after="0"/>
        <w:jc w:val="both"/>
        <w:rPr>
          <w:rFonts w:ascii="Times New Roman" w:hAnsi="Times New Roman" w:cs="Times New Roman"/>
          <w:sz w:val="24"/>
          <w:szCs w:val="24"/>
          <w:lang w:val="lv-LV"/>
        </w:rPr>
      </w:pPr>
      <w:r w:rsidRPr="00D36D7A">
        <w:rPr>
          <w:rFonts w:ascii="Times New Roman" w:hAnsi="Times New Roman" w:cs="Times New Roman"/>
          <w:sz w:val="24"/>
          <w:szCs w:val="24"/>
          <w:lang w:val="lv-LV"/>
        </w:rPr>
        <w:tab/>
      </w:r>
      <w:r w:rsidR="00BF6BAA">
        <w:rPr>
          <w:rFonts w:ascii="Times New Roman" w:hAnsi="Times New Roman" w:cs="Times New Roman"/>
          <w:sz w:val="24"/>
          <w:szCs w:val="24"/>
          <w:lang w:val="lv-LV"/>
        </w:rPr>
        <w:t xml:space="preserve">[2] </w:t>
      </w:r>
      <w:r w:rsidRPr="00D36D7A">
        <w:rPr>
          <w:rFonts w:ascii="Times New Roman" w:hAnsi="Times New Roman" w:cs="Times New Roman"/>
          <w:sz w:val="24"/>
          <w:szCs w:val="24"/>
          <w:lang w:val="lv-LV"/>
        </w:rPr>
        <w:t xml:space="preserve">Pašvaldība, izvērtējot lietas tiesiskos un faktiskos apstākļus, konstatē, ka </w:t>
      </w:r>
      <w:r w:rsidRPr="00431E8A">
        <w:rPr>
          <w:rFonts w:ascii="Times New Roman" w:hAnsi="Times New Roman" w:cs="Times New Roman"/>
          <w:b/>
          <w:sz w:val="24"/>
          <w:szCs w:val="24"/>
          <w:lang w:val="lv-LV"/>
        </w:rPr>
        <w:t>Pieteikums ir apmierināms</w:t>
      </w:r>
      <w:r w:rsidR="000B4FAE" w:rsidRPr="00431E8A">
        <w:rPr>
          <w:rFonts w:ascii="Times New Roman" w:hAnsi="Times New Roman" w:cs="Times New Roman"/>
          <w:b/>
          <w:sz w:val="24"/>
          <w:szCs w:val="24"/>
          <w:lang w:val="lv-LV"/>
        </w:rPr>
        <w:t xml:space="preserve"> daļēji</w:t>
      </w:r>
      <w:r w:rsidR="00037754" w:rsidRPr="00431E8A">
        <w:rPr>
          <w:rFonts w:ascii="Times New Roman" w:hAnsi="Times New Roman" w:cs="Times New Roman"/>
          <w:b/>
          <w:sz w:val="24"/>
          <w:szCs w:val="24"/>
          <w:lang w:val="lv-LV"/>
        </w:rPr>
        <w:t>.</w:t>
      </w:r>
    </w:p>
    <w:p w:rsidR="00037754" w:rsidRDefault="00AD279B" w:rsidP="00037754">
      <w:pPr>
        <w:spacing w:after="0"/>
        <w:jc w:val="both"/>
        <w:rPr>
          <w:rFonts w:ascii="Times New Roman" w:eastAsiaTheme="minorEastAsia" w:hAnsi="Times New Roman" w:cs="Times New Roman"/>
          <w:sz w:val="24"/>
          <w:szCs w:val="24"/>
          <w:lang w:val="lv-LV"/>
        </w:rPr>
      </w:pPr>
      <w:r>
        <w:rPr>
          <w:rFonts w:ascii="Times New Roman" w:hAnsi="Times New Roman" w:cs="Times New Roman"/>
          <w:sz w:val="24"/>
          <w:szCs w:val="24"/>
          <w:lang w:val="lv-LV"/>
        </w:rPr>
        <w:tab/>
      </w:r>
      <w:r w:rsidR="00037754">
        <w:rPr>
          <w:rFonts w:ascii="Times New Roman" w:hAnsi="Times New Roman" w:cs="Times New Roman"/>
          <w:sz w:val="24"/>
          <w:szCs w:val="24"/>
          <w:lang w:val="lv-LV"/>
        </w:rPr>
        <w:t>[</w:t>
      </w:r>
      <w:r w:rsidR="004E30DC">
        <w:rPr>
          <w:rFonts w:ascii="Times New Roman" w:hAnsi="Times New Roman" w:cs="Times New Roman"/>
          <w:sz w:val="24"/>
          <w:szCs w:val="24"/>
          <w:lang w:val="lv-LV"/>
        </w:rPr>
        <w:t>2.1.</w:t>
      </w:r>
      <w:r w:rsidR="00037754">
        <w:rPr>
          <w:rFonts w:ascii="Times New Roman" w:hAnsi="Times New Roman" w:cs="Times New Roman"/>
          <w:sz w:val="24"/>
          <w:szCs w:val="24"/>
          <w:lang w:val="lv-LV"/>
        </w:rPr>
        <w:t xml:space="preserve">] </w:t>
      </w:r>
      <w:r w:rsidR="00776393" w:rsidRPr="00AD279B">
        <w:rPr>
          <w:rFonts w:ascii="Times New Roman" w:hAnsi="Times New Roman" w:cs="Times New Roman"/>
          <w:sz w:val="24"/>
          <w:szCs w:val="24"/>
          <w:lang w:val="lv-LV"/>
        </w:rPr>
        <w:t>No Kriminālprocesā un administratīvo pārkāpumu lietvedībā nodarītā kaitējuma atlīdzināšanas likuma normām izriet, ka personai ir tiesības uz atlīdzinājumu gan tad, ja iestāde rīkojusies prettiesiski, gan arī tad, ja iestāde rīkojusies tiesiski, taču, kā izrādījies vēlāk, nepamatoti. Pirmajā gadījumā atlīdzinājuma piešķiršanai nepieciešams kompetentās institūcijas lēmums par to, ka kāda konkrēta darbība bijusi prettiesiska, savukārt otrajā gadījumā šāds lēmums nav nepieciešams. Vienīgais priekšnoteikums tam, lai iestādes rīcība tiktu uzskatīta par nepamatotu, ir apstāklis, ka ir iestājies kāds no likumā minētajiem atlī</w:t>
      </w:r>
      <w:r w:rsidRPr="00AD279B">
        <w:rPr>
          <w:rFonts w:ascii="Times New Roman" w:hAnsi="Times New Roman" w:cs="Times New Roman"/>
          <w:sz w:val="24"/>
          <w:szCs w:val="24"/>
          <w:lang w:val="lv-LV"/>
        </w:rPr>
        <w:t>dzinājuma tiesiskajiem pamatiem (skat. Latvijas Republikas Senāta Administratīvo lietu departamenta 2023.gada 20.septembra spriedums</w:t>
      </w:r>
      <w:r w:rsidRPr="00AD279B">
        <w:rPr>
          <w:rFonts w:ascii="Times New Roman" w:eastAsiaTheme="minorEastAsia" w:hAnsi="Times New Roman" w:cs="Times New Roman"/>
          <w:sz w:val="24"/>
          <w:szCs w:val="24"/>
          <w:lang w:val="lv-LV"/>
        </w:rPr>
        <w:t xml:space="preserve"> lietā Nr. </w:t>
      </w:r>
      <w:r w:rsidRPr="00AD279B">
        <w:rPr>
          <w:rFonts w:ascii="Times New Roman" w:hAnsi="Times New Roman" w:cs="Times New Roman"/>
          <w:sz w:val="24"/>
          <w:szCs w:val="24"/>
          <w:lang w:val="lv-LV"/>
        </w:rPr>
        <w:t>A420272218</w:t>
      </w:r>
      <w:r w:rsidRPr="00AD279B">
        <w:rPr>
          <w:rFonts w:ascii="Times New Roman" w:eastAsiaTheme="minorEastAsia" w:hAnsi="Times New Roman" w:cs="Times New Roman"/>
          <w:sz w:val="24"/>
          <w:szCs w:val="24"/>
          <w:lang w:val="lv-LV"/>
        </w:rPr>
        <w:t>, SKA</w:t>
      </w:r>
      <w:r w:rsidRPr="00AD279B">
        <w:rPr>
          <w:rFonts w:ascii="Times New Roman" w:eastAsiaTheme="minorEastAsia" w:hAnsi="Times New Roman" w:cs="Times New Roman"/>
          <w:sz w:val="24"/>
          <w:szCs w:val="24"/>
          <w:lang w:val="lv-LV"/>
        </w:rPr>
        <w:noBreakHyphen/>
        <w:t>107/2023)</w:t>
      </w:r>
      <w:r>
        <w:rPr>
          <w:rFonts w:ascii="Times New Roman" w:eastAsiaTheme="minorEastAsia" w:hAnsi="Times New Roman" w:cs="Times New Roman"/>
          <w:sz w:val="24"/>
          <w:szCs w:val="24"/>
          <w:lang w:val="lv-LV"/>
        </w:rPr>
        <w:t>.</w:t>
      </w:r>
    </w:p>
    <w:p w:rsidR="002847C6" w:rsidRPr="00037754" w:rsidRDefault="00037754" w:rsidP="00037754">
      <w:pPr>
        <w:spacing w:after="0"/>
        <w:jc w:val="both"/>
        <w:rPr>
          <w:rFonts w:ascii="Times New Roman" w:eastAsiaTheme="minorEastAsia" w:hAnsi="Times New Roman" w:cs="Times New Roman"/>
          <w:sz w:val="24"/>
          <w:szCs w:val="24"/>
          <w:lang w:val="lv-LV"/>
        </w:rPr>
      </w:pPr>
      <w:r>
        <w:rPr>
          <w:rFonts w:ascii="Times New Roman" w:eastAsiaTheme="minorEastAsia" w:hAnsi="Times New Roman" w:cs="Times New Roman"/>
          <w:sz w:val="24"/>
          <w:szCs w:val="24"/>
          <w:lang w:val="lv-LV"/>
        </w:rPr>
        <w:tab/>
      </w:r>
      <w:r w:rsidR="002628CD" w:rsidRPr="00AD279B">
        <w:rPr>
          <w:rFonts w:ascii="Times New Roman" w:hAnsi="Times New Roman" w:cs="Times New Roman"/>
          <w:sz w:val="24"/>
          <w:szCs w:val="24"/>
          <w:lang w:val="lv-LV"/>
        </w:rPr>
        <w:t xml:space="preserve">Saskaņā ar </w:t>
      </w:r>
      <w:r w:rsidR="002628CD" w:rsidRPr="00AD279B">
        <w:rPr>
          <w:rFonts w:ascii="Times New Roman" w:hAnsi="Times New Roman" w:cs="Times New Roman"/>
          <w:bCs/>
          <w:sz w:val="24"/>
          <w:szCs w:val="24"/>
          <w:shd w:val="clear" w:color="auto" w:fill="FFFFFF"/>
          <w:lang w:val="lv-LV"/>
        </w:rPr>
        <w:t xml:space="preserve">Kriminālprocesā un administratīvo pārkāpumu lietvedībā nodarītā kaitējuma atlīdzināšanas likuma (turpmāk – Likums) </w:t>
      </w:r>
      <w:r w:rsidR="00CA216A">
        <w:rPr>
          <w:rFonts w:ascii="Times New Roman" w:hAnsi="Times New Roman" w:cs="Times New Roman"/>
          <w:sz w:val="24"/>
          <w:szCs w:val="24"/>
          <w:lang w:val="lv-LV"/>
        </w:rPr>
        <w:t xml:space="preserve"> 5.pants nosaka </w:t>
      </w:r>
      <w:r w:rsidR="002628CD" w:rsidRPr="00AD279B">
        <w:rPr>
          <w:rFonts w:ascii="Times New Roman" w:hAnsi="Times New Roman" w:cs="Times New Roman"/>
          <w:sz w:val="24"/>
          <w:szCs w:val="24"/>
          <w:lang w:val="lv-LV"/>
        </w:rPr>
        <w:t xml:space="preserve"> 1.punkta a) apakšpunktu privātpersonai ir tiesības uz kaitējuma atlīdzinājumu, ja ir spēkā stājies lēmums par administratīvā pārkāpuma lietvedības izbeigšanu sakarā ar to, ka nav bijis notikuma vai tajā nav administratīvā pārkāpuma sastāva.</w:t>
      </w:r>
    </w:p>
    <w:p w:rsidR="002628CD" w:rsidRDefault="002847C6" w:rsidP="00617FC7">
      <w:pPr>
        <w:pStyle w:val="tv213"/>
        <w:shd w:val="clear" w:color="auto" w:fill="FFFFFF"/>
        <w:spacing w:before="0" w:beforeAutospacing="0" w:after="0" w:afterAutospacing="0" w:line="276" w:lineRule="auto"/>
        <w:ind w:firstLine="300"/>
        <w:jc w:val="both"/>
        <w:rPr>
          <w:shd w:val="clear" w:color="auto" w:fill="FFFFFF"/>
          <w:lang w:val="lv-LV"/>
        </w:rPr>
      </w:pPr>
      <w:r w:rsidRPr="00D36D7A">
        <w:rPr>
          <w:lang w:val="lv-LV"/>
        </w:rPr>
        <w:tab/>
      </w:r>
      <w:r w:rsidR="002628CD" w:rsidRPr="00D36D7A">
        <w:rPr>
          <w:bCs/>
          <w:lang w:val="lv-LV"/>
        </w:rPr>
        <w:t xml:space="preserve">Likuma </w:t>
      </w:r>
      <w:r w:rsidRPr="00D36D7A">
        <w:rPr>
          <w:bCs/>
          <w:lang w:val="lv-LV"/>
        </w:rPr>
        <w:t>6.p</w:t>
      </w:r>
      <w:r w:rsidR="002628CD" w:rsidRPr="00D36D7A">
        <w:rPr>
          <w:bCs/>
          <w:lang w:val="lv-LV"/>
        </w:rPr>
        <w:t>anta</w:t>
      </w:r>
      <w:r w:rsidR="002628CD" w:rsidRPr="00D36D7A">
        <w:rPr>
          <w:lang w:val="lv-LV"/>
        </w:rPr>
        <w:t xml:space="preserve"> otrā daļa noteic, ka </w:t>
      </w:r>
      <w:r w:rsidRPr="00D36D7A">
        <w:rPr>
          <w:shd w:val="clear" w:color="auto" w:fill="FFFFFF"/>
          <w:lang w:val="lv-LV"/>
        </w:rPr>
        <w:t>i</w:t>
      </w:r>
      <w:r w:rsidR="002628CD" w:rsidRPr="00D36D7A">
        <w:rPr>
          <w:shd w:val="clear" w:color="auto" w:fill="FFFFFF"/>
          <w:lang w:val="lv-LV"/>
        </w:rPr>
        <w:t>estādes rīcība šā likuma izpratnē ir nepamatota, ja tā</w:t>
      </w:r>
      <w:r w:rsidRPr="00D36D7A">
        <w:rPr>
          <w:shd w:val="clear" w:color="auto" w:fill="FFFFFF"/>
          <w:lang w:val="lv-LV"/>
        </w:rPr>
        <w:t>s</w:t>
      </w:r>
      <w:r w:rsidR="002628CD" w:rsidRPr="00D36D7A">
        <w:rPr>
          <w:shd w:val="clear" w:color="auto" w:fill="FFFFFF"/>
          <w:lang w:val="lv-LV"/>
        </w:rPr>
        <w:t xml:space="preserve"> lēmums pieņemšanas brīdī ir atbildis tiesību normām, taču vēlāk iestājies viens no šajā likumā norādītajiem kaitējuma atlīdzinājuma tiesiskajiem pamatiem.</w:t>
      </w:r>
    </w:p>
    <w:p w:rsidR="000B249A" w:rsidRPr="00AD279B" w:rsidRDefault="00AD279B" w:rsidP="00617FC7">
      <w:pPr>
        <w:pStyle w:val="tv213"/>
        <w:shd w:val="clear" w:color="auto" w:fill="FFFFFF"/>
        <w:spacing w:before="0" w:beforeAutospacing="0" w:after="0" w:afterAutospacing="0" w:line="276" w:lineRule="auto"/>
        <w:ind w:firstLine="300"/>
        <w:jc w:val="both"/>
        <w:rPr>
          <w:lang w:val="lv-LV"/>
        </w:rPr>
      </w:pPr>
      <w:r>
        <w:rPr>
          <w:bCs/>
          <w:noProof/>
          <w:shd w:val="clear" w:color="auto" w:fill="FFFFFF"/>
          <w:lang w:val="lv-LV"/>
        </w:rPr>
        <w:tab/>
      </w:r>
      <w:r w:rsidR="000B249A" w:rsidRPr="00AD279B">
        <w:rPr>
          <w:bCs/>
          <w:noProof/>
          <w:shd w:val="clear" w:color="auto" w:fill="FFFFFF"/>
          <w:lang w:val="lv-LV"/>
        </w:rPr>
        <w:t>Savukārt šī likuma 7. pantā noteikts, ka tiesības uz kaitējuma atlīdzinājumu rodas, ja starp iestādes, prokuratūras vai tiesas prettiesisko vai nepamatoto rīcību un privātpersonai nodarīto kaitējumu pastāv tieša cēloņsakarība – objektīva saikne starp iestādes, prokuratūras vai tiesas rīcību un tās radīto laika ziņā vēlāk sekojošo kaitējumu, proti, minētā rīcība radījusi un noteikusi kaitējuma iestāšanās reālu iespēju un ir galvenais faktors, kas nenovēršami radījis šo kaitējumu.</w:t>
      </w:r>
    </w:p>
    <w:p w:rsidR="002628CD" w:rsidRPr="00617FC7" w:rsidRDefault="002847C6" w:rsidP="00617FC7">
      <w:pPr>
        <w:pStyle w:val="tv213"/>
        <w:shd w:val="clear" w:color="auto" w:fill="FFFFFF"/>
        <w:spacing w:before="0" w:beforeAutospacing="0" w:after="0" w:afterAutospacing="0" w:line="276" w:lineRule="auto"/>
        <w:ind w:firstLine="300"/>
        <w:jc w:val="both"/>
        <w:rPr>
          <w:lang w:val="lv-LV"/>
        </w:rPr>
      </w:pPr>
      <w:r w:rsidRPr="00D36D7A">
        <w:rPr>
          <w:lang w:val="lv-LV"/>
        </w:rPr>
        <w:tab/>
      </w:r>
      <w:r w:rsidR="002628CD" w:rsidRPr="00D36D7A">
        <w:rPr>
          <w:lang w:val="lv-LV"/>
        </w:rPr>
        <w:t>Zaudējums šā likuma izpratnē ir mantiski novērtējams pametums, kas privātpersonai radies iestādes, prokuratūras vai tiesas prettiesiskas vai nepamatotas rīcības dēļ kriminālprocesā vai administratīvo pārkāpumu lietvedībā</w:t>
      </w:r>
      <w:r w:rsidRPr="00D36D7A">
        <w:rPr>
          <w:lang w:val="lv-LV"/>
        </w:rPr>
        <w:t xml:space="preserve"> (Likuma 10.panta pirmā daļa)</w:t>
      </w:r>
      <w:r w:rsidR="002628CD" w:rsidRPr="00D36D7A">
        <w:rPr>
          <w:lang w:val="lv-LV"/>
        </w:rPr>
        <w:t>.</w:t>
      </w:r>
      <w:r w:rsidR="00617FC7">
        <w:rPr>
          <w:lang w:val="lv-LV"/>
        </w:rPr>
        <w:t xml:space="preserve"> </w:t>
      </w:r>
      <w:r w:rsidR="002628CD" w:rsidRPr="00D36D7A">
        <w:rPr>
          <w:shd w:val="clear" w:color="auto" w:fill="FFFFFF"/>
          <w:lang w:val="lv-LV"/>
        </w:rPr>
        <w:t>Zaudējums aptver arī izmaksas, kas saistītas ar juridisko palīdzību</w:t>
      </w:r>
      <w:r w:rsidR="008E740A">
        <w:rPr>
          <w:shd w:val="clear" w:color="auto" w:fill="FFFFFF"/>
          <w:lang w:val="lv-LV"/>
        </w:rPr>
        <w:t xml:space="preserve">. </w:t>
      </w:r>
      <w:r w:rsidR="008E740A" w:rsidRPr="008E740A">
        <w:rPr>
          <w:rFonts w:ascii="Arial" w:hAnsi="Arial" w:cs="Arial"/>
          <w:color w:val="414142"/>
          <w:sz w:val="20"/>
          <w:szCs w:val="20"/>
          <w:shd w:val="clear" w:color="auto" w:fill="FFFFFF"/>
          <w:lang w:val="lv-LV"/>
        </w:rPr>
        <w:t> </w:t>
      </w:r>
      <w:r w:rsidR="008E740A" w:rsidRPr="008E740A">
        <w:rPr>
          <w:shd w:val="clear" w:color="auto" w:fill="FFFFFF"/>
          <w:lang w:val="lv-LV"/>
        </w:rPr>
        <w:t>Izmaksas par juridisko palīdzību un ar to saistītajiem izdevumiem atlīdzina atbilstoši normatīvajos aktos par valsts nodrošinātās juridiskās palīdzības samaksu kriminālprocesā noteiktajiem veidiem un apmēram</w:t>
      </w:r>
      <w:r w:rsidR="009E598E" w:rsidRPr="008E740A">
        <w:rPr>
          <w:shd w:val="clear" w:color="auto" w:fill="FFFFFF"/>
          <w:lang w:val="lv-LV"/>
        </w:rPr>
        <w:t xml:space="preserve"> </w:t>
      </w:r>
      <w:r w:rsidR="009E598E" w:rsidRPr="00D36D7A">
        <w:rPr>
          <w:shd w:val="clear" w:color="auto" w:fill="FFFFFF"/>
          <w:lang w:val="lv-LV"/>
        </w:rPr>
        <w:t>(Likuma 10.panta trešā daļa).</w:t>
      </w:r>
      <w:r w:rsidR="002628CD" w:rsidRPr="00D36D7A">
        <w:rPr>
          <w:shd w:val="clear" w:color="auto" w:fill="FFFFFF"/>
          <w:lang w:val="lv-LV"/>
        </w:rPr>
        <w:t xml:space="preserve"> </w:t>
      </w:r>
    </w:p>
    <w:p w:rsidR="00CA3D4F" w:rsidRDefault="002847C6" w:rsidP="00CA3D4F">
      <w:pPr>
        <w:spacing w:after="0"/>
        <w:jc w:val="both"/>
        <w:rPr>
          <w:rFonts w:ascii="Times New Roman" w:hAnsi="Times New Roman" w:cs="Times New Roman"/>
          <w:sz w:val="24"/>
          <w:szCs w:val="24"/>
          <w:lang w:val="lv-LV"/>
        </w:rPr>
      </w:pPr>
      <w:r w:rsidRPr="00EA5A8C">
        <w:rPr>
          <w:rFonts w:ascii="Times New Roman" w:eastAsia="Times New Roman" w:hAnsi="Times New Roman" w:cs="Times New Roman"/>
          <w:sz w:val="24"/>
          <w:szCs w:val="24"/>
          <w:lang w:val="lv-LV"/>
        </w:rPr>
        <w:tab/>
      </w:r>
      <w:r w:rsidR="002628CD" w:rsidRPr="00EA5A8C">
        <w:rPr>
          <w:rFonts w:ascii="Times New Roman" w:hAnsi="Times New Roman" w:cs="Times New Roman"/>
          <w:sz w:val="24"/>
          <w:szCs w:val="24"/>
          <w:shd w:val="clear" w:color="auto" w:fill="FFFFFF"/>
          <w:lang w:val="lv-LV"/>
        </w:rPr>
        <w:t>Lēmējiestāde par administratīvo pārkāpumu lietvedībā noda</w:t>
      </w:r>
      <w:r w:rsidRPr="00EA5A8C">
        <w:rPr>
          <w:rFonts w:ascii="Times New Roman" w:hAnsi="Times New Roman" w:cs="Times New Roman"/>
          <w:sz w:val="24"/>
          <w:szCs w:val="24"/>
          <w:shd w:val="clear" w:color="auto" w:fill="FFFFFF"/>
          <w:lang w:val="lv-LV"/>
        </w:rPr>
        <w:t xml:space="preserve">rītā kaitējuma atlīdzināšanu ir </w:t>
      </w:r>
      <w:r w:rsidR="002628CD" w:rsidRPr="00EA5A8C">
        <w:rPr>
          <w:rFonts w:ascii="Times New Roman" w:hAnsi="Times New Roman" w:cs="Times New Roman"/>
          <w:sz w:val="24"/>
          <w:szCs w:val="24"/>
          <w:shd w:val="clear" w:color="auto" w:fill="FFFFFF"/>
          <w:lang w:val="lv-LV"/>
        </w:rPr>
        <w:t>pašvaldības dome, ja lēmumu administratīvā pārkāpuma lietā pieņēmusi pašvaldības iestāde</w:t>
      </w:r>
      <w:r w:rsidR="003575BD" w:rsidRPr="00EA5A8C">
        <w:rPr>
          <w:rFonts w:ascii="Times New Roman" w:hAnsi="Times New Roman" w:cs="Times New Roman"/>
          <w:sz w:val="24"/>
          <w:szCs w:val="24"/>
          <w:shd w:val="clear" w:color="auto" w:fill="FFFFFF"/>
          <w:lang w:val="lv-LV"/>
        </w:rPr>
        <w:t xml:space="preserve"> (Likuma </w:t>
      </w:r>
      <w:r w:rsidRPr="00EA5A8C">
        <w:rPr>
          <w:rFonts w:ascii="Times New Roman" w:hAnsi="Times New Roman" w:cs="Times New Roman"/>
          <w:sz w:val="24"/>
          <w:szCs w:val="24"/>
          <w:shd w:val="clear" w:color="auto" w:fill="FFFFFF"/>
          <w:lang w:val="lv-LV"/>
        </w:rPr>
        <w:t xml:space="preserve">17.panta </w:t>
      </w:r>
      <w:r w:rsidR="003575BD" w:rsidRPr="00EA5A8C">
        <w:rPr>
          <w:rFonts w:ascii="Times New Roman" w:hAnsi="Times New Roman" w:cs="Times New Roman"/>
          <w:sz w:val="24"/>
          <w:szCs w:val="24"/>
          <w:shd w:val="clear" w:color="auto" w:fill="FFFFFF"/>
          <w:lang w:val="lv-LV"/>
        </w:rPr>
        <w:t>trešā daļa).</w:t>
      </w:r>
      <w:r w:rsidR="00EA5A8C" w:rsidRPr="00EA5A8C">
        <w:rPr>
          <w:rFonts w:ascii="Times New Roman" w:hAnsi="Times New Roman" w:cs="Times New Roman"/>
          <w:sz w:val="24"/>
          <w:szCs w:val="24"/>
          <w:shd w:val="clear" w:color="auto" w:fill="FFFFFF"/>
          <w:lang w:val="lv-LV"/>
        </w:rPr>
        <w:t xml:space="preserve"> Likuma </w:t>
      </w:r>
      <w:r w:rsidR="00617FC7" w:rsidRPr="00EA5A8C">
        <w:rPr>
          <w:rFonts w:ascii="Times New Roman" w:hAnsi="Times New Roman" w:cs="Times New Roman"/>
          <w:sz w:val="24"/>
          <w:szCs w:val="24"/>
          <w:lang w:val="lv-LV"/>
        </w:rPr>
        <w:t xml:space="preserve">3.panta otrās daļas 2.punkts nosaka, ka administratīvo pārkāpumu lietvedības gaitā nodarīto kaitējumu atlīdzina no tās publisko tiesību juridiskās </w:t>
      </w:r>
      <w:r w:rsidR="00617FC7" w:rsidRPr="00CA3D4F">
        <w:rPr>
          <w:rFonts w:ascii="Times New Roman" w:hAnsi="Times New Roman" w:cs="Times New Roman"/>
          <w:sz w:val="24"/>
          <w:szCs w:val="24"/>
          <w:lang w:val="lv-LV"/>
        </w:rPr>
        <w:t>personas budžeta, kura nodarījusi kaitējumu, proti, no pašvaldības budžeta.</w:t>
      </w:r>
    </w:p>
    <w:p w:rsidR="00CA3D4F" w:rsidRDefault="00CA3D4F" w:rsidP="00CA3D4F">
      <w:pPr>
        <w:spacing w:after="0"/>
        <w:jc w:val="both"/>
        <w:rPr>
          <w:rFonts w:ascii="Times New Roman" w:hAnsi="Times New Roman" w:cs="Times New Roman"/>
          <w:sz w:val="24"/>
          <w:szCs w:val="24"/>
          <w:lang w:val="lv-LV"/>
        </w:rPr>
      </w:pPr>
    </w:p>
    <w:p w:rsidR="00C45AE1" w:rsidRPr="00CA3D4F" w:rsidRDefault="00CA3D4F" w:rsidP="00C45AE1">
      <w:pPr>
        <w:spacing w:after="0"/>
        <w:jc w:val="both"/>
        <w:rPr>
          <w:rFonts w:ascii="Times New Roman" w:hAnsi="Times New Roman" w:cs="Times New Roman"/>
          <w:sz w:val="24"/>
          <w:szCs w:val="24"/>
          <w:shd w:val="clear" w:color="auto" w:fill="FFFFFF"/>
          <w:lang w:val="lv-LV"/>
        </w:rPr>
      </w:pPr>
      <w:r>
        <w:rPr>
          <w:rFonts w:ascii="Times New Roman" w:hAnsi="Times New Roman" w:cs="Times New Roman"/>
          <w:sz w:val="24"/>
          <w:szCs w:val="24"/>
          <w:lang w:val="lv-LV"/>
        </w:rPr>
        <w:tab/>
      </w:r>
      <w:r w:rsidR="00037754" w:rsidRPr="00C45AE1">
        <w:rPr>
          <w:rFonts w:ascii="Times New Roman" w:hAnsi="Times New Roman" w:cs="Times New Roman"/>
          <w:sz w:val="24"/>
          <w:szCs w:val="24"/>
          <w:lang w:val="lv-LV"/>
        </w:rPr>
        <w:t>[</w:t>
      </w:r>
      <w:r w:rsidR="004E30DC">
        <w:rPr>
          <w:rFonts w:ascii="Times New Roman" w:hAnsi="Times New Roman" w:cs="Times New Roman"/>
          <w:sz w:val="24"/>
          <w:szCs w:val="24"/>
          <w:lang w:val="lv-LV"/>
        </w:rPr>
        <w:t>2.2.</w:t>
      </w:r>
      <w:r w:rsidR="00037754" w:rsidRPr="00C45AE1">
        <w:rPr>
          <w:rFonts w:ascii="Times New Roman" w:hAnsi="Times New Roman" w:cs="Times New Roman"/>
          <w:sz w:val="24"/>
          <w:szCs w:val="24"/>
          <w:lang w:val="lv-LV"/>
        </w:rPr>
        <w:t>]</w:t>
      </w:r>
      <w:r w:rsidR="00037754">
        <w:rPr>
          <w:lang w:val="lv-LV"/>
        </w:rPr>
        <w:t xml:space="preserve"> </w:t>
      </w:r>
      <w:r w:rsidR="00C45AE1" w:rsidRPr="00CA3D4F">
        <w:rPr>
          <w:rFonts w:ascii="Times New Roman" w:hAnsi="Times New Roman" w:cs="Times New Roman"/>
          <w:sz w:val="24"/>
          <w:szCs w:val="24"/>
          <w:lang w:val="lv-LV"/>
        </w:rPr>
        <w:t>Saskaņā ar Pašvaldības Administratīvās komisijas</w:t>
      </w:r>
      <w:r w:rsidR="00C45AE1">
        <w:rPr>
          <w:rFonts w:ascii="Times New Roman" w:hAnsi="Times New Roman" w:cs="Times New Roman"/>
          <w:sz w:val="24"/>
          <w:szCs w:val="24"/>
          <w:lang w:val="lv-LV"/>
        </w:rPr>
        <w:t xml:space="preserve"> (turpmāk – Komisija)</w:t>
      </w:r>
      <w:r w:rsidR="00C45AE1" w:rsidRPr="00CA3D4F">
        <w:rPr>
          <w:rFonts w:ascii="Times New Roman" w:hAnsi="Times New Roman" w:cs="Times New Roman"/>
          <w:sz w:val="24"/>
          <w:szCs w:val="24"/>
          <w:lang w:val="lv-LV"/>
        </w:rPr>
        <w:t xml:space="preserve"> sniegto informāciju</w:t>
      </w:r>
      <w:r w:rsidR="00C45AE1">
        <w:rPr>
          <w:rFonts w:ascii="Times New Roman" w:hAnsi="Times New Roman" w:cs="Times New Roman"/>
          <w:sz w:val="24"/>
          <w:szCs w:val="24"/>
          <w:lang w:val="lv-LV"/>
        </w:rPr>
        <w:t>:</w:t>
      </w:r>
    </w:p>
    <w:p w:rsidR="003801C7" w:rsidRDefault="003801C7" w:rsidP="003801C7">
      <w:pPr>
        <w:pStyle w:val="tv213"/>
        <w:shd w:val="clear" w:color="auto" w:fill="FFFFFF"/>
        <w:spacing w:before="0" w:beforeAutospacing="0" w:after="0" w:afterAutospacing="0" w:line="276" w:lineRule="auto"/>
        <w:ind w:firstLine="300"/>
        <w:jc w:val="both"/>
        <w:rPr>
          <w:lang w:val="lv-LV"/>
        </w:rPr>
      </w:pPr>
      <w:r>
        <w:tab/>
      </w:r>
      <w:r w:rsidR="00C45AE1" w:rsidRPr="00CA3D4F">
        <w:t xml:space="preserve">2024.gada 5.martā Komisija pieņēma lēmumu Nr.01678005165623-5 “Par administratīvā pārkāpuma procesa izbeigšanu”, </w:t>
      </w:r>
      <w:r w:rsidR="00C45AE1" w:rsidRPr="00CA3D4F">
        <w:rPr>
          <w:noProof/>
        </w:rPr>
        <w:t>pamatojoties uz Administratīvās atbildības likuma 119. panta pirmās daļas 4. punktu, kurā noteikts, ka lietvedību administratīvā pārkāpuma lietā nevar iesākt, bet iesāktā lietvedība jāizbeidz, ja konstatēts, ka administ</w:t>
      </w:r>
      <w:r w:rsidR="00C45AE1">
        <w:rPr>
          <w:noProof/>
        </w:rPr>
        <w:t xml:space="preserve">ratīvais pārkāpums nav noticis. </w:t>
      </w:r>
      <w:r w:rsidR="00C45AE1" w:rsidRPr="00CA3D4F">
        <w:t xml:space="preserve">Lēmums stājās spēkā 2024.gada 4.aprīlī. </w:t>
      </w:r>
      <w:r>
        <w:rPr>
          <w:lang w:val="lv-LV"/>
        </w:rPr>
        <w:tab/>
      </w:r>
    </w:p>
    <w:p w:rsidR="00C45AE1" w:rsidRDefault="003801C7" w:rsidP="003801C7">
      <w:pPr>
        <w:pStyle w:val="tv213"/>
        <w:shd w:val="clear" w:color="auto" w:fill="FFFFFF"/>
        <w:spacing w:before="0" w:beforeAutospacing="0" w:after="0" w:afterAutospacing="0" w:line="276" w:lineRule="auto"/>
        <w:ind w:firstLine="300"/>
        <w:jc w:val="both"/>
        <w:rPr>
          <w:lang w:val="lv-LV"/>
        </w:rPr>
      </w:pPr>
      <w:r>
        <w:rPr>
          <w:lang w:val="lv-LV"/>
        </w:rPr>
        <w:tab/>
        <w:t xml:space="preserve">Līdz ar minēto konstatējams, ka ir iestājies Likuma 5.panta pirmās daļas a) apakšpunktā minētais atlīdzinājuma tiesiskais pamats - </w:t>
      </w:r>
      <w:r w:rsidRPr="00AD279B">
        <w:rPr>
          <w:lang w:val="lv-LV"/>
        </w:rPr>
        <w:t>ir spēkā stājies lēmums par administratīvā pārkāpuma lietvedības izbeigšanu sakarā ar to, ka</w:t>
      </w:r>
      <w:r>
        <w:rPr>
          <w:lang w:val="lv-LV"/>
        </w:rPr>
        <w:t xml:space="preserve"> administratīvais pārkāpums nav noticis.</w:t>
      </w:r>
    </w:p>
    <w:p w:rsidR="003801C7" w:rsidRPr="003801C7" w:rsidRDefault="003801C7" w:rsidP="003801C7">
      <w:pPr>
        <w:pStyle w:val="tv213"/>
        <w:shd w:val="clear" w:color="auto" w:fill="FFFFFF"/>
        <w:spacing w:before="0" w:beforeAutospacing="0" w:after="0" w:afterAutospacing="0" w:line="276" w:lineRule="auto"/>
        <w:ind w:firstLine="300"/>
        <w:jc w:val="both"/>
        <w:rPr>
          <w:lang w:val="lv-LV"/>
        </w:rPr>
      </w:pPr>
      <w:r>
        <w:rPr>
          <w:lang w:val="lv-LV"/>
        </w:rPr>
        <w:tab/>
        <w:t>Papildus Komisija sniedza informāciju, kas ir nepieciešama nodarītā kaitējuma – juridiskās palīdzības izmaksu - apmēra noteikšanai, un proti:</w:t>
      </w:r>
    </w:p>
    <w:p w:rsidR="00C45AE1" w:rsidRPr="00D36D7A" w:rsidRDefault="00C45AE1" w:rsidP="00C45AE1">
      <w:pPr>
        <w:pStyle w:val="naisf"/>
        <w:numPr>
          <w:ilvl w:val="0"/>
          <w:numId w:val="2"/>
        </w:numPr>
        <w:spacing w:before="0" w:after="0" w:line="276" w:lineRule="auto"/>
      </w:pPr>
      <w:r w:rsidRPr="00CA3D4F">
        <w:t>Lietas Nr.01678005165623 materiāliem ir pievienots Pieteicējas 2023.gada 12.decembra paskaidrojums (reģistrēts ar Nr.1.9.1/7531), kas tika sniegts Daugavpils</w:t>
      </w:r>
      <w:r w:rsidRPr="00D36D7A">
        <w:t xml:space="preserve"> valstspilsētas pašvaldības iestādei “Daugavpils pilsētas pašvaldības policija” (turpmāk – DPPP). </w:t>
      </w:r>
    </w:p>
    <w:p w:rsidR="00C45AE1" w:rsidRPr="00D36D7A" w:rsidRDefault="00C45AE1" w:rsidP="00C45AE1">
      <w:pPr>
        <w:pStyle w:val="naisf"/>
        <w:numPr>
          <w:ilvl w:val="0"/>
          <w:numId w:val="2"/>
        </w:numPr>
        <w:spacing w:line="276" w:lineRule="auto"/>
      </w:pPr>
      <w:r w:rsidRPr="00D36D7A">
        <w:t xml:space="preserve">Lieta izskatīšanai tika nozīmēta 2024.gada 5.martā, plkst. 18:00. </w:t>
      </w:r>
      <w:r w:rsidRPr="00CA3D4F">
        <w:t>Lietas izskatīšana tika uzsākta plkst. 18:34, jo Komisijas sēdē lietas tiek izskatītas rindas kārtībā. Lietas izskatīšana ilga 55 minūtes 16 sekundes, ko apliecina lietas materiālos pievienotais sēdes audioieraksts.</w:t>
      </w:r>
      <w:r w:rsidRPr="00D36D7A">
        <w:t xml:space="preserve"> </w:t>
      </w:r>
    </w:p>
    <w:p w:rsidR="00C45AE1" w:rsidRDefault="00C45AE1" w:rsidP="00C45AE1">
      <w:pPr>
        <w:pStyle w:val="naisf"/>
        <w:numPr>
          <w:ilvl w:val="0"/>
          <w:numId w:val="2"/>
        </w:numPr>
        <w:spacing w:line="276" w:lineRule="auto"/>
      </w:pPr>
      <w:r w:rsidRPr="00D36D7A">
        <w:t>2023.gada 30.novembra DPPP vēstule Nr.1.9.2/6266 liecina, ka lietas materiālu kopijas tika nosūtītas uz Pieteicējas elektronisko pastu. 2024.gada 19.februārī uz Pieteicējas elektronisko pastu tika nosūtītas lietas materiālu kopijas, kas tika pievienotas lietai pēc 2023.gada 30.novembra (DPPP vēstule Nr.1.9.2/814). Savukārt, 2024.gada 20.februārī minētie materiāli tika nosūtīti Pieteicējai uz deklarētās dzīvesvietas adresi, izmantojot pasta pakalpojumus (DPPP vēstule Nr.1.9.2/837).</w:t>
      </w:r>
    </w:p>
    <w:p w:rsidR="00C45AE1" w:rsidRDefault="003801C7" w:rsidP="00BF6BAA">
      <w:pPr>
        <w:pStyle w:val="naisf"/>
        <w:numPr>
          <w:ilvl w:val="0"/>
          <w:numId w:val="2"/>
        </w:numPr>
        <w:spacing w:line="276" w:lineRule="auto"/>
      </w:pPr>
      <w:r>
        <w:t>Pieteicēja tika atzīta par pie atbildības saucamo personu</w:t>
      </w:r>
      <w:r w:rsidRPr="000405BC">
        <w:t xml:space="preserve"> </w:t>
      </w:r>
      <w:r>
        <w:t xml:space="preserve">administratīvā </w:t>
      </w:r>
      <w:r w:rsidRPr="000405BC">
        <w:t>pārkāpuma lietvedībā</w:t>
      </w:r>
      <w:r w:rsidR="004E30DC">
        <w:t xml:space="preserve"> lietā </w:t>
      </w:r>
      <w:r w:rsidR="004E30DC" w:rsidRPr="00D36D7A">
        <w:rPr>
          <w:color w:val="000000"/>
        </w:rPr>
        <w:t>Nr. 01678005165623</w:t>
      </w:r>
      <w:r w:rsidRPr="000405BC">
        <w:t>.</w:t>
      </w:r>
    </w:p>
    <w:p w:rsidR="00BF6BAA" w:rsidRPr="00BF6BAA" w:rsidRDefault="00BF6BAA" w:rsidP="00BF6BAA">
      <w:pPr>
        <w:pStyle w:val="naisf"/>
        <w:spacing w:line="276" w:lineRule="auto"/>
        <w:ind w:left="1077" w:firstLine="0"/>
      </w:pPr>
    </w:p>
    <w:p w:rsidR="00C45AE1" w:rsidRPr="000405BC" w:rsidRDefault="00CA3D4F" w:rsidP="00C45AE1">
      <w:pPr>
        <w:pStyle w:val="tv213"/>
        <w:shd w:val="clear" w:color="auto" w:fill="FFFFFF"/>
        <w:spacing w:before="0" w:beforeAutospacing="0" w:after="0" w:afterAutospacing="0" w:line="276" w:lineRule="auto"/>
        <w:ind w:firstLine="300"/>
        <w:jc w:val="both"/>
        <w:rPr>
          <w:lang w:val="lv-LV"/>
        </w:rPr>
      </w:pPr>
      <w:r w:rsidRPr="00CA3D4F">
        <w:rPr>
          <w:lang w:val="lv-LV"/>
        </w:rPr>
        <w:tab/>
      </w:r>
      <w:r w:rsidR="00037754">
        <w:rPr>
          <w:lang w:val="lv-LV"/>
        </w:rPr>
        <w:t>[</w:t>
      </w:r>
      <w:r w:rsidR="004E30DC">
        <w:rPr>
          <w:lang w:val="lv-LV"/>
        </w:rPr>
        <w:t>2.3.</w:t>
      </w:r>
      <w:r w:rsidR="00037754">
        <w:rPr>
          <w:lang w:val="lv-LV"/>
        </w:rPr>
        <w:t xml:space="preserve">] </w:t>
      </w:r>
      <w:r w:rsidR="00BF6BAA">
        <w:rPr>
          <w:lang w:val="lv-LV"/>
        </w:rPr>
        <w:t>Kaitējuma</w:t>
      </w:r>
      <w:r w:rsidR="00C45AE1" w:rsidRPr="000405BC">
        <w:rPr>
          <w:lang w:val="lv-LV"/>
        </w:rPr>
        <w:t xml:space="preserve"> apmēr</w:t>
      </w:r>
      <w:r w:rsidR="003801C7">
        <w:rPr>
          <w:lang w:val="lv-LV"/>
        </w:rPr>
        <w:t>s</w:t>
      </w:r>
      <w:r w:rsidR="00C45AE1" w:rsidRPr="000405BC">
        <w:rPr>
          <w:lang w:val="lv-LV"/>
        </w:rPr>
        <w:t xml:space="preserve"> ir pamatots ar Pieteikuma pielikumā pievienotiem </w:t>
      </w:r>
      <w:r w:rsidR="000405BC" w:rsidRPr="000405BC">
        <w:rPr>
          <w:lang w:val="lv-LV"/>
        </w:rPr>
        <w:t xml:space="preserve">zvērināta </w:t>
      </w:r>
      <w:r w:rsidR="00C45AE1" w:rsidRPr="000405BC">
        <w:rPr>
          <w:lang w:val="lv-LV"/>
        </w:rPr>
        <w:t xml:space="preserve">advokāta rēķiniem. Pieteikumam netiek pievienots dokuments par rēķina apmaksu, jo rēķina apmaksa nav priekšnoteikums zaudējumu atlīdzināšanai. </w:t>
      </w:r>
      <w:r w:rsidR="00C45AE1" w:rsidRPr="000405BC">
        <w:t>Latvijas Republikas Senāta Administratīvo lietu departaments 2019.gada 23.septembra sprieduma</w:t>
      </w:r>
      <w:r w:rsidR="000405BC" w:rsidRPr="000405BC">
        <w:t xml:space="preserve"> l</w:t>
      </w:r>
      <w:r w:rsidR="00C45AE1" w:rsidRPr="000405BC">
        <w:t xml:space="preserve">ietā Nr. A420172915, SKA-131/2019  ir </w:t>
      </w:r>
      <w:r w:rsidR="000405BC">
        <w:t>atzinis</w:t>
      </w:r>
      <w:r w:rsidR="00C45AE1" w:rsidRPr="000405BC">
        <w:t xml:space="preserve"> - </w:t>
      </w:r>
      <w:r w:rsidR="000405BC">
        <w:rPr>
          <w:lang w:val="lv-LV"/>
        </w:rPr>
        <w:t>p</w:t>
      </w:r>
      <w:r w:rsidR="00C45AE1" w:rsidRPr="000405BC">
        <w:rPr>
          <w:lang w:val="lv-LV"/>
        </w:rPr>
        <w:t>ar jau cēlušos mantisku zaudējumu ir uzskatāma arī saistību apmēra palielināšanās, līdz ar to</w:t>
      </w:r>
      <w:r w:rsidR="00C45AE1" w:rsidRPr="000405BC">
        <w:rPr>
          <w:color w:val="1F497D"/>
          <w:lang w:val="lv-LV"/>
        </w:rPr>
        <w:t xml:space="preserve"> </w:t>
      </w:r>
      <w:r w:rsidR="00C45AE1" w:rsidRPr="000405BC">
        <w:rPr>
          <w:lang w:val="lv-LV"/>
        </w:rPr>
        <w:t xml:space="preserve">atbilstoši Valsts pārvaldes iestāžu nodarīto zaudējumu atlīdzināšanas likuma 7.panta pirmajai daļai par mantisko zaudējumu, kas cietušajam radies, ir uzskatāma arī rēķinā par juridisko palīdzību norādītā summa, lai arī tā vēl nav samaksāta. Kā arī [8] punktā Senāts </w:t>
      </w:r>
      <w:r w:rsidR="00C45AE1" w:rsidRPr="000405BC">
        <w:rPr>
          <w:lang w:val="lv-LV"/>
        </w:rPr>
        <w:lastRenderedPageBreak/>
        <w:t xml:space="preserve">norāda, ka (..) likumdevējs ir apzināti noteicis, ka civilprocesā izdevumi advokāta palīdzības samaksai ir atlīdzināmi arī tad, ja izrakstītais rēķins vēl nav apmaksāts. </w:t>
      </w:r>
    </w:p>
    <w:p w:rsidR="00C45AE1" w:rsidRDefault="00C45AE1" w:rsidP="00C45AE1">
      <w:pPr>
        <w:pStyle w:val="naisf"/>
        <w:spacing w:line="276" w:lineRule="auto"/>
        <w:ind w:firstLine="0"/>
        <w:rPr>
          <w:shd w:val="clear" w:color="auto" w:fill="FFFFFF"/>
        </w:rPr>
      </w:pPr>
      <w:r>
        <w:rPr>
          <w:shd w:val="clear" w:color="auto" w:fill="FFFFFF"/>
        </w:rPr>
        <w:tab/>
        <w:t xml:space="preserve">Pieteicēja Pieteikumam pievienojusi </w:t>
      </w:r>
      <w:r w:rsidR="00303FB5">
        <w:rPr>
          <w:shd w:val="clear" w:color="auto" w:fill="FFFFFF"/>
        </w:rPr>
        <w:t xml:space="preserve">zvērināta advokāta Pieteicējai izrakstītu </w:t>
      </w:r>
      <w:r>
        <w:rPr>
          <w:shd w:val="clear" w:color="auto" w:fill="FFFFFF"/>
        </w:rPr>
        <w:t>2024.gada 28.marta rēķinu Nr.5/2024 par kopējo summu 170 EUR:</w:t>
      </w:r>
    </w:p>
    <w:p w:rsidR="00C45AE1" w:rsidRDefault="00C45AE1" w:rsidP="006E7D94">
      <w:pPr>
        <w:pStyle w:val="naisf"/>
        <w:numPr>
          <w:ilvl w:val="0"/>
          <w:numId w:val="2"/>
        </w:numPr>
        <w:spacing w:line="276" w:lineRule="auto"/>
      </w:pPr>
      <w:r>
        <w:rPr>
          <w:shd w:val="clear" w:color="auto" w:fill="FFFFFF"/>
        </w:rPr>
        <w:t>par rakstveida paskaidr</w:t>
      </w:r>
      <w:r w:rsidR="006E7D94">
        <w:rPr>
          <w:shd w:val="clear" w:color="auto" w:fill="FFFFFF"/>
        </w:rPr>
        <w:t>ojumu sastādīšanu administratīvā</w:t>
      </w:r>
      <w:r>
        <w:rPr>
          <w:shd w:val="clear" w:color="auto" w:fill="FFFFFF"/>
        </w:rPr>
        <w:t xml:space="preserve"> </w:t>
      </w:r>
      <w:r>
        <w:t>pārkāpuma</w:t>
      </w:r>
      <w:r w:rsidRPr="00D36D7A">
        <w:t xml:space="preserve"> lietā Nr. 01678005165623</w:t>
      </w:r>
      <w:r>
        <w:t xml:space="preserve"> – 50 EUR; </w:t>
      </w:r>
    </w:p>
    <w:p w:rsidR="00C45AE1" w:rsidRDefault="00C45AE1" w:rsidP="006E7D94">
      <w:pPr>
        <w:pStyle w:val="naisf"/>
        <w:numPr>
          <w:ilvl w:val="0"/>
          <w:numId w:val="2"/>
        </w:numPr>
        <w:spacing w:before="0" w:after="0" w:line="276" w:lineRule="auto"/>
      </w:pPr>
      <w:r>
        <w:t xml:space="preserve">par juridiskās palīdzības sniegšanu </w:t>
      </w:r>
      <w:r>
        <w:rPr>
          <w:shd w:val="clear" w:color="auto" w:fill="FFFFFF"/>
        </w:rPr>
        <w:t xml:space="preserve">administratīvā </w:t>
      </w:r>
      <w:r>
        <w:t>pārkāpuma</w:t>
      </w:r>
      <w:r w:rsidRPr="00D36D7A">
        <w:t xml:space="preserve"> liet</w:t>
      </w:r>
      <w:r>
        <w:t xml:space="preserve">as izskatīšanā 2024.gada 5.martā – 2 stundas 80 EUR; </w:t>
      </w:r>
    </w:p>
    <w:p w:rsidR="00C45AE1" w:rsidRDefault="00C45AE1" w:rsidP="006E7D94">
      <w:pPr>
        <w:pStyle w:val="naisf"/>
        <w:numPr>
          <w:ilvl w:val="0"/>
          <w:numId w:val="2"/>
        </w:numPr>
        <w:spacing w:before="0" w:after="0" w:line="276" w:lineRule="auto"/>
      </w:pPr>
      <w:r>
        <w:t xml:space="preserve">par juridisko konsultāciju, kas saistīta ar </w:t>
      </w:r>
      <w:r>
        <w:rPr>
          <w:shd w:val="clear" w:color="auto" w:fill="FFFFFF"/>
        </w:rPr>
        <w:t xml:space="preserve">administratīvā </w:t>
      </w:r>
      <w:r>
        <w:t xml:space="preserve">pārkāpuma lietas izskatīšanu – 20 EUR; </w:t>
      </w:r>
    </w:p>
    <w:p w:rsidR="00C45AE1" w:rsidRDefault="00C45AE1" w:rsidP="00E577C7">
      <w:pPr>
        <w:pStyle w:val="naisf"/>
        <w:numPr>
          <w:ilvl w:val="0"/>
          <w:numId w:val="2"/>
        </w:numPr>
        <w:spacing w:before="0" w:after="0" w:line="276" w:lineRule="auto"/>
      </w:pPr>
      <w:r>
        <w:t xml:space="preserve">par iepazīšanos ar </w:t>
      </w:r>
      <w:r>
        <w:rPr>
          <w:shd w:val="clear" w:color="auto" w:fill="FFFFFF"/>
        </w:rPr>
        <w:t xml:space="preserve">administratīvo </w:t>
      </w:r>
      <w:r>
        <w:t>pārkāpuma</w:t>
      </w:r>
      <w:r w:rsidRPr="00D36D7A">
        <w:t xml:space="preserve"> liet</w:t>
      </w:r>
      <w:r>
        <w:t>u</w:t>
      </w:r>
      <w:r w:rsidRPr="00D36D7A">
        <w:t xml:space="preserve"> Nr. 01678005165623</w:t>
      </w:r>
      <w:r>
        <w:t xml:space="preserve"> – 20 EUR.</w:t>
      </w:r>
    </w:p>
    <w:p w:rsidR="000405BC" w:rsidRDefault="000405BC" w:rsidP="00C45AE1">
      <w:pPr>
        <w:pStyle w:val="naisf"/>
        <w:spacing w:before="0" w:after="0" w:line="276" w:lineRule="auto"/>
        <w:ind w:firstLine="0"/>
      </w:pPr>
    </w:p>
    <w:p w:rsidR="00EA5A8C" w:rsidRDefault="00C45AE1" w:rsidP="000405BC">
      <w:pPr>
        <w:pStyle w:val="naisf"/>
        <w:spacing w:before="0" w:after="0" w:line="276" w:lineRule="auto"/>
        <w:ind w:firstLine="0"/>
        <w:rPr>
          <w:shd w:val="clear" w:color="auto" w:fill="FFFFFF"/>
        </w:rPr>
      </w:pPr>
      <w:r>
        <w:tab/>
        <w:t xml:space="preserve">Kā arī </w:t>
      </w:r>
      <w:r w:rsidR="000405BC">
        <w:t xml:space="preserve">ir </w:t>
      </w:r>
      <w:r>
        <w:rPr>
          <w:shd w:val="clear" w:color="auto" w:fill="FFFFFF"/>
        </w:rPr>
        <w:t>pievienojusi 2024.gada 08.aprīļa rēķinu Nr.6/2024 par 50 EUR par pieteikuma sastādīšanu par kaitēj</w:t>
      </w:r>
      <w:r w:rsidR="001F2707">
        <w:rPr>
          <w:shd w:val="clear" w:color="auto" w:fill="FFFFFF"/>
        </w:rPr>
        <w:t>uma atlīdzināšanu administratīvā</w:t>
      </w:r>
      <w:r>
        <w:rPr>
          <w:shd w:val="clear" w:color="auto" w:fill="FFFFFF"/>
        </w:rPr>
        <w:t xml:space="preserve"> </w:t>
      </w:r>
      <w:r>
        <w:t>pārkāpuma</w:t>
      </w:r>
      <w:r w:rsidRPr="00D36D7A">
        <w:t xml:space="preserve"> lietā Nr. 01678005165623</w:t>
      </w:r>
      <w:r>
        <w:t>.</w:t>
      </w:r>
    </w:p>
    <w:p w:rsidR="000405BC" w:rsidRDefault="000405BC" w:rsidP="000405BC">
      <w:pPr>
        <w:pStyle w:val="naisf"/>
        <w:spacing w:before="0" w:after="0" w:line="276" w:lineRule="auto"/>
        <w:ind w:firstLine="0"/>
        <w:rPr>
          <w:shd w:val="clear" w:color="auto" w:fill="FFFFFF"/>
        </w:rPr>
      </w:pPr>
    </w:p>
    <w:p w:rsidR="001429EA" w:rsidRPr="00EA5A8C" w:rsidRDefault="00EA5A8C" w:rsidP="009E598E">
      <w:pPr>
        <w:pStyle w:val="naisf"/>
        <w:spacing w:line="276" w:lineRule="auto"/>
        <w:ind w:firstLine="0"/>
        <w:rPr>
          <w:shd w:val="clear" w:color="auto" w:fill="FFFFFF"/>
        </w:rPr>
      </w:pPr>
      <w:r>
        <w:rPr>
          <w:shd w:val="clear" w:color="auto" w:fill="FFFFFF"/>
        </w:rPr>
        <w:tab/>
      </w:r>
      <w:r w:rsidR="00037754">
        <w:rPr>
          <w:shd w:val="clear" w:color="auto" w:fill="FFFFFF"/>
        </w:rPr>
        <w:t>[</w:t>
      </w:r>
      <w:r w:rsidR="004E30DC">
        <w:rPr>
          <w:shd w:val="clear" w:color="auto" w:fill="FFFFFF"/>
        </w:rPr>
        <w:t>2.4.</w:t>
      </w:r>
      <w:r w:rsidR="00037754">
        <w:rPr>
          <w:shd w:val="clear" w:color="auto" w:fill="FFFFFF"/>
        </w:rPr>
        <w:t xml:space="preserve">] </w:t>
      </w:r>
      <w:r w:rsidR="009E598E" w:rsidRPr="00D36D7A">
        <w:rPr>
          <w:shd w:val="clear" w:color="auto" w:fill="FFFFFF"/>
        </w:rPr>
        <w:t>Izmaksas par juridisko palīdzību un ar to saistītajiem izdevumiem atlīdzina atbilstoši normatīvajos aktos par valsts nodrošinātās juridiskās palīdzības samaksu kriminālprocesā noteiktajiem veidiem un apmēram (Likuma 10.panta trešā daļa).</w:t>
      </w:r>
    </w:p>
    <w:p w:rsidR="004C3D31" w:rsidRPr="00D36D7A" w:rsidRDefault="004C3D31" w:rsidP="004C3D31">
      <w:pPr>
        <w:pStyle w:val="naisf"/>
        <w:spacing w:line="276" w:lineRule="auto"/>
        <w:ind w:firstLine="0"/>
        <w:rPr>
          <w:bCs/>
        </w:rPr>
      </w:pPr>
      <w:r w:rsidRPr="00D36D7A">
        <w:tab/>
        <w:t xml:space="preserve">Saskaņā ar </w:t>
      </w:r>
      <w:r w:rsidRPr="00D36D7A">
        <w:rPr>
          <w:bCs/>
        </w:rPr>
        <w:t xml:space="preserve">Ministru kabineta </w:t>
      </w:r>
      <w:r w:rsidRPr="00D36D7A">
        <w:t xml:space="preserve">2009.gada 22.decembra </w:t>
      </w:r>
      <w:r w:rsidRPr="00D36D7A">
        <w:rPr>
          <w:bCs/>
        </w:rPr>
        <w:t>noteikumu Nr.1493</w:t>
      </w:r>
      <w:r w:rsidRPr="00D36D7A">
        <w:br/>
      </w:r>
      <w:r w:rsidRPr="00D36D7A">
        <w:rPr>
          <w:bCs/>
        </w:rPr>
        <w:t>“Noteikumi par valsts nodrošinātās juridiskās palīdzības apjomu, samaksas apmēru, atlīdzināmajiem izdevumiem un to izmaksas kārtību” (turpmāk – Noteikumi Nr.1493) 28.punktu par juridisko palīdzību vienai personai kriminālprocesā valsts maksā šādā apmērā:</w:t>
      </w:r>
    </w:p>
    <w:p w:rsidR="004C3D31" w:rsidRPr="001F2707" w:rsidRDefault="004C3D31" w:rsidP="004C3D31">
      <w:pPr>
        <w:pStyle w:val="naisf"/>
        <w:spacing w:line="276" w:lineRule="auto"/>
        <w:ind w:firstLine="0"/>
        <w:rPr>
          <w:bCs/>
        </w:rPr>
      </w:pPr>
      <w:r w:rsidRPr="00D36D7A">
        <w:rPr>
          <w:shd w:val="clear" w:color="auto" w:fill="FFFFFF"/>
        </w:rPr>
        <w:t xml:space="preserve">28.1. apakšpunkts - par rakstiska pieteikuma sastādīšanu par radītā kaitējuma kompensāciju cietušajai personai </w:t>
      </w:r>
      <w:r w:rsidRPr="001F2707">
        <w:rPr>
          <w:shd w:val="clear" w:color="auto" w:fill="FFFFFF"/>
        </w:rPr>
        <w:t>– 50 </w:t>
      </w:r>
      <w:r w:rsidRPr="001F2707">
        <w:rPr>
          <w:i/>
          <w:iCs/>
          <w:shd w:val="clear" w:color="auto" w:fill="FFFFFF"/>
        </w:rPr>
        <w:t>euro</w:t>
      </w:r>
      <w:r w:rsidRPr="001F2707">
        <w:rPr>
          <w:shd w:val="clear" w:color="auto" w:fill="FFFFFF"/>
        </w:rPr>
        <w:t>;</w:t>
      </w:r>
      <w:r w:rsidRPr="001F2707">
        <w:rPr>
          <w:bCs/>
        </w:rPr>
        <w:t xml:space="preserve"> </w:t>
      </w:r>
    </w:p>
    <w:p w:rsidR="004C3D31" w:rsidRPr="001F2707" w:rsidRDefault="004C3D31" w:rsidP="004C3D31">
      <w:pPr>
        <w:pStyle w:val="naisf"/>
        <w:spacing w:line="276" w:lineRule="auto"/>
        <w:ind w:firstLine="0"/>
        <w:rPr>
          <w:shd w:val="clear" w:color="auto" w:fill="FFFFFF"/>
        </w:rPr>
      </w:pPr>
      <w:r w:rsidRPr="001F2707">
        <w:rPr>
          <w:shd w:val="clear" w:color="auto" w:fill="FFFFFF"/>
        </w:rPr>
        <w:t>28.3. apakšpunkts - par tāda dokumenta sastādīšanu, kas nepieciešams lietas iztiesāšanai rakstveida procesā (iebildums vai paskaidrojums</w:t>
      </w:r>
      <w:r w:rsidR="00E77DB5" w:rsidRPr="001F2707">
        <w:rPr>
          <w:shd w:val="clear" w:color="auto" w:fill="FFFFFF"/>
        </w:rPr>
        <w:t xml:space="preserve"> (izņemot šo noteikumu 28.1., 28.2., 28.4., 28.5. un 28.6. apakšpunktā minētos gadījumus)</w:t>
      </w:r>
      <w:r w:rsidRPr="001F2707">
        <w:rPr>
          <w:shd w:val="clear" w:color="auto" w:fill="FFFFFF"/>
        </w:rPr>
        <w:t>) – 25 </w:t>
      </w:r>
      <w:r w:rsidRPr="001F2707">
        <w:rPr>
          <w:i/>
          <w:iCs/>
          <w:shd w:val="clear" w:color="auto" w:fill="FFFFFF"/>
        </w:rPr>
        <w:t>euro</w:t>
      </w:r>
      <w:r w:rsidRPr="001F2707">
        <w:rPr>
          <w:shd w:val="clear" w:color="auto" w:fill="FFFFFF"/>
        </w:rPr>
        <w:t>;</w:t>
      </w:r>
    </w:p>
    <w:p w:rsidR="004C3D31" w:rsidRPr="00D36D7A" w:rsidRDefault="004C3D31" w:rsidP="004C3D31">
      <w:pPr>
        <w:pStyle w:val="naisf"/>
        <w:spacing w:line="276" w:lineRule="auto"/>
        <w:ind w:firstLine="0"/>
        <w:rPr>
          <w:shd w:val="clear" w:color="auto" w:fill="FFFFFF"/>
        </w:rPr>
      </w:pPr>
      <w:r w:rsidRPr="00D36D7A">
        <w:rPr>
          <w:shd w:val="clear" w:color="auto" w:fill="FFFFFF"/>
        </w:rPr>
        <w:t>28.8.apakšpunkts -  par pārstāvību vai aizstāvību tiesas sēdē – 40 </w:t>
      </w:r>
      <w:r w:rsidRPr="00D36D7A">
        <w:rPr>
          <w:i/>
          <w:iCs/>
          <w:shd w:val="clear" w:color="auto" w:fill="FFFFFF"/>
        </w:rPr>
        <w:t>euro</w:t>
      </w:r>
      <w:r w:rsidRPr="00D36D7A">
        <w:rPr>
          <w:shd w:val="clear" w:color="auto" w:fill="FFFFFF"/>
        </w:rPr>
        <w:t> stundā;</w:t>
      </w:r>
    </w:p>
    <w:p w:rsidR="004C3D31" w:rsidRPr="00D36D7A" w:rsidRDefault="004C3D31" w:rsidP="00BF6BAA">
      <w:pPr>
        <w:pStyle w:val="naisf"/>
        <w:spacing w:before="0" w:after="0" w:line="276" w:lineRule="auto"/>
        <w:ind w:firstLine="0"/>
        <w:rPr>
          <w:shd w:val="clear" w:color="auto" w:fill="FFFFFF"/>
        </w:rPr>
      </w:pPr>
      <w:r w:rsidRPr="00D36D7A">
        <w:rPr>
          <w:shd w:val="clear" w:color="auto" w:fill="FFFFFF"/>
        </w:rPr>
        <w:t>28.10.apakšpunkts -  par iepazīšanos ar vienu krimināllietas materiālu sējumu vienas tiesas instances ietvaros – 20 </w:t>
      </w:r>
      <w:r w:rsidRPr="00D36D7A">
        <w:rPr>
          <w:i/>
          <w:iCs/>
          <w:shd w:val="clear" w:color="auto" w:fill="FFFFFF"/>
        </w:rPr>
        <w:t>euro</w:t>
      </w:r>
      <w:r w:rsidRPr="00D36D7A">
        <w:rPr>
          <w:shd w:val="clear" w:color="auto" w:fill="FFFFFF"/>
        </w:rPr>
        <w:t>;</w:t>
      </w:r>
    </w:p>
    <w:p w:rsidR="000E0925" w:rsidRDefault="004C3D31" w:rsidP="00BF6BAA">
      <w:pPr>
        <w:pStyle w:val="naisf"/>
        <w:spacing w:before="0" w:after="0" w:line="276" w:lineRule="auto"/>
        <w:ind w:firstLine="0"/>
        <w:rPr>
          <w:shd w:val="clear" w:color="auto" w:fill="FFFFFF"/>
        </w:rPr>
      </w:pPr>
      <w:r w:rsidRPr="00D36D7A">
        <w:rPr>
          <w:shd w:val="clear" w:color="auto" w:fill="FFFFFF"/>
        </w:rPr>
        <w:tab/>
        <w:t>Saskaņā ar Noteikumu Nr.1493 29.punktu, ja juridiskās palīdzības sniedzējs šo noteikumu 28.7., 28.8., 28.9. un 28.11. apakšpunktā minētajos gadījumos sniedz juridisku konsultāciju, kas saistīta ar tiesas sēdi vai ar attiecīgo procesuālo darbību (..) samaksas apmēram pieskaita samaksu par sniegto juridisko konsultāciju 20 </w:t>
      </w:r>
      <w:r w:rsidRPr="00D36D7A">
        <w:rPr>
          <w:i/>
          <w:iCs/>
          <w:shd w:val="clear" w:color="auto" w:fill="FFFFFF"/>
        </w:rPr>
        <w:t>euro</w:t>
      </w:r>
      <w:r w:rsidRPr="00D36D7A">
        <w:rPr>
          <w:shd w:val="clear" w:color="auto" w:fill="FFFFFF"/>
        </w:rPr>
        <w:t> apmērā.</w:t>
      </w:r>
    </w:p>
    <w:p w:rsidR="007F3043" w:rsidRPr="008E740A" w:rsidRDefault="007F3043" w:rsidP="00BF6BAA">
      <w:pPr>
        <w:pStyle w:val="tv213"/>
        <w:shd w:val="clear" w:color="auto" w:fill="FFFFFF"/>
        <w:spacing w:before="0" w:beforeAutospacing="0" w:after="0" w:afterAutospacing="0" w:line="276" w:lineRule="auto"/>
        <w:ind w:firstLine="300"/>
        <w:jc w:val="both"/>
        <w:rPr>
          <w:lang w:val="lv-LV"/>
        </w:rPr>
      </w:pPr>
      <w:r>
        <w:rPr>
          <w:lang w:val="lv-LV"/>
        </w:rPr>
        <w:tab/>
      </w:r>
      <w:r w:rsidRPr="008E740A">
        <w:rPr>
          <w:lang w:val="lv-LV"/>
        </w:rPr>
        <w:t>Noteikumu Nr.1493 33.</w:t>
      </w:r>
      <w:r>
        <w:rPr>
          <w:lang w:val="lv-LV"/>
        </w:rPr>
        <w:t>1.apakš</w:t>
      </w:r>
      <w:r w:rsidRPr="008E740A">
        <w:rPr>
          <w:lang w:val="lv-LV"/>
        </w:rPr>
        <w:t>punkts noteic, ka laikā, ko patērē juridiskās palīdzības nodrošināšanai kriminālprocesā saskaņā ar šo noteikumu 28.7., 28.8., 28.9. un 28.11. apakšpunktu, ieskaitāms arī</w:t>
      </w:r>
      <w:r>
        <w:rPr>
          <w:lang w:val="lv-LV"/>
        </w:rPr>
        <w:t xml:space="preserve"> </w:t>
      </w:r>
      <w:r w:rsidRPr="008E740A">
        <w:rPr>
          <w:lang w:val="lv-LV"/>
        </w:rPr>
        <w:t xml:space="preserve">laiks, kuru juridiskās palīdzības sniedzējs patērē, gaidot procesuālās darbības vai </w:t>
      </w:r>
      <w:r w:rsidRPr="008E740A">
        <w:rPr>
          <w:lang w:val="lv-LV"/>
        </w:rPr>
        <w:lastRenderedPageBreak/>
        <w:t>tiesas sēdes sākumu, ja ir bijis norādīts cits laiks un tas nav ievērots no juridiskās palīdzības s</w:t>
      </w:r>
      <w:r>
        <w:rPr>
          <w:lang w:val="lv-LV"/>
        </w:rPr>
        <w:t>niedzēja neatkarīgu iemeslu dēļ.</w:t>
      </w:r>
    </w:p>
    <w:p w:rsidR="004C3D31" w:rsidRPr="0038712E" w:rsidRDefault="004C3D31" w:rsidP="0038712E">
      <w:pPr>
        <w:spacing w:after="0"/>
        <w:ind w:firstLine="720"/>
        <w:jc w:val="both"/>
        <w:rPr>
          <w:rFonts w:ascii="Times New Roman" w:hAnsi="Times New Roman" w:cs="Times New Roman"/>
          <w:noProof/>
          <w:sz w:val="24"/>
          <w:szCs w:val="24"/>
          <w:lang w:val="lv-LV"/>
        </w:rPr>
      </w:pPr>
      <w:r w:rsidRPr="0038712E">
        <w:rPr>
          <w:rFonts w:ascii="Times New Roman" w:hAnsi="Times New Roman" w:cs="Times New Roman"/>
          <w:sz w:val="24"/>
          <w:szCs w:val="24"/>
          <w:shd w:val="clear" w:color="auto" w:fill="FFFFFF"/>
          <w:lang w:val="lv-LV"/>
        </w:rPr>
        <w:t>Līdz ar minēto Pieteicējas lūgums atlīdzināt kaitējumu par pieteikuma sastādīšanu, par pārstāvību administratīvā pārkāpuma lietas izskatīšanā, par iepazīšanos ar administratīvā pārkāpuma lietas materiāliem un sniegto juridisko konsultāciju ir tiesiski pamatots.</w:t>
      </w:r>
    </w:p>
    <w:p w:rsidR="009E598E" w:rsidRPr="0038712E" w:rsidRDefault="004C3D31" w:rsidP="0038712E">
      <w:pPr>
        <w:spacing w:after="0"/>
        <w:jc w:val="both"/>
        <w:rPr>
          <w:rFonts w:ascii="Times New Roman" w:hAnsi="Times New Roman" w:cs="Times New Roman"/>
          <w:sz w:val="24"/>
          <w:szCs w:val="24"/>
          <w:u w:val="single"/>
          <w:shd w:val="clear" w:color="auto" w:fill="FFFFFF"/>
          <w:lang w:val="lv-LV"/>
        </w:rPr>
      </w:pPr>
      <w:r w:rsidRPr="0038712E">
        <w:rPr>
          <w:rFonts w:ascii="Times New Roman" w:hAnsi="Times New Roman" w:cs="Times New Roman"/>
          <w:sz w:val="24"/>
          <w:szCs w:val="24"/>
          <w:shd w:val="clear" w:color="auto" w:fill="FFFFFF"/>
          <w:lang w:val="lv-LV"/>
        </w:rPr>
        <w:tab/>
        <w:t xml:space="preserve">Savukārt pieprasītā kaitējuma atlīdzināšanas summa par rakstveida paskaidrojumu sastādīšanu administratīva pārkāpuma lietā 50 EUR apmērā neatbilst noteikumu Nr.1493 28.3.apakšpunktā noteiktajam </w:t>
      </w:r>
      <w:r w:rsidR="000B3FF5" w:rsidRPr="0038712E">
        <w:rPr>
          <w:rFonts w:ascii="Times New Roman" w:hAnsi="Times New Roman" w:cs="Times New Roman"/>
          <w:sz w:val="24"/>
          <w:szCs w:val="24"/>
          <w:shd w:val="clear" w:color="auto" w:fill="FFFFFF"/>
          <w:lang w:val="lv-LV"/>
        </w:rPr>
        <w:t>limitam</w:t>
      </w:r>
      <w:r w:rsidR="009E598E" w:rsidRPr="0038712E">
        <w:rPr>
          <w:rFonts w:ascii="Times New Roman" w:hAnsi="Times New Roman" w:cs="Times New Roman"/>
          <w:sz w:val="24"/>
          <w:szCs w:val="24"/>
          <w:shd w:val="clear" w:color="auto" w:fill="FFFFFF"/>
          <w:lang w:val="lv-LV"/>
        </w:rPr>
        <w:t xml:space="preserve"> un ir atlīdzināma 25 EUR apmērā.</w:t>
      </w:r>
    </w:p>
    <w:p w:rsidR="00BF6BAA" w:rsidRPr="0038712E" w:rsidRDefault="004E30DC" w:rsidP="00BF6BAA">
      <w:pPr>
        <w:spacing w:after="0"/>
        <w:ind w:firstLine="720"/>
        <w:jc w:val="both"/>
        <w:rPr>
          <w:rFonts w:ascii="Times New Roman" w:hAnsi="Times New Roman" w:cs="Times New Roman"/>
          <w:noProof/>
          <w:sz w:val="24"/>
          <w:szCs w:val="24"/>
          <w:lang w:val="lv-LV"/>
        </w:rPr>
      </w:pPr>
      <w:r>
        <w:rPr>
          <w:rFonts w:ascii="Times New Roman" w:hAnsi="Times New Roman" w:cs="Times New Roman"/>
          <w:noProof/>
          <w:sz w:val="24"/>
          <w:szCs w:val="24"/>
          <w:lang w:val="lv-LV"/>
        </w:rPr>
        <w:t>[2.5.</w:t>
      </w:r>
      <w:r w:rsidR="00BF6BAA">
        <w:rPr>
          <w:rFonts w:ascii="Times New Roman" w:hAnsi="Times New Roman" w:cs="Times New Roman"/>
          <w:noProof/>
          <w:sz w:val="24"/>
          <w:szCs w:val="24"/>
          <w:lang w:val="lv-LV"/>
        </w:rPr>
        <w:t xml:space="preserve">] </w:t>
      </w:r>
      <w:r w:rsidR="00BF6BAA" w:rsidRPr="0038712E">
        <w:rPr>
          <w:rFonts w:ascii="Times New Roman" w:hAnsi="Times New Roman" w:cs="Times New Roman"/>
          <w:noProof/>
          <w:sz w:val="24"/>
          <w:szCs w:val="24"/>
          <w:lang w:val="lv-LV"/>
        </w:rPr>
        <w:t>Tā kā Pieteicējai ir sniegta juridiskā palīdzība saistībā ar administratīvā pārkāpuma lietas izskatīšanu, ir konstatējama tieša cēloņsakarība starp iestādes (</w:t>
      </w:r>
      <w:r w:rsidR="00E577C7">
        <w:rPr>
          <w:rFonts w:ascii="Times New Roman" w:hAnsi="Times New Roman" w:cs="Times New Roman"/>
          <w:noProof/>
          <w:sz w:val="24"/>
          <w:szCs w:val="24"/>
          <w:lang w:val="lv-LV"/>
        </w:rPr>
        <w:t>DPPP</w:t>
      </w:r>
      <w:r w:rsidR="00BF6BAA" w:rsidRPr="0038712E">
        <w:rPr>
          <w:rFonts w:ascii="Times New Roman" w:hAnsi="Times New Roman" w:cs="Times New Roman"/>
          <w:noProof/>
          <w:sz w:val="24"/>
          <w:szCs w:val="24"/>
          <w:lang w:val="lv-LV"/>
        </w:rPr>
        <w:t xml:space="preserve">) nepamatoto rīcību un Pieteicējai nodarīto kaitējumu. </w:t>
      </w:r>
    </w:p>
    <w:p w:rsidR="00037754" w:rsidRPr="00BF6BAA" w:rsidRDefault="00BF55A7" w:rsidP="00A6098B">
      <w:pPr>
        <w:spacing w:after="0"/>
        <w:jc w:val="both"/>
        <w:rPr>
          <w:rFonts w:ascii="Times New Roman" w:hAnsi="Times New Roman" w:cs="Times New Roman"/>
          <w:sz w:val="24"/>
          <w:szCs w:val="24"/>
          <w:shd w:val="clear" w:color="auto" w:fill="FFFFFF"/>
          <w:lang w:val="lv-LV"/>
        </w:rPr>
      </w:pPr>
      <w:r w:rsidRPr="0038712E">
        <w:rPr>
          <w:rFonts w:ascii="Times New Roman" w:hAnsi="Times New Roman" w:cs="Times New Roman"/>
          <w:sz w:val="24"/>
          <w:szCs w:val="24"/>
          <w:shd w:val="clear" w:color="auto" w:fill="FFFFFF"/>
          <w:lang w:val="lv-LV"/>
        </w:rPr>
        <w:tab/>
      </w:r>
      <w:r w:rsidRPr="0038712E">
        <w:rPr>
          <w:rFonts w:ascii="Times New Roman" w:hAnsi="Times New Roman" w:cs="Times New Roman"/>
          <w:color w:val="000000"/>
          <w:sz w:val="24"/>
          <w:szCs w:val="24"/>
          <w:lang w:val="lv-LV"/>
        </w:rPr>
        <w:t>Ievērojot minēto,</w:t>
      </w:r>
      <w:r w:rsidR="001F2707">
        <w:rPr>
          <w:rFonts w:ascii="Times New Roman" w:hAnsi="Times New Roman" w:cs="Times New Roman"/>
          <w:color w:val="000000"/>
          <w:sz w:val="24"/>
          <w:szCs w:val="24"/>
          <w:lang w:val="lv-LV"/>
        </w:rPr>
        <w:t xml:space="preserve"> Pieteikums apmierināms daļēji,</w:t>
      </w:r>
      <w:r w:rsidRPr="0038712E">
        <w:rPr>
          <w:rFonts w:ascii="Times New Roman" w:hAnsi="Times New Roman" w:cs="Times New Roman"/>
          <w:color w:val="000000"/>
          <w:sz w:val="24"/>
          <w:szCs w:val="24"/>
          <w:lang w:val="lv-LV"/>
        </w:rPr>
        <w:t xml:space="preserve"> Pieteicējai ir atlīdzināmas juridiskās pal</w:t>
      </w:r>
      <w:r w:rsidR="00E67294" w:rsidRPr="0038712E">
        <w:rPr>
          <w:rFonts w:ascii="Times New Roman" w:hAnsi="Times New Roman" w:cs="Times New Roman"/>
          <w:color w:val="000000"/>
          <w:sz w:val="24"/>
          <w:szCs w:val="24"/>
          <w:lang w:val="lv-LV"/>
        </w:rPr>
        <w:t>īdzības izmaksas 195 EUR apmērā par administratīvā pārkāpuma lietā Nr. 01678005165623</w:t>
      </w:r>
      <w:r w:rsidR="00E67294" w:rsidRPr="0038712E">
        <w:rPr>
          <w:rFonts w:ascii="Times New Roman" w:hAnsi="Times New Roman" w:cs="Times New Roman"/>
          <w:sz w:val="24"/>
          <w:szCs w:val="24"/>
          <w:lang w:val="lv-LV"/>
        </w:rPr>
        <w:t xml:space="preserve"> </w:t>
      </w:r>
      <w:r w:rsidR="00E67294" w:rsidRPr="0038712E">
        <w:rPr>
          <w:rFonts w:ascii="Times New Roman" w:hAnsi="Times New Roman" w:cs="Times New Roman"/>
          <w:color w:val="000000"/>
          <w:sz w:val="24"/>
          <w:szCs w:val="24"/>
          <w:lang w:val="lv-LV"/>
        </w:rPr>
        <w:t>lietvedībā nodarīt</w:t>
      </w:r>
      <w:r w:rsidR="001F2707">
        <w:rPr>
          <w:rFonts w:ascii="Times New Roman" w:hAnsi="Times New Roman" w:cs="Times New Roman"/>
          <w:color w:val="000000"/>
          <w:sz w:val="24"/>
          <w:szCs w:val="24"/>
          <w:lang w:val="lv-LV"/>
        </w:rPr>
        <w:t>o</w:t>
      </w:r>
      <w:r w:rsidR="00E67294" w:rsidRPr="0038712E">
        <w:rPr>
          <w:rFonts w:ascii="Times New Roman" w:hAnsi="Times New Roman" w:cs="Times New Roman"/>
          <w:color w:val="000000"/>
          <w:sz w:val="24"/>
          <w:szCs w:val="24"/>
          <w:lang w:val="lv-LV"/>
        </w:rPr>
        <w:t xml:space="preserve"> kaitējum</w:t>
      </w:r>
      <w:r w:rsidR="001F2707">
        <w:rPr>
          <w:rFonts w:ascii="Times New Roman" w:hAnsi="Times New Roman" w:cs="Times New Roman"/>
          <w:color w:val="000000"/>
          <w:sz w:val="24"/>
          <w:szCs w:val="24"/>
          <w:lang w:val="lv-LV"/>
        </w:rPr>
        <w:t>u</w:t>
      </w:r>
      <w:r w:rsidR="0038712E" w:rsidRPr="00A6098B">
        <w:rPr>
          <w:rFonts w:ascii="Times New Roman" w:hAnsi="Times New Roman" w:cs="Times New Roman"/>
          <w:color w:val="000000"/>
          <w:sz w:val="24"/>
          <w:szCs w:val="24"/>
          <w:lang w:val="lv-LV"/>
        </w:rPr>
        <w:t xml:space="preserve"> un</w:t>
      </w:r>
      <w:r w:rsidR="001F2707">
        <w:rPr>
          <w:rFonts w:ascii="Times New Roman" w:hAnsi="Times New Roman" w:cs="Times New Roman"/>
          <w:color w:val="000000"/>
          <w:sz w:val="24"/>
          <w:szCs w:val="24"/>
          <w:lang w:val="lv-LV"/>
        </w:rPr>
        <w:t xml:space="preserve"> Pieteikums</w:t>
      </w:r>
      <w:r w:rsidR="0038712E" w:rsidRPr="00A6098B">
        <w:rPr>
          <w:rFonts w:ascii="Times New Roman" w:hAnsi="Times New Roman" w:cs="Times New Roman"/>
          <w:color w:val="000000"/>
          <w:sz w:val="24"/>
          <w:szCs w:val="24"/>
          <w:lang w:val="lv-LV"/>
        </w:rPr>
        <w:t xml:space="preserve"> daļā par </w:t>
      </w:r>
      <w:r w:rsidR="001F2707">
        <w:rPr>
          <w:rFonts w:ascii="Times New Roman" w:hAnsi="Times New Roman" w:cs="Times New Roman"/>
          <w:color w:val="000000"/>
          <w:sz w:val="24"/>
          <w:szCs w:val="24"/>
          <w:lang w:val="lv-LV"/>
        </w:rPr>
        <w:t xml:space="preserve">kaitējuma atlīdzināšanu </w:t>
      </w:r>
      <w:r w:rsidR="0038712E" w:rsidRPr="00A6098B">
        <w:rPr>
          <w:rFonts w:ascii="Times New Roman" w:hAnsi="Times New Roman" w:cs="Times New Roman"/>
          <w:color w:val="000000"/>
          <w:sz w:val="24"/>
          <w:szCs w:val="24"/>
          <w:lang w:val="lv-LV"/>
        </w:rPr>
        <w:t xml:space="preserve">25 EUR apmērā </w:t>
      </w:r>
      <w:r w:rsidR="001F2707">
        <w:rPr>
          <w:rFonts w:ascii="Times New Roman" w:hAnsi="Times New Roman" w:cs="Times New Roman"/>
          <w:color w:val="000000"/>
          <w:sz w:val="24"/>
          <w:szCs w:val="24"/>
          <w:lang w:val="lv-LV"/>
        </w:rPr>
        <w:t>ir noraidām</w:t>
      </w:r>
      <w:r w:rsidR="0038712E" w:rsidRPr="00A6098B">
        <w:rPr>
          <w:rFonts w:ascii="Times New Roman" w:hAnsi="Times New Roman" w:cs="Times New Roman"/>
          <w:color w:val="000000"/>
          <w:sz w:val="24"/>
          <w:szCs w:val="24"/>
          <w:lang w:val="lv-LV"/>
        </w:rPr>
        <w:t>s.</w:t>
      </w:r>
    </w:p>
    <w:p w:rsidR="00D36D7A" w:rsidRPr="00A6098B" w:rsidRDefault="00037754" w:rsidP="00A6098B">
      <w:pPr>
        <w:spacing w:after="0"/>
        <w:ind w:firstLine="720"/>
        <w:jc w:val="both"/>
        <w:rPr>
          <w:rFonts w:ascii="Times New Roman" w:hAnsi="Times New Roman" w:cs="Times New Roman"/>
          <w:noProof/>
          <w:sz w:val="24"/>
          <w:szCs w:val="24"/>
          <w:lang w:val="lv-LV"/>
        </w:rPr>
      </w:pPr>
      <w:r w:rsidRPr="00A6098B">
        <w:rPr>
          <w:rFonts w:ascii="Times New Roman" w:hAnsi="Times New Roman" w:cs="Times New Roman"/>
          <w:noProof/>
          <w:sz w:val="24"/>
          <w:szCs w:val="24"/>
          <w:lang w:val="lv-LV"/>
        </w:rPr>
        <w:t>Lēmums stājas spēkā ar tā paziņošanas brīdi. Saskaņā ar</w:t>
      </w:r>
      <w:r w:rsidR="00A6098B" w:rsidRPr="00A6098B">
        <w:rPr>
          <w:rFonts w:ascii="Times New Roman" w:hAnsi="Times New Roman" w:cs="Times New Roman"/>
          <w:noProof/>
          <w:sz w:val="24"/>
          <w:szCs w:val="24"/>
          <w:lang w:val="lv-LV"/>
        </w:rPr>
        <w:t xml:space="preserve"> </w:t>
      </w:r>
      <w:r w:rsidRPr="00A6098B">
        <w:rPr>
          <w:rFonts w:ascii="Times New Roman" w:hAnsi="Times New Roman" w:cs="Times New Roman"/>
          <w:bCs/>
          <w:noProof/>
          <w:sz w:val="24"/>
          <w:szCs w:val="24"/>
          <w:shd w:val="clear" w:color="auto" w:fill="FFFFFF"/>
          <w:lang w:val="lv-LV"/>
        </w:rPr>
        <w:t xml:space="preserve">Kriminālprocesā un administratīvo pārkāpumu lietvedībā nodarītā kaitējuma atlīdzināšanas likuma 23. pantu </w:t>
      </w:r>
      <w:r w:rsidR="001F2707">
        <w:rPr>
          <w:rFonts w:ascii="Times New Roman" w:hAnsi="Times New Roman" w:cs="Times New Roman"/>
          <w:sz w:val="24"/>
          <w:szCs w:val="24"/>
          <w:shd w:val="clear" w:color="auto" w:fill="FFFFFF"/>
          <w:lang w:val="lv-LV"/>
        </w:rPr>
        <w:t>l</w:t>
      </w:r>
      <w:r w:rsidR="00E67294" w:rsidRPr="001F2707">
        <w:rPr>
          <w:rFonts w:ascii="Times New Roman" w:hAnsi="Times New Roman" w:cs="Times New Roman"/>
          <w:sz w:val="24"/>
          <w:szCs w:val="24"/>
          <w:shd w:val="clear" w:color="auto" w:fill="FFFFFF"/>
          <w:lang w:val="lv-LV"/>
        </w:rPr>
        <w:t>ēmējiestādes lēmumu par kaitējuma atlīdzināšanu var pārsūdzēt tiesā saskaņā ar </w:t>
      </w:r>
      <w:hyperlink r:id="rId9" w:tgtFrame="_blank" w:history="1">
        <w:r w:rsidR="00E67294" w:rsidRPr="001F2707">
          <w:rPr>
            <w:rStyle w:val="Hyperlink"/>
            <w:rFonts w:ascii="Times New Roman" w:hAnsi="Times New Roman" w:cs="Times New Roman"/>
            <w:color w:val="auto"/>
            <w:sz w:val="24"/>
            <w:szCs w:val="24"/>
            <w:u w:val="none"/>
            <w:shd w:val="clear" w:color="auto" w:fill="FFFFFF"/>
            <w:lang w:val="lv-LV"/>
          </w:rPr>
          <w:t>Administratīvā procesa likumu</w:t>
        </w:r>
      </w:hyperlink>
      <w:r w:rsidR="00E67294" w:rsidRPr="001F2707">
        <w:rPr>
          <w:rFonts w:ascii="Times New Roman" w:hAnsi="Times New Roman" w:cs="Times New Roman"/>
          <w:sz w:val="24"/>
          <w:szCs w:val="24"/>
          <w:shd w:val="clear" w:color="auto" w:fill="FFFFFF"/>
          <w:lang w:val="lv-LV"/>
        </w:rPr>
        <w:t>.</w:t>
      </w:r>
    </w:p>
    <w:p w:rsidR="00A6098B" w:rsidRDefault="00A6098B" w:rsidP="00BF55A7">
      <w:pPr>
        <w:jc w:val="both"/>
        <w:rPr>
          <w:rFonts w:ascii="Times New Roman" w:hAnsi="Times New Roman" w:cs="Times New Roman"/>
          <w:sz w:val="24"/>
          <w:szCs w:val="24"/>
          <w:lang w:val="lv-LV"/>
        </w:rPr>
      </w:pPr>
    </w:p>
    <w:p w:rsidR="0010642E" w:rsidRPr="004C5B16" w:rsidRDefault="004C5B16" w:rsidP="00A6098B">
      <w:pPr>
        <w:jc w:val="both"/>
        <w:rPr>
          <w:lang w:val="lv-LV"/>
        </w:rPr>
      </w:pPr>
      <w:r>
        <w:rPr>
          <w:rFonts w:ascii="Times New Roman" w:hAnsi="Times New Roman" w:cs="Times New Roman"/>
          <w:sz w:val="24"/>
          <w:szCs w:val="24"/>
          <w:lang w:val="lv-LV"/>
        </w:rPr>
        <w:t>Daugavpils valstspilsētas paš</w:t>
      </w:r>
      <w:r w:rsidR="00D36D7A">
        <w:rPr>
          <w:rFonts w:ascii="Times New Roman" w:hAnsi="Times New Roman" w:cs="Times New Roman"/>
          <w:sz w:val="24"/>
          <w:szCs w:val="24"/>
          <w:lang w:val="lv-LV"/>
        </w:rPr>
        <w:t>valdības domes priekšsēdētājs</w:t>
      </w:r>
      <w:r w:rsidR="00D36D7A">
        <w:rPr>
          <w:rFonts w:ascii="Times New Roman" w:hAnsi="Times New Roman" w:cs="Times New Roman"/>
          <w:sz w:val="24"/>
          <w:szCs w:val="24"/>
          <w:lang w:val="lv-LV"/>
        </w:rPr>
        <w:tab/>
      </w:r>
      <w:r w:rsidR="00D36D7A">
        <w:rPr>
          <w:rFonts w:ascii="Times New Roman" w:hAnsi="Times New Roman" w:cs="Times New Roman"/>
          <w:sz w:val="24"/>
          <w:szCs w:val="24"/>
          <w:lang w:val="lv-LV"/>
        </w:rPr>
        <w:tab/>
      </w:r>
      <w:r w:rsidR="00D36D7A">
        <w:rPr>
          <w:rFonts w:ascii="Times New Roman" w:hAnsi="Times New Roman" w:cs="Times New Roman"/>
          <w:sz w:val="24"/>
          <w:szCs w:val="24"/>
          <w:lang w:val="lv-LV"/>
        </w:rPr>
        <w:tab/>
        <w:t>A.Elksniņš</w:t>
      </w:r>
    </w:p>
    <w:sectPr w:rsidR="0010642E" w:rsidRPr="004C5B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42E" w:rsidRDefault="0010642E" w:rsidP="0010642E">
      <w:pPr>
        <w:spacing w:after="0" w:line="240" w:lineRule="auto"/>
      </w:pPr>
      <w:r>
        <w:separator/>
      </w:r>
    </w:p>
  </w:endnote>
  <w:endnote w:type="continuationSeparator" w:id="0">
    <w:p w:rsidR="0010642E" w:rsidRDefault="0010642E" w:rsidP="00106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42E" w:rsidRDefault="0010642E" w:rsidP="0010642E">
      <w:pPr>
        <w:spacing w:after="0" w:line="240" w:lineRule="auto"/>
      </w:pPr>
      <w:r>
        <w:separator/>
      </w:r>
    </w:p>
  </w:footnote>
  <w:footnote w:type="continuationSeparator" w:id="0">
    <w:p w:rsidR="0010642E" w:rsidRDefault="0010642E" w:rsidP="001064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9493B"/>
    <w:multiLevelType w:val="hybridMultilevel"/>
    <w:tmpl w:val="24149200"/>
    <w:lvl w:ilvl="0" w:tplc="0426000F">
      <w:start w:val="1"/>
      <w:numFmt w:val="decimal"/>
      <w:lvlText w:val="%1."/>
      <w:lvlJc w:val="left"/>
      <w:pPr>
        <w:ind w:left="720" w:hanging="360"/>
      </w:pPr>
      <w:rPr>
        <w:rFonts w:eastAsia="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EEE2367"/>
    <w:multiLevelType w:val="hybridMultilevel"/>
    <w:tmpl w:val="E51277E4"/>
    <w:lvl w:ilvl="0" w:tplc="D0E6B66C">
      <w:start w:val="1"/>
      <w:numFmt w:val="bullet"/>
      <w:lvlText w:val="-"/>
      <w:lvlJc w:val="left"/>
      <w:pPr>
        <w:ind w:left="1077" w:hanging="360"/>
      </w:pPr>
      <w:rPr>
        <w:rFonts w:ascii="Times New Roman" w:eastAsia="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718"/>
    <w:rsid w:val="00037754"/>
    <w:rsid w:val="000405BC"/>
    <w:rsid w:val="000B249A"/>
    <w:rsid w:val="000B3E8D"/>
    <w:rsid w:val="000B3FF5"/>
    <w:rsid w:val="000B4FAE"/>
    <w:rsid w:val="000C191C"/>
    <w:rsid w:val="000D0F9F"/>
    <w:rsid w:val="000D6746"/>
    <w:rsid w:val="000E0925"/>
    <w:rsid w:val="0010642E"/>
    <w:rsid w:val="00106C51"/>
    <w:rsid w:val="00107685"/>
    <w:rsid w:val="00120173"/>
    <w:rsid w:val="00121B4C"/>
    <w:rsid w:val="001344E9"/>
    <w:rsid w:val="001429EA"/>
    <w:rsid w:val="00161718"/>
    <w:rsid w:val="00180952"/>
    <w:rsid w:val="001E7338"/>
    <w:rsid w:val="001F2707"/>
    <w:rsid w:val="002123D7"/>
    <w:rsid w:val="002628CD"/>
    <w:rsid w:val="002847C6"/>
    <w:rsid w:val="002D635D"/>
    <w:rsid w:val="0030355F"/>
    <w:rsid w:val="00303FB5"/>
    <w:rsid w:val="00332B85"/>
    <w:rsid w:val="003575BD"/>
    <w:rsid w:val="003801C7"/>
    <w:rsid w:val="0038712E"/>
    <w:rsid w:val="003C6201"/>
    <w:rsid w:val="003D5AA0"/>
    <w:rsid w:val="00431E8A"/>
    <w:rsid w:val="004C3D31"/>
    <w:rsid w:val="004C5B16"/>
    <w:rsid w:val="004E30DC"/>
    <w:rsid w:val="005412C7"/>
    <w:rsid w:val="005A6B9E"/>
    <w:rsid w:val="005D5BE4"/>
    <w:rsid w:val="005E7BEE"/>
    <w:rsid w:val="00617FC7"/>
    <w:rsid w:val="006261E4"/>
    <w:rsid w:val="00670EF2"/>
    <w:rsid w:val="006931F0"/>
    <w:rsid w:val="006B1314"/>
    <w:rsid w:val="006E7D94"/>
    <w:rsid w:val="007314DB"/>
    <w:rsid w:val="00776393"/>
    <w:rsid w:val="007F3043"/>
    <w:rsid w:val="0083248B"/>
    <w:rsid w:val="008424C5"/>
    <w:rsid w:val="00844FE2"/>
    <w:rsid w:val="00870677"/>
    <w:rsid w:val="008A5204"/>
    <w:rsid w:val="008E740A"/>
    <w:rsid w:val="00980E00"/>
    <w:rsid w:val="009E598E"/>
    <w:rsid w:val="00A20782"/>
    <w:rsid w:val="00A20AB2"/>
    <w:rsid w:val="00A6098B"/>
    <w:rsid w:val="00AD279B"/>
    <w:rsid w:val="00AF0830"/>
    <w:rsid w:val="00B03A18"/>
    <w:rsid w:val="00B27E8E"/>
    <w:rsid w:val="00BE65D1"/>
    <w:rsid w:val="00BF55A7"/>
    <w:rsid w:val="00BF6BAA"/>
    <w:rsid w:val="00C45AE1"/>
    <w:rsid w:val="00C8419F"/>
    <w:rsid w:val="00C93E7B"/>
    <w:rsid w:val="00CA216A"/>
    <w:rsid w:val="00CA3D4F"/>
    <w:rsid w:val="00CF38B1"/>
    <w:rsid w:val="00D36D7A"/>
    <w:rsid w:val="00D440B3"/>
    <w:rsid w:val="00D7573D"/>
    <w:rsid w:val="00DF2CF7"/>
    <w:rsid w:val="00E4378B"/>
    <w:rsid w:val="00E577C7"/>
    <w:rsid w:val="00E67294"/>
    <w:rsid w:val="00E77DB5"/>
    <w:rsid w:val="00EA5A8C"/>
    <w:rsid w:val="00EE3C38"/>
    <w:rsid w:val="00EF39CB"/>
    <w:rsid w:val="00FA4EFF"/>
    <w:rsid w:val="00FA6834"/>
    <w:rsid w:val="00FD08CD"/>
    <w:rsid w:val="00FF5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B361D7-B942-443F-9802-684EF4140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76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424C5"/>
    <w:pPr>
      <w:keepNext/>
      <w:spacing w:after="0" w:line="240" w:lineRule="auto"/>
      <w:jc w:val="center"/>
      <w:outlineLvl w:val="1"/>
    </w:pPr>
    <w:rPr>
      <w:rFonts w:ascii="Times New Roman" w:eastAsia="Times New Roman" w:hAnsi="Times New Roman" w:cs="Times New Roman"/>
      <w:b/>
      <w:color w:val="000000"/>
      <w:spacing w:val="26"/>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1617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8424C5"/>
    <w:rPr>
      <w:rFonts w:ascii="Times New Roman" w:eastAsia="Times New Roman" w:hAnsi="Times New Roman" w:cs="Times New Roman"/>
      <w:b/>
      <w:color w:val="000000"/>
      <w:spacing w:val="26"/>
      <w:sz w:val="28"/>
      <w:szCs w:val="20"/>
      <w:lang w:val="lv-LV"/>
    </w:rPr>
  </w:style>
  <w:style w:type="paragraph" w:customStyle="1" w:styleId="naisf">
    <w:name w:val="naisf"/>
    <w:basedOn w:val="Normal"/>
    <w:rsid w:val="008424C5"/>
    <w:pPr>
      <w:spacing w:before="75" w:after="75" w:line="240" w:lineRule="auto"/>
      <w:ind w:firstLine="375"/>
      <w:jc w:val="both"/>
    </w:pPr>
    <w:rPr>
      <w:rFonts w:ascii="Times New Roman" w:eastAsia="Times New Roman" w:hAnsi="Times New Roman" w:cs="Times New Roman"/>
      <w:sz w:val="24"/>
      <w:szCs w:val="24"/>
      <w:lang w:val="lv-LV" w:eastAsia="lv-LV"/>
    </w:rPr>
  </w:style>
  <w:style w:type="character" w:styleId="Hyperlink">
    <w:name w:val="Hyperlink"/>
    <w:basedOn w:val="DefaultParagraphFont"/>
    <w:uiPriority w:val="99"/>
    <w:unhideWhenUsed/>
    <w:rsid w:val="001429EA"/>
    <w:rPr>
      <w:color w:val="0000FF"/>
      <w:u w:val="single"/>
    </w:rPr>
  </w:style>
  <w:style w:type="paragraph" w:styleId="FootnoteText">
    <w:name w:val="footnote text"/>
    <w:basedOn w:val="Normal"/>
    <w:link w:val="FootnoteTextChar"/>
    <w:uiPriority w:val="99"/>
    <w:semiHidden/>
    <w:unhideWhenUsed/>
    <w:rsid w:val="0010642E"/>
    <w:pPr>
      <w:spacing w:after="0" w:line="240" w:lineRule="auto"/>
      <w:jc w:val="both"/>
    </w:pPr>
    <w:rPr>
      <w:rFonts w:ascii="Times New Roman" w:hAnsi="Times New Roman"/>
      <w:sz w:val="20"/>
      <w:szCs w:val="20"/>
      <w:lang w:val="lv-LV"/>
    </w:rPr>
  </w:style>
  <w:style w:type="character" w:customStyle="1" w:styleId="FootnoteTextChar">
    <w:name w:val="Footnote Text Char"/>
    <w:basedOn w:val="DefaultParagraphFont"/>
    <w:link w:val="FootnoteText"/>
    <w:uiPriority w:val="99"/>
    <w:semiHidden/>
    <w:rsid w:val="0010642E"/>
    <w:rPr>
      <w:rFonts w:ascii="Times New Roman" w:hAnsi="Times New Roman"/>
      <w:sz w:val="20"/>
      <w:szCs w:val="20"/>
      <w:lang w:val="lv-LV"/>
    </w:rPr>
  </w:style>
  <w:style w:type="character" w:styleId="FootnoteReference">
    <w:name w:val="footnote reference"/>
    <w:basedOn w:val="DefaultParagraphFont"/>
    <w:uiPriority w:val="99"/>
    <w:semiHidden/>
    <w:unhideWhenUsed/>
    <w:rsid w:val="0010642E"/>
    <w:rPr>
      <w:vertAlign w:val="superscript"/>
    </w:rPr>
  </w:style>
  <w:style w:type="character" w:customStyle="1" w:styleId="Heading1Char">
    <w:name w:val="Heading 1 Char"/>
    <w:basedOn w:val="DefaultParagraphFont"/>
    <w:link w:val="Heading1"/>
    <w:uiPriority w:val="9"/>
    <w:rsid w:val="00107685"/>
    <w:rPr>
      <w:rFonts w:asciiTheme="majorHAnsi" w:eastAsiaTheme="majorEastAsia" w:hAnsiTheme="majorHAnsi" w:cstheme="majorBidi"/>
      <w:b/>
      <w:bCs/>
      <w:color w:val="365F91" w:themeColor="accent1" w:themeShade="BF"/>
      <w:sz w:val="28"/>
      <w:szCs w:val="28"/>
    </w:rPr>
  </w:style>
  <w:style w:type="paragraph" w:customStyle="1" w:styleId="naislab">
    <w:name w:val="naislab"/>
    <w:basedOn w:val="Normal"/>
    <w:rsid w:val="00107685"/>
    <w:pPr>
      <w:spacing w:before="100" w:beforeAutospacing="1" w:after="100" w:afterAutospacing="1" w:line="240" w:lineRule="auto"/>
      <w:jc w:val="right"/>
    </w:pPr>
    <w:rPr>
      <w:rFonts w:ascii="Times New Roman" w:eastAsia="Arial Unicode MS" w:hAnsi="Times New Roman" w:cs="Times New Roman"/>
      <w:sz w:val="24"/>
      <w:szCs w:val="24"/>
    </w:rPr>
  </w:style>
  <w:style w:type="paragraph" w:customStyle="1" w:styleId="CharCharCharCharCharCharCharCharCharChar1">
    <w:name w:val="Char Char Char Char Char Char Char Char Char Char1"/>
    <w:basedOn w:val="Normal"/>
    <w:rsid w:val="00BF55A7"/>
    <w:pPr>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91376">
      <w:bodyDiv w:val="1"/>
      <w:marLeft w:val="0"/>
      <w:marRight w:val="0"/>
      <w:marTop w:val="0"/>
      <w:marBottom w:val="0"/>
      <w:divBdr>
        <w:top w:val="none" w:sz="0" w:space="0" w:color="auto"/>
        <w:left w:val="none" w:sz="0" w:space="0" w:color="auto"/>
        <w:bottom w:val="none" w:sz="0" w:space="0" w:color="auto"/>
        <w:right w:val="none" w:sz="0" w:space="0" w:color="auto"/>
      </w:divBdr>
    </w:div>
    <w:div w:id="576551002">
      <w:bodyDiv w:val="1"/>
      <w:marLeft w:val="0"/>
      <w:marRight w:val="0"/>
      <w:marTop w:val="0"/>
      <w:marBottom w:val="0"/>
      <w:divBdr>
        <w:top w:val="none" w:sz="0" w:space="0" w:color="auto"/>
        <w:left w:val="none" w:sz="0" w:space="0" w:color="auto"/>
        <w:bottom w:val="none" w:sz="0" w:space="0" w:color="auto"/>
        <w:right w:val="none" w:sz="0" w:space="0" w:color="auto"/>
      </w:divBdr>
    </w:div>
    <w:div w:id="588586063">
      <w:bodyDiv w:val="1"/>
      <w:marLeft w:val="0"/>
      <w:marRight w:val="0"/>
      <w:marTop w:val="0"/>
      <w:marBottom w:val="0"/>
      <w:divBdr>
        <w:top w:val="none" w:sz="0" w:space="0" w:color="auto"/>
        <w:left w:val="none" w:sz="0" w:space="0" w:color="auto"/>
        <w:bottom w:val="none" w:sz="0" w:space="0" w:color="auto"/>
        <w:right w:val="none" w:sz="0" w:space="0" w:color="auto"/>
      </w:divBdr>
    </w:div>
    <w:div w:id="592012529">
      <w:bodyDiv w:val="1"/>
      <w:marLeft w:val="0"/>
      <w:marRight w:val="0"/>
      <w:marTop w:val="0"/>
      <w:marBottom w:val="0"/>
      <w:divBdr>
        <w:top w:val="none" w:sz="0" w:space="0" w:color="auto"/>
        <w:left w:val="none" w:sz="0" w:space="0" w:color="auto"/>
        <w:bottom w:val="none" w:sz="0" w:space="0" w:color="auto"/>
        <w:right w:val="none" w:sz="0" w:space="0" w:color="auto"/>
      </w:divBdr>
    </w:div>
    <w:div w:id="1076048744">
      <w:bodyDiv w:val="1"/>
      <w:marLeft w:val="0"/>
      <w:marRight w:val="0"/>
      <w:marTop w:val="0"/>
      <w:marBottom w:val="0"/>
      <w:divBdr>
        <w:top w:val="none" w:sz="0" w:space="0" w:color="auto"/>
        <w:left w:val="none" w:sz="0" w:space="0" w:color="auto"/>
        <w:bottom w:val="none" w:sz="0" w:space="0" w:color="auto"/>
        <w:right w:val="none" w:sz="0" w:space="0" w:color="auto"/>
      </w:divBdr>
      <w:divsChild>
        <w:div w:id="1150094986">
          <w:marLeft w:val="0"/>
          <w:marRight w:val="0"/>
          <w:marTop w:val="480"/>
          <w:marBottom w:val="240"/>
          <w:divBdr>
            <w:top w:val="none" w:sz="0" w:space="0" w:color="auto"/>
            <w:left w:val="none" w:sz="0" w:space="0" w:color="auto"/>
            <w:bottom w:val="none" w:sz="0" w:space="0" w:color="auto"/>
            <w:right w:val="none" w:sz="0" w:space="0" w:color="auto"/>
          </w:divBdr>
        </w:div>
        <w:div w:id="1213154587">
          <w:marLeft w:val="0"/>
          <w:marRight w:val="0"/>
          <w:marTop w:val="0"/>
          <w:marBottom w:val="567"/>
          <w:divBdr>
            <w:top w:val="none" w:sz="0" w:space="0" w:color="auto"/>
            <w:left w:val="none" w:sz="0" w:space="0" w:color="auto"/>
            <w:bottom w:val="none" w:sz="0" w:space="0" w:color="auto"/>
            <w:right w:val="none" w:sz="0" w:space="0" w:color="auto"/>
          </w:divBdr>
        </w:div>
      </w:divsChild>
    </w:div>
    <w:div w:id="1122841863">
      <w:bodyDiv w:val="1"/>
      <w:marLeft w:val="0"/>
      <w:marRight w:val="0"/>
      <w:marTop w:val="0"/>
      <w:marBottom w:val="0"/>
      <w:divBdr>
        <w:top w:val="none" w:sz="0" w:space="0" w:color="auto"/>
        <w:left w:val="none" w:sz="0" w:space="0" w:color="auto"/>
        <w:bottom w:val="none" w:sz="0" w:space="0" w:color="auto"/>
        <w:right w:val="none" w:sz="0" w:space="0" w:color="auto"/>
      </w:divBdr>
    </w:div>
    <w:div w:id="157006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55567-administrativa-proces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36BE1F3-65D1-4B42-B39C-AA865D2D3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9994</Words>
  <Characters>5697</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Simona Rimcane</cp:lastModifiedBy>
  <cp:revision>6</cp:revision>
  <cp:lastPrinted>2024-07-16T13:02:00Z</cp:lastPrinted>
  <dcterms:created xsi:type="dcterms:W3CDTF">2024-07-25T11:55:00Z</dcterms:created>
  <dcterms:modified xsi:type="dcterms:W3CDTF">2024-07-30T06:16:00Z</dcterms:modified>
</cp:coreProperties>
</file>