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FA7" w:rsidRDefault="00207FA7" w:rsidP="00207FA7">
      <w:pPr>
        <w:spacing w:after="0" w:line="240" w:lineRule="auto"/>
        <w:jc w:val="center"/>
        <w:textAlignment w:val="baseline"/>
        <w:rPr>
          <w:rFonts w:ascii="Times New Roman" w:eastAsia="Times New Roman" w:hAnsi="Times New Roman" w:cs="Times New Roman"/>
          <w:b/>
          <w:sz w:val="24"/>
          <w:szCs w:val="24"/>
        </w:rPr>
      </w:pPr>
      <w:r w:rsidRPr="00CB3192">
        <w:rPr>
          <w:rFonts w:ascii="Times New Roman" w:eastAsia="Times New Roman" w:hAnsi="Times New Roman" w:cs="Times New Roman"/>
          <w:b/>
          <w:bCs/>
          <w:sz w:val="24"/>
          <w:szCs w:val="24"/>
          <w:lang w:eastAsia="lv-LV"/>
        </w:rPr>
        <w:t xml:space="preserve">Grozījumu Daugavpils </w:t>
      </w:r>
      <w:proofErr w:type="spellStart"/>
      <w:r w:rsidRPr="00CB3192">
        <w:rPr>
          <w:rFonts w:ascii="Times New Roman" w:eastAsia="Times New Roman" w:hAnsi="Times New Roman" w:cs="Times New Roman"/>
          <w:b/>
          <w:sz w:val="24"/>
          <w:szCs w:val="24"/>
        </w:rPr>
        <w:t>valstspilsētas</w:t>
      </w:r>
      <w:proofErr w:type="spellEnd"/>
      <w:r w:rsidRPr="00CB3192">
        <w:rPr>
          <w:rFonts w:ascii="Times New Roman" w:eastAsia="Times New Roman" w:hAnsi="Times New Roman" w:cs="Times New Roman"/>
          <w:b/>
          <w:sz w:val="24"/>
          <w:szCs w:val="24"/>
        </w:rPr>
        <w:t xml:space="preserve"> pašvaldības </w:t>
      </w:r>
      <w:r w:rsidRPr="00CB3192">
        <w:rPr>
          <w:rFonts w:ascii="Times New Roman" w:eastAsia="Times New Roman" w:hAnsi="Times New Roman" w:cs="Times New Roman"/>
          <w:b/>
          <w:bCs/>
          <w:sz w:val="24"/>
          <w:szCs w:val="24"/>
          <w:lang w:eastAsia="lv-LV"/>
        </w:rPr>
        <w:t xml:space="preserve">domes </w:t>
      </w:r>
      <w:r w:rsidRPr="00CB3192">
        <w:rPr>
          <w:rFonts w:ascii="Times New Roman" w:eastAsia="Times New Roman" w:hAnsi="Times New Roman" w:cs="Times New Roman"/>
          <w:b/>
          <w:sz w:val="24"/>
          <w:szCs w:val="24"/>
        </w:rPr>
        <w:t>2023.gada 14.septembra</w:t>
      </w:r>
      <w:r w:rsidRPr="00CB3192">
        <w:rPr>
          <w:rFonts w:ascii="Times New Roman" w:eastAsia="Times New Roman" w:hAnsi="Times New Roman" w:cs="Times New Roman"/>
          <w:b/>
          <w:bCs/>
          <w:sz w:val="24"/>
          <w:szCs w:val="24"/>
          <w:lang w:eastAsia="lv-LV"/>
        </w:rPr>
        <w:t xml:space="preserve"> saistošajos noteikumos Nr.14  “Pašvaldības sociālie pakalpojumi”</w:t>
      </w:r>
      <w:r w:rsidRPr="00CB3192">
        <w:rPr>
          <w:rFonts w:ascii="Times New Roman" w:eastAsia="Times New Roman" w:hAnsi="Times New Roman" w:cs="Times New Roman"/>
          <w:b/>
          <w:sz w:val="24"/>
          <w:szCs w:val="24"/>
        </w:rPr>
        <w:t xml:space="preserve"> paskaidrojuma raksts</w:t>
      </w:r>
    </w:p>
    <w:p w:rsidR="002F23D4" w:rsidRPr="00CB3192" w:rsidRDefault="002F23D4" w:rsidP="00207FA7">
      <w:pPr>
        <w:spacing w:after="0" w:line="240" w:lineRule="auto"/>
        <w:jc w:val="center"/>
        <w:textAlignment w:val="baseline"/>
        <w:rPr>
          <w:rFonts w:ascii="Times New Roman" w:eastAsia="Times New Roman" w:hAnsi="Times New Roman" w:cs="Times New Roman"/>
          <w:b/>
          <w:sz w:val="24"/>
          <w:szCs w:val="24"/>
        </w:rPr>
      </w:pPr>
    </w:p>
    <w:tbl>
      <w:tblPr>
        <w:tblW w:w="9356"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8"/>
        <w:gridCol w:w="7078"/>
      </w:tblGrid>
      <w:tr w:rsidR="00207FA7" w:rsidRPr="00CB3192" w:rsidTr="002F23D4">
        <w:tc>
          <w:tcPr>
            <w:tcW w:w="212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07FA7" w:rsidRPr="00CB3192" w:rsidRDefault="00207FA7" w:rsidP="0036130E">
            <w:pPr>
              <w:spacing w:after="0" w:line="240" w:lineRule="auto"/>
              <w:ind w:right="39"/>
              <w:jc w:val="center"/>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b/>
                <w:bCs/>
                <w:sz w:val="24"/>
                <w:szCs w:val="24"/>
                <w:lang w:eastAsia="lv-LV"/>
              </w:rPr>
              <w:t>Paskaidrojuma raksta sadaļa</w:t>
            </w:r>
          </w:p>
        </w:tc>
        <w:tc>
          <w:tcPr>
            <w:tcW w:w="72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rsidR="00207FA7" w:rsidRPr="00CB3192" w:rsidRDefault="00207FA7" w:rsidP="0036130E">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CB3192">
              <w:rPr>
                <w:rFonts w:ascii="Times New Roman" w:eastAsia="Times New Roman" w:hAnsi="Times New Roman" w:cs="Times New Roman"/>
                <w:b/>
                <w:bCs/>
                <w:sz w:val="24"/>
                <w:szCs w:val="24"/>
                <w:lang w:eastAsia="lv-LV"/>
              </w:rPr>
              <w:t>Norādāmā informācija </w:t>
            </w:r>
          </w:p>
        </w:tc>
      </w:tr>
      <w:tr w:rsidR="00207FA7" w:rsidRPr="00C152BA" w:rsidTr="002F23D4">
        <w:tc>
          <w:tcPr>
            <w:tcW w:w="212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07FA7" w:rsidRPr="00CB3192" w:rsidRDefault="00207FA7" w:rsidP="0036130E">
            <w:pPr>
              <w:numPr>
                <w:ilvl w:val="0"/>
                <w:numId w:val="1"/>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Mērķis un nepieciešamības pamatojums </w:t>
            </w:r>
          </w:p>
        </w:tc>
        <w:tc>
          <w:tcPr>
            <w:tcW w:w="72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07FA7" w:rsidRPr="00013CC4" w:rsidRDefault="00207FA7" w:rsidP="0036130E">
            <w:pPr>
              <w:spacing w:after="0" w:line="240" w:lineRule="auto"/>
              <w:ind w:left="132" w:right="102"/>
              <w:jc w:val="both"/>
              <w:textAlignment w:val="baseline"/>
              <w:rPr>
                <w:rFonts w:ascii="Times New Roman" w:hAnsi="Times New Roman" w:cs="Times New Roman"/>
                <w:bCs/>
                <w:sz w:val="24"/>
                <w:szCs w:val="24"/>
                <w:lang w:eastAsia="lv-LV"/>
              </w:rPr>
            </w:pPr>
            <w:r w:rsidRPr="00013CC4">
              <w:rPr>
                <w:rFonts w:ascii="Times New Roman" w:hAnsi="Times New Roman" w:cs="Times New Roman"/>
                <w:bCs/>
                <w:sz w:val="24"/>
                <w:szCs w:val="24"/>
                <w:lang w:eastAsia="lv-LV"/>
              </w:rPr>
              <w:t xml:space="preserve">Saskaņā ar </w:t>
            </w:r>
            <w:hyperlink r:id="rId5" w:tgtFrame="_blank" w:history="1">
              <w:r w:rsidRPr="00013CC4">
                <w:rPr>
                  <w:rFonts w:ascii="Times New Roman" w:hAnsi="Times New Roman" w:cs="Times New Roman"/>
                  <w:bCs/>
                  <w:sz w:val="24"/>
                  <w:szCs w:val="24"/>
                  <w:lang w:eastAsia="lv-LV"/>
                </w:rPr>
                <w:t>Sociālo pakalpojumu un sociālās palīdzības likuma</w:t>
              </w:r>
            </w:hyperlink>
            <w:r w:rsidRPr="00013CC4">
              <w:rPr>
                <w:rFonts w:ascii="Times New Roman" w:hAnsi="Times New Roman" w:cs="Times New Roman"/>
                <w:bCs/>
                <w:sz w:val="24"/>
                <w:szCs w:val="24"/>
                <w:lang w:eastAsia="lv-LV"/>
              </w:rPr>
              <w:t> </w:t>
            </w:r>
            <w:hyperlink r:id="rId6" w:anchor="p3" w:tgtFrame="_blank" w:history="1">
              <w:r w:rsidRPr="00013CC4">
                <w:rPr>
                  <w:rFonts w:ascii="Times New Roman" w:hAnsi="Times New Roman" w:cs="Times New Roman"/>
                  <w:bCs/>
                  <w:sz w:val="24"/>
                  <w:szCs w:val="24"/>
                  <w:lang w:eastAsia="lv-LV"/>
                </w:rPr>
                <w:t>3.panta</w:t>
              </w:r>
            </w:hyperlink>
            <w:r w:rsidRPr="00013CC4">
              <w:rPr>
                <w:rFonts w:ascii="Times New Roman" w:hAnsi="Times New Roman" w:cs="Times New Roman"/>
                <w:bCs/>
                <w:sz w:val="24"/>
                <w:szCs w:val="24"/>
                <w:lang w:eastAsia="lv-LV"/>
              </w:rPr>
              <w:t xml:space="preserve"> trešo daļu, kārtību, kādā saņemami pašvaldību sniegtie sociālie pakalpojumi, nosaka pašvaldību saistošajos noteikumos. </w:t>
            </w:r>
          </w:p>
          <w:p w:rsidR="00207FA7" w:rsidRPr="00013CC4" w:rsidRDefault="00207FA7" w:rsidP="0036130E">
            <w:pPr>
              <w:spacing w:after="0" w:line="240" w:lineRule="auto"/>
              <w:ind w:left="132" w:right="102"/>
              <w:jc w:val="both"/>
              <w:textAlignment w:val="baseline"/>
              <w:rPr>
                <w:rFonts w:ascii="Times New Roman" w:hAnsi="Times New Roman" w:cs="Times New Roman"/>
                <w:bCs/>
                <w:sz w:val="24"/>
                <w:szCs w:val="24"/>
                <w:lang w:eastAsia="lv-LV"/>
              </w:rPr>
            </w:pPr>
            <w:r w:rsidRPr="00013CC4">
              <w:rPr>
                <w:rFonts w:ascii="Times New Roman" w:hAnsi="Times New Roman" w:cs="Times New Roman"/>
                <w:bCs/>
                <w:sz w:val="24"/>
                <w:szCs w:val="24"/>
                <w:lang w:eastAsia="lv-LV"/>
              </w:rPr>
              <w:t>Saistošie noteikumi tiek papildināti ar nosacījumu, ka p</w:t>
            </w:r>
            <w:r w:rsidRPr="00013CC4">
              <w:rPr>
                <w:rFonts w:ascii="Times New Roman" w:eastAsia="Times New Roman" w:hAnsi="Times New Roman" w:cs="Times New Roman"/>
                <w:sz w:val="24"/>
                <w:szCs w:val="24"/>
                <w:lang w:eastAsia="lv-LV"/>
              </w:rPr>
              <w:t>amatojoties uz sociālā darba speciālista atzinumu, persona var tikt atbrīvota no maksas par patversmes pakalpojumu (piemēram, krīzes situācijā, zaudējot ienākumus, atrodoties bezvēsts prombūtnē, neesot sasniedzamai un līdzīgos gadījumos). Grozījums tiek izdarīts, jo nav pamata iekasēt maksu par pakalpojumu no  klienta, kuram nav ienākumu, vai kurš ir prombūtnē un nav sasniedzams.</w:t>
            </w:r>
          </w:p>
          <w:p w:rsidR="00207FA7" w:rsidRDefault="00207FA7" w:rsidP="0036130E">
            <w:pPr>
              <w:spacing w:after="0" w:line="240" w:lineRule="auto"/>
              <w:ind w:left="132" w:right="102"/>
              <w:jc w:val="both"/>
              <w:textAlignment w:val="baseline"/>
              <w:rPr>
                <w:rFonts w:ascii="Times New Roman" w:hAnsi="Times New Roman" w:cs="Times New Roman"/>
                <w:bCs/>
                <w:sz w:val="24"/>
                <w:szCs w:val="24"/>
                <w:lang w:eastAsia="lv-LV"/>
              </w:rPr>
            </w:pPr>
            <w:r w:rsidRPr="00013CC4">
              <w:rPr>
                <w:rFonts w:ascii="Times New Roman" w:hAnsi="Times New Roman" w:cs="Times New Roman"/>
                <w:bCs/>
                <w:sz w:val="24"/>
                <w:szCs w:val="24"/>
                <w:lang w:eastAsia="lv-LV"/>
              </w:rPr>
              <w:t xml:space="preserve">Invaliditātes likuma 12.panta </w:t>
            </w:r>
            <w:r w:rsidRPr="00013CC4">
              <w:rPr>
                <w:rFonts w:ascii="Times New Roman" w:eastAsia="Times New Roman" w:hAnsi="Times New Roman" w:cs="Times New Roman"/>
                <w:i/>
                <w:iCs/>
                <w:sz w:val="24"/>
                <w:szCs w:val="24"/>
                <w:lang w:eastAsia="lv-LV"/>
              </w:rPr>
              <w:t>6.</w:t>
            </w:r>
            <w:r w:rsidRPr="00013CC4">
              <w:rPr>
                <w:rFonts w:ascii="Times New Roman" w:eastAsia="Times New Roman" w:hAnsi="Times New Roman" w:cs="Times New Roman"/>
                <w:i/>
                <w:iCs/>
                <w:sz w:val="24"/>
                <w:szCs w:val="24"/>
                <w:vertAlign w:val="superscript"/>
                <w:lang w:eastAsia="lv-LV"/>
              </w:rPr>
              <w:t>2</w:t>
            </w:r>
            <w:r w:rsidRPr="00013CC4">
              <w:rPr>
                <w:rFonts w:ascii="Times New Roman" w:eastAsia="Times New Roman" w:hAnsi="Times New Roman" w:cs="Times New Roman"/>
                <w:i/>
                <w:iCs/>
                <w:sz w:val="24"/>
                <w:szCs w:val="24"/>
                <w:lang w:eastAsia="lv-LV"/>
              </w:rPr>
              <w:t> </w:t>
            </w:r>
            <w:r w:rsidRPr="00013CC4">
              <w:rPr>
                <w:rFonts w:ascii="Times New Roman" w:hAnsi="Times New Roman" w:cs="Times New Roman"/>
                <w:bCs/>
                <w:sz w:val="24"/>
                <w:szCs w:val="24"/>
                <w:lang w:eastAsia="lv-LV"/>
              </w:rPr>
              <w:t>daļa paredz, ka Ministru kabinets</w:t>
            </w:r>
            <w:r w:rsidRPr="006C7C89">
              <w:rPr>
                <w:rFonts w:ascii="Times New Roman" w:hAnsi="Times New Roman" w:cs="Times New Roman"/>
                <w:bCs/>
                <w:sz w:val="24"/>
                <w:szCs w:val="24"/>
                <w:lang w:eastAsia="lv-LV"/>
              </w:rPr>
              <w:t xml:space="preserve"> nosaka šā panta pirmās daļas 4.2 punktā minētā aprūpes pakalpojuma minimālās vienas stundas izmaksas un maksimālo aprūpes pakalpojuma apjomu. Pašvaldība saistošajos noteikumos nosaka šā panta pirmās daļas </w:t>
            </w:r>
            <w:r w:rsidRPr="00AB5E2E">
              <w:rPr>
                <w:rFonts w:ascii="Times New Roman" w:hAnsi="Times New Roman" w:cs="Times New Roman"/>
                <w:sz w:val="24"/>
                <w:szCs w:val="24"/>
                <w:shd w:val="clear" w:color="auto" w:fill="FFFFFF"/>
              </w:rPr>
              <w:t>4.</w:t>
            </w:r>
            <w:r w:rsidRPr="00AB5E2E">
              <w:rPr>
                <w:rFonts w:ascii="Times New Roman" w:hAnsi="Times New Roman" w:cs="Times New Roman"/>
                <w:sz w:val="24"/>
                <w:szCs w:val="24"/>
                <w:shd w:val="clear" w:color="auto" w:fill="FFFFFF"/>
                <w:vertAlign w:val="superscript"/>
              </w:rPr>
              <w:t>2</w:t>
            </w:r>
            <w:r w:rsidRPr="00AB5E2E">
              <w:rPr>
                <w:rFonts w:ascii="Times New Roman" w:hAnsi="Times New Roman" w:cs="Times New Roman"/>
                <w:sz w:val="24"/>
                <w:szCs w:val="24"/>
                <w:shd w:val="clear" w:color="auto" w:fill="FFFFFF"/>
              </w:rPr>
              <w:t> p</w:t>
            </w:r>
            <w:r w:rsidRPr="006C7C89">
              <w:rPr>
                <w:rFonts w:ascii="Times New Roman" w:hAnsi="Times New Roman" w:cs="Times New Roman"/>
                <w:bCs/>
                <w:sz w:val="24"/>
                <w:szCs w:val="24"/>
                <w:lang w:eastAsia="lv-LV"/>
              </w:rPr>
              <w:t xml:space="preserve">unktā minētā aprūpes pakalpojuma piešķiršanas, atteikšanas, izbeigšanas un pārtraukšanas nosacījumus un kārtību, kritērijus aprūpes pakalpojuma nepieciešamības novērtēšanai un prasības aprūpes pakalpojuma sniedzējam. </w:t>
            </w:r>
          </w:p>
          <w:p w:rsidR="00207FA7" w:rsidRPr="006C7C89" w:rsidRDefault="00207FA7" w:rsidP="0036130E">
            <w:pPr>
              <w:spacing w:after="0" w:line="240" w:lineRule="auto"/>
              <w:ind w:left="132" w:right="102"/>
              <w:jc w:val="both"/>
              <w:textAlignment w:val="baseline"/>
              <w:rPr>
                <w:rFonts w:ascii="Times New Roman" w:hAnsi="Times New Roman" w:cs="Times New Roman"/>
                <w:bCs/>
                <w:sz w:val="24"/>
                <w:szCs w:val="24"/>
                <w:lang w:eastAsia="lv-LV"/>
              </w:rPr>
            </w:pPr>
            <w:r>
              <w:rPr>
                <w:rFonts w:ascii="Times New Roman" w:hAnsi="Times New Roman" w:cs="Times New Roman"/>
                <w:bCs/>
                <w:sz w:val="24"/>
                <w:szCs w:val="24"/>
                <w:lang w:eastAsia="lv-LV"/>
              </w:rPr>
              <w:t xml:space="preserve">Ar 2024.gada 1.janvāri </w:t>
            </w:r>
            <w:hyperlink r:id="rId7" w:tgtFrame="_blank" w:history="1">
              <w:r w:rsidRPr="006C7C89">
                <w:rPr>
                  <w:rFonts w:ascii="Times New Roman" w:hAnsi="Times New Roman" w:cs="Times New Roman"/>
                  <w:bCs/>
                  <w:sz w:val="24"/>
                  <w:szCs w:val="24"/>
                  <w:lang w:eastAsia="lv-LV"/>
                </w:rPr>
                <w:t>Sociālo pakalpojumu un sociālās palīdzības likuma</w:t>
              </w:r>
            </w:hyperlink>
            <w:r w:rsidRPr="006C7C89">
              <w:rPr>
                <w:rFonts w:ascii="Times New Roman" w:hAnsi="Times New Roman" w:cs="Times New Roman"/>
                <w:bCs/>
                <w:sz w:val="24"/>
                <w:szCs w:val="24"/>
                <w:lang w:eastAsia="lv-LV"/>
              </w:rPr>
              <w:t xml:space="preserve"> 13.pant</w:t>
            </w:r>
            <w:r>
              <w:rPr>
                <w:rFonts w:ascii="Times New Roman" w:hAnsi="Times New Roman" w:cs="Times New Roman"/>
                <w:bCs/>
                <w:sz w:val="24"/>
                <w:szCs w:val="24"/>
                <w:lang w:eastAsia="lv-LV"/>
              </w:rPr>
              <w:t xml:space="preserve">s tika papildināts </w:t>
            </w:r>
            <w:r w:rsidRPr="006C7C89">
              <w:rPr>
                <w:rFonts w:ascii="Times New Roman" w:hAnsi="Times New Roman" w:cs="Times New Roman"/>
                <w:bCs/>
                <w:sz w:val="24"/>
                <w:szCs w:val="24"/>
                <w:lang w:eastAsia="lv-LV"/>
              </w:rPr>
              <w:t>a</w:t>
            </w:r>
            <w:r>
              <w:rPr>
                <w:rFonts w:ascii="Times New Roman" w:hAnsi="Times New Roman" w:cs="Times New Roman"/>
                <w:bCs/>
                <w:sz w:val="24"/>
                <w:szCs w:val="24"/>
                <w:lang w:eastAsia="lv-LV"/>
              </w:rPr>
              <w:t>r vienpadsmito</w:t>
            </w:r>
            <w:r w:rsidRPr="006C7C89">
              <w:rPr>
                <w:rFonts w:ascii="Times New Roman" w:hAnsi="Times New Roman" w:cs="Times New Roman"/>
                <w:bCs/>
                <w:sz w:val="24"/>
                <w:szCs w:val="24"/>
                <w:lang w:eastAsia="lv-LV"/>
              </w:rPr>
              <w:t xml:space="preserve"> daļ</w:t>
            </w:r>
            <w:r>
              <w:rPr>
                <w:rFonts w:ascii="Times New Roman" w:hAnsi="Times New Roman" w:cs="Times New Roman"/>
                <w:bCs/>
                <w:sz w:val="24"/>
                <w:szCs w:val="24"/>
                <w:lang w:eastAsia="lv-LV"/>
              </w:rPr>
              <w:t>u, kas</w:t>
            </w:r>
            <w:r w:rsidRPr="006C7C89">
              <w:rPr>
                <w:rFonts w:ascii="Times New Roman" w:hAnsi="Times New Roman" w:cs="Times New Roman"/>
                <w:bCs/>
                <w:sz w:val="24"/>
                <w:szCs w:val="24"/>
                <w:lang w:eastAsia="lv-LV"/>
              </w:rPr>
              <w:t xml:space="preserve"> paredz valsts budžeta līdzfinansējumu par pašvaldības izdevumiem par aprūpes mājās pakalpojuma nepilngadīgām personām ar invaliditāti. </w:t>
            </w:r>
          </w:p>
          <w:p w:rsidR="00207FA7" w:rsidRPr="006C7C89" w:rsidRDefault="00207FA7" w:rsidP="0036130E">
            <w:pPr>
              <w:spacing w:after="0" w:line="240" w:lineRule="auto"/>
              <w:ind w:left="132" w:right="102"/>
              <w:jc w:val="both"/>
              <w:textAlignment w:val="baseline"/>
              <w:rPr>
                <w:rFonts w:ascii="Times New Roman" w:hAnsi="Times New Roman" w:cs="Times New Roman"/>
                <w:bCs/>
                <w:sz w:val="24"/>
                <w:szCs w:val="24"/>
                <w:lang w:eastAsia="lv-LV"/>
              </w:rPr>
            </w:pPr>
            <w:r>
              <w:rPr>
                <w:rFonts w:ascii="Times New Roman" w:hAnsi="Times New Roman" w:cs="Times New Roman"/>
                <w:bCs/>
                <w:sz w:val="24"/>
                <w:szCs w:val="24"/>
                <w:lang w:eastAsia="lv-LV"/>
              </w:rPr>
              <w:t xml:space="preserve">Ar 2024.gada 1.janvāri </w:t>
            </w:r>
            <w:r w:rsidRPr="006C7C89">
              <w:rPr>
                <w:rFonts w:ascii="Times New Roman" w:hAnsi="Times New Roman" w:cs="Times New Roman"/>
                <w:bCs/>
                <w:sz w:val="24"/>
                <w:szCs w:val="24"/>
                <w:lang w:eastAsia="lv-LV"/>
              </w:rPr>
              <w:t>Ministru kabineta 2021.gada 18.maija noteikumu Nr. 316 "</w:t>
            </w:r>
            <w:r w:rsidRPr="00050487">
              <w:rPr>
                <w:rFonts w:ascii="Times New Roman" w:hAnsi="Times New Roman" w:cs="Times New Roman"/>
                <w:bCs/>
                <w:sz w:val="24"/>
                <w:szCs w:val="24"/>
                <w:lang w:eastAsia="lv-LV"/>
              </w:rPr>
              <w:t>Noteikumi par asistenta, pavadoņa un aprūpes mājās pakalpojumu personām ar invaliditāti</w:t>
            </w:r>
            <w:r w:rsidRPr="006C7C89">
              <w:rPr>
                <w:rFonts w:ascii="Times New Roman" w:hAnsi="Times New Roman" w:cs="Times New Roman"/>
                <w:bCs/>
                <w:sz w:val="24"/>
                <w:szCs w:val="24"/>
                <w:lang w:eastAsia="lv-LV"/>
              </w:rPr>
              <w:t xml:space="preserve">" (turpmāk- MK </w:t>
            </w:r>
            <w:r w:rsidRPr="008A2148">
              <w:rPr>
                <w:rFonts w:ascii="Times New Roman" w:hAnsi="Times New Roman" w:cs="Times New Roman"/>
                <w:bCs/>
                <w:sz w:val="24"/>
                <w:szCs w:val="24"/>
                <w:lang w:eastAsia="lv-LV"/>
              </w:rPr>
              <w:t xml:space="preserve">316) </w:t>
            </w:r>
            <w:r w:rsidRPr="008A2148">
              <w:rPr>
                <w:rFonts w:ascii="Times New Roman" w:hAnsi="Times New Roman" w:cs="Times New Roman"/>
                <w:color w:val="414142"/>
                <w:sz w:val="24"/>
                <w:szCs w:val="24"/>
                <w:shd w:val="clear" w:color="auto" w:fill="FFFFFF"/>
              </w:rPr>
              <w:t>45.</w:t>
            </w:r>
            <w:r w:rsidRPr="008A2148">
              <w:rPr>
                <w:rFonts w:ascii="Times New Roman" w:hAnsi="Times New Roman" w:cs="Times New Roman"/>
                <w:color w:val="414142"/>
                <w:sz w:val="24"/>
                <w:szCs w:val="24"/>
                <w:shd w:val="clear" w:color="auto" w:fill="FFFFFF"/>
                <w:vertAlign w:val="superscript"/>
              </w:rPr>
              <w:t>1</w:t>
            </w:r>
            <w:r w:rsidRPr="008A2148">
              <w:rPr>
                <w:rFonts w:ascii="Times New Roman" w:hAnsi="Times New Roman" w:cs="Times New Roman"/>
                <w:bCs/>
                <w:sz w:val="24"/>
                <w:szCs w:val="24"/>
                <w:lang w:eastAsia="lv-LV"/>
              </w:rPr>
              <w:t>punkts</w:t>
            </w:r>
            <w:r w:rsidRPr="006C7C89">
              <w:rPr>
                <w:rFonts w:ascii="Times New Roman" w:hAnsi="Times New Roman" w:cs="Times New Roman"/>
                <w:bCs/>
                <w:sz w:val="24"/>
                <w:szCs w:val="24"/>
                <w:lang w:eastAsia="lv-LV"/>
              </w:rPr>
              <w:t xml:space="preserve"> paredz valsts budžeta līdzfinansējumu 50 procentu apmērā no pašvaldības faktiskajām izmaksām par bērnam sniegto aprūpes mājās pakalpojumu. Valsts turpinās izmaksāt līdzfinansējums arī pēc bērna pilngadības sasniegšanas, bet ne ilgāk kā līdz 24 gadu vecuma sasniegšanai, ja personai pēc pilngadības ir noteikta invaliditāte.</w:t>
            </w:r>
          </w:p>
          <w:p w:rsidR="00207FA7" w:rsidRPr="001C256B" w:rsidRDefault="00207FA7" w:rsidP="0036130E">
            <w:pPr>
              <w:spacing w:after="0" w:line="240" w:lineRule="auto"/>
              <w:ind w:left="132" w:right="102"/>
              <w:jc w:val="both"/>
              <w:textAlignment w:val="baseline"/>
              <w:rPr>
                <w:rFonts w:ascii="Times New Roman" w:hAnsi="Times New Roman" w:cs="Times New Roman"/>
                <w:bCs/>
                <w:sz w:val="24"/>
                <w:szCs w:val="24"/>
                <w:lang w:eastAsia="lv-LV"/>
              </w:rPr>
            </w:pPr>
            <w:r>
              <w:rPr>
                <w:rFonts w:ascii="Times New Roman" w:hAnsi="Times New Roman" w:cs="Times New Roman"/>
                <w:bCs/>
                <w:sz w:val="24"/>
                <w:szCs w:val="24"/>
                <w:lang w:eastAsia="lv-LV"/>
              </w:rPr>
              <w:t xml:space="preserve">Sakarā ar izmaiņām </w:t>
            </w:r>
            <w:hyperlink r:id="rId8" w:tgtFrame="_blank" w:history="1">
              <w:r w:rsidRPr="006C7C89">
                <w:rPr>
                  <w:rFonts w:ascii="Times New Roman" w:hAnsi="Times New Roman" w:cs="Times New Roman"/>
                  <w:bCs/>
                  <w:sz w:val="24"/>
                  <w:szCs w:val="24"/>
                  <w:lang w:eastAsia="lv-LV"/>
                </w:rPr>
                <w:t>Sociālo pakalpojumu un sociālās palīdzības likum</w:t>
              </w:r>
              <w:r>
                <w:rPr>
                  <w:rFonts w:ascii="Times New Roman" w:hAnsi="Times New Roman" w:cs="Times New Roman"/>
                  <w:bCs/>
                  <w:sz w:val="24"/>
                  <w:szCs w:val="24"/>
                  <w:lang w:eastAsia="lv-LV"/>
                </w:rPr>
                <w:t xml:space="preserve">ā un </w:t>
              </w:r>
            </w:hyperlink>
            <w:r w:rsidRPr="006C7C89">
              <w:rPr>
                <w:rFonts w:ascii="Times New Roman" w:hAnsi="Times New Roman" w:cs="Times New Roman"/>
                <w:bCs/>
                <w:sz w:val="24"/>
                <w:szCs w:val="24"/>
                <w:lang w:eastAsia="lv-LV"/>
              </w:rPr>
              <w:t xml:space="preserve"> MK </w:t>
            </w:r>
            <w:r w:rsidRPr="008A2148">
              <w:rPr>
                <w:rFonts w:ascii="Times New Roman" w:hAnsi="Times New Roman" w:cs="Times New Roman"/>
                <w:bCs/>
                <w:sz w:val="24"/>
                <w:szCs w:val="24"/>
                <w:lang w:eastAsia="lv-LV"/>
              </w:rPr>
              <w:t>316</w:t>
            </w:r>
            <w:r>
              <w:rPr>
                <w:rFonts w:ascii="Times New Roman" w:hAnsi="Times New Roman" w:cs="Times New Roman"/>
                <w:bCs/>
                <w:sz w:val="24"/>
                <w:szCs w:val="24"/>
                <w:lang w:eastAsia="lv-LV"/>
              </w:rPr>
              <w:t>, s</w:t>
            </w:r>
            <w:r w:rsidRPr="006C7C89">
              <w:rPr>
                <w:rFonts w:ascii="Times New Roman" w:hAnsi="Times New Roman" w:cs="Times New Roman"/>
                <w:bCs/>
                <w:sz w:val="24"/>
                <w:szCs w:val="24"/>
                <w:lang w:eastAsia="lv-LV"/>
              </w:rPr>
              <w:t xml:space="preserve">aistošie noteikumi paredz izdarīt </w:t>
            </w:r>
            <w:r>
              <w:rPr>
                <w:rFonts w:ascii="Times New Roman" w:hAnsi="Times New Roman" w:cs="Times New Roman"/>
                <w:bCs/>
                <w:sz w:val="24"/>
                <w:szCs w:val="24"/>
                <w:lang w:eastAsia="lv-LV"/>
              </w:rPr>
              <w:t xml:space="preserve">attiecīgus </w:t>
            </w:r>
            <w:r w:rsidRPr="006C7C89">
              <w:rPr>
                <w:rFonts w:ascii="Times New Roman" w:hAnsi="Times New Roman" w:cs="Times New Roman"/>
                <w:bCs/>
                <w:sz w:val="24"/>
                <w:szCs w:val="24"/>
                <w:lang w:eastAsia="lv-LV"/>
              </w:rPr>
              <w:t>grozījumus pašvaldības sniegtā aprūpes mājās pakalpojuma saņemšanas nosacījumos</w:t>
            </w:r>
            <w:r>
              <w:rPr>
                <w:rFonts w:ascii="Times New Roman" w:hAnsi="Times New Roman" w:cs="Times New Roman"/>
                <w:bCs/>
                <w:sz w:val="24"/>
                <w:szCs w:val="24"/>
                <w:lang w:eastAsia="lv-LV"/>
              </w:rPr>
              <w:t xml:space="preserve"> bērniem</w:t>
            </w:r>
            <w:r w:rsidRPr="006C7C89">
              <w:rPr>
                <w:rFonts w:ascii="Times New Roman" w:hAnsi="Times New Roman" w:cs="Times New Roman"/>
                <w:bCs/>
                <w:sz w:val="24"/>
                <w:szCs w:val="24"/>
                <w:lang w:eastAsia="lv-LV"/>
              </w:rPr>
              <w:t xml:space="preserve"> ar invaliditāti, t.sk., precizē aprūpes mājās pakalpojuma saņemšanas vecumu </w:t>
            </w:r>
            <w:r w:rsidRPr="001C256B">
              <w:rPr>
                <w:rFonts w:ascii="Times New Roman" w:hAnsi="Times New Roman" w:cs="Times New Roman"/>
                <w:bCs/>
                <w:sz w:val="24"/>
                <w:szCs w:val="24"/>
                <w:lang w:eastAsia="lv-LV"/>
              </w:rPr>
              <w:t xml:space="preserve">un pakalpojuma </w:t>
            </w:r>
            <w:r>
              <w:rPr>
                <w:rFonts w:ascii="Times New Roman" w:hAnsi="Times New Roman" w:cs="Times New Roman"/>
                <w:bCs/>
                <w:sz w:val="24"/>
                <w:szCs w:val="24"/>
                <w:lang w:eastAsia="lv-LV"/>
              </w:rPr>
              <w:t xml:space="preserve"> piešķiršanas, pārtraukšanas un izbeigšanas nosacījumus</w:t>
            </w:r>
            <w:r w:rsidRPr="001C256B">
              <w:rPr>
                <w:rFonts w:ascii="Times New Roman" w:hAnsi="Times New Roman" w:cs="Times New Roman"/>
                <w:bCs/>
                <w:sz w:val="24"/>
                <w:szCs w:val="24"/>
                <w:lang w:eastAsia="lv-LV"/>
              </w:rPr>
              <w:t>.</w:t>
            </w:r>
          </w:p>
          <w:p w:rsidR="00207FA7" w:rsidRDefault="00207FA7" w:rsidP="0036130E">
            <w:pPr>
              <w:spacing w:after="0" w:line="240" w:lineRule="auto"/>
              <w:ind w:left="132" w:right="102"/>
              <w:jc w:val="both"/>
              <w:textAlignment w:val="baseline"/>
              <w:rPr>
                <w:rFonts w:ascii="Times New Roman" w:hAnsi="Times New Roman" w:cs="Times New Roman"/>
                <w:bCs/>
                <w:sz w:val="24"/>
                <w:szCs w:val="24"/>
                <w:lang w:eastAsia="lv-LV"/>
              </w:rPr>
            </w:pPr>
            <w:r w:rsidRPr="006C7C89">
              <w:rPr>
                <w:rFonts w:ascii="Times New Roman" w:hAnsi="Times New Roman" w:cs="Times New Roman"/>
                <w:bCs/>
                <w:sz w:val="24"/>
                <w:szCs w:val="24"/>
                <w:lang w:eastAsia="lv-LV"/>
              </w:rPr>
              <w:t>MK 316</w:t>
            </w:r>
            <w:r>
              <w:rPr>
                <w:rFonts w:ascii="Times New Roman" w:hAnsi="Times New Roman" w:cs="Times New Roman"/>
                <w:bCs/>
                <w:sz w:val="24"/>
                <w:szCs w:val="24"/>
                <w:lang w:eastAsia="lv-LV"/>
              </w:rPr>
              <w:t xml:space="preserve"> </w:t>
            </w:r>
            <w:r w:rsidRPr="00E54820">
              <w:rPr>
                <w:rFonts w:ascii="Times New Roman" w:hAnsi="Times New Roman" w:cs="Times New Roman"/>
                <w:bCs/>
                <w:sz w:val="24"/>
                <w:szCs w:val="24"/>
                <w:lang w:eastAsia="lv-LV"/>
              </w:rPr>
              <w:t xml:space="preserve">pārejas noteikumu </w:t>
            </w:r>
            <w:r w:rsidRPr="00E54820">
              <w:rPr>
                <w:rFonts w:ascii="Times New Roman" w:hAnsi="Times New Roman" w:cs="Times New Roman"/>
                <w:sz w:val="24"/>
                <w:szCs w:val="24"/>
                <w:shd w:val="clear" w:color="auto" w:fill="FFFFFF"/>
              </w:rPr>
              <w:t>47.</w:t>
            </w:r>
            <w:r w:rsidRPr="00E54820">
              <w:rPr>
                <w:rFonts w:ascii="Times New Roman" w:hAnsi="Times New Roman" w:cs="Times New Roman"/>
                <w:sz w:val="24"/>
                <w:szCs w:val="24"/>
                <w:shd w:val="clear" w:color="auto" w:fill="FFFFFF"/>
                <w:vertAlign w:val="superscript"/>
              </w:rPr>
              <w:t>1</w:t>
            </w:r>
            <w:r w:rsidRPr="00E54820">
              <w:rPr>
                <w:rFonts w:ascii="Times New Roman" w:hAnsi="Times New Roman" w:cs="Times New Roman"/>
                <w:sz w:val="24"/>
                <w:szCs w:val="24"/>
                <w:shd w:val="clear" w:color="auto" w:fill="FFFFFF"/>
              </w:rPr>
              <w:t> punkts noteic, ka</w:t>
            </w:r>
            <w:r w:rsidRPr="00E54820">
              <w:rPr>
                <w:rFonts w:ascii="Times New Roman" w:hAnsi="Times New Roman" w:cs="Times New Roman"/>
                <w:bCs/>
                <w:sz w:val="24"/>
                <w:szCs w:val="24"/>
                <w:lang w:eastAsia="lv-LV"/>
              </w:rPr>
              <w:t xml:space="preserve"> aprūpes pakalpojumi</w:t>
            </w:r>
            <w:r>
              <w:rPr>
                <w:rFonts w:ascii="Times New Roman" w:hAnsi="Times New Roman" w:cs="Times New Roman"/>
                <w:bCs/>
                <w:sz w:val="24"/>
                <w:szCs w:val="24"/>
                <w:lang w:eastAsia="lv-LV"/>
              </w:rPr>
              <w:t xml:space="preserve"> bērniem</w:t>
            </w:r>
            <w:r w:rsidRPr="00E54820">
              <w:rPr>
                <w:rFonts w:ascii="Times New Roman" w:hAnsi="Times New Roman" w:cs="Times New Roman"/>
                <w:bCs/>
                <w:sz w:val="24"/>
                <w:szCs w:val="24"/>
                <w:lang w:eastAsia="lv-LV"/>
              </w:rPr>
              <w:t xml:space="preserve">, kas </w:t>
            </w:r>
            <w:r>
              <w:rPr>
                <w:rFonts w:ascii="Times New Roman" w:hAnsi="Times New Roman" w:cs="Times New Roman"/>
                <w:bCs/>
                <w:sz w:val="24"/>
                <w:szCs w:val="24"/>
                <w:lang w:eastAsia="lv-LV"/>
              </w:rPr>
              <w:t xml:space="preserve">tika </w:t>
            </w:r>
            <w:r w:rsidRPr="00E54820">
              <w:rPr>
                <w:rFonts w:ascii="Times New Roman" w:hAnsi="Times New Roman" w:cs="Times New Roman"/>
                <w:bCs/>
                <w:sz w:val="24"/>
                <w:szCs w:val="24"/>
                <w:lang w:eastAsia="lv-LV"/>
              </w:rPr>
              <w:t xml:space="preserve">piešķirti līdz 2023.gada 31.decembrim, tiek turpināti </w:t>
            </w:r>
            <w:r w:rsidRPr="006C7C89">
              <w:rPr>
                <w:rFonts w:ascii="Times New Roman" w:hAnsi="Times New Roman" w:cs="Times New Roman"/>
                <w:bCs/>
                <w:sz w:val="24"/>
                <w:szCs w:val="24"/>
                <w:lang w:eastAsia="lv-LV"/>
              </w:rPr>
              <w:t>līdz grozījumiem</w:t>
            </w:r>
            <w:r>
              <w:rPr>
                <w:rFonts w:ascii="Times New Roman" w:hAnsi="Times New Roman" w:cs="Times New Roman"/>
                <w:bCs/>
                <w:sz w:val="24"/>
                <w:szCs w:val="24"/>
                <w:lang w:eastAsia="lv-LV"/>
              </w:rPr>
              <w:t xml:space="preserve"> </w:t>
            </w:r>
            <w:r w:rsidRPr="006C7C89">
              <w:rPr>
                <w:rFonts w:ascii="Times New Roman" w:hAnsi="Times New Roman" w:cs="Times New Roman"/>
                <w:bCs/>
                <w:sz w:val="24"/>
                <w:szCs w:val="24"/>
                <w:lang w:eastAsia="lv-LV"/>
              </w:rPr>
              <w:t xml:space="preserve">normatīvajos aktos par aprūpes pakalpojumu bērniem ar invaliditāti, bet ne vēlāk kā līdz 2024. gada 30. jūnijam. </w:t>
            </w:r>
            <w:r>
              <w:rPr>
                <w:rFonts w:ascii="Times New Roman" w:hAnsi="Times New Roman" w:cs="Times New Roman"/>
                <w:bCs/>
                <w:sz w:val="24"/>
                <w:szCs w:val="24"/>
                <w:lang w:eastAsia="lv-LV"/>
              </w:rPr>
              <w:t xml:space="preserve"> </w:t>
            </w:r>
          </w:p>
          <w:p w:rsidR="00207FA7" w:rsidRDefault="00207FA7" w:rsidP="0036130E">
            <w:pPr>
              <w:spacing w:after="0" w:line="240" w:lineRule="auto"/>
              <w:ind w:left="132" w:right="102"/>
              <w:jc w:val="both"/>
              <w:textAlignment w:val="baseline"/>
              <w:rPr>
                <w:rFonts w:ascii="Times New Roman" w:hAnsi="Times New Roman" w:cs="Times New Roman"/>
                <w:bCs/>
                <w:sz w:val="24"/>
                <w:szCs w:val="24"/>
                <w:lang w:eastAsia="lv-LV"/>
              </w:rPr>
            </w:pPr>
            <w:r>
              <w:rPr>
                <w:rFonts w:ascii="Times New Roman" w:hAnsi="Times New Roman" w:cs="Times New Roman"/>
                <w:bCs/>
                <w:sz w:val="24"/>
                <w:szCs w:val="24"/>
                <w:lang w:eastAsia="lv-LV"/>
              </w:rPr>
              <w:t>A</w:t>
            </w:r>
            <w:r w:rsidRPr="006C7C89">
              <w:rPr>
                <w:rFonts w:ascii="Times New Roman" w:hAnsi="Times New Roman" w:cs="Times New Roman"/>
                <w:bCs/>
                <w:sz w:val="24"/>
                <w:szCs w:val="24"/>
                <w:lang w:eastAsia="lv-LV"/>
              </w:rPr>
              <w:t xml:space="preserve">prūpes pakalpojuma </w:t>
            </w:r>
            <w:r>
              <w:rPr>
                <w:rFonts w:ascii="Times New Roman" w:hAnsi="Times New Roman" w:cs="Times New Roman"/>
                <w:bCs/>
                <w:sz w:val="24"/>
                <w:szCs w:val="24"/>
                <w:lang w:eastAsia="lv-LV"/>
              </w:rPr>
              <w:t xml:space="preserve">bērniem </w:t>
            </w:r>
            <w:r w:rsidRPr="006C7C89">
              <w:rPr>
                <w:rFonts w:ascii="Times New Roman" w:hAnsi="Times New Roman" w:cs="Times New Roman"/>
                <w:bCs/>
                <w:sz w:val="24"/>
                <w:szCs w:val="24"/>
                <w:lang w:eastAsia="lv-LV"/>
              </w:rPr>
              <w:t xml:space="preserve">sniegšanai būs jānoslēdz līgumu ar </w:t>
            </w:r>
            <w:r>
              <w:rPr>
                <w:rFonts w:ascii="Times New Roman" w:hAnsi="Times New Roman" w:cs="Times New Roman"/>
                <w:bCs/>
                <w:sz w:val="24"/>
                <w:szCs w:val="24"/>
                <w:lang w:eastAsia="lv-LV"/>
              </w:rPr>
              <w:t>Labklājības ministrijas s</w:t>
            </w:r>
            <w:r w:rsidRPr="006C7C89">
              <w:rPr>
                <w:rFonts w:ascii="Times New Roman" w:hAnsi="Times New Roman" w:cs="Times New Roman"/>
                <w:bCs/>
                <w:sz w:val="24"/>
                <w:szCs w:val="24"/>
                <w:lang w:eastAsia="lv-LV"/>
              </w:rPr>
              <w:t xml:space="preserve">ociālo pakalpojumu sniedzēju reģistrā reģistrētu aprūpes pakalpojuma sniedzēju. </w:t>
            </w:r>
            <w:r w:rsidRPr="00CB3192">
              <w:rPr>
                <w:rFonts w:ascii="Times New Roman" w:eastAsia="Times New Roman" w:hAnsi="Times New Roman" w:cs="Times New Roman"/>
                <w:sz w:val="24"/>
                <w:szCs w:val="24"/>
                <w:lang w:eastAsia="lv-LV"/>
              </w:rPr>
              <w:t>Dienest</w:t>
            </w:r>
            <w:r>
              <w:rPr>
                <w:rFonts w:ascii="Times New Roman" w:eastAsia="Times New Roman" w:hAnsi="Times New Roman" w:cs="Times New Roman"/>
                <w:sz w:val="24"/>
                <w:szCs w:val="24"/>
                <w:lang w:eastAsia="lv-LV"/>
              </w:rPr>
              <w:t xml:space="preserve">s </w:t>
            </w:r>
            <w:r>
              <w:rPr>
                <w:rFonts w:ascii="Times New Roman" w:hAnsi="Times New Roman" w:cs="Times New Roman"/>
                <w:bCs/>
                <w:sz w:val="24"/>
                <w:szCs w:val="24"/>
                <w:lang w:eastAsia="lv-LV"/>
              </w:rPr>
              <w:t>reģistrējis a</w:t>
            </w:r>
            <w:r w:rsidRPr="006C7C89">
              <w:rPr>
                <w:rFonts w:ascii="Times New Roman" w:hAnsi="Times New Roman" w:cs="Times New Roman"/>
                <w:bCs/>
                <w:sz w:val="24"/>
                <w:szCs w:val="24"/>
                <w:lang w:eastAsia="lv-LV"/>
              </w:rPr>
              <w:t>prūpes pakalpojum</w:t>
            </w:r>
            <w:r>
              <w:rPr>
                <w:rFonts w:ascii="Times New Roman" w:hAnsi="Times New Roman" w:cs="Times New Roman"/>
                <w:bCs/>
                <w:sz w:val="24"/>
                <w:szCs w:val="24"/>
                <w:lang w:eastAsia="lv-LV"/>
              </w:rPr>
              <w:t>u dzīvesvietā.</w:t>
            </w:r>
          </w:p>
          <w:p w:rsidR="00207FA7" w:rsidRPr="006C7C89" w:rsidRDefault="00207FA7" w:rsidP="0036130E">
            <w:pPr>
              <w:spacing w:after="0" w:line="240" w:lineRule="auto"/>
              <w:ind w:left="132" w:right="102"/>
              <w:jc w:val="both"/>
              <w:textAlignment w:val="baseline"/>
              <w:rPr>
                <w:rFonts w:ascii="Times New Roman" w:hAnsi="Times New Roman" w:cs="Times New Roman"/>
                <w:bCs/>
                <w:sz w:val="24"/>
                <w:szCs w:val="24"/>
                <w:lang w:eastAsia="lv-LV"/>
              </w:rPr>
            </w:pPr>
            <w:r>
              <w:rPr>
                <w:rFonts w:ascii="Times New Roman" w:eastAsia="Times New Roman" w:hAnsi="Times New Roman" w:cs="Times New Roman"/>
                <w:sz w:val="24"/>
                <w:szCs w:val="24"/>
                <w:lang w:eastAsia="lv-LV"/>
              </w:rPr>
              <w:t>A</w:t>
            </w:r>
            <w:r w:rsidRPr="00601BD2">
              <w:rPr>
                <w:rFonts w:ascii="Times New Roman" w:eastAsia="Times New Roman" w:hAnsi="Times New Roman" w:cs="Times New Roman"/>
                <w:sz w:val="24"/>
                <w:szCs w:val="24"/>
                <w:lang w:eastAsia="lv-LV"/>
              </w:rPr>
              <w:t xml:space="preserve">prūpes pakalpojuma maksimālais apjoms </w:t>
            </w:r>
            <w:r>
              <w:rPr>
                <w:rFonts w:ascii="Times New Roman" w:eastAsia="Times New Roman" w:hAnsi="Times New Roman" w:cs="Times New Roman"/>
                <w:sz w:val="24"/>
                <w:szCs w:val="24"/>
                <w:lang w:eastAsia="lv-LV"/>
              </w:rPr>
              <w:t>tiek noteikts</w:t>
            </w:r>
            <w:r w:rsidRPr="00601BD2">
              <w:rPr>
                <w:rFonts w:ascii="Times New Roman" w:eastAsia="Times New Roman" w:hAnsi="Times New Roman" w:cs="Times New Roman"/>
                <w:sz w:val="24"/>
                <w:szCs w:val="24"/>
                <w:lang w:eastAsia="lv-LV"/>
              </w:rPr>
              <w:t xml:space="preserve"> 80 stundas mēnesī</w:t>
            </w:r>
            <w:r>
              <w:rPr>
                <w:rFonts w:ascii="Times New Roman" w:eastAsia="Times New Roman" w:hAnsi="Times New Roman" w:cs="Times New Roman"/>
                <w:sz w:val="24"/>
                <w:szCs w:val="24"/>
                <w:lang w:eastAsia="lv-LV"/>
              </w:rPr>
              <w:t>.</w:t>
            </w:r>
          </w:p>
        </w:tc>
      </w:tr>
      <w:tr w:rsidR="00207FA7" w:rsidRPr="00C51004" w:rsidTr="002F23D4">
        <w:tc>
          <w:tcPr>
            <w:tcW w:w="212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07FA7" w:rsidRPr="00CB3192" w:rsidRDefault="00207FA7" w:rsidP="0036130E">
            <w:pPr>
              <w:numPr>
                <w:ilvl w:val="0"/>
                <w:numId w:val="2"/>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lastRenderedPageBreak/>
              <w:t>Fiskālā ietekme uz pašvaldības budžetu </w:t>
            </w:r>
          </w:p>
        </w:tc>
        <w:tc>
          <w:tcPr>
            <w:tcW w:w="72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07FA7" w:rsidRDefault="00207FA7" w:rsidP="0036130E">
            <w:pPr>
              <w:spacing w:after="0" w:line="240" w:lineRule="auto"/>
              <w:ind w:left="132" w:right="102"/>
              <w:jc w:val="both"/>
              <w:textAlignment w:val="baseline"/>
              <w:rPr>
                <w:rFonts w:ascii="Times New Roman" w:eastAsia="Times New Roman" w:hAnsi="Times New Roman" w:cs="Times New Roman"/>
                <w:sz w:val="24"/>
                <w:szCs w:val="24"/>
                <w:lang w:eastAsia="lv-LV"/>
              </w:rPr>
            </w:pPr>
            <w:r w:rsidRPr="00601BD2">
              <w:rPr>
                <w:rFonts w:ascii="Times New Roman" w:eastAsia="Times New Roman" w:hAnsi="Times New Roman" w:cs="Times New Roman"/>
                <w:sz w:val="24"/>
                <w:szCs w:val="24"/>
                <w:lang w:eastAsia="lv-LV"/>
              </w:rPr>
              <w:t xml:space="preserve">Aprūpes mājās pakalpojumu patreiz saņem 21 bērns, ar </w:t>
            </w:r>
            <w:r w:rsidRPr="00601BD2">
              <w:rPr>
                <w:rFonts w:ascii="Times New Roman" w:hAnsi="Times New Roman" w:cs="Times New Roman"/>
                <w:bCs/>
                <w:sz w:val="24"/>
                <w:szCs w:val="24"/>
                <w:lang w:eastAsia="lv-LV"/>
              </w:rPr>
              <w:t xml:space="preserve">2024.gada 1.janvāri </w:t>
            </w:r>
            <w:r w:rsidRPr="00601BD2">
              <w:rPr>
                <w:rFonts w:ascii="Times New Roman" w:eastAsia="Times New Roman" w:hAnsi="Times New Roman" w:cs="Times New Roman"/>
                <w:sz w:val="24"/>
                <w:szCs w:val="24"/>
                <w:lang w:eastAsia="lv-LV"/>
              </w:rPr>
              <w:t xml:space="preserve">atlīdzība </w:t>
            </w:r>
            <w:r>
              <w:rPr>
                <w:rFonts w:ascii="Times New Roman" w:eastAsia="Times New Roman" w:hAnsi="Times New Roman" w:cs="Times New Roman"/>
                <w:sz w:val="24"/>
                <w:szCs w:val="24"/>
                <w:lang w:eastAsia="lv-LV"/>
              </w:rPr>
              <w:t xml:space="preserve">aprūpētājam par </w:t>
            </w:r>
            <w:r w:rsidRPr="00601BD2">
              <w:rPr>
                <w:rFonts w:ascii="Times New Roman" w:eastAsia="Times New Roman" w:hAnsi="Times New Roman" w:cs="Times New Roman"/>
                <w:sz w:val="24"/>
                <w:szCs w:val="24"/>
                <w:lang w:eastAsia="lv-LV"/>
              </w:rPr>
              <w:t>vienu stundu nev</w:t>
            </w:r>
            <w:r w:rsidRPr="00601BD2">
              <w:rPr>
                <w:rFonts w:ascii="Times New Roman" w:hAnsi="Times New Roman" w:cs="Times New Roman"/>
                <w:sz w:val="24"/>
                <w:szCs w:val="24"/>
                <w:shd w:val="clear" w:color="auto" w:fill="FFFFFF"/>
              </w:rPr>
              <w:t>ar būt mazāka par 5,24 </w:t>
            </w:r>
            <w:proofErr w:type="spellStart"/>
            <w:r w:rsidRPr="00601BD2">
              <w:rPr>
                <w:rStyle w:val="Emphasis"/>
                <w:rFonts w:ascii="Times New Roman" w:hAnsi="Times New Roman" w:cs="Times New Roman"/>
                <w:sz w:val="24"/>
                <w:szCs w:val="24"/>
                <w:shd w:val="clear" w:color="auto" w:fill="FFFFFF"/>
              </w:rPr>
              <w:t>euro</w:t>
            </w:r>
            <w:proofErr w:type="spellEnd"/>
            <w:r w:rsidRPr="00601BD2">
              <w:rPr>
                <w:rFonts w:ascii="Times New Roman" w:hAnsi="Times New Roman" w:cs="Times New Roman"/>
                <w:sz w:val="24"/>
                <w:szCs w:val="24"/>
                <w:shd w:val="clear" w:color="auto" w:fill="FFFFFF"/>
              </w:rPr>
              <w:t> stundā.</w:t>
            </w:r>
            <w:r w:rsidRPr="00601BD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Ja </w:t>
            </w:r>
            <w:r w:rsidRPr="00601BD2">
              <w:rPr>
                <w:rFonts w:ascii="Times New Roman" w:eastAsia="Times New Roman" w:hAnsi="Times New Roman" w:cs="Times New Roman"/>
                <w:sz w:val="24"/>
                <w:szCs w:val="24"/>
                <w:lang w:eastAsia="lv-LV"/>
              </w:rPr>
              <w:t>aprūpes mājās pakalpojum</w:t>
            </w:r>
            <w:r>
              <w:rPr>
                <w:rFonts w:ascii="Times New Roman" w:eastAsia="Times New Roman" w:hAnsi="Times New Roman" w:cs="Times New Roman"/>
                <w:sz w:val="24"/>
                <w:szCs w:val="24"/>
                <w:lang w:eastAsia="lv-LV"/>
              </w:rPr>
              <w:t>s tiek sniegts</w:t>
            </w:r>
            <w:r w:rsidRPr="00601BD2">
              <w:rPr>
                <w:rFonts w:ascii="Times New Roman" w:eastAsia="Times New Roman" w:hAnsi="Times New Roman" w:cs="Times New Roman"/>
                <w:sz w:val="24"/>
                <w:szCs w:val="24"/>
                <w:lang w:eastAsia="lv-LV"/>
              </w:rPr>
              <w:t xml:space="preserve"> 80 stundas mēnesī</w:t>
            </w:r>
            <w:r>
              <w:rPr>
                <w:rFonts w:ascii="Times New Roman" w:eastAsia="Times New Roman" w:hAnsi="Times New Roman" w:cs="Times New Roman"/>
                <w:sz w:val="24"/>
                <w:szCs w:val="24"/>
                <w:lang w:eastAsia="lv-LV"/>
              </w:rPr>
              <w:t xml:space="preserve">, izdevumi tā </w:t>
            </w:r>
            <w:r w:rsidRPr="00601BD2">
              <w:rPr>
                <w:rFonts w:ascii="Times New Roman" w:eastAsia="Times New Roman" w:hAnsi="Times New Roman" w:cs="Times New Roman"/>
                <w:sz w:val="24"/>
                <w:szCs w:val="24"/>
                <w:lang w:eastAsia="lv-LV"/>
              </w:rPr>
              <w:t xml:space="preserve">nodrošināšanai </w:t>
            </w:r>
            <w:r>
              <w:rPr>
                <w:rFonts w:ascii="Times New Roman" w:eastAsia="Times New Roman" w:hAnsi="Times New Roman" w:cs="Times New Roman"/>
                <w:sz w:val="24"/>
                <w:szCs w:val="24"/>
                <w:lang w:eastAsia="lv-LV"/>
              </w:rPr>
              <w:t xml:space="preserve">21 bērnam </w:t>
            </w:r>
            <w:r w:rsidRPr="00601BD2">
              <w:rPr>
                <w:rFonts w:ascii="Times New Roman" w:eastAsia="Times New Roman" w:hAnsi="Times New Roman" w:cs="Times New Roman"/>
                <w:sz w:val="24"/>
                <w:szCs w:val="24"/>
                <w:lang w:eastAsia="lv-LV"/>
              </w:rPr>
              <w:t>pašvaldība</w:t>
            </w:r>
            <w:r>
              <w:rPr>
                <w:rFonts w:ascii="Times New Roman" w:eastAsia="Times New Roman" w:hAnsi="Times New Roman" w:cs="Times New Roman"/>
                <w:sz w:val="24"/>
                <w:szCs w:val="24"/>
                <w:lang w:eastAsia="lv-LV"/>
              </w:rPr>
              <w:t xml:space="preserve">i mēnesī ir 8803.20 </w:t>
            </w:r>
            <w:proofErr w:type="spellStart"/>
            <w:r w:rsidRPr="00245F09">
              <w:rPr>
                <w:rFonts w:ascii="Times New Roman" w:eastAsia="Times New Roman" w:hAnsi="Times New Roman" w:cs="Times New Roman"/>
                <w:i/>
                <w:sz w:val="24"/>
                <w:szCs w:val="24"/>
                <w:lang w:eastAsia="lv-LV"/>
              </w:rPr>
              <w:t>euro</w:t>
            </w:r>
            <w:proofErr w:type="spellEnd"/>
            <w:r>
              <w:rPr>
                <w:rFonts w:ascii="Times New Roman" w:eastAsia="Times New Roman" w:hAnsi="Times New Roman" w:cs="Times New Roman"/>
                <w:i/>
                <w:sz w:val="24"/>
                <w:szCs w:val="24"/>
                <w:lang w:eastAsia="lv-LV"/>
              </w:rPr>
              <w:t>.</w:t>
            </w:r>
          </w:p>
          <w:p w:rsidR="00207FA7" w:rsidRPr="00C51004" w:rsidRDefault="00207FA7" w:rsidP="0036130E">
            <w:pPr>
              <w:spacing w:after="0" w:line="240" w:lineRule="auto"/>
              <w:ind w:left="132"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Pašvaldība</w:t>
            </w:r>
            <w:r w:rsidRPr="00601BD2">
              <w:rPr>
                <w:rFonts w:ascii="Times New Roman" w:eastAsia="Times New Roman" w:hAnsi="Times New Roman" w:cs="Times New Roman"/>
                <w:sz w:val="24"/>
                <w:szCs w:val="24"/>
                <w:lang w:eastAsia="lv-LV"/>
              </w:rPr>
              <w:t xml:space="preserve"> 2024.gadā saņems</w:t>
            </w:r>
            <w:r w:rsidRPr="00C51004">
              <w:rPr>
                <w:rFonts w:ascii="Times New Roman" w:eastAsia="Times New Roman" w:hAnsi="Times New Roman" w:cs="Times New Roman"/>
                <w:sz w:val="24"/>
                <w:szCs w:val="24"/>
                <w:lang w:eastAsia="lv-LV"/>
              </w:rPr>
              <w:t xml:space="preserve"> valsts budžeta līdzfinansējumu 50 procentu apmērā no </w:t>
            </w:r>
            <w:r>
              <w:rPr>
                <w:rFonts w:ascii="Times New Roman" w:eastAsia="Times New Roman" w:hAnsi="Times New Roman" w:cs="Times New Roman"/>
                <w:sz w:val="24"/>
                <w:szCs w:val="24"/>
                <w:lang w:eastAsia="lv-LV"/>
              </w:rPr>
              <w:t xml:space="preserve">faktiskajām pakalpojuma izmaksām, līdz ar to fiskālā ietekme uz pašvaldības budžetu mēnesī būs 4401.60 </w:t>
            </w:r>
            <w:proofErr w:type="spellStart"/>
            <w:r w:rsidRPr="00245F09">
              <w:rPr>
                <w:rFonts w:ascii="Times New Roman" w:eastAsia="Times New Roman" w:hAnsi="Times New Roman" w:cs="Times New Roman"/>
                <w:i/>
                <w:sz w:val="24"/>
                <w:szCs w:val="24"/>
                <w:lang w:eastAsia="lv-LV"/>
              </w:rPr>
              <w:t>euro</w:t>
            </w:r>
            <w:proofErr w:type="spellEnd"/>
            <w:r>
              <w:rPr>
                <w:rFonts w:ascii="Times New Roman" w:eastAsia="Times New Roman" w:hAnsi="Times New Roman" w:cs="Times New Roman"/>
                <w:sz w:val="24"/>
                <w:szCs w:val="24"/>
                <w:lang w:eastAsia="lv-LV"/>
              </w:rPr>
              <w:t>.</w:t>
            </w:r>
          </w:p>
          <w:p w:rsidR="00207FA7" w:rsidRPr="00AB5E2E" w:rsidRDefault="00207FA7" w:rsidP="0036130E">
            <w:pPr>
              <w:spacing w:after="0" w:line="240" w:lineRule="auto"/>
              <w:ind w:left="132"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Jāņem vērā to, ka a</w:t>
            </w:r>
            <w:r w:rsidRPr="00C51004">
              <w:rPr>
                <w:rFonts w:ascii="Times New Roman" w:eastAsia="Times New Roman" w:hAnsi="Times New Roman" w:cs="Times New Roman"/>
                <w:sz w:val="24"/>
                <w:szCs w:val="24"/>
                <w:lang w:eastAsia="lv-LV"/>
              </w:rPr>
              <w:t xml:space="preserve">prūpes mājās pakalpojuma saņēmēju skaits </w:t>
            </w:r>
            <w:r>
              <w:rPr>
                <w:rFonts w:ascii="Times New Roman" w:eastAsia="Times New Roman" w:hAnsi="Times New Roman" w:cs="Times New Roman"/>
                <w:sz w:val="24"/>
                <w:szCs w:val="24"/>
                <w:lang w:eastAsia="lv-LV"/>
              </w:rPr>
              <w:t xml:space="preserve">varētu </w:t>
            </w:r>
            <w:r w:rsidRPr="00C51004">
              <w:rPr>
                <w:rFonts w:ascii="Times New Roman" w:eastAsia="Times New Roman" w:hAnsi="Times New Roman" w:cs="Times New Roman"/>
                <w:sz w:val="24"/>
                <w:szCs w:val="24"/>
                <w:lang w:eastAsia="lv-LV"/>
              </w:rPr>
              <w:t>pieaug</w:t>
            </w:r>
            <w:r>
              <w:rPr>
                <w:rFonts w:ascii="Times New Roman" w:eastAsia="Times New Roman" w:hAnsi="Times New Roman" w:cs="Times New Roman"/>
                <w:sz w:val="24"/>
                <w:szCs w:val="24"/>
                <w:lang w:eastAsia="lv-LV"/>
              </w:rPr>
              <w:t>t</w:t>
            </w:r>
            <w:r w:rsidRPr="00C51004">
              <w:rPr>
                <w:rFonts w:ascii="Times New Roman" w:eastAsia="Times New Roman" w:hAnsi="Times New Roman" w:cs="Times New Roman"/>
                <w:sz w:val="24"/>
                <w:szCs w:val="24"/>
                <w:lang w:eastAsia="lv-LV"/>
              </w:rPr>
              <w:t>, jo tiek paplaši</w:t>
            </w:r>
            <w:r>
              <w:rPr>
                <w:rFonts w:ascii="Times New Roman" w:eastAsia="Times New Roman" w:hAnsi="Times New Roman" w:cs="Times New Roman"/>
                <w:sz w:val="24"/>
                <w:szCs w:val="24"/>
                <w:lang w:eastAsia="lv-LV"/>
              </w:rPr>
              <w:t xml:space="preserve">nāts saņēmēju vecuma diapazons </w:t>
            </w:r>
            <w:r w:rsidRPr="00C51004">
              <w:rPr>
                <w:rFonts w:ascii="Times New Roman" w:eastAsia="Times New Roman" w:hAnsi="Times New Roman" w:cs="Times New Roman"/>
                <w:sz w:val="24"/>
                <w:szCs w:val="24"/>
                <w:lang w:eastAsia="lv-LV"/>
              </w:rPr>
              <w:t xml:space="preserve">līdz 24 gadiem, līdz šim </w:t>
            </w:r>
            <w:r>
              <w:rPr>
                <w:rFonts w:ascii="Times New Roman" w:eastAsia="Times New Roman" w:hAnsi="Times New Roman" w:cs="Times New Roman"/>
                <w:sz w:val="24"/>
                <w:szCs w:val="24"/>
                <w:lang w:eastAsia="lv-LV"/>
              </w:rPr>
              <w:t>a</w:t>
            </w:r>
            <w:r w:rsidRPr="00C51004">
              <w:rPr>
                <w:rFonts w:ascii="Times New Roman" w:eastAsia="Times New Roman" w:hAnsi="Times New Roman" w:cs="Times New Roman"/>
                <w:sz w:val="24"/>
                <w:szCs w:val="24"/>
                <w:lang w:eastAsia="lv-LV"/>
              </w:rPr>
              <w:t>prūpes pakalpojum</w:t>
            </w:r>
            <w:r>
              <w:rPr>
                <w:rFonts w:ascii="Times New Roman" w:eastAsia="Times New Roman" w:hAnsi="Times New Roman" w:cs="Times New Roman"/>
                <w:sz w:val="24"/>
                <w:szCs w:val="24"/>
                <w:lang w:eastAsia="lv-LV"/>
              </w:rPr>
              <w:t>u bērns varēja saņemt</w:t>
            </w:r>
            <w:r w:rsidRPr="00C51004">
              <w:rPr>
                <w:rFonts w:ascii="Times New Roman" w:eastAsia="Times New Roman" w:hAnsi="Times New Roman" w:cs="Times New Roman"/>
                <w:sz w:val="24"/>
                <w:szCs w:val="24"/>
                <w:lang w:eastAsia="lv-LV"/>
              </w:rPr>
              <w:t xml:space="preserve"> vecumā no 5 līdz 18 gadiem. </w:t>
            </w:r>
          </w:p>
        </w:tc>
      </w:tr>
      <w:tr w:rsidR="00207FA7" w:rsidRPr="00CB3192" w:rsidTr="002F23D4">
        <w:trPr>
          <w:trHeight w:val="21"/>
        </w:trPr>
        <w:tc>
          <w:tcPr>
            <w:tcW w:w="212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07FA7" w:rsidRPr="00CB3192" w:rsidRDefault="00207FA7" w:rsidP="0036130E">
            <w:pPr>
              <w:numPr>
                <w:ilvl w:val="0"/>
                <w:numId w:val="3"/>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Sociālā ietekme, ietekme uz vidi, iedzīvotāju veselību, uzņēmējdarbības vidi pašvaldības teritorijā, kā arī plānotā regulējuma ietekme uz konkurenci </w:t>
            </w:r>
          </w:p>
        </w:tc>
        <w:tc>
          <w:tcPr>
            <w:tcW w:w="72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07FA7" w:rsidRPr="00CB3192" w:rsidRDefault="00207FA7" w:rsidP="0036130E">
            <w:pPr>
              <w:spacing w:after="0" w:line="240" w:lineRule="auto"/>
              <w:ind w:left="132" w:right="102"/>
              <w:jc w:val="both"/>
              <w:textAlignment w:val="baseline"/>
              <w:rPr>
                <w:rFonts w:ascii="Times New Roman" w:hAnsi="Times New Roman"/>
                <w:sz w:val="24"/>
                <w:szCs w:val="24"/>
              </w:rPr>
            </w:pPr>
            <w:r w:rsidRPr="00CB3192">
              <w:rPr>
                <w:rFonts w:ascii="Times New Roman" w:hAnsi="Times New Roman"/>
                <w:sz w:val="24"/>
                <w:szCs w:val="24"/>
              </w:rPr>
              <w:t xml:space="preserve">Labvēlīgi ietekmēs sociālo situāciju, jo </w:t>
            </w:r>
            <w:r>
              <w:rPr>
                <w:rFonts w:ascii="Times New Roman" w:hAnsi="Times New Roman"/>
                <w:sz w:val="24"/>
                <w:szCs w:val="24"/>
              </w:rPr>
              <w:t xml:space="preserve">bērnu vecāki </w:t>
            </w:r>
            <w:r>
              <w:rPr>
                <w:rFonts w:ascii="Times New Roman" w:eastAsia="Times New Roman" w:hAnsi="Times New Roman" w:cs="Times New Roman"/>
                <w:sz w:val="24"/>
                <w:szCs w:val="24"/>
                <w:lang w:eastAsia="lv-LV"/>
              </w:rPr>
              <w:t>varēs saņemt bērna a</w:t>
            </w:r>
            <w:r w:rsidRPr="00C10BFB">
              <w:rPr>
                <w:rFonts w:ascii="Times New Roman" w:eastAsia="Times New Roman" w:hAnsi="Times New Roman" w:cs="Times New Roman"/>
                <w:sz w:val="24"/>
                <w:szCs w:val="24"/>
                <w:lang w:eastAsia="lv-LV"/>
              </w:rPr>
              <w:t>prūpes pakalpojum</w:t>
            </w:r>
            <w:r>
              <w:rPr>
                <w:rFonts w:ascii="Times New Roman" w:eastAsia="Times New Roman" w:hAnsi="Times New Roman" w:cs="Times New Roman"/>
                <w:sz w:val="24"/>
                <w:szCs w:val="24"/>
                <w:lang w:eastAsia="lv-LV"/>
              </w:rPr>
              <w:t xml:space="preserve">u dzīvesvietā. </w:t>
            </w:r>
            <w:r w:rsidRPr="00990095">
              <w:rPr>
                <w:rFonts w:ascii="Times New Roman" w:eastAsia="Times New Roman" w:hAnsi="Times New Roman" w:cs="Times New Roman"/>
                <w:sz w:val="24"/>
                <w:szCs w:val="24"/>
                <w:lang w:eastAsia="lv-LV"/>
              </w:rPr>
              <w:t>Ģimenēm, kurām bērna ar invaliditāti audzināšana nozīmē papildu psiho</w:t>
            </w:r>
            <w:r>
              <w:rPr>
                <w:rFonts w:ascii="Times New Roman" w:eastAsia="Times New Roman" w:hAnsi="Times New Roman" w:cs="Times New Roman"/>
                <w:sz w:val="24"/>
                <w:szCs w:val="24"/>
                <w:lang w:eastAsia="lv-LV"/>
              </w:rPr>
              <w:t xml:space="preserve"> </w:t>
            </w:r>
            <w:r w:rsidRPr="00990095">
              <w:rPr>
                <w:rFonts w:ascii="Times New Roman" w:eastAsia="Times New Roman" w:hAnsi="Times New Roman" w:cs="Times New Roman"/>
                <w:sz w:val="24"/>
                <w:szCs w:val="24"/>
                <w:lang w:eastAsia="lv-LV"/>
              </w:rPr>
              <w:t>emocionālu, fizisku un finansiālu slogu, tik</w:t>
            </w:r>
            <w:r>
              <w:rPr>
                <w:rFonts w:ascii="Times New Roman" w:eastAsia="Times New Roman" w:hAnsi="Times New Roman" w:cs="Times New Roman"/>
                <w:sz w:val="24"/>
                <w:szCs w:val="24"/>
                <w:lang w:eastAsia="lv-LV"/>
              </w:rPr>
              <w:t>s</w:t>
            </w:r>
            <w:r w:rsidRPr="00990095">
              <w:rPr>
                <w:rFonts w:ascii="Times New Roman" w:eastAsia="Times New Roman" w:hAnsi="Times New Roman" w:cs="Times New Roman"/>
                <w:sz w:val="24"/>
                <w:szCs w:val="24"/>
                <w:lang w:eastAsia="lv-LV"/>
              </w:rPr>
              <w:t xml:space="preserve"> sniegts vajadzīgais atbalsts</w:t>
            </w:r>
            <w:r>
              <w:rPr>
                <w:rFonts w:ascii="Times New Roman" w:eastAsia="Times New Roman" w:hAnsi="Times New Roman" w:cs="Times New Roman"/>
                <w:sz w:val="24"/>
                <w:szCs w:val="24"/>
                <w:lang w:eastAsia="lv-LV"/>
              </w:rPr>
              <w:t xml:space="preserve"> bērna aprūpē.</w:t>
            </w:r>
            <w:r w:rsidRPr="00CB3192">
              <w:rPr>
                <w:rFonts w:ascii="Times New Roman" w:eastAsia="Times New Roman" w:hAnsi="Times New Roman" w:cs="Times New Roman"/>
                <w:sz w:val="24"/>
                <w:szCs w:val="24"/>
                <w:lang w:eastAsia="lv-LV"/>
              </w:rPr>
              <w:t xml:space="preserve"> </w:t>
            </w:r>
          </w:p>
        </w:tc>
      </w:tr>
      <w:tr w:rsidR="00207FA7" w:rsidRPr="00CB3192" w:rsidTr="002F23D4">
        <w:tc>
          <w:tcPr>
            <w:tcW w:w="212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07FA7" w:rsidRPr="00CB3192" w:rsidRDefault="00207FA7" w:rsidP="0036130E">
            <w:pPr>
              <w:numPr>
                <w:ilvl w:val="0"/>
                <w:numId w:val="4"/>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Ietekme uz administratīvajām procedūrām un to izmaksām </w:t>
            </w:r>
          </w:p>
        </w:tc>
        <w:tc>
          <w:tcPr>
            <w:tcW w:w="72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07FA7" w:rsidRDefault="00207FA7" w:rsidP="0036130E">
            <w:pPr>
              <w:spacing w:after="0" w:line="240" w:lineRule="auto"/>
              <w:ind w:left="55"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Saistošo noteikumu piemērošanas procesā persona vēršas Dienestā, iesniedzot iesniegumu un dokumentus.</w:t>
            </w:r>
            <w:r>
              <w:rPr>
                <w:rFonts w:ascii="Times New Roman" w:eastAsia="Times New Roman" w:hAnsi="Times New Roman" w:cs="Times New Roman"/>
                <w:sz w:val="24"/>
                <w:szCs w:val="24"/>
                <w:lang w:eastAsia="lv-LV"/>
              </w:rPr>
              <w:t xml:space="preserve"> </w:t>
            </w:r>
          </w:p>
          <w:p w:rsidR="00207FA7" w:rsidRDefault="00207FA7" w:rsidP="0036130E">
            <w:pPr>
              <w:spacing w:after="0" w:line="240" w:lineRule="auto"/>
              <w:ind w:left="55"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Atvieglojot administratīvo slogu, Dienests  izstrādā</w:t>
            </w:r>
            <w:r>
              <w:rPr>
                <w:rFonts w:ascii="Times New Roman" w:eastAsia="Times New Roman" w:hAnsi="Times New Roman" w:cs="Times New Roman"/>
                <w:sz w:val="24"/>
                <w:szCs w:val="24"/>
                <w:lang w:eastAsia="lv-LV"/>
              </w:rPr>
              <w:t>jis</w:t>
            </w:r>
            <w:r w:rsidRPr="00CB3192">
              <w:rPr>
                <w:rFonts w:ascii="Times New Roman" w:eastAsia="Times New Roman" w:hAnsi="Times New Roman" w:cs="Times New Roman"/>
                <w:sz w:val="24"/>
                <w:szCs w:val="24"/>
                <w:lang w:eastAsia="lv-LV"/>
              </w:rPr>
              <w:t xml:space="preserve"> iesniegumu paraugu</w:t>
            </w:r>
            <w:r>
              <w:rPr>
                <w:rFonts w:ascii="Times New Roman" w:eastAsia="Times New Roman" w:hAnsi="Times New Roman" w:cs="Times New Roman"/>
                <w:sz w:val="24"/>
                <w:szCs w:val="24"/>
                <w:lang w:eastAsia="lv-LV"/>
              </w:rPr>
              <w:t>s, kas</w:t>
            </w:r>
            <w:r w:rsidRPr="00CB319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tiek </w:t>
            </w:r>
            <w:r w:rsidRPr="00CB3192">
              <w:rPr>
                <w:rFonts w:ascii="Times New Roman" w:eastAsia="Times New Roman" w:hAnsi="Times New Roman" w:cs="Times New Roman"/>
                <w:sz w:val="24"/>
                <w:szCs w:val="24"/>
                <w:lang w:eastAsia="lv-LV"/>
              </w:rPr>
              <w:t>izvietot</w:t>
            </w:r>
            <w:r>
              <w:rPr>
                <w:rFonts w:ascii="Times New Roman" w:eastAsia="Times New Roman" w:hAnsi="Times New Roman" w:cs="Times New Roman"/>
                <w:sz w:val="24"/>
                <w:szCs w:val="24"/>
                <w:lang w:eastAsia="lv-LV"/>
              </w:rPr>
              <w:t>i</w:t>
            </w:r>
            <w:r w:rsidRPr="00CB3192">
              <w:rPr>
                <w:rFonts w:ascii="Times New Roman" w:eastAsia="Times New Roman" w:hAnsi="Times New Roman" w:cs="Times New Roman"/>
                <w:sz w:val="24"/>
                <w:szCs w:val="24"/>
                <w:lang w:eastAsia="lv-LV"/>
              </w:rPr>
              <w:t xml:space="preserve"> tīmekļa vietnē:</w:t>
            </w:r>
            <w:r w:rsidRPr="00CB3192">
              <w:rPr>
                <w:rFonts w:ascii="Times New Roman" w:hAnsi="Times New Roman" w:cs="Times New Roman"/>
                <w:sz w:val="24"/>
                <w:szCs w:val="24"/>
              </w:rPr>
              <w:t xml:space="preserve"> </w:t>
            </w:r>
            <w:r w:rsidRPr="00CB3192">
              <w:rPr>
                <w:rFonts w:ascii="Times New Roman" w:eastAsia="Times New Roman" w:hAnsi="Times New Roman" w:cs="Times New Roman"/>
                <w:sz w:val="24"/>
                <w:szCs w:val="24"/>
                <w:lang w:eastAsia="lv-LV"/>
              </w:rPr>
              <w:t>http://www.socd.lv/?page_id=2398 un pieejam</w:t>
            </w:r>
            <w:r>
              <w:rPr>
                <w:rFonts w:ascii="Times New Roman" w:eastAsia="Times New Roman" w:hAnsi="Times New Roman" w:cs="Times New Roman"/>
                <w:sz w:val="24"/>
                <w:szCs w:val="24"/>
                <w:lang w:eastAsia="lv-LV"/>
              </w:rPr>
              <w:t>i</w:t>
            </w:r>
            <w:r w:rsidRPr="00CB3192">
              <w:rPr>
                <w:rFonts w:ascii="Times New Roman" w:eastAsia="Times New Roman" w:hAnsi="Times New Roman" w:cs="Times New Roman"/>
                <w:sz w:val="24"/>
                <w:szCs w:val="24"/>
                <w:lang w:eastAsia="lv-LV"/>
              </w:rPr>
              <w:t xml:space="preserve"> klientu apkalpošanas zālēs. </w:t>
            </w:r>
          </w:p>
          <w:p w:rsidR="00207FA7" w:rsidRPr="00CB3192" w:rsidRDefault="00207FA7" w:rsidP="0036130E">
            <w:pPr>
              <w:spacing w:after="0" w:line="240" w:lineRule="auto"/>
              <w:ind w:left="55"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 xml:space="preserve">Iedzīvotājiem tiek nodrošināts bezmaksas konsultatīvais atbalsts klātienē, elektroniski un telefoniski. </w:t>
            </w:r>
          </w:p>
          <w:p w:rsidR="00207FA7" w:rsidRPr="00CB3192" w:rsidRDefault="00207FA7" w:rsidP="0036130E">
            <w:pPr>
              <w:spacing w:after="0" w:line="240" w:lineRule="auto"/>
              <w:ind w:left="55"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 xml:space="preserve">Esošās administratīvās procedūras netiek mainītas. </w:t>
            </w:r>
            <w:r w:rsidRPr="00C51004">
              <w:rPr>
                <w:rFonts w:ascii="Times New Roman" w:eastAsia="Times New Roman" w:hAnsi="Times New Roman" w:cs="Times New Roman"/>
                <w:sz w:val="24"/>
                <w:szCs w:val="24"/>
                <w:lang w:eastAsia="lv-LV"/>
              </w:rPr>
              <w:t>Sociālo pakalpojumu piešķir</w:t>
            </w:r>
            <w:r>
              <w:rPr>
                <w:rFonts w:ascii="Times New Roman" w:eastAsia="Times New Roman" w:hAnsi="Times New Roman" w:cs="Times New Roman"/>
                <w:sz w:val="24"/>
                <w:szCs w:val="24"/>
                <w:lang w:eastAsia="lv-LV"/>
              </w:rPr>
              <w:t>s</w:t>
            </w:r>
            <w:r w:rsidRPr="00C51004">
              <w:rPr>
                <w:rFonts w:ascii="Times New Roman" w:eastAsia="Times New Roman" w:hAnsi="Times New Roman" w:cs="Times New Roman"/>
                <w:sz w:val="24"/>
                <w:szCs w:val="24"/>
                <w:lang w:eastAsia="lv-LV"/>
              </w:rPr>
              <w:t xml:space="preserve"> un administrē</w:t>
            </w:r>
            <w:r>
              <w:rPr>
                <w:rFonts w:ascii="Times New Roman" w:eastAsia="Times New Roman" w:hAnsi="Times New Roman" w:cs="Times New Roman"/>
                <w:sz w:val="24"/>
                <w:szCs w:val="24"/>
                <w:lang w:eastAsia="lv-LV"/>
              </w:rPr>
              <w:t>s</w:t>
            </w:r>
            <w:r w:rsidRPr="00C51004">
              <w:rPr>
                <w:rFonts w:ascii="Times New Roman" w:hAnsi="Times New Roman" w:cs="Times New Roman"/>
                <w:sz w:val="24"/>
                <w:szCs w:val="24"/>
              </w:rPr>
              <w:t xml:space="preserve"> Dienests, jaunu institūciju veidošana saistošo noteikumu izpild</w:t>
            </w:r>
            <w:r>
              <w:rPr>
                <w:rFonts w:ascii="Times New Roman" w:hAnsi="Times New Roman" w:cs="Times New Roman"/>
                <w:sz w:val="24"/>
                <w:szCs w:val="24"/>
              </w:rPr>
              <w:t>e</w:t>
            </w:r>
            <w:r w:rsidRPr="00C51004">
              <w:rPr>
                <w:rFonts w:ascii="Times New Roman" w:hAnsi="Times New Roman" w:cs="Times New Roman"/>
                <w:sz w:val="24"/>
                <w:szCs w:val="24"/>
              </w:rPr>
              <w:t>i n</w:t>
            </w:r>
            <w:r>
              <w:rPr>
                <w:rFonts w:ascii="Times New Roman" w:hAnsi="Times New Roman" w:cs="Times New Roman"/>
                <w:sz w:val="24"/>
                <w:szCs w:val="24"/>
              </w:rPr>
              <w:t>ebūs</w:t>
            </w:r>
            <w:r w:rsidRPr="00C51004">
              <w:rPr>
                <w:rFonts w:ascii="Times New Roman" w:hAnsi="Times New Roman" w:cs="Times New Roman"/>
                <w:sz w:val="24"/>
                <w:szCs w:val="24"/>
              </w:rPr>
              <w:t xml:space="preserve"> nepieciešama. </w:t>
            </w:r>
          </w:p>
          <w:p w:rsidR="00207FA7" w:rsidRPr="00CB3192" w:rsidRDefault="00207FA7" w:rsidP="0036130E">
            <w:pPr>
              <w:spacing w:after="0" w:line="240" w:lineRule="auto"/>
              <w:ind w:left="55"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Sociālo pakalpojumu saņemšanas  procedūras klientiem ir bezmaksas.</w:t>
            </w:r>
          </w:p>
        </w:tc>
      </w:tr>
      <w:tr w:rsidR="00207FA7" w:rsidRPr="00CB3192" w:rsidTr="002F23D4">
        <w:tc>
          <w:tcPr>
            <w:tcW w:w="212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07FA7" w:rsidRPr="00CB3192" w:rsidRDefault="00207FA7" w:rsidP="0036130E">
            <w:pPr>
              <w:numPr>
                <w:ilvl w:val="0"/>
                <w:numId w:val="5"/>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Ietekme uz pašvaldības funkcijām un cilvēkresursiem </w:t>
            </w:r>
          </w:p>
        </w:tc>
        <w:tc>
          <w:tcPr>
            <w:tcW w:w="72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07FA7" w:rsidRDefault="00207FA7" w:rsidP="0036130E">
            <w:pPr>
              <w:spacing w:after="0" w:line="240" w:lineRule="auto"/>
              <w:ind w:left="55"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Saistošie noteikumi nodrošina pašvaldības funkciju izpildi, kas noteikta</w:t>
            </w:r>
            <w:r>
              <w:rPr>
                <w:rFonts w:ascii="Times New Roman" w:eastAsia="Times New Roman" w:hAnsi="Times New Roman" w:cs="Times New Roman"/>
                <w:sz w:val="24"/>
                <w:szCs w:val="24"/>
                <w:lang w:eastAsia="lv-LV"/>
              </w:rPr>
              <w:t>s</w:t>
            </w:r>
            <w:r w:rsidRPr="00CB3192">
              <w:rPr>
                <w:rFonts w:ascii="Times New Roman" w:eastAsia="Times New Roman" w:hAnsi="Times New Roman" w:cs="Times New Roman"/>
                <w:sz w:val="24"/>
                <w:szCs w:val="24"/>
                <w:lang w:eastAsia="lv-LV"/>
              </w:rPr>
              <w:t xml:space="preserve"> Sociālo pakalpojumu un sociālās palīdzības likuma 9.panta pirmajā daļā un 11.pantā</w:t>
            </w:r>
            <w:r>
              <w:rPr>
                <w:rFonts w:ascii="Times New Roman" w:eastAsia="Times New Roman" w:hAnsi="Times New Roman" w:cs="Times New Roman"/>
                <w:sz w:val="24"/>
                <w:szCs w:val="24"/>
                <w:lang w:eastAsia="lv-LV"/>
              </w:rPr>
              <w:t>.</w:t>
            </w:r>
          </w:p>
          <w:p w:rsidR="00207FA7" w:rsidRPr="00CB3192" w:rsidRDefault="00207FA7" w:rsidP="0036130E">
            <w:pPr>
              <w:spacing w:after="0" w:line="240" w:lineRule="auto"/>
              <w:ind w:left="55"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Saistošo noteikumu īstenošanu nodrošina Dienests, jauni pienākumi vai uzdevumi netiek noteikti.</w:t>
            </w:r>
          </w:p>
        </w:tc>
      </w:tr>
      <w:tr w:rsidR="00207FA7" w:rsidRPr="00CB3192" w:rsidTr="002F23D4">
        <w:tc>
          <w:tcPr>
            <w:tcW w:w="212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07FA7" w:rsidRPr="00CB3192" w:rsidRDefault="00207FA7" w:rsidP="0036130E">
            <w:pPr>
              <w:numPr>
                <w:ilvl w:val="0"/>
                <w:numId w:val="6"/>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Informācija par izpildes nodrošināšanu </w:t>
            </w:r>
          </w:p>
        </w:tc>
        <w:tc>
          <w:tcPr>
            <w:tcW w:w="72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07FA7" w:rsidRPr="00CB3192" w:rsidRDefault="00207FA7" w:rsidP="0036130E">
            <w:pPr>
              <w:spacing w:after="0" w:line="240" w:lineRule="auto"/>
              <w:ind w:left="108" w:right="39"/>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Sociālos pakalpojumus administrē</w:t>
            </w:r>
            <w:r>
              <w:rPr>
                <w:rFonts w:ascii="Times New Roman" w:eastAsia="Times New Roman" w:hAnsi="Times New Roman" w:cs="Times New Roman"/>
                <w:sz w:val="24"/>
                <w:szCs w:val="24"/>
                <w:lang w:eastAsia="lv-LV"/>
              </w:rPr>
              <w:t>s un sniegs</w:t>
            </w:r>
            <w:r w:rsidRPr="00CB3192">
              <w:rPr>
                <w:rFonts w:ascii="Times New Roman" w:eastAsia="Times New Roman" w:hAnsi="Times New Roman" w:cs="Times New Roman"/>
                <w:sz w:val="24"/>
                <w:szCs w:val="24"/>
                <w:lang w:eastAsia="lv-LV"/>
              </w:rPr>
              <w:t xml:space="preserve"> Dienests.</w:t>
            </w:r>
          </w:p>
        </w:tc>
      </w:tr>
      <w:tr w:rsidR="00207FA7" w:rsidRPr="00CB3192" w:rsidTr="002F23D4">
        <w:tc>
          <w:tcPr>
            <w:tcW w:w="212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07FA7" w:rsidRPr="00CB3192" w:rsidRDefault="00207FA7" w:rsidP="0036130E">
            <w:pPr>
              <w:numPr>
                <w:ilvl w:val="0"/>
                <w:numId w:val="7"/>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Prasību un izmaksu samērīgums pret ieguvumiem, ko sniedz mērķa sasniegšana </w:t>
            </w:r>
          </w:p>
        </w:tc>
        <w:tc>
          <w:tcPr>
            <w:tcW w:w="72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07FA7" w:rsidRPr="00CB3192" w:rsidRDefault="00207FA7" w:rsidP="0036130E">
            <w:pPr>
              <w:spacing w:after="0" w:line="240" w:lineRule="auto"/>
              <w:ind w:left="78" w:right="102"/>
              <w:jc w:val="both"/>
              <w:textAlignment w:val="baseline"/>
              <w:rPr>
                <w:rFonts w:ascii="Times New Roman" w:eastAsia="Times New Roman" w:hAnsi="Times New Roman" w:cs="Times New Roman"/>
                <w:sz w:val="24"/>
                <w:szCs w:val="24"/>
              </w:rPr>
            </w:pPr>
            <w:r w:rsidRPr="00CB3192">
              <w:rPr>
                <w:rFonts w:ascii="Times New Roman" w:eastAsia="Times New Roman" w:hAnsi="Times New Roman" w:cs="Times New Roman"/>
                <w:sz w:val="24"/>
                <w:szCs w:val="24"/>
                <w:lang w:eastAsia="lv-LV"/>
              </w:rPr>
              <w:t xml:space="preserve">Saistošo noteikumu izdošanu paredz </w:t>
            </w:r>
            <w:hyperlink r:id="rId9" w:tgtFrame="_blank" w:history="1">
              <w:r w:rsidRPr="00CB3192">
                <w:rPr>
                  <w:rFonts w:ascii="Times New Roman" w:hAnsi="Times New Roman" w:cs="Times New Roman"/>
                  <w:sz w:val="24"/>
                  <w:szCs w:val="24"/>
                </w:rPr>
                <w:t>Sociālo pakalpojumu un sociālās palīdzības likuma</w:t>
              </w:r>
            </w:hyperlink>
            <w:r w:rsidRPr="00CB3192">
              <w:rPr>
                <w:rFonts w:ascii="Times New Roman" w:hAnsi="Times New Roman" w:cs="Times New Roman"/>
                <w:sz w:val="24"/>
                <w:szCs w:val="24"/>
              </w:rPr>
              <w:t> </w:t>
            </w:r>
            <w:hyperlink r:id="rId10" w:anchor="p3" w:tgtFrame="_blank" w:history="1">
              <w:r w:rsidRPr="00CB3192">
                <w:rPr>
                  <w:rFonts w:ascii="Times New Roman" w:hAnsi="Times New Roman" w:cs="Times New Roman"/>
                  <w:sz w:val="24"/>
                  <w:szCs w:val="24"/>
                </w:rPr>
                <w:t>3.panta</w:t>
              </w:r>
            </w:hyperlink>
            <w:r w:rsidRPr="00CB3192">
              <w:rPr>
                <w:rFonts w:ascii="Times New Roman" w:hAnsi="Times New Roman" w:cs="Times New Roman"/>
                <w:sz w:val="24"/>
                <w:szCs w:val="24"/>
              </w:rPr>
              <w:t xml:space="preserve">  trešā daļa un </w:t>
            </w:r>
            <w:hyperlink r:id="rId11" w:tgtFrame="_blank" w:history="1">
              <w:r w:rsidRPr="00CB3192">
                <w:rPr>
                  <w:rFonts w:ascii="Times New Roman" w:eastAsia="Times New Roman" w:hAnsi="Times New Roman" w:cs="Times New Roman"/>
                  <w:sz w:val="24"/>
                  <w:szCs w:val="24"/>
                </w:rPr>
                <w:t>Invaliditātes likuma</w:t>
              </w:r>
            </w:hyperlink>
            <w:r w:rsidRPr="00CB3192">
              <w:rPr>
                <w:rFonts w:ascii="Times New Roman" w:eastAsia="Times New Roman" w:hAnsi="Times New Roman" w:cs="Times New Roman"/>
                <w:sz w:val="24"/>
                <w:szCs w:val="24"/>
              </w:rPr>
              <w:t> </w:t>
            </w:r>
            <w:hyperlink r:id="rId12" w:anchor="p12" w:tgtFrame="_blank" w:history="1">
              <w:r w:rsidRPr="00CB3192">
                <w:rPr>
                  <w:rFonts w:ascii="Times New Roman" w:eastAsia="Times New Roman" w:hAnsi="Times New Roman" w:cs="Times New Roman"/>
                  <w:sz w:val="24"/>
                  <w:szCs w:val="24"/>
                </w:rPr>
                <w:t>12.panta</w:t>
              </w:r>
            </w:hyperlink>
            <w:r w:rsidRPr="00CB3192">
              <w:rPr>
                <w:rFonts w:ascii="Times New Roman" w:eastAsia="Times New Roman" w:hAnsi="Times New Roman" w:cs="Times New Roman"/>
                <w:sz w:val="24"/>
                <w:szCs w:val="24"/>
              </w:rPr>
              <w:t> 6.</w:t>
            </w:r>
            <w:r w:rsidRPr="00CB3192">
              <w:rPr>
                <w:rFonts w:ascii="Times New Roman" w:eastAsia="Times New Roman" w:hAnsi="Times New Roman" w:cs="Times New Roman"/>
                <w:sz w:val="24"/>
                <w:szCs w:val="24"/>
                <w:vertAlign w:val="superscript"/>
              </w:rPr>
              <w:t>2</w:t>
            </w:r>
            <w:r w:rsidRPr="00CB3192">
              <w:rPr>
                <w:rFonts w:ascii="Times New Roman" w:eastAsia="Times New Roman" w:hAnsi="Times New Roman" w:cs="Times New Roman"/>
                <w:sz w:val="24"/>
                <w:szCs w:val="24"/>
              </w:rPr>
              <w:t> daļa.</w:t>
            </w:r>
          </w:p>
          <w:p w:rsidR="00207FA7" w:rsidRPr="00CB3192" w:rsidRDefault="00207FA7" w:rsidP="0036130E">
            <w:pPr>
              <w:spacing w:after="0" w:line="240" w:lineRule="auto"/>
              <w:ind w:left="78"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Saistošie noteikumi piemēroti minētajos normatīvajos aktos noteikto mērķu sasniegšanai un paredz to, kas ir vajadzīgs minētā mērķa sasniegšanai.</w:t>
            </w:r>
          </w:p>
        </w:tc>
      </w:tr>
      <w:tr w:rsidR="00207FA7" w:rsidRPr="00CB3192" w:rsidTr="002F23D4">
        <w:tc>
          <w:tcPr>
            <w:tcW w:w="212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07FA7" w:rsidRPr="00CB3192" w:rsidRDefault="00207FA7" w:rsidP="0036130E">
            <w:pPr>
              <w:numPr>
                <w:ilvl w:val="0"/>
                <w:numId w:val="8"/>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lastRenderedPageBreak/>
              <w:t>Izstrādes gaitā veiktās konsultācijas ar privātpersonām un institūcijām </w:t>
            </w:r>
          </w:p>
        </w:tc>
        <w:tc>
          <w:tcPr>
            <w:tcW w:w="72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07FA7" w:rsidRPr="00CB3192" w:rsidRDefault="00207FA7" w:rsidP="0036130E">
            <w:pPr>
              <w:spacing w:after="0" w:line="240" w:lineRule="auto"/>
              <w:ind w:left="78" w:right="102"/>
              <w:jc w:val="both"/>
              <w:textAlignment w:val="baseline"/>
              <w:rPr>
                <w:rFonts w:ascii="Times New Roman" w:hAnsi="Times New Roman" w:cs="Times New Roman"/>
                <w:sz w:val="24"/>
                <w:szCs w:val="24"/>
                <w:shd w:val="clear" w:color="auto" w:fill="FFFFFF"/>
              </w:rPr>
            </w:pPr>
            <w:r w:rsidRPr="00CB3192">
              <w:rPr>
                <w:rFonts w:ascii="Times New Roman" w:eastAsia="Times New Roman" w:hAnsi="Times New Roman" w:cs="Times New Roman"/>
                <w:sz w:val="24"/>
                <w:szCs w:val="24"/>
                <w:lang w:eastAsia="lv-LV"/>
              </w:rPr>
              <w:t>Saskaņā ar Pašvaldību likuma 46. panta trešo daļu,</w:t>
            </w:r>
            <w:r w:rsidRPr="00CB3192">
              <w:rPr>
                <w:rFonts w:ascii="Times New Roman" w:hAnsi="Times New Roman" w:cs="Times New Roman"/>
                <w:sz w:val="24"/>
                <w:szCs w:val="24"/>
                <w:shd w:val="clear" w:color="auto" w:fill="FFFFFF"/>
              </w:rPr>
              <w:t xml:space="preserve"> </w:t>
            </w:r>
            <w:r w:rsidRPr="00CB3192">
              <w:rPr>
                <w:rFonts w:ascii="Times New Roman" w:hAnsi="Times New Roman" w:cs="Times New Roman"/>
                <w:bCs/>
                <w:sz w:val="24"/>
                <w:szCs w:val="24"/>
                <w:shd w:val="clear" w:color="auto" w:fill="FFFFFF"/>
              </w:rPr>
              <w:t>saistošo noteikumu projektu un tam pievienoto paskaidrojuma rakstu</w:t>
            </w:r>
            <w:r w:rsidRPr="00CB3192">
              <w:rPr>
                <w:rFonts w:ascii="Times New Roman" w:hAnsi="Times New Roman" w:cs="Times New Roman"/>
                <w:sz w:val="24"/>
                <w:szCs w:val="24"/>
                <w:shd w:val="clear" w:color="auto" w:fill="FFFFFF"/>
              </w:rPr>
              <w:t xml:space="preserve"> </w:t>
            </w:r>
            <w:r w:rsidRPr="00CB3192">
              <w:rPr>
                <w:rFonts w:ascii="Times New Roman" w:hAnsi="Times New Roman" w:cs="Times New Roman"/>
                <w:bCs/>
                <w:sz w:val="24"/>
                <w:szCs w:val="24"/>
                <w:shd w:val="clear" w:color="auto" w:fill="FFFFFF"/>
              </w:rPr>
              <w:t>publicē pašvaldības oficiālajā tīmekļvietnē sabiedrības viedokļa noskaidrošanai un</w:t>
            </w:r>
            <w:r w:rsidRPr="00CB3192">
              <w:rPr>
                <w:rFonts w:ascii="Times New Roman" w:hAnsi="Times New Roman" w:cs="Times New Roman"/>
                <w:sz w:val="24"/>
                <w:szCs w:val="24"/>
                <w:shd w:val="clear" w:color="auto" w:fill="FFFFFF"/>
              </w:rPr>
              <w:t xml:space="preserve"> saistošo noteikumu </w:t>
            </w:r>
            <w:r w:rsidRPr="00CB3192">
              <w:rPr>
                <w:rFonts w:ascii="Times New Roman" w:hAnsi="Times New Roman" w:cs="Times New Roman"/>
                <w:bCs/>
                <w:sz w:val="24"/>
                <w:szCs w:val="24"/>
                <w:shd w:val="clear" w:color="auto" w:fill="FFFFFF"/>
              </w:rPr>
              <w:t>paskaidrojuma rakstā norāda</w:t>
            </w:r>
            <w:r w:rsidRPr="00CB3192">
              <w:rPr>
                <w:rFonts w:ascii="Times New Roman" w:hAnsi="Times New Roman" w:cs="Times New Roman"/>
                <w:sz w:val="24"/>
                <w:szCs w:val="24"/>
                <w:shd w:val="clear" w:color="auto" w:fill="FFFFFF"/>
              </w:rPr>
              <w:t xml:space="preserve"> projekta izstrādes gaitā veiktās </w:t>
            </w:r>
            <w:r w:rsidRPr="00CB3192">
              <w:rPr>
                <w:rFonts w:ascii="Times New Roman" w:hAnsi="Times New Roman" w:cs="Times New Roman"/>
                <w:bCs/>
                <w:sz w:val="24"/>
                <w:szCs w:val="24"/>
                <w:shd w:val="clear" w:color="auto" w:fill="FFFFFF"/>
              </w:rPr>
              <w:t>konsultācijas ar privātpersonām</w:t>
            </w:r>
            <w:r w:rsidRPr="00CB3192">
              <w:rPr>
                <w:rFonts w:ascii="Times New Roman" w:hAnsi="Times New Roman" w:cs="Times New Roman"/>
                <w:sz w:val="24"/>
                <w:szCs w:val="24"/>
                <w:shd w:val="clear" w:color="auto" w:fill="FFFFFF"/>
              </w:rPr>
              <w:t xml:space="preserve"> un institūcijām.</w:t>
            </w:r>
          </w:p>
          <w:p w:rsidR="00207FA7" w:rsidRPr="00CB3192" w:rsidRDefault="00207FA7" w:rsidP="0036130E">
            <w:pPr>
              <w:spacing w:after="0" w:line="240" w:lineRule="auto"/>
              <w:ind w:left="78"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 xml:space="preserve">Sabiedrības viedokļa noskaidrošanai saistošo noteikumu projekts tika publicēts pašvaldības tīmekļvietnē </w:t>
            </w:r>
            <w:hyperlink r:id="rId13" w:history="1">
              <w:r w:rsidRPr="00CB3192">
                <w:rPr>
                  <w:rStyle w:val="Hyperlink"/>
                  <w:rFonts w:ascii="Times New Roman" w:eastAsia="Times New Roman" w:hAnsi="Times New Roman" w:cs="Times New Roman"/>
                  <w:sz w:val="24"/>
                  <w:szCs w:val="24"/>
                  <w:lang w:eastAsia="lv-LV"/>
                </w:rPr>
                <w:t>www.daugavpils.lv</w:t>
              </w:r>
            </w:hyperlink>
            <w:r w:rsidRPr="00CB3192">
              <w:rPr>
                <w:rFonts w:ascii="Times New Roman" w:eastAsia="Times New Roman" w:hAnsi="Times New Roman" w:cs="Times New Roman"/>
                <w:sz w:val="24"/>
                <w:szCs w:val="24"/>
                <w:lang w:eastAsia="lv-LV"/>
              </w:rPr>
              <w:t xml:space="preserve"> sadaļā “Sabiedrības līdzdalība”, termiņš viedokļu iesniegšanai bija </w:t>
            </w:r>
            <w:r>
              <w:rPr>
                <w:rFonts w:ascii="Times New Roman" w:eastAsia="Times New Roman" w:hAnsi="Times New Roman"/>
                <w:sz w:val="24"/>
                <w:szCs w:val="24"/>
                <w:lang w:eastAsia="lv-LV"/>
              </w:rPr>
              <w:t xml:space="preserve">no 2024.gada 2.februāra līdz 2024.gada 16.februārim. Priekšlikumi </w:t>
            </w:r>
            <w:r>
              <w:rPr>
                <w:rFonts w:ascii="Times New Roman" w:eastAsia="Times New Roman" w:hAnsi="Times New Roman" w:cs="Times New Roman"/>
                <w:sz w:val="24"/>
                <w:szCs w:val="24"/>
                <w:lang w:eastAsia="lv-LV"/>
              </w:rPr>
              <w:t>saistošo noteikumu projektam netika saņemti.</w:t>
            </w:r>
            <w:r>
              <w:rPr>
                <w:rFonts w:ascii="Times New Roman" w:eastAsia="Times New Roman" w:hAnsi="Times New Roman"/>
                <w:sz w:val="24"/>
                <w:szCs w:val="24"/>
                <w:lang w:eastAsia="lv-LV"/>
              </w:rPr>
              <w:t xml:space="preserve"> </w:t>
            </w:r>
          </w:p>
        </w:tc>
      </w:tr>
    </w:tbl>
    <w:p w:rsidR="002F23D4" w:rsidRDefault="002F23D4" w:rsidP="00207FA7">
      <w:pPr>
        <w:spacing w:after="0" w:line="240" w:lineRule="auto"/>
        <w:rPr>
          <w:rFonts w:ascii="Times New Roman" w:eastAsia="Times New Roman" w:hAnsi="Times New Roman" w:cs="Times New Roman"/>
          <w:sz w:val="24"/>
          <w:szCs w:val="24"/>
          <w:lang w:eastAsia="lv-LV"/>
        </w:rPr>
      </w:pPr>
    </w:p>
    <w:p w:rsidR="002F23D4" w:rsidRDefault="002F23D4" w:rsidP="00207FA7">
      <w:pPr>
        <w:spacing w:after="0" w:line="240" w:lineRule="auto"/>
        <w:rPr>
          <w:rFonts w:ascii="Times New Roman" w:eastAsia="Times New Roman" w:hAnsi="Times New Roman" w:cs="Times New Roman"/>
          <w:sz w:val="24"/>
          <w:szCs w:val="24"/>
          <w:lang w:eastAsia="lv-LV"/>
        </w:rPr>
      </w:pPr>
    </w:p>
    <w:p w:rsidR="002F23D4" w:rsidRPr="003F17F9" w:rsidRDefault="002F23D4" w:rsidP="002F23D4">
      <w:pPr>
        <w:tabs>
          <w:tab w:val="left" w:pos="284"/>
          <w:tab w:val="left" w:pos="709"/>
        </w:tabs>
        <w:spacing w:after="0" w:line="240" w:lineRule="auto"/>
        <w:jc w:val="both"/>
        <w:rPr>
          <w:rFonts w:ascii="Times New Roman" w:eastAsia="Times New Roman" w:hAnsi="Times New Roman"/>
          <w:sz w:val="24"/>
          <w:szCs w:val="24"/>
          <w:lang w:eastAsia="en-GB"/>
        </w:rPr>
      </w:pPr>
      <w:r w:rsidRPr="003F17F9">
        <w:rPr>
          <w:rFonts w:ascii="Times New Roman" w:eastAsia="Times New Roman" w:hAnsi="Times New Roman"/>
          <w:sz w:val="24"/>
          <w:szCs w:val="24"/>
          <w:lang w:eastAsia="en-GB"/>
        </w:rPr>
        <w:t xml:space="preserve">Daugavpils </w:t>
      </w:r>
      <w:proofErr w:type="spellStart"/>
      <w:r w:rsidRPr="003F17F9">
        <w:rPr>
          <w:rFonts w:ascii="Times New Roman" w:eastAsia="Times New Roman" w:hAnsi="Times New Roman"/>
          <w:sz w:val="24"/>
          <w:szCs w:val="24"/>
          <w:lang w:eastAsia="en-GB"/>
        </w:rPr>
        <w:t>valstspilsētas</w:t>
      </w:r>
      <w:proofErr w:type="spellEnd"/>
      <w:r w:rsidRPr="003F17F9">
        <w:rPr>
          <w:rFonts w:ascii="Times New Roman" w:eastAsia="Times New Roman" w:hAnsi="Times New Roman"/>
          <w:sz w:val="24"/>
          <w:szCs w:val="24"/>
          <w:lang w:eastAsia="en-GB"/>
        </w:rPr>
        <w:t xml:space="preserve"> pašvaldības </w:t>
      </w:r>
    </w:p>
    <w:p w:rsidR="002F23D4" w:rsidRPr="003F17F9" w:rsidRDefault="002F23D4" w:rsidP="002F23D4">
      <w:pPr>
        <w:tabs>
          <w:tab w:val="left" w:pos="284"/>
          <w:tab w:val="left" w:pos="709"/>
        </w:tabs>
        <w:spacing w:after="0" w:line="240" w:lineRule="auto"/>
        <w:jc w:val="both"/>
        <w:rPr>
          <w:rFonts w:ascii="Times New Roman" w:eastAsia="Times New Roman" w:hAnsi="Times New Roman"/>
          <w:sz w:val="24"/>
          <w:szCs w:val="24"/>
          <w:lang w:eastAsia="en-GB"/>
        </w:rPr>
      </w:pPr>
      <w:r w:rsidRPr="003F17F9">
        <w:rPr>
          <w:rFonts w:ascii="Times New Roman" w:eastAsia="Times New Roman" w:hAnsi="Times New Roman"/>
          <w:sz w:val="24"/>
          <w:szCs w:val="24"/>
          <w:lang w:eastAsia="en-GB"/>
        </w:rPr>
        <w:t>domes priekšsēdētājs </w:t>
      </w:r>
      <w:r w:rsidRPr="003F17F9">
        <w:rPr>
          <w:rFonts w:ascii="Times New Roman" w:eastAsia="Times New Roman" w:hAnsi="Times New Roman"/>
          <w:sz w:val="24"/>
          <w:szCs w:val="24"/>
          <w:lang w:eastAsia="en-GB"/>
        </w:rPr>
        <w:tab/>
      </w:r>
      <w:r w:rsidRPr="003F17F9">
        <w:rPr>
          <w:rFonts w:ascii="Times New Roman" w:eastAsia="Times New Roman" w:hAnsi="Times New Roman"/>
          <w:sz w:val="24"/>
          <w:szCs w:val="24"/>
          <w:lang w:eastAsia="en-GB"/>
        </w:rPr>
        <w:tab/>
      </w:r>
      <w:r w:rsidRPr="003F17F9">
        <w:rPr>
          <w:rFonts w:ascii="Times New Roman" w:eastAsia="Times New Roman" w:hAnsi="Times New Roman"/>
          <w:sz w:val="24"/>
          <w:szCs w:val="24"/>
          <w:lang w:eastAsia="en-GB"/>
        </w:rPr>
        <w:tab/>
      </w:r>
      <w:r w:rsidRPr="003F17F9">
        <w:rPr>
          <w:rFonts w:ascii="Times New Roman" w:eastAsia="Times New Roman" w:hAnsi="Times New Roman"/>
          <w:sz w:val="24"/>
          <w:szCs w:val="24"/>
          <w:lang w:eastAsia="en-GB"/>
        </w:rPr>
        <w:tab/>
      </w:r>
      <w:r w:rsidRPr="003F17F9">
        <w:rPr>
          <w:rFonts w:ascii="Times New Roman" w:eastAsia="Times New Roman" w:hAnsi="Times New Roman"/>
          <w:sz w:val="24"/>
          <w:szCs w:val="24"/>
          <w:lang w:eastAsia="en-GB"/>
        </w:rPr>
        <w:tab/>
        <w:t xml:space="preserve">     </w:t>
      </w:r>
      <w:r w:rsidRPr="003F17F9">
        <w:rPr>
          <w:rFonts w:ascii="Times New Roman" w:eastAsia="Times New Roman" w:hAnsi="Times New Roman"/>
          <w:sz w:val="24"/>
          <w:szCs w:val="24"/>
          <w:lang w:eastAsia="en-GB"/>
        </w:rPr>
        <w:tab/>
      </w:r>
      <w:r w:rsidRPr="003F17F9">
        <w:rPr>
          <w:rFonts w:ascii="Times New Roman" w:eastAsia="Times New Roman" w:hAnsi="Times New Roman"/>
          <w:sz w:val="24"/>
          <w:szCs w:val="24"/>
          <w:lang w:eastAsia="en-GB"/>
        </w:rPr>
        <w:tab/>
        <w:t xml:space="preserve">  </w:t>
      </w:r>
      <w:r w:rsidRPr="003F17F9">
        <w:rPr>
          <w:rFonts w:ascii="Times New Roman" w:eastAsia="Times New Roman" w:hAnsi="Times New Roman"/>
          <w:sz w:val="24"/>
          <w:szCs w:val="24"/>
          <w:lang w:eastAsia="en-GB"/>
        </w:rPr>
        <w:tab/>
        <w:t xml:space="preserve">  </w:t>
      </w:r>
      <w:r>
        <w:rPr>
          <w:rFonts w:ascii="Times New Roman" w:eastAsia="Times New Roman" w:hAnsi="Times New Roman"/>
          <w:sz w:val="24"/>
          <w:szCs w:val="24"/>
          <w:lang w:eastAsia="en-GB"/>
        </w:rPr>
        <w:t xml:space="preserve">   </w:t>
      </w:r>
      <w:r w:rsidRPr="003F17F9">
        <w:rPr>
          <w:rFonts w:ascii="Times New Roman" w:eastAsia="Times New Roman" w:hAnsi="Times New Roman"/>
          <w:sz w:val="24"/>
          <w:szCs w:val="24"/>
          <w:lang w:eastAsia="en-GB"/>
        </w:rPr>
        <w:t>A.Elksniņš</w:t>
      </w:r>
    </w:p>
    <w:p w:rsidR="002F23D4" w:rsidRPr="003F17F9" w:rsidRDefault="002F23D4" w:rsidP="002F23D4">
      <w:pPr>
        <w:shd w:val="clear" w:color="auto" w:fill="FFFFFF"/>
        <w:spacing w:after="0" w:line="240" w:lineRule="auto"/>
        <w:ind w:firstLine="300"/>
        <w:rPr>
          <w:rFonts w:ascii="Times New Roman" w:hAnsi="Times New Roman"/>
          <w:sz w:val="24"/>
          <w:szCs w:val="24"/>
        </w:rPr>
      </w:pPr>
    </w:p>
    <w:p w:rsidR="002F23D4" w:rsidRPr="003F17F9" w:rsidRDefault="002F23D4" w:rsidP="002F23D4">
      <w:pPr>
        <w:tabs>
          <w:tab w:val="left" w:pos="284"/>
          <w:tab w:val="left" w:pos="709"/>
        </w:tabs>
        <w:spacing w:after="0" w:line="240" w:lineRule="auto"/>
        <w:jc w:val="both"/>
        <w:rPr>
          <w:rFonts w:ascii="Times New Roman" w:eastAsia="Times New Roman" w:hAnsi="Times New Roman"/>
          <w:sz w:val="24"/>
          <w:szCs w:val="24"/>
          <w:lang w:eastAsia="en-GB"/>
        </w:rPr>
      </w:pPr>
    </w:p>
    <w:p w:rsidR="002F23D4" w:rsidRPr="003F17F9" w:rsidRDefault="002F23D4" w:rsidP="002F23D4">
      <w:pPr>
        <w:tabs>
          <w:tab w:val="left" w:pos="284"/>
          <w:tab w:val="left" w:pos="709"/>
        </w:tabs>
        <w:spacing w:after="0" w:line="240" w:lineRule="auto"/>
        <w:jc w:val="both"/>
        <w:rPr>
          <w:rFonts w:ascii="Times New Roman" w:eastAsia="Times New Roman" w:hAnsi="Times New Roman"/>
          <w:sz w:val="24"/>
          <w:szCs w:val="24"/>
          <w:lang w:eastAsia="en-GB"/>
        </w:rPr>
      </w:pPr>
    </w:p>
    <w:p w:rsidR="006971BF" w:rsidRDefault="006971BF">
      <w:pPr>
        <w:rPr>
          <w:rFonts w:ascii="Times New Roman" w:hAnsi="Times New Roman" w:cs="Times New Roman"/>
          <w:sz w:val="24"/>
          <w:szCs w:val="24"/>
        </w:rPr>
      </w:pPr>
    </w:p>
    <w:p w:rsidR="006971BF" w:rsidRPr="006971BF" w:rsidRDefault="006971BF" w:rsidP="006971BF">
      <w:pPr>
        <w:rPr>
          <w:rFonts w:ascii="Times New Roman" w:hAnsi="Times New Roman" w:cs="Times New Roman"/>
          <w:sz w:val="24"/>
          <w:szCs w:val="24"/>
        </w:rPr>
      </w:pPr>
    </w:p>
    <w:p w:rsidR="006971BF" w:rsidRPr="006971BF" w:rsidRDefault="006971BF" w:rsidP="006971BF">
      <w:pPr>
        <w:rPr>
          <w:rFonts w:ascii="Times New Roman" w:hAnsi="Times New Roman" w:cs="Times New Roman"/>
          <w:sz w:val="24"/>
          <w:szCs w:val="24"/>
        </w:rPr>
      </w:pPr>
    </w:p>
    <w:p w:rsidR="006971BF" w:rsidRPr="006971BF" w:rsidRDefault="006971BF" w:rsidP="006971BF">
      <w:pPr>
        <w:rPr>
          <w:rFonts w:ascii="Times New Roman" w:hAnsi="Times New Roman" w:cs="Times New Roman"/>
          <w:sz w:val="24"/>
          <w:szCs w:val="24"/>
        </w:rPr>
      </w:pPr>
    </w:p>
    <w:p w:rsidR="006971BF" w:rsidRPr="006971BF" w:rsidRDefault="006971BF" w:rsidP="006971BF">
      <w:pPr>
        <w:rPr>
          <w:rFonts w:ascii="Times New Roman" w:hAnsi="Times New Roman" w:cs="Times New Roman"/>
          <w:sz w:val="24"/>
          <w:szCs w:val="24"/>
        </w:rPr>
      </w:pPr>
    </w:p>
    <w:p w:rsidR="006971BF" w:rsidRPr="006971BF" w:rsidRDefault="006971BF" w:rsidP="006971BF">
      <w:pPr>
        <w:rPr>
          <w:rFonts w:ascii="Times New Roman" w:hAnsi="Times New Roman" w:cs="Times New Roman"/>
          <w:sz w:val="24"/>
          <w:szCs w:val="24"/>
        </w:rPr>
      </w:pPr>
    </w:p>
    <w:p w:rsidR="006971BF" w:rsidRPr="006971BF" w:rsidRDefault="006971BF" w:rsidP="006971BF">
      <w:pPr>
        <w:rPr>
          <w:rFonts w:ascii="Times New Roman" w:hAnsi="Times New Roman" w:cs="Times New Roman"/>
          <w:sz w:val="24"/>
          <w:szCs w:val="24"/>
        </w:rPr>
      </w:pPr>
    </w:p>
    <w:p w:rsidR="006971BF" w:rsidRPr="006971BF" w:rsidRDefault="006971BF" w:rsidP="006971BF">
      <w:pPr>
        <w:rPr>
          <w:rFonts w:ascii="Times New Roman" w:hAnsi="Times New Roman" w:cs="Times New Roman"/>
          <w:sz w:val="24"/>
          <w:szCs w:val="24"/>
        </w:rPr>
      </w:pPr>
    </w:p>
    <w:p w:rsidR="006971BF" w:rsidRPr="006971BF" w:rsidRDefault="006971BF" w:rsidP="006971BF">
      <w:pPr>
        <w:rPr>
          <w:rFonts w:ascii="Times New Roman" w:hAnsi="Times New Roman" w:cs="Times New Roman"/>
          <w:sz w:val="24"/>
          <w:szCs w:val="24"/>
        </w:rPr>
      </w:pPr>
    </w:p>
    <w:p w:rsidR="006971BF" w:rsidRPr="006971BF" w:rsidRDefault="006971BF" w:rsidP="006971BF">
      <w:pPr>
        <w:rPr>
          <w:rFonts w:ascii="Times New Roman" w:hAnsi="Times New Roman" w:cs="Times New Roman"/>
          <w:sz w:val="24"/>
          <w:szCs w:val="24"/>
        </w:rPr>
      </w:pPr>
    </w:p>
    <w:p w:rsidR="006971BF" w:rsidRPr="006971BF" w:rsidRDefault="006971BF" w:rsidP="006971BF">
      <w:pPr>
        <w:rPr>
          <w:rFonts w:ascii="Times New Roman" w:hAnsi="Times New Roman" w:cs="Times New Roman"/>
          <w:sz w:val="24"/>
          <w:szCs w:val="24"/>
        </w:rPr>
      </w:pPr>
    </w:p>
    <w:p w:rsidR="006971BF" w:rsidRPr="006971BF" w:rsidRDefault="006971BF" w:rsidP="006971BF">
      <w:pPr>
        <w:rPr>
          <w:rFonts w:ascii="Times New Roman" w:hAnsi="Times New Roman" w:cs="Times New Roman"/>
          <w:sz w:val="24"/>
          <w:szCs w:val="24"/>
        </w:rPr>
      </w:pPr>
    </w:p>
    <w:p w:rsidR="006971BF" w:rsidRPr="006971BF" w:rsidRDefault="006971BF" w:rsidP="006971BF">
      <w:pPr>
        <w:rPr>
          <w:rFonts w:ascii="Times New Roman" w:hAnsi="Times New Roman" w:cs="Times New Roman"/>
          <w:sz w:val="24"/>
          <w:szCs w:val="24"/>
        </w:rPr>
      </w:pPr>
    </w:p>
    <w:p w:rsidR="006971BF" w:rsidRPr="006971BF" w:rsidRDefault="006971BF" w:rsidP="006971BF">
      <w:pPr>
        <w:rPr>
          <w:rFonts w:ascii="Times New Roman" w:hAnsi="Times New Roman" w:cs="Times New Roman"/>
          <w:sz w:val="24"/>
          <w:szCs w:val="24"/>
        </w:rPr>
      </w:pPr>
    </w:p>
    <w:p w:rsidR="006971BF" w:rsidRPr="006971BF" w:rsidRDefault="006971BF" w:rsidP="006971BF">
      <w:pPr>
        <w:rPr>
          <w:rFonts w:ascii="Times New Roman" w:hAnsi="Times New Roman" w:cs="Times New Roman"/>
          <w:sz w:val="24"/>
          <w:szCs w:val="24"/>
        </w:rPr>
      </w:pPr>
    </w:p>
    <w:p w:rsidR="006971BF" w:rsidRPr="006971BF" w:rsidRDefault="006971BF" w:rsidP="006971BF">
      <w:pPr>
        <w:rPr>
          <w:rFonts w:ascii="Times New Roman" w:hAnsi="Times New Roman" w:cs="Times New Roman"/>
          <w:sz w:val="24"/>
          <w:szCs w:val="24"/>
        </w:rPr>
      </w:pPr>
    </w:p>
    <w:p w:rsidR="006971BF" w:rsidRPr="006971BF" w:rsidRDefault="006971BF" w:rsidP="006971BF">
      <w:pPr>
        <w:rPr>
          <w:rFonts w:ascii="Times New Roman" w:hAnsi="Times New Roman" w:cs="Times New Roman"/>
          <w:sz w:val="24"/>
          <w:szCs w:val="24"/>
        </w:rPr>
      </w:pPr>
    </w:p>
    <w:p w:rsidR="006971BF" w:rsidRPr="006971BF" w:rsidRDefault="006971BF" w:rsidP="006971BF">
      <w:pPr>
        <w:rPr>
          <w:rFonts w:ascii="Times New Roman" w:hAnsi="Times New Roman" w:cs="Times New Roman"/>
          <w:sz w:val="24"/>
          <w:szCs w:val="24"/>
        </w:rPr>
      </w:pPr>
    </w:p>
    <w:p w:rsidR="006971BF" w:rsidRDefault="006971BF" w:rsidP="006971BF">
      <w:pPr>
        <w:rPr>
          <w:rFonts w:ascii="Times New Roman" w:hAnsi="Times New Roman" w:cs="Times New Roman"/>
          <w:sz w:val="24"/>
          <w:szCs w:val="24"/>
        </w:rPr>
      </w:pPr>
    </w:p>
    <w:p w:rsidR="006971BF" w:rsidRDefault="006971BF" w:rsidP="006971BF">
      <w:pPr>
        <w:rPr>
          <w:rFonts w:ascii="Times New Roman" w:hAnsi="Times New Roman" w:cs="Times New Roman"/>
          <w:sz w:val="24"/>
          <w:szCs w:val="24"/>
        </w:rPr>
      </w:pPr>
    </w:p>
    <w:p w:rsidR="00E5513A" w:rsidRPr="006971BF" w:rsidRDefault="006971BF" w:rsidP="006971BF">
      <w:pPr>
        <w:jc w:val="center"/>
        <w:rPr>
          <w:rFonts w:ascii="Times New Roman" w:hAnsi="Times New Roman" w:cs="Times New Roman"/>
          <w:sz w:val="24"/>
          <w:szCs w:val="24"/>
          <w:lang w:val="en-US"/>
        </w:rPr>
      </w:pPr>
      <w:proofErr w:type="spellStart"/>
      <w:r>
        <w:rPr>
          <w:i/>
          <w:szCs w:val="20"/>
          <w:lang w:val="en-US"/>
        </w:rPr>
        <w:t>Dokuments</w:t>
      </w:r>
      <w:proofErr w:type="spellEnd"/>
      <w:r>
        <w:rPr>
          <w:i/>
          <w:szCs w:val="20"/>
          <w:lang w:val="en-US"/>
        </w:rPr>
        <w:t xml:space="preserve"> </w:t>
      </w:r>
      <w:proofErr w:type="spellStart"/>
      <w:r>
        <w:rPr>
          <w:i/>
          <w:szCs w:val="20"/>
          <w:lang w:val="en-US"/>
        </w:rPr>
        <w:t>ir</w:t>
      </w:r>
      <w:proofErr w:type="spellEnd"/>
      <w:r>
        <w:rPr>
          <w:i/>
          <w:szCs w:val="20"/>
          <w:lang w:val="en-US"/>
        </w:rPr>
        <w:t xml:space="preserve"> </w:t>
      </w:r>
      <w:proofErr w:type="spellStart"/>
      <w:r>
        <w:rPr>
          <w:i/>
          <w:szCs w:val="20"/>
          <w:lang w:val="en-US"/>
        </w:rPr>
        <w:t>parakstīts</w:t>
      </w:r>
      <w:proofErr w:type="spellEnd"/>
      <w:r>
        <w:rPr>
          <w:i/>
          <w:szCs w:val="20"/>
          <w:lang w:val="en-US"/>
        </w:rPr>
        <w:t xml:space="preserve"> </w:t>
      </w:r>
      <w:proofErr w:type="spellStart"/>
      <w:r>
        <w:rPr>
          <w:i/>
          <w:szCs w:val="20"/>
          <w:lang w:val="en-US"/>
        </w:rPr>
        <w:t>ar</w:t>
      </w:r>
      <w:proofErr w:type="spellEnd"/>
      <w:r>
        <w:rPr>
          <w:i/>
          <w:szCs w:val="20"/>
          <w:lang w:val="en-US"/>
        </w:rPr>
        <w:t xml:space="preserve"> </w:t>
      </w:r>
      <w:proofErr w:type="spellStart"/>
      <w:r>
        <w:rPr>
          <w:i/>
          <w:szCs w:val="20"/>
          <w:lang w:val="en-US"/>
        </w:rPr>
        <w:t>drošu</w:t>
      </w:r>
      <w:proofErr w:type="spellEnd"/>
      <w:r>
        <w:rPr>
          <w:i/>
          <w:szCs w:val="20"/>
          <w:lang w:val="en-US"/>
        </w:rPr>
        <w:t xml:space="preserve"> </w:t>
      </w:r>
      <w:proofErr w:type="spellStart"/>
      <w:r>
        <w:rPr>
          <w:i/>
          <w:szCs w:val="20"/>
          <w:lang w:val="en-US"/>
        </w:rPr>
        <w:t>elektronisko</w:t>
      </w:r>
      <w:proofErr w:type="spellEnd"/>
      <w:r>
        <w:rPr>
          <w:i/>
          <w:szCs w:val="20"/>
          <w:lang w:val="en-US"/>
        </w:rPr>
        <w:t xml:space="preserve"> </w:t>
      </w:r>
      <w:proofErr w:type="spellStart"/>
      <w:r>
        <w:rPr>
          <w:i/>
          <w:szCs w:val="20"/>
          <w:lang w:val="en-US"/>
        </w:rPr>
        <w:t>parakstu</w:t>
      </w:r>
      <w:proofErr w:type="spellEnd"/>
      <w:r>
        <w:rPr>
          <w:i/>
          <w:szCs w:val="20"/>
          <w:lang w:val="en-US"/>
        </w:rPr>
        <w:t xml:space="preserve"> </w:t>
      </w:r>
      <w:proofErr w:type="gramStart"/>
      <w:r>
        <w:rPr>
          <w:i/>
          <w:szCs w:val="20"/>
          <w:lang w:val="en-US"/>
        </w:rPr>
        <w:t>un</w:t>
      </w:r>
      <w:proofErr w:type="gramEnd"/>
      <w:r>
        <w:rPr>
          <w:i/>
          <w:szCs w:val="20"/>
          <w:lang w:val="en-US"/>
        </w:rPr>
        <w:t xml:space="preserve"> </w:t>
      </w:r>
      <w:proofErr w:type="spellStart"/>
      <w:r>
        <w:rPr>
          <w:i/>
          <w:szCs w:val="20"/>
          <w:lang w:val="en-US"/>
        </w:rPr>
        <w:t>satur</w:t>
      </w:r>
      <w:proofErr w:type="spellEnd"/>
      <w:r>
        <w:rPr>
          <w:i/>
          <w:szCs w:val="20"/>
          <w:lang w:val="en-US"/>
        </w:rPr>
        <w:t xml:space="preserve"> </w:t>
      </w:r>
      <w:proofErr w:type="spellStart"/>
      <w:r>
        <w:rPr>
          <w:i/>
          <w:szCs w:val="20"/>
          <w:lang w:val="en-US"/>
        </w:rPr>
        <w:t>laika</w:t>
      </w:r>
      <w:proofErr w:type="spellEnd"/>
      <w:r>
        <w:rPr>
          <w:i/>
          <w:szCs w:val="20"/>
          <w:lang w:val="en-US"/>
        </w:rPr>
        <w:t xml:space="preserve"> </w:t>
      </w:r>
      <w:proofErr w:type="spellStart"/>
      <w:r>
        <w:rPr>
          <w:i/>
          <w:szCs w:val="20"/>
          <w:lang w:val="en-US"/>
        </w:rPr>
        <w:t>zīmogu</w:t>
      </w:r>
      <w:proofErr w:type="spellEnd"/>
      <w:r>
        <w:rPr>
          <w:lang w:val="en-US" w:eastAsia="zh-CN"/>
        </w:rPr>
        <w:t>.</w:t>
      </w:r>
      <w:bookmarkStart w:id="0" w:name="_GoBack"/>
      <w:bookmarkEnd w:id="0"/>
    </w:p>
    <w:sectPr w:rsidR="00E5513A" w:rsidRPr="006971BF" w:rsidSect="002F23D4">
      <w:pgSz w:w="11906" w:h="16838"/>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5"/>
  </w:num>
  <w:num w:numId="5">
    <w:abstractNumId w:val="7"/>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FA7"/>
    <w:rsid w:val="00207FA7"/>
    <w:rsid w:val="002F23D4"/>
    <w:rsid w:val="006971BF"/>
    <w:rsid w:val="00E551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62C20-B78D-4420-87E0-EE0AD9CD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F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FA7"/>
    <w:rPr>
      <w:color w:val="0000FF"/>
      <w:u w:val="single"/>
    </w:rPr>
  </w:style>
  <w:style w:type="character" w:styleId="Emphasis">
    <w:name w:val="Emphasis"/>
    <w:basedOn w:val="DefaultParagraphFont"/>
    <w:uiPriority w:val="20"/>
    <w:qFormat/>
    <w:rsid w:val="00207F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31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88-socialo-pakalpojumu-un-socialas-palidzibas-likums" TargetMode="External"/><Relationship Id="rId13" Type="http://schemas.openxmlformats.org/officeDocument/2006/relationships/hyperlink" Target="http://www.daugavpils.lv" TargetMode="External"/><Relationship Id="rId3" Type="http://schemas.openxmlformats.org/officeDocument/2006/relationships/settings" Target="settings.xml"/><Relationship Id="rId7" Type="http://schemas.openxmlformats.org/officeDocument/2006/relationships/hyperlink" Target="https://likumi.lv/ta/id/68488-socialo-pakalpojumu-un-socialas-palidzibas-likums" TargetMode="External"/><Relationship Id="rId12" Type="http://schemas.openxmlformats.org/officeDocument/2006/relationships/hyperlink" Target="https://likumi.lv/ta/id/211494-invaliditates-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88-socialo-pakalpojumu-un-socialas-palidzibas-likums" TargetMode="External"/><Relationship Id="rId11" Type="http://schemas.openxmlformats.org/officeDocument/2006/relationships/hyperlink" Target="https://likumi.lv/ta/id/211494-invaliditates-likums" TargetMode="External"/><Relationship Id="rId5" Type="http://schemas.openxmlformats.org/officeDocument/2006/relationships/hyperlink" Target="https://likumi.lv/ta/id/68488-socialo-pakalpojumu-un-socialas-palidzibas-likums" TargetMode="External"/><Relationship Id="rId15" Type="http://schemas.openxmlformats.org/officeDocument/2006/relationships/theme" Target="theme/theme1.xml"/><Relationship Id="rId10" Type="http://schemas.openxmlformats.org/officeDocument/2006/relationships/hyperlink" Target="https://likumi.lv/ta/id/68488-socialo-pakalpojumu-un-socialas-palidzibas-likums" TargetMode="External"/><Relationship Id="rId4" Type="http://schemas.openxmlformats.org/officeDocument/2006/relationships/webSettings" Target="webSettings.xml"/><Relationship Id="rId9" Type="http://schemas.openxmlformats.org/officeDocument/2006/relationships/hyperlink" Target="https://likumi.lv/ta/id/68488-socialo-pakalpojumu-un-socialas-palidzibas-liku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4767</Words>
  <Characters>2718</Characters>
  <Application>Microsoft Office Word</Application>
  <DocSecurity>0</DocSecurity>
  <Lines>22</Lines>
  <Paragraphs>14</Paragraphs>
  <ScaleCrop>false</ScaleCrop>
  <Company/>
  <LinksUpToDate>false</LinksUpToDate>
  <CharactersWithSpaces>7471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3</cp:revision>
  <dcterms:created xsi:type="dcterms:W3CDTF">2024-02-19T12:13:00Z</dcterms:created>
  <dcterms:modified xsi:type="dcterms:W3CDTF">2024-02-21T12:36:00Z</dcterms:modified>
</cp:coreProperties>
</file>