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2F86F001" w:rsidR="005749FD" w:rsidRPr="00565D58" w:rsidRDefault="005749FD" w:rsidP="005749FD">
      <w:pPr>
        <w:spacing w:after="0" w:line="240" w:lineRule="auto"/>
        <w:jc w:val="center"/>
        <w:outlineLvl w:val="3"/>
        <w:rPr>
          <w:rFonts w:ascii="Times New Roman" w:hAnsi="Times New Roman"/>
          <w:b/>
          <w:sz w:val="24"/>
          <w:szCs w:val="24"/>
        </w:rPr>
      </w:pPr>
      <w:r w:rsidRPr="00565D58">
        <w:rPr>
          <w:rFonts w:ascii="Times New Roman" w:hAnsi="Times New Roman"/>
          <w:b/>
          <w:sz w:val="24"/>
          <w:szCs w:val="24"/>
        </w:rPr>
        <w:t>Daugavpils domes</w:t>
      </w:r>
      <w:r w:rsidR="00EA301A">
        <w:rPr>
          <w:rFonts w:ascii="Times New Roman" w:hAnsi="Times New Roman"/>
          <w:b/>
          <w:sz w:val="24"/>
          <w:szCs w:val="24"/>
        </w:rPr>
        <w:t xml:space="preserve"> 2023.gada 14.decembra</w:t>
      </w:r>
      <w:r w:rsidRPr="00565D58">
        <w:rPr>
          <w:rFonts w:ascii="Times New Roman" w:hAnsi="Times New Roman"/>
          <w:b/>
          <w:sz w:val="24"/>
          <w:szCs w:val="24"/>
        </w:rPr>
        <w:t xml:space="preserve"> saistošo noteikumu </w:t>
      </w:r>
      <w:r w:rsidR="00521AB3">
        <w:rPr>
          <w:rFonts w:ascii="Times New Roman" w:hAnsi="Times New Roman"/>
          <w:b/>
          <w:sz w:val="24"/>
          <w:szCs w:val="24"/>
        </w:rPr>
        <w:t>Nr.31</w:t>
      </w:r>
      <w:r w:rsidR="00EA301A">
        <w:rPr>
          <w:rFonts w:ascii="Times New Roman" w:hAnsi="Times New Roman"/>
          <w:b/>
          <w:sz w:val="24"/>
          <w:szCs w:val="24"/>
        </w:rPr>
        <w:t xml:space="preserve"> </w:t>
      </w:r>
      <w:r w:rsidRPr="00565D58">
        <w:rPr>
          <w:rFonts w:ascii="Times New Roman" w:hAnsi="Times New Roman"/>
          <w:b/>
          <w:sz w:val="24"/>
          <w:szCs w:val="24"/>
        </w:rPr>
        <w:t>“</w:t>
      </w:r>
      <w:r w:rsidR="00565D58" w:rsidRPr="00565D58">
        <w:rPr>
          <w:rFonts w:ascii="Times New Roman" w:hAnsi="Times New Roman"/>
          <w:b/>
          <w:sz w:val="24"/>
          <w:szCs w:val="24"/>
        </w:rPr>
        <w:t>Par kārtību, kādā tiek piešķirts tirgus statuss un tirgus pārvaldītājs saskaņo ar pašvaldību tirgus noteikumus</w:t>
      </w:r>
      <w:r w:rsidRPr="00565D58">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15"/>
        <w:gridCol w:w="7371"/>
      </w:tblGrid>
      <w:tr w:rsidR="009E05F5" w:rsidRPr="009E05F5" w14:paraId="2A8EEF2B"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97E54E" w14:textId="77777777" w:rsidR="0087462F" w:rsidRPr="0087462F" w:rsidRDefault="00BF6FE6" w:rsidP="004D42DD">
            <w:pPr>
              <w:pStyle w:val="Heading3"/>
              <w:shd w:val="clear" w:color="auto" w:fill="FFFFFF"/>
              <w:snapToGrid w:val="0"/>
              <w:spacing w:before="0" w:beforeAutospacing="0" w:after="0" w:afterAutospacing="0"/>
              <w:ind w:firstLine="420"/>
              <w:jc w:val="both"/>
              <w:rPr>
                <w:b w:val="0"/>
                <w:bCs w:val="0"/>
                <w:sz w:val="24"/>
                <w:szCs w:val="24"/>
              </w:rPr>
            </w:pPr>
            <w:r>
              <w:rPr>
                <w:b w:val="0"/>
                <w:bCs w:val="0"/>
                <w:sz w:val="24"/>
                <w:szCs w:val="24"/>
                <w:shd w:val="clear" w:color="auto" w:fill="FFFFFF"/>
              </w:rPr>
              <w:t xml:space="preserve">2010. gada 1. jūnijā stājās spēkā </w:t>
            </w:r>
            <w:r w:rsidRPr="00565D58">
              <w:rPr>
                <w:b w:val="0"/>
                <w:bCs w:val="0"/>
                <w:sz w:val="24"/>
                <w:szCs w:val="24"/>
              </w:rPr>
              <w:t>Ministru kabineta 2010.</w:t>
            </w:r>
            <w:r>
              <w:rPr>
                <w:b w:val="0"/>
                <w:bCs w:val="0"/>
                <w:sz w:val="24"/>
                <w:szCs w:val="24"/>
              </w:rPr>
              <w:t xml:space="preserve"> </w:t>
            </w:r>
            <w:r w:rsidRPr="00565D58">
              <w:rPr>
                <w:b w:val="0"/>
                <w:bCs w:val="0"/>
                <w:sz w:val="24"/>
                <w:szCs w:val="24"/>
              </w:rPr>
              <w:t>gada 12.</w:t>
            </w:r>
            <w:r>
              <w:rPr>
                <w:b w:val="0"/>
                <w:bCs w:val="0"/>
                <w:sz w:val="24"/>
                <w:szCs w:val="24"/>
              </w:rPr>
              <w:t xml:space="preserve"> </w:t>
            </w:r>
            <w:r w:rsidRPr="00565D58">
              <w:rPr>
                <w:b w:val="0"/>
                <w:bCs w:val="0"/>
                <w:sz w:val="24"/>
                <w:szCs w:val="24"/>
              </w:rPr>
              <w:t>maija noteikum</w:t>
            </w:r>
            <w:r>
              <w:rPr>
                <w:b w:val="0"/>
                <w:bCs w:val="0"/>
                <w:sz w:val="24"/>
                <w:szCs w:val="24"/>
              </w:rPr>
              <w:t>i</w:t>
            </w:r>
            <w:r w:rsidRPr="00565D58">
              <w:rPr>
                <w:b w:val="0"/>
                <w:bCs w:val="0"/>
                <w:sz w:val="24"/>
                <w:szCs w:val="24"/>
              </w:rPr>
              <w:t xml:space="preserve"> Nr.</w:t>
            </w:r>
            <w:r>
              <w:rPr>
                <w:b w:val="0"/>
                <w:bCs w:val="0"/>
                <w:sz w:val="24"/>
                <w:szCs w:val="24"/>
              </w:rPr>
              <w:t xml:space="preserve"> </w:t>
            </w:r>
            <w:r w:rsidRPr="00565D58">
              <w:rPr>
                <w:b w:val="0"/>
                <w:bCs w:val="0"/>
                <w:sz w:val="24"/>
                <w:szCs w:val="24"/>
              </w:rPr>
              <w:t xml:space="preserve">440 </w:t>
            </w:r>
            <w:r>
              <w:rPr>
                <w:b w:val="0"/>
                <w:bCs w:val="0"/>
                <w:sz w:val="24"/>
                <w:szCs w:val="24"/>
              </w:rPr>
              <w:t>“</w:t>
            </w:r>
            <w:r w:rsidRPr="00565D58">
              <w:rPr>
                <w:b w:val="0"/>
                <w:bCs w:val="0"/>
                <w:sz w:val="24"/>
                <w:szCs w:val="24"/>
              </w:rPr>
              <w:t>Noteikumi par tirdzniecības veidiem, kas saskaņojami ar pašvaldību, un tirdzniecības organizēšanas kārtību</w:t>
            </w:r>
            <w:r>
              <w:rPr>
                <w:b w:val="0"/>
                <w:bCs w:val="0"/>
                <w:sz w:val="24"/>
                <w:szCs w:val="24"/>
              </w:rPr>
              <w:t>”</w:t>
            </w:r>
            <w:r w:rsidR="0087462F">
              <w:rPr>
                <w:b w:val="0"/>
                <w:bCs w:val="0"/>
                <w:sz w:val="24"/>
                <w:szCs w:val="24"/>
              </w:rPr>
              <w:t xml:space="preserve">, kuros </w:t>
            </w:r>
            <w:r w:rsidR="0087462F" w:rsidRPr="0087462F">
              <w:rPr>
                <w:b w:val="0"/>
                <w:bCs w:val="0"/>
                <w:sz w:val="24"/>
                <w:szCs w:val="24"/>
              </w:rPr>
              <w:t>attiecībā uz tirgu pašvaldība tika pilnvarota:</w:t>
            </w:r>
          </w:p>
          <w:p w14:paraId="1E6D47AB" w14:textId="2EE64F46" w:rsidR="00F71F21" w:rsidRPr="0087462F" w:rsidRDefault="0087462F" w:rsidP="0087462F">
            <w:pPr>
              <w:pStyle w:val="tv213"/>
              <w:shd w:val="clear" w:color="auto" w:fill="FFFFFF"/>
              <w:spacing w:before="0" w:beforeAutospacing="0" w:after="0" w:afterAutospacing="0" w:line="293" w:lineRule="atLeast"/>
              <w:ind w:firstLine="300"/>
              <w:jc w:val="both"/>
            </w:pPr>
            <w:r w:rsidRPr="0087462F">
              <w:rPr>
                <w:b/>
                <w:bCs/>
              </w:rPr>
              <w:t xml:space="preserve">- </w:t>
            </w:r>
            <w:r w:rsidRPr="0087462F">
              <w:t>saskaņot tirgus noteikumus (noteikumu 39. punkt</w:t>
            </w:r>
            <w:r w:rsidR="00913FB4">
              <w:t>s</w:t>
            </w:r>
            <w:r w:rsidRPr="0087462F">
              <w:t>);</w:t>
            </w:r>
          </w:p>
          <w:p w14:paraId="57F91D45" w14:textId="6DA43749" w:rsidR="0087462F" w:rsidRPr="0087462F" w:rsidRDefault="0087462F" w:rsidP="0087462F">
            <w:pPr>
              <w:pStyle w:val="tv213"/>
              <w:shd w:val="clear" w:color="auto" w:fill="FFFFFF"/>
              <w:spacing w:before="0" w:beforeAutospacing="0" w:after="0" w:afterAutospacing="0" w:line="293" w:lineRule="atLeast"/>
              <w:ind w:firstLine="300"/>
              <w:jc w:val="both"/>
              <w:rPr>
                <w:b/>
                <w:bCs/>
                <w:shd w:val="clear" w:color="auto" w:fill="FFFFFF"/>
              </w:rPr>
            </w:pPr>
            <w:r w:rsidRPr="0087462F">
              <w:rPr>
                <w:shd w:val="clear" w:color="auto" w:fill="FFFFFF"/>
              </w:rPr>
              <w:t xml:space="preserve">- pieņemt lēmumu par jauna tirgus izveidošanas lietderību attiecīgās pašvaldības administratīvajā teritorijā, noteikt tirgus atrašanās vietu un tā teritorijas robežas, kā arī piešķirt tirgus statusu. Pašvaldība pieņem lēmumu par tirgus statusa piešķiršanu </w:t>
            </w:r>
            <w:proofErr w:type="spellStart"/>
            <w:r w:rsidRPr="0087462F">
              <w:rPr>
                <w:shd w:val="clear" w:color="auto" w:fill="FFFFFF"/>
              </w:rPr>
              <w:t>jaunizveidotajam</w:t>
            </w:r>
            <w:proofErr w:type="spellEnd"/>
            <w:r w:rsidRPr="0087462F">
              <w:rPr>
                <w:shd w:val="clear" w:color="auto" w:fill="FFFFFF"/>
              </w:rPr>
              <w:t xml:space="preserve"> tirgum, ja pilnībā ir izpildīti visi tirgus projektā paredzētie izveidošanas un iekārtošanas darbi (noteikumu 43. punkt</w:t>
            </w:r>
            <w:r w:rsidR="00913FB4">
              <w:rPr>
                <w:shd w:val="clear" w:color="auto" w:fill="FFFFFF"/>
              </w:rPr>
              <w:t>s</w:t>
            </w:r>
            <w:r w:rsidRPr="0087462F">
              <w:rPr>
                <w:shd w:val="clear" w:color="auto" w:fill="FFFFFF"/>
              </w:rPr>
              <w:t>).</w:t>
            </w:r>
          </w:p>
          <w:p w14:paraId="4F5BD653" w14:textId="57316E9C" w:rsidR="00207EAF" w:rsidRDefault="00565D58" w:rsidP="004D42DD">
            <w:pPr>
              <w:pStyle w:val="Heading3"/>
              <w:shd w:val="clear" w:color="auto" w:fill="FFFFFF"/>
              <w:snapToGrid w:val="0"/>
              <w:spacing w:before="0" w:beforeAutospacing="0" w:after="0" w:afterAutospacing="0"/>
              <w:ind w:firstLine="420"/>
              <w:jc w:val="both"/>
              <w:rPr>
                <w:b w:val="0"/>
                <w:bCs w:val="0"/>
                <w:sz w:val="24"/>
                <w:szCs w:val="24"/>
                <w:shd w:val="clear" w:color="auto" w:fill="FFFFFF"/>
              </w:rPr>
            </w:pPr>
            <w:r w:rsidRPr="00565D58">
              <w:rPr>
                <w:b w:val="0"/>
                <w:bCs w:val="0"/>
                <w:sz w:val="24"/>
                <w:szCs w:val="24"/>
                <w:shd w:val="clear" w:color="auto" w:fill="FFFFFF"/>
              </w:rPr>
              <w:t>2010. gada 26. oktobrī tika pieņemti Ministru kabineta noteikumi Nr. 996 “</w:t>
            </w:r>
            <w:r w:rsidRPr="00565D58">
              <w:rPr>
                <w:b w:val="0"/>
                <w:bCs w:val="0"/>
                <w:sz w:val="24"/>
                <w:szCs w:val="24"/>
              </w:rPr>
              <w:t xml:space="preserve">Grozījumi Ministru kabineta 2010.gada 12.maija noteikumos Nr.440 </w:t>
            </w:r>
            <w:r>
              <w:rPr>
                <w:b w:val="0"/>
                <w:bCs w:val="0"/>
                <w:sz w:val="24"/>
                <w:szCs w:val="24"/>
              </w:rPr>
              <w:t>“</w:t>
            </w:r>
            <w:r w:rsidRPr="00565D58">
              <w:rPr>
                <w:b w:val="0"/>
                <w:bCs w:val="0"/>
                <w:sz w:val="24"/>
                <w:szCs w:val="24"/>
              </w:rPr>
              <w:t>Noteikumi par tirdzniecības veidiem, kas saskaņojami ar pašvaldību, un tirdzniecības organizēšanas kārtību</w:t>
            </w:r>
            <w:r>
              <w:rPr>
                <w:b w:val="0"/>
                <w:bCs w:val="0"/>
                <w:sz w:val="24"/>
                <w:szCs w:val="24"/>
              </w:rPr>
              <w:t>”</w:t>
            </w:r>
            <w:r w:rsidRPr="00565D58">
              <w:rPr>
                <w:b w:val="0"/>
                <w:bCs w:val="0"/>
                <w:sz w:val="24"/>
                <w:szCs w:val="24"/>
                <w:shd w:val="clear" w:color="auto" w:fill="FFFFFF"/>
              </w:rPr>
              <w:t>”</w:t>
            </w:r>
            <w:r w:rsidR="00207EAF">
              <w:rPr>
                <w:b w:val="0"/>
                <w:bCs w:val="0"/>
                <w:sz w:val="24"/>
                <w:szCs w:val="24"/>
                <w:shd w:val="clear" w:color="auto" w:fill="FFFFFF"/>
              </w:rPr>
              <w:t xml:space="preserve"> (sk. </w:t>
            </w:r>
            <w:hyperlink r:id="rId8" w:history="1">
              <w:r w:rsidR="00207EAF" w:rsidRPr="005A66B1">
                <w:rPr>
                  <w:rStyle w:val="Hyperlink"/>
                  <w:b w:val="0"/>
                  <w:bCs w:val="0"/>
                  <w:sz w:val="24"/>
                  <w:szCs w:val="24"/>
                  <w:shd w:val="clear" w:color="auto" w:fill="FFFFFF"/>
                </w:rPr>
                <w:t>https://likumi.lv/ta/id/220559-grozijumi-ministru-kabineta-2010-gada-12-maija-noteikumos-nr-440-noteikumi-par-tirdzniecibas-veidiem-kas-saskanojami-ar-pasvaldibu</w:t>
              </w:r>
            </w:hyperlink>
            <w:r w:rsidR="00207EAF">
              <w:rPr>
                <w:b w:val="0"/>
                <w:bCs w:val="0"/>
                <w:sz w:val="24"/>
                <w:szCs w:val="24"/>
                <w:shd w:val="clear" w:color="auto" w:fill="FFFFFF"/>
              </w:rPr>
              <w:t>), paplašinot jautājumu loku, kuros pašvaldības dome ir tiesīga izdot pašvaldību saistošos noteikumus attiecīgu tirdzniecības kārtības jautājumu risināšanai.</w:t>
            </w:r>
            <w:r w:rsidR="004D42DD">
              <w:rPr>
                <w:b w:val="0"/>
                <w:bCs w:val="0"/>
                <w:sz w:val="24"/>
                <w:szCs w:val="24"/>
                <w:shd w:val="clear" w:color="auto" w:fill="FFFFFF"/>
              </w:rPr>
              <w:t xml:space="preserve"> Tostarp:</w:t>
            </w:r>
          </w:p>
          <w:p w14:paraId="1FBC1433" w14:textId="7CF716FF" w:rsidR="004D42DD" w:rsidRDefault="004D42DD" w:rsidP="004D42DD">
            <w:pPr>
              <w:pStyle w:val="Heading3"/>
              <w:shd w:val="clear" w:color="auto" w:fill="FFFFFF"/>
              <w:snapToGrid w:val="0"/>
              <w:spacing w:before="0" w:beforeAutospacing="0" w:after="0" w:afterAutospacing="0"/>
              <w:ind w:firstLine="420"/>
              <w:jc w:val="both"/>
              <w:rPr>
                <w:b w:val="0"/>
                <w:bCs w:val="0"/>
                <w:sz w:val="24"/>
                <w:szCs w:val="24"/>
                <w:shd w:val="clear" w:color="auto" w:fill="FFFFFF"/>
              </w:rPr>
            </w:pPr>
            <w:r w:rsidRPr="00F71F21">
              <w:rPr>
                <w:b w:val="0"/>
                <w:bCs w:val="0"/>
                <w:sz w:val="24"/>
                <w:szCs w:val="24"/>
                <w:shd w:val="clear" w:color="auto" w:fill="FFFFFF"/>
              </w:rPr>
              <w:t>- noteikumi tika papildināti ar 8.</w:t>
            </w:r>
            <w:r w:rsidRPr="00F71F21">
              <w:rPr>
                <w:b w:val="0"/>
                <w:bCs w:val="0"/>
                <w:sz w:val="24"/>
                <w:szCs w:val="24"/>
                <w:shd w:val="clear" w:color="auto" w:fill="FFFFFF"/>
                <w:vertAlign w:val="superscript"/>
              </w:rPr>
              <w:t>1</w:t>
            </w:r>
            <w:r w:rsidR="00F71F21">
              <w:rPr>
                <w:b w:val="0"/>
                <w:bCs w:val="0"/>
                <w:sz w:val="24"/>
                <w:szCs w:val="24"/>
                <w:shd w:val="clear" w:color="auto" w:fill="FFFFFF"/>
                <w:vertAlign w:val="superscript"/>
              </w:rPr>
              <w:t xml:space="preserve"> </w:t>
            </w:r>
            <w:r w:rsidRPr="00F71F21">
              <w:rPr>
                <w:b w:val="0"/>
                <w:bCs w:val="0"/>
                <w:sz w:val="24"/>
                <w:szCs w:val="24"/>
                <w:shd w:val="clear" w:color="auto" w:fill="FFFFFF"/>
              </w:rPr>
              <w:t>punktu</w:t>
            </w:r>
            <w:r w:rsidR="00F71F21" w:rsidRPr="00F71F21">
              <w:rPr>
                <w:b w:val="0"/>
                <w:bCs w:val="0"/>
                <w:sz w:val="24"/>
                <w:szCs w:val="24"/>
                <w:shd w:val="clear" w:color="auto" w:fill="FFFFFF"/>
              </w:rPr>
              <w:t>, kā arī 9. punkts tika papildināts ar atsauci uz  8.</w:t>
            </w:r>
            <w:r w:rsidR="00F71F21" w:rsidRPr="00F71F21">
              <w:rPr>
                <w:b w:val="0"/>
                <w:bCs w:val="0"/>
                <w:sz w:val="24"/>
                <w:szCs w:val="24"/>
                <w:shd w:val="clear" w:color="auto" w:fill="FFFFFF"/>
                <w:vertAlign w:val="superscript"/>
              </w:rPr>
              <w:t>1</w:t>
            </w:r>
            <w:r w:rsidR="00F71F21">
              <w:rPr>
                <w:b w:val="0"/>
                <w:bCs w:val="0"/>
                <w:sz w:val="24"/>
                <w:szCs w:val="24"/>
                <w:shd w:val="clear" w:color="auto" w:fill="FFFFFF"/>
                <w:vertAlign w:val="superscript"/>
              </w:rPr>
              <w:t xml:space="preserve"> </w:t>
            </w:r>
            <w:r w:rsidR="00F71F21" w:rsidRPr="00F71F21">
              <w:rPr>
                <w:b w:val="0"/>
                <w:bCs w:val="0"/>
                <w:sz w:val="24"/>
                <w:szCs w:val="24"/>
                <w:shd w:val="clear" w:color="auto" w:fill="FFFFFF"/>
              </w:rPr>
              <w:t>punktu, tādējādi</w:t>
            </w:r>
            <w:r w:rsidRPr="00F71F21">
              <w:rPr>
                <w:b w:val="0"/>
                <w:bCs w:val="0"/>
                <w:sz w:val="24"/>
                <w:szCs w:val="24"/>
                <w:shd w:val="clear" w:color="auto" w:fill="FFFFFF"/>
              </w:rPr>
              <w:t xml:space="preserve">, nosakot, ka </w:t>
            </w:r>
            <w:r w:rsidR="00F71F21" w:rsidRPr="00F71F21">
              <w:rPr>
                <w:b w:val="0"/>
                <w:bCs w:val="0"/>
                <w:sz w:val="24"/>
                <w:szCs w:val="24"/>
                <w:shd w:val="clear" w:color="auto" w:fill="FFFFFF"/>
              </w:rPr>
              <w:t>pašvaldības dome, i</w:t>
            </w:r>
            <w:r w:rsidR="00F71F21">
              <w:rPr>
                <w:b w:val="0"/>
                <w:bCs w:val="0"/>
                <w:sz w:val="24"/>
                <w:szCs w:val="24"/>
                <w:shd w:val="clear" w:color="auto" w:fill="FFFFFF"/>
              </w:rPr>
              <w:t>z</w:t>
            </w:r>
            <w:r w:rsidR="00F71F21" w:rsidRPr="00F71F21">
              <w:rPr>
                <w:b w:val="0"/>
                <w:bCs w:val="0"/>
                <w:sz w:val="24"/>
                <w:szCs w:val="24"/>
                <w:shd w:val="clear" w:color="auto" w:fill="FFFFFF"/>
              </w:rPr>
              <w:t>dodot saistošos noteikumus, nosaka kārtību, kādā tiek piešķirts tirgus statuss un tirgus pārvaldītājs saskaņo ar vietējo pašvaldību tirgus noteikumus;</w:t>
            </w:r>
          </w:p>
          <w:p w14:paraId="0A88682A" w14:textId="1B1CC4DA" w:rsidR="00F71F21" w:rsidRPr="002A1872" w:rsidRDefault="00F71F21" w:rsidP="004D42DD">
            <w:pPr>
              <w:pStyle w:val="Heading3"/>
              <w:shd w:val="clear" w:color="auto" w:fill="FFFFFF"/>
              <w:snapToGrid w:val="0"/>
              <w:spacing w:before="0" w:beforeAutospacing="0" w:after="0" w:afterAutospacing="0"/>
              <w:ind w:firstLine="420"/>
              <w:jc w:val="both"/>
              <w:rPr>
                <w:b w:val="0"/>
                <w:bCs w:val="0"/>
                <w:sz w:val="24"/>
                <w:szCs w:val="24"/>
                <w:shd w:val="clear" w:color="auto" w:fill="FFFFFF"/>
              </w:rPr>
            </w:pPr>
            <w:r w:rsidRPr="00F71F21">
              <w:rPr>
                <w:b w:val="0"/>
                <w:bCs w:val="0"/>
                <w:sz w:val="24"/>
                <w:szCs w:val="24"/>
                <w:shd w:val="clear" w:color="auto" w:fill="FFFFFF"/>
              </w:rPr>
              <w:t>- noteikumi tika papildināti ar 54.</w:t>
            </w:r>
            <w:r w:rsidRPr="00F71F21">
              <w:rPr>
                <w:b w:val="0"/>
                <w:bCs w:val="0"/>
                <w:sz w:val="24"/>
                <w:szCs w:val="24"/>
                <w:shd w:val="clear" w:color="auto" w:fill="FFFFFF"/>
                <w:vertAlign w:val="superscript"/>
              </w:rPr>
              <w:t>1</w:t>
            </w:r>
            <w:r w:rsidRPr="00F71F21">
              <w:rPr>
                <w:b w:val="0"/>
                <w:bCs w:val="0"/>
                <w:sz w:val="24"/>
                <w:szCs w:val="24"/>
                <w:shd w:val="clear" w:color="auto" w:fill="FFFFFF"/>
              </w:rPr>
              <w:t xml:space="preserve"> punktu, nosakot, ka pašvaldības dome šo noteikumu 8.</w:t>
            </w:r>
            <w:r w:rsidRPr="00F71F21">
              <w:rPr>
                <w:b w:val="0"/>
                <w:bCs w:val="0"/>
                <w:sz w:val="24"/>
                <w:szCs w:val="24"/>
                <w:shd w:val="clear" w:color="auto" w:fill="FFFFFF"/>
                <w:vertAlign w:val="superscript"/>
              </w:rPr>
              <w:t>1</w:t>
            </w:r>
            <w:r w:rsidRPr="00F71F21">
              <w:rPr>
                <w:b w:val="0"/>
                <w:bCs w:val="0"/>
                <w:sz w:val="24"/>
                <w:szCs w:val="24"/>
                <w:shd w:val="clear" w:color="auto" w:fill="FFFFFF"/>
              </w:rPr>
              <w:t xml:space="preserve"> punktā minētos pašvaldības saistošos noteikumus </w:t>
            </w:r>
            <w:r w:rsidRPr="002A1872">
              <w:rPr>
                <w:b w:val="0"/>
                <w:bCs w:val="0"/>
                <w:sz w:val="24"/>
                <w:szCs w:val="24"/>
                <w:shd w:val="clear" w:color="auto" w:fill="FFFFFF"/>
              </w:rPr>
              <w:t>izdod līdz 2011.</w:t>
            </w:r>
            <w:r w:rsidR="002A1872" w:rsidRPr="002A1872">
              <w:rPr>
                <w:b w:val="0"/>
                <w:bCs w:val="0"/>
                <w:sz w:val="24"/>
                <w:szCs w:val="24"/>
                <w:shd w:val="clear" w:color="auto" w:fill="FFFFFF"/>
              </w:rPr>
              <w:t xml:space="preserve"> </w:t>
            </w:r>
            <w:r w:rsidRPr="002A1872">
              <w:rPr>
                <w:b w:val="0"/>
                <w:bCs w:val="0"/>
                <w:sz w:val="24"/>
                <w:szCs w:val="24"/>
                <w:shd w:val="clear" w:color="auto" w:fill="FFFFFF"/>
              </w:rPr>
              <w:t>gada 1.</w:t>
            </w:r>
            <w:r w:rsidR="002A1872" w:rsidRPr="002A1872">
              <w:rPr>
                <w:b w:val="0"/>
                <w:bCs w:val="0"/>
                <w:sz w:val="24"/>
                <w:szCs w:val="24"/>
                <w:shd w:val="clear" w:color="auto" w:fill="FFFFFF"/>
              </w:rPr>
              <w:t xml:space="preserve"> </w:t>
            </w:r>
            <w:r w:rsidRPr="002A1872">
              <w:rPr>
                <w:b w:val="0"/>
                <w:bCs w:val="0"/>
                <w:sz w:val="24"/>
                <w:szCs w:val="24"/>
                <w:shd w:val="clear" w:color="auto" w:fill="FFFFFF"/>
              </w:rPr>
              <w:t>aprīlim.</w:t>
            </w:r>
          </w:p>
          <w:p w14:paraId="7D1CE134" w14:textId="3E2AA342" w:rsidR="00207EAF" w:rsidRDefault="002A1872" w:rsidP="00207EAF">
            <w:pPr>
              <w:pStyle w:val="Heading3"/>
              <w:shd w:val="clear" w:color="auto" w:fill="FFFFFF"/>
              <w:snapToGrid w:val="0"/>
              <w:spacing w:before="0" w:beforeAutospacing="0" w:after="0" w:afterAutospacing="0"/>
              <w:ind w:firstLine="420"/>
              <w:jc w:val="both"/>
              <w:rPr>
                <w:b w:val="0"/>
                <w:bCs w:val="0"/>
                <w:sz w:val="24"/>
                <w:szCs w:val="24"/>
              </w:rPr>
            </w:pPr>
            <w:r w:rsidRPr="002A1872">
              <w:rPr>
                <w:b w:val="0"/>
                <w:bCs w:val="0"/>
                <w:sz w:val="24"/>
                <w:szCs w:val="24"/>
              </w:rPr>
              <w:t xml:space="preserve">Arī Ministru kabineta noteikumu projekta </w:t>
            </w:r>
            <w:r>
              <w:rPr>
                <w:b w:val="0"/>
                <w:sz w:val="24"/>
                <w:szCs w:val="24"/>
              </w:rPr>
              <w:t>“</w:t>
            </w:r>
            <w:r w:rsidRPr="002A1872">
              <w:rPr>
                <w:b w:val="0"/>
                <w:sz w:val="24"/>
                <w:szCs w:val="24"/>
              </w:rPr>
              <w:t>Grozījumi Ministru kabineta 2010.</w:t>
            </w:r>
            <w:r>
              <w:rPr>
                <w:b w:val="0"/>
                <w:sz w:val="24"/>
                <w:szCs w:val="24"/>
              </w:rPr>
              <w:t xml:space="preserve"> </w:t>
            </w:r>
            <w:r w:rsidRPr="002A1872">
              <w:rPr>
                <w:b w:val="0"/>
                <w:sz w:val="24"/>
                <w:szCs w:val="24"/>
              </w:rPr>
              <w:t>gada 12.</w:t>
            </w:r>
            <w:r>
              <w:rPr>
                <w:b w:val="0"/>
                <w:sz w:val="24"/>
                <w:szCs w:val="24"/>
              </w:rPr>
              <w:t xml:space="preserve"> </w:t>
            </w:r>
            <w:r w:rsidRPr="002A1872">
              <w:rPr>
                <w:b w:val="0"/>
                <w:sz w:val="24"/>
                <w:szCs w:val="24"/>
              </w:rPr>
              <w:t>maija noteikumos Nr.</w:t>
            </w:r>
            <w:r>
              <w:rPr>
                <w:b w:val="0"/>
                <w:sz w:val="24"/>
                <w:szCs w:val="24"/>
              </w:rPr>
              <w:t xml:space="preserve"> </w:t>
            </w:r>
            <w:r w:rsidRPr="002A1872">
              <w:rPr>
                <w:b w:val="0"/>
                <w:sz w:val="24"/>
                <w:szCs w:val="24"/>
              </w:rPr>
              <w:t xml:space="preserve">440 </w:t>
            </w:r>
            <w:r>
              <w:rPr>
                <w:b w:val="0"/>
                <w:sz w:val="24"/>
                <w:szCs w:val="24"/>
              </w:rPr>
              <w:t>“</w:t>
            </w:r>
            <w:r w:rsidRPr="002A1872">
              <w:rPr>
                <w:b w:val="0"/>
                <w:sz w:val="24"/>
                <w:szCs w:val="24"/>
              </w:rPr>
              <w:t>Noteikumi par tirdzniecības veidiem, kas saskaņojami ar pašvaldību, un tirdzniecības organizēšanas kārtību”” sākotnējās ietekmes novērtējuma ziņojum</w:t>
            </w:r>
            <w:r w:rsidR="00D7588E">
              <w:rPr>
                <w:b w:val="0"/>
                <w:sz w:val="24"/>
                <w:szCs w:val="24"/>
              </w:rPr>
              <w:t>ā</w:t>
            </w:r>
            <w:r w:rsidRPr="002A1872">
              <w:rPr>
                <w:b w:val="0"/>
                <w:sz w:val="24"/>
                <w:szCs w:val="24"/>
              </w:rPr>
              <w:t xml:space="preserve"> (anotācij</w:t>
            </w:r>
            <w:r w:rsidR="008F5262">
              <w:rPr>
                <w:b w:val="0"/>
                <w:sz w:val="24"/>
                <w:szCs w:val="24"/>
              </w:rPr>
              <w:t>ā</w:t>
            </w:r>
            <w:r w:rsidRPr="002A1872">
              <w:rPr>
                <w:b w:val="0"/>
                <w:sz w:val="24"/>
                <w:szCs w:val="24"/>
              </w:rPr>
              <w:t>)</w:t>
            </w:r>
            <w:r w:rsidR="009D1FC8">
              <w:rPr>
                <w:b w:val="0"/>
                <w:sz w:val="24"/>
                <w:szCs w:val="24"/>
              </w:rPr>
              <w:t xml:space="preserve"> (sk. </w:t>
            </w:r>
            <w:hyperlink r:id="rId9" w:history="1">
              <w:r w:rsidR="005748F8" w:rsidRPr="005A66B1">
                <w:rPr>
                  <w:rStyle w:val="Hyperlink"/>
                  <w:b w:val="0"/>
                  <w:bCs w:val="0"/>
                  <w:sz w:val="24"/>
                  <w:szCs w:val="24"/>
                  <w:shd w:val="clear" w:color="auto" w:fill="FFFFFF"/>
                </w:rPr>
                <w:t>https://likumi.lv/ta/id/220559-grozijumi-ministru-kabineta-2010-gada-12-maija-noteikumos-nr-440-noteikumi-par-tirdzniecibas-veidiem-kas-saskanojami-ar-pasvaldibu</w:t>
              </w:r>
            </w:hyperlink>
            <w:r w:rsidR="009D1FC8">
              <w:rPr>
                <w:b w:val="0"/>
                <w:sz w:val="24"/>
                <w:szCs w:val="24"/>
              </w:rPr>
              <w:t>)</w:t>
            </w:r>
            <w:r>
              <w:rPr>
                <w:b w:val="0"/>
                <w:sz w:val="24"/>
                <w:szCs w:val="24"/>
              </w:rPr>
              <w:t xml:space="preserve"> </w:t>
            </w:r>
            <w:r w:rsidRPr="002A1872">
              <w:rPr>
                <w:b w:val="0"/>
                <w:bCs w:val="0"/>
                <w:sz w:val="24"/>
                <w:szCs w:val="24"/>
              </w:rPr>
              <w:t>norādīts</w:t>
            </w:r>
            <w:r w:rsidR="00256937">
              <w:rPr>
                <w:b w:val="0"/>
                <w:bCs w:val="0"/>
                <w:sz w:val="24"/>
                <w:szCs w:val="24"/>
              </w:rPr>
              <w:t xml:space="preserve"> sekojošais</w:t>
            </w:r>
            <w:r w:rsidR="00D7588E">
              <w:rPr>
                <w:b w:val="0"/>
                <w:bCs w:val="0"/>
                <w:sz w:val="24"/>
                <w:szCs w:val="24"/>
              </w:rPr>
              <w:t>:</w:t>
            </w:r>
          </w:p>
          <w:p w14:paraId="60E45D10" w14:textId="58DD39C2" w:rsidR="00256937" w:rsidRDefault="00D7588E" w:rsidP="00256937">
            <w:pPr>
              <w:pStyle w:val="Heading3"/>
              <w:numPr>
                <w:ilvl w:val="0"/>
                <w:numId w:val="33"/>
              </w:numPr>
              <w:shd w:val="clear" w:color="auto" w:fill="FFFFFF"/>
              <w:snapToGrid w:val="0"/>
              <w:spacing w:before="0" w:beforeAutospacing="0" w:after="0" w:afterAutospacing="0"/>
              <w:jc w:val="both"/>
              <w:rPr>
                <w:b w:val="0"/>
                <w:bCs w:val="0"/>
                <w:sz w:val="24"/>
                <w:szCs w:val="24"/>
              </w:rPr>
            </w:pPr>
            <w:r w:rsidRPr="00D7588E">
              <w:rPr>
                <w:b w:val="0"/>
                <w:bCs w:val="0"/>
                <w:sz w:val="24"/>
                <w:szCs w:val="24"/>
              </w:rPr>
              <w:t>noteikumu 8.</w:t>
            </w:r>
            <w:r w:rsidRPr="00D7588E">
              <w:rPr>
                <w:b w:val="0"/>
                <w:bCs w:val="0"/>
                <w:sz w:val="24"/>
                <w:szCs w:val="24"/>
                <w:vertAlign w:val="superscript"/>
              </w:rPr>
              <w:t>1</w:t>
            </w:r>
            <w:r w:rsidRPr="00D7588E">
              <w:rPr>
                <w:b w:val="0"/>
                <w:bCs w:val="0"/>
                <w:sz w:val="24"/>
                <w:szCs w:val="24"/>
              </w:rPr>
              <w:t xml:space="preserve"> punktā ietvertais pilnvarojums </w:t>
            </w:r>
            <w:r>
              <w:rPr>
                <w:b w:val="0"/>
                <w:bCs w:val="0"/>
                <w:sz w:val="24"/>
                <w:szCs w:val="24"/>
              </w:rPr>
              <w:t>p</w:t>
            </w:r>
            <w:r w:rsidRPr="00D7588E">
              <w:rPr>
                <w:b w:val="0"/>
                <w:bCs w:val="0"/>
                <w:sz w:val="24"/>
                <w:szCs w:val="24"/>
              </w:rPr>
              <w:t xml:space="preserve">ašvaldības domei noteikt kārtību, kādā tiek piešķirts tirgus statuss un tirgus pārvaldītājs saskaņo ar vietējo pašvaldību tirgus noteikumus, </w:t>
            </w:r>
            <w:r>
              <w:rPr>
                <w:b w:val="0"/>
                <w:bCs w:val="0"/>
                <w:sz w:val="24"/>
                <w:szCs w:val="24"/>
              </w:rPr>
              <w:t>p</w:t>
            </w:r>
            <w:r w:rsidRPr="00D7588E">
              <w:rPr>
                <w:b w:val="0"/>
                <w:bCs w:val="0"/>
                <w:sz w:val="24"/>
                <w:szCs w:val="24"/>
              </w:rPr>
              <w:t>ašvaldības domei ir saistošs un pašvaldības saistošie noteikumi šajā jautājumā ir jāizdod līdz 2011.</w:t>
            </w:r>
            <w:r>
              <w:rPr>
                <w:b w:val="0"/>
                <w:bCs w:val="0"/>
                <w:sz w:val="24"/>
                <w:szCs w:val="24"/>
              </w:rPr>
              <w:t xml:space="preserve"> </w:t>
            </w:r>
            <w:r w:rsidRPr="00D7588E">
              <w:rPr>
                <w:b w:val="0"/>
                <w:bCs w:val="0"/>
                <w:sz w:val="24"/>
                <w:szCs w:val="24"/>
              </w:rPr>
              <w:t>gada 1.</w:t>
            </w:r>
            <w:r>
              <w:rPr>
                <w:b w:val="0"/>
                <w:bCs w:val="0"/>
                <w:sz w:val="24"/>
                <w:szCs w:val="24"/>
              </w:rPr>
              <w:t xml:space="preserve"> </w:t>
            </w:r>
            <w:r w:rsidRPr="00D7588E">
              <w:rPr>
                <w:b w:val="0"/>
                <w:bCs w:val="0"/>
                <w:sz w:val="24"/>
                <w:szCs w:val="24"/>
              </w:rPr>
              <w:t>aprīlim (</w:t>
            </w:r>
            <w:r w:rsidR="00256937">
              <w:rPr>
                <w:b w:val="0"/>
                <w:bCs w:val="0"/>
                <w:sz w:val="24"/>
                <w:szCs w:val="24"/>
              </w:rPr>
              <w:t xml:space="preserve">sk. </w:t>
            </w:r>
            <w:r w:rsidRPr="00D7588E">
              <w:rPr>
                <w:b w:val="0"/>
                <w:bCs w:val="0"/>
                <w:sz w:val="24"/>
                <w:szCs w:val="24"/>
              </w:rPr>
              <w:t>I. nodaļas 7. punkt</w:t>
            </w:r>
            <w:r w:rsidR="00256937">
              <w:rPr>
                <w:b w:val="0"/>
                <w:bCs w:val="0"/>
                <w:sz w:val="24"/>
                <w:szCs w:val="24"/>
              </w:rPr>
              <w:t>u</w:t>
            </w:r>
            <w:r w:rsidRPr="00D7588E">
              <w:rPr>
                <w:b w:val="0"/>
                <w:bCs w:val="0"/>
                <w:sz w:val="24"/>
                <w:szCs w:val="24"/>
              </w:rPr>
              <w:t>)</w:t>
            </w:r>
            <w:r>
              <w:rPr>
                <w:b w:val="0"/>
                <w:bCs w:val="0"/>
                <w:sz w:val="24"/>
                <w:szCs w:val="24"/>
              </w:rPr>
              <w:t>;</w:t>
            </w:r>
          </w:p>
          <w:p w14:paraId="6D7070DE" w14:textId="529FEA59" w:rsidR="00D7588E" w:rsidRPr="00BF6FE6" w:rsidRDefault="00256937" w:rsidP="00BF6FE6">
            <w:pPr>
              <w:pStyle w:val="Heading3"/>
              <w:numPr>
                <w:ilvl w:val="0"/>
                <w:numId w:val="33"/>
              </w:numPr>
              <w:shd w:val="clear" w:color="auto" w:fill="FFFFFF"/>
              <w:snapToGrid w:val="0"/>
              <w:spacing w:before="0" w:beforeAutospacing="0" w:after="0" w:afterAutospacing="0"/>
              <w:jc w:val="both"/>
              <w:rPr>
                <w:b w:val="0"/>
                <w:bCs w:val="0"/>
                <w:sz w:val="24"/>
                <w:szCs w:val="24"/>
              </w:rPr>
            </w:pPr>
            <w:r w:rsidRPr="00256937">
              <w:rPr>
                <w:b w:val="0"/>
                <w:bCs w:val="0"/>
                <w:sz w:val="24"/>
                <w:szCs w:val="24"/>
              </w:rPr>
              <w:t>noteikumu 39.</w:t>
            </w:r>
            <w:r>
              <w:rPr>
                <w:b w:val="0"/>
                <w:bCs w:val="0"/>
                <w:sz w:val="24"/>
                <w:szCs w:val="24"/>
              </w:rPr>
              <w:t xml:space="preserve"> </w:t>
            </w:r>
            <w:r w:rsidRPr="00256937">
              <w:rPr>
                <w:b w:val="0"/>
                <w:bCs w:val="0"/>
                <w:sz w:val="24"/>
                <w:szCs w:val="24"/>
              </w:rPr>
              <w:t xml:space="preserve">punktā ir noteikts, ka tirgus pārvaldītājs izstrādā un saskaņo ar vietējo pašvaldību tirgus noteikumus, kuros ietver tirgus plānu mērogā no 1:500 līdz 1:2000, tirdzniecības vietu un tirgus pakalpojumu izmantošanas cenrādi, tirgus darbalaiku un tirgus </w:t>
            </w:r>
            <w:r w:rsidRPr="00256937">
              <w:rPr>
                <w:b w:val="0"/>
                <w:bCs w:val="0"/>
                <w:sz w:val="24"/>
                <w:szCs w:val="24"/>
              </w:rPr>
              <w:lastRenderedPageBreak/>
              <w:t>pārvaldītāja noteikto tirgus iekšējo kārtību, savukārt 43.</w:t>
            </w:r>
            <w:r>
              <w:rPr>
                <w:b w:val="0"/>
                <w:bCs w:val="0"/>
                <w:sz w:val="24"/>
                <w:szCs w:val="24"/>
              </w:rPr>
              <w:t xml:space="preserve"> </w:t>
            </w:r>
            <w:r w:rsidRPr="00256937">
              <w:rPr>
                <w:b w:val="0"/>
                <w:bCs w:val="0"/>
                <w:sz w:val="24"/>
                <w:szCs w:val="24"/>
              </w:rPr>
              <w:t xml:space="preserve">punktā ir noteikts, ka pašvaldība tostarp piešķir tirgus statusu, tomēr tirdzniecības noteikumos nav noteikta detalizētāka kārtība, kādā iepriekš minētie tirgus noteikumi būtu saskaņojami ar pašvaldību un kādi izveidošanas un iekārtošanas darbi būtu veicami, lai </w:t>
            </w:r>
            <w:proofErr w:type="spellStart"/>
            <w:r w:rsidRPr="00256937">
              <w:rPr>
                <w:b w:val="0"/>
                <w:bCs w:val="0"/>
                <w:sz w:val="24"/>
                <w:szCs w:val="24"/>
              </w:rPr>
              <w:t>jaunizveidotais</w:t>
            </w:r>
            <w:proofErr w:type="spellEnd"/>
            <w:r w:rsidRPr="00256937">
              <w:rPr>
                <w:b w:val="0"/>
                <w:bCs w:val="0"/>
                <w:sz w:val="24"/>
                <w:szCs w:val="24"/>
              </w:rPr>
              <w:t xml:space="preserve"> tirgus saņemtu tirgus statusu. Ņemot vērā iepriekš minēto, noteikum</w:t>
            </w:r>
            <w:r>
              <w:rPr>
                <w:b w:val="0"/>
                <w:bCs w:val="0"/>
                <w:sz w:val="24"/>
                <w:szCs w:val="24"/>
              </w:rPr>
              <w:t>o</w:t>
            </w:r>
            <w:r w:rsidRPr="00256937">
              <w:rPr>
                <w:b w:val="0"/>
                <w:bCs w:val="0"/>
                <w:sz w:val="24"/>
                <w:szCs w:val="24"/>
              </w:rPr>
              <w:t>s ir paredzēts iekļaut pilnvarojumu pašvaldības domei noteikt detalizētāku kārtību, kādā tiek piešķirts tirgus statuss un tirgus pārvaldītājs saskaņo ar vietējo pašvaldību tirgus noteikumus</w:t>
            </w:r>
            <w:r w:rsidR="00BF6FE6">
              <w:rPr>
                <w:b w:val="0"/>
                <w:bCs w:val="0"/>
                <w:sz w:val="24"/>
                <w:szCs w:val="24"/>
              </w:rPr>
              <w:t xml:space="preserve"> </w:t>
            </w:r>
            <w:r w:rsidRPr="00BF6FE6">
              <w:rPr>
                <w:b w:val="0"/>
                <w:bCs w:val="0"/>
                <w:sz w:val="24"/>
                <w:szCs w:val="24"/>
              </w:rPr>
              <w:t>(sk. I. nodaļas 2. punktu)</w:t>
            </w:r>
            <w:r w:rsidR="00BF6FE6">
              <w:rPr>
                <w:b w:val="0"/>
                <w:bCs w:val="0"/>
                <w:sz w:val="24"/>
                <w:szCs w:val="24"/>
              </w:rPr>
              <w:t>.</w:t>
            </w:r>
          </w:p>
          <w:p w14:paraId="1A2F404F" w14:textId="375C7716" w:rsidR="000D7559" w:rsidRPr="005B75EF" w:rsidRDefault="008F5262" w:rsidP="008F5262">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Izpildot </w:t>
            </w:r>
            <w:r w:rsidR="00913FB4">
              <w:rPr>
                <w:rFonts w:ascii="Times New Roman" w:hAnsi="Times New Roman"/>
                <w:sz w:val="24"/>
                <w:szCs w:val="24"/>
                <w:shd w:val="clear" w:color="auto" w:fill="FFFFFF"/>
              </w:rPr>
              <w:t xml:space="preserve">Ministru kabineta </w:t>
            </w:r>
            <w:r>
              <w:rPr>
                <w:rFonts w:ascii="Times New Roman" w:hAnsi="Times New Roman"/>
                <w:sz w:val="24"/>
                <w:szCs w:val="24"/>
                <w:shd w:val="clear" w:color="auto" w:fill="FFFFFF"/>
              </w:rPr>
              <w:t>noteikumos noteikto, Daugavpils pilsētas dome 2011. gada 12. maijā apstiprināja saistošos noteikumus Nr. 18 “</w:t>
            </w:r>
            <w:r w:rsidRPr="008F5262">
              <w:rPr>
                <w:rFonts w:ascii="Times New Roman" w:hAnsi="Times New Roman"/>
                <w:sz w:val="24"/>
                <w:szCs w:val="24"/>
                <w:shd w:val="clear" w:color="auto" w:fill="FFFFFF"/>
              </w:rPr>
              <w:t>Kārtība, kādā tiek piešķirts tirgus statuss un tirgus pārvaldītājs saskaņo ar pašvaldību tirgus noteikumus</w:t>
            </w:r>
            <w:r>
              <w:rPr>
                <w:rFonts w:ascii="Times New Roman" w:hAnsi="Times New Roman"/>
                <w:sz w:val="24"/>
                <w:szCs w:val="24"/>
                <w:shd w:val="clear" w:color="auto" w:fill="FFFFFF"/>
              </w:rPr>
              <w:t xml:space="preserve">” (turpmāk – Saistošie noteikumi Nr. 18), </w:t>
            </w:r>
            <w:r w:rsidR="00913FB4">
              <w:rPr>
                <w:rFonts w:ascii="Times New Roman" w:hAnsi="Times New Roman"/>
                <w:sz w:val="24"/>
                <w:szCs w:val="24"/>
                <w:shd w:val="clear" w:color="auto" w:fill="FFFFFF"/>
              </w:rPr>
              <w:t>nosakot</w:t>
            </w:r>
            <w:r w:rsidR="005B75EF" w:rsidRPr="005B75EF">
              <w:rPr>
                <w:rFonts w:ascii="Times New Roman" w:hAnsi="Times New Roman"/>
                <w:sz w:val="24"/>
                <w:szCs w:val="24"/>
                <w:shd w:val="clear" w:color="auto" w:fill="FFFFFF"/>
              </w:rPr>
              <w:t>:</w:t>
            </w:r>
          </w:p>
          <w:p w14:paraId="58A96C4F" w14:textId="31931C0F" w:rsidR="00913FB4" w:rsidRDefault="00913FB4" w:rsidP="005B75EF">
            <w:pPr>
              <w:pStyle w:val="ListParagraph"/>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attiecīgo pieteikumu</w:t>
            </w:r>
            <w:r w:rsidRPr="008F5262">
              <w:rPr>
                <w:rFonts w:ascii="Times New Roman" w:hAnsi="Times New Roman"/>
                <w:sz w:val="24"/>
                <w:szCs w:val="24"/>
                <w:shd w:val="clear" w:color="auto" w:fill="FFFFFF"/>
              </w:rPr>
              <w:t xml:space="preserve"> iesniegšanas un </w:t>
            </w:r>
            <w:r>
              <w:rPr>
                <w:rFonts w:ascii="Times New Roman" w:hAnsi="Times New Roman"/>
                <w:sz w:val="24"/>
                <w:szCs w:val="24"/>
                <w:shd w:val="clear" w:color="auto" w:fill="FFFFFF"/>
              </w:rPr>
              <w:t>to izskatīšanas</w:t>
            </w:r>
            <w:r w:rsidRPr="008F5262">
              <w:rPr>
                <w:rFonts w:ascii="Times New Roman" w:hAnsi="Times New Roman"/>
                <w:sz w:val="24"/>
                <w:szCs w:val="24"/>
                <w:shd w:val="clear" w:color="auto" w:fill="FFFFFF"/>
              </w:rPr>
              <w:t xml:space="preserve"> kārtību</w:t>
            </w:r>
            <w:r>
              <w:rPr>
                <w:rFonts w:ascii="Times New Roman" w:hAnsi="Times New Roman"/>
                <w:sz w:val="24"/>
                <w:szCs w:val="24"/>
                <w:shd w:val="clear" w:color="auto" w:fill="FFFFFF"/>
              </w:rPr>
              <w:t>;</w:t>
            </w:r>
          </w:p>
          <w:p w14:paraId="15C75780" w14:textId="3141D37F" w:rsidR="008F5262" w:rsidRDefault="00913FB4" w:rsidP="005B75EF">
            <w:pPr>
              <w:pStyle w:val="ListParagraph"/>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to, ka </w:t>
            </w:r>
            <w:r w:rsidR="008F5262">
              <w:rPr>
                <w:rFonts w:ascii="Times New Roman" w:hAnsi="Times New Roman"/>
                <w:sz w:val="24"/>
                <w:szCs w:val="24"/>
                <w:shd w:val="clear" w:color="auto" w:fill="FFFFFF"/>
              </w:rPr>
              <w:t xml:space="preserve">lēmumu par tirgus statusa piešķiršanu </w:t>
            </w:r>
            <w:proofErr w:type="spellStart"/>
            <w:r w:rsidR="008F5262">
              <w:rPr>
                <w:rFonts w:ascii="Times New Roman" w:hAnsi="Times New Roman"/>
                <w:sz w:val="24"/>
                <w:szCs w:val="24"/>
                <w:shd w:val="clear" w:color="auto" w:fill="FFFFFF"/>
              </w:rPr>
              <w:t>jaunizveidotajam</w:t>
            </w:r>
            <w:proofErr w:type="spellEnd"/>
            <w:r w:rsidR="008F5262">
              <w:rPr>
                <w:rFonts w:ascii="Times New Roman" w:hAnsi="Times New Roman"/>
                <w:sz w:val="24"/>
                <w:szCs w:val="24"/>
                <w:shd w:val="clear" w:color="auto" w:fill="FFFFFF"/>
              </w:rPr>
              <w:t xml:space="preserve"> tirgum pieņem Daugavpils pilsētas dome;</w:t>
            </w:r>
          </w:p>
          <w:p w14:paraId="319EE11D" w14:textId="050A2FF7" w:rsidR="005B75EF" w:rsidRPr="00913FB4" w:rsidRDefault="00913FB4" w:rsidP="00913FB4">
            <w:pPr>
              <w:pStyle w:val="ListParagraph"/>
              <w:widowControl/>
              <w:numPr>
                <w:ilvl w:val="0"/>
                <w:numId w:val="32"/>
              </w:numPr>
              <w:spacing w:after="0" w:line="240" w:lineRule="auto"/>
              <w:ind w:right="10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to, ka </w:t>
            </w:r>
            <w:r w:rsidR="008F5262">
              <w:rPr>
                <w:rFonts w:ascii="Times New Roman" w:hAnsi="Times New Roman"/>
                <w:sz w:val="24"/>
                <w:szCs w:val="24"/>
                <w:shd w:val="clear" w:color="auto" w:fill="FFFFFF"/>
              </w:rPr>
              <w:t>pašvaldības vārdā tirgus noteikumus saskaņo pašvaldības izpilddirektors</w:t>
            </w:r>
            <w:r w:rsidR="005B75EF" w:rsidRPr="00913FB4">
              <w:rPr>
                <w:rFonts w:ascii="Times New Roman" w:hAnsi="Times New Roman"/>
                <w:sz w:val="24"/>
                <w:szCs w:val="24"/>
                <w:shd w:val="clear" w:color="auto" w:fill="FFFFFF"/>
              </w:rPr>
              <w:t>.</w:t>
            </w:r>
          </w:p>
          <w:p w14:paraId="6D4F2639" w14:textId="77777777" w:rsidR="00235535" w:rsidRDefault="00731ED0" w:rsidP="00235535">
            <w:pPr>
              <w:widowControl/>
              <w:spacing w:after="0" w:line="240" w:lineRule="auto"/>
              <w:ind w:right="102" w:firstLine="421"/>
              <w:jc w:val="both"/>
              <w:textAlignment w:val="baseline"/>
              <w:rPr>
                <w:rFonts w:ascii="Times New Roman" w:hAnsi="Times New Roman"/>
                <w:sz w:val="24"/>
                <w:szCs w:val="24"/>
              </w:rPr>
            </w:pPr>
            <w:r w:rsidRPr="00731ED0">
              <w:rPr>
                <w:rFonts w:ascii="Times New Roman" w:hAnsi="Times New Roman"/>
                <w:sz w:val="24"/>
                <w:szCs w:val="24"/>
              </w:rPr>
              <w:t xml:space="preserve">Pašvaldību likuma pārejas noteikumu 6. punktā noteikts, ka pašvaldības dome izvērtē uz likuma </w:t>
            </w:r>
            <w:r>
              <w:rPr>
                <w:rFonts w:ascii="Times New Roman" w:hAnsi="Times New Roman"/>
                <w:sz w:val="24"/>
                <w:szCs w:val="24"/>
              </w:rPr>
              <w:t>“</w:t>
            </w:r>
            <w:r w:rsidRPr="00731ED0">
              <w:rPr>
                <w:rFonts w:ascii="Times New Roman" w:hAnsi="Times New Roman"/>
                <w:sz w:val="24"/>
                <w:szCs w:val="24"/>
              </w:rPr>
              <w:t>Par pašvaldībām</w:t>
            </w:r>
            <w:r>
              <w:rPr>
                <w:rFonts w:ascii="Times New Roman" w:hAnsi="Times New Roman"/>
                <w:sz w:val="24"/>
                <w:szCs w:val="24"/>
              </w:rPr>
              <w:t>”</w:t>
            </w:r>
            <w:r w:rsidRPr="00731ED0">
              <w:rPr>
                <w:rFonts w:ascii="Times New Roman" w:hAnsi="Times New Roman"/>
                <w:sz w:val="24"/>
                <w:szCs w:val="24"/>
              </w:rPr>
              <w:t xml:space="preserve"> normu pamata izdotos saistošos noteikumus un izdod jaunus noteikumus atbilstoši Pašvaldību likumā ietvertajam pilnvarojumam.</w:t>
            </w:r>
            <w:r w:rsidR="00235535">
              <w:rPr>
                <w:rFonts w:ascii="Times New Roman" w:hAnsi="Times New Roman"/>
                <w:sz w:val="24"/>
                <w:szCs w:val="24"/>
              </w:rPr>
              <w:t xml:space="preserve"> </w:t>
            </w:r>
          </w:p>
          <w:p w14:paraId="235D39BB" w14:textId="0B1016F0" w:rsidR="00772188" w:rsidRDefault="00235535" w:rsidP="00772188">
            <w:pPr>
              <w:pStyle w:val="tv213"/>
              <w:shd w:val="clear" w:color="auto" w:fill="FFFFFF"/>
              <w:spacing w:before="0" w:beforeAutospacing="0" w:after="0" w:afterAutospacing="0" w:line="293" w:lineRule="atLeast"/>
              <w:ind w:firstLine="300"/>
              <w:jc w:val="both"/>
            </w:pPr>
            <w:r>
              <w:rPr>
                <w:shd w:val="clear" w:color="auto" w:fill="FFFFFF"/>
              </w:rPr>
              <w:t xml:space="preserve">Ņemot vērā to, ka </w:t>
            </w:r>
            <w:r w:rsidR="00CE5BC1" w:rsidRPr="00235535">
              <w:rPr>
                <w:shd w:val="clear" w:color="auto" w:fill="FFFFFF"/>
              </w:rPr>
              <w:t>S</w:t>
            </w:r>
            <w:r w:rsidR="00731ED0" w:rsidRPr="00235535">
              <w:rPr>
                <w:shd w:val="clear" w:color="auto" w:fill="FFFFFF"/>
              </w:rPr>
              <w:t xml:space="preserve">aistošie noteikumi Nr. </w:t>
            </w:r>
            <w:r w:rsidR="00644A2A">
              <w:rPr>
                <w:shd w:val="clear" w:color="auto" w:fill="FFFFFF"/>
              </w:rPr>
              <w:t>18</w:t>
            </w:r>
            <w:r w:rsidR="00731ED0" w:rsidRPr="00235535">
              <w:rPr>
                <w:shd w:val="clear" w:color="auto" w:fill="FFFFFF"/>
              </w:rPr>
              <w:t xml:space="preserve"> </w:t>
            </w:r>
            <w:r w:rsidR="00731ED0" w:rsidRPr="00235535">
              <w:t xml:space="preserve">ir izdoti </w:t>
            </w:r>
            <w:proofErr w:type="spellStart"/>
            <w:r w:rsidR="00731ED0" w:rsidRPr="00235535">
              <w:t>citstarp</w:t>
            </w:r>
            <w:proofErr w:type="spellEnd"/>
            <w:r w:rsidR="00731ED0" w:rsidRPr="00235535">
              <w:t xml:space="preserve"> saskaņā ar likuma “Par pašvaldībām” </w:t>
            </w:r>
            <w:r w:rsidR="008636E5" w:rsidRPr="00235535">
              <w:t>43. panta pirmās daļas 3. punktu</w:t>
            </w:r>
            <w:r>
              <w:t xml:space="preserve">, </w:t>
            </w:r>
            <w:r w:rsidR="00D404A1">
              <w:rPr>
                <w:shd w:val="clear" w:color="auto" w:fill="FFFFFF"/>
              </w:rPr>
              <w:t xml:space="preserve">pašvaldība </w:t>
            </w:r>
            <w:r w:rsidR="00C32518">
              <w:t>sagatavoja</w:t>
            </w:r>
            <w:r w:rsidR="001F7B96" w:rsidRPr="00731ED0">
              <w:t xml:space="preserve"> jaun</w:t>
            </w:r>
            <w:r w:rsidR="00C32518">
              <w:t>us</w:t>
            </w:r>
            <w:r w:rsidR="001F7B96" w:rsidRPr="00731ED0">
              <w:t xml:space="preserve"> saistoš</w:t>
            </w:r>
            <w:r w:rsidR="00C32518">
              <w:t xml:space="preserve">os </w:t>
            </w:r>
            <w:r w:rsidR="001F7B96" w:rsidRPr="00731ED0">
              <w:t>noteikum</w:t>
            </w:r>
            <w:r w:rsidR="00C32518">
              <w:t>us</w:t>
            </w:r>
            <w:r w:rsidR="00703A0D">
              <w:t xml:space="preserve">, </w:t>
            </w:r>
            <w:r w:rsidR="001F7B96">
              <w:t xml:space="preserve">pārņemot </w:t>
            </w:r>
            <w:r w:rsidR="00EE1773">
              <w:rPr>
                <w:shd w:val="clear" w:color="auto" w:fill="FFFFFF"/>
              </w:rPr>
              <w:t>S</w:t>
            </w:r>
            <w:r w:rsidR="00EE1773" w:rsidRPr="00CE5BC1">
              <w:rPr>
                <w:shd w:val="clear" w:color="auto" w:fill="FFFFFF"/>
              </w:rPr>
              <w:t>aistoš</w:t>
            </w:r>
            <w:r w:rsidR="00EE1773">
              <w:rPr>
                <w:shd w:val="clear" w:color="auto" w:fill="FFFFFF"/>
              </w:rPr>
              <w:t>os</w:t>
            </w:r>
            <w:r w:rsidR="00EE1773" w:rsidRPr="00CE5BC1">
              <w:rPr>
                <w:shd w:val="clear" w:color="auto" w:fill="FFFFFF"/>
              </w:rPr>
              <w:t xml:space="preserve"> noteikum</w:t>
            </w:r>
            <w:r w:rsidR="00EE1773">
              <w:rPr>
                <w:shd w:val="clear" w:color="auto" w:fill="FFFFFF"/>
              </w:rPr>
              <w:t>us</w:t>
            </w:r>
            <w:r w:rsidR="00EE1773" w:rsidRPr="00CE5BC1">
              <w:rPr>
                <w:shd w:val="clear" w:color="auto" w:fill="FFFFFF"/>
              </w:rPr>
              <w:t xml:space="preserve"> Nr. </w:t>
            </w:r>
            <w:r w:rsidR="00772188">
              <w:rPr>
                <w:shd w:val="clear" w:color="auto" w:fill="FFFFFF"/>
              </w:rPr>
              <w:t xml:space="preserve">18, </w:t>
            </w:r>
            <w:r w:rsidR="00772188">
              <w:t>tostarp:</w:t>
            </w:r>
          </w:p>
          <w:p w14:paraId="065F44CC" w14:textId="494593F0" w:rsidR="00772188" w:rsidRDefault="00772188" w:rsidP="00772188">
            <w:pPr>
              <w:pStyle w:val="tv213"/>
              <w:shd w:val="clear" w:color="auto" w:fill="FFFFFF"/>
              <w:spacing w:before="0" w:beforeAutospacing="0" w:after="0" w:afterAutospacing="0" w:line="293" w:lineRule="atLeast"/>
              <w:ind w:firstLine="300"/>
              <w:jc w:val="both"/>
            </w:pPr>
            <w:r>
              <w:t>-</w:t>
            </w:r>
            <w:r w:rsidR="00EE1773" w:rsidRPr="00731ED0">
              <w:t xml:space="preserve"> </w:t>
            </w:r>
            <w:r w:rsidR="00913FB4">
              <w:t>veicot</w:t>
            </w:r>
            <w:r w:rsidR="00EE1773" w:rsidRPr="00731ED0">
              <w:t xml:space="preserve"> redakcionālus precizējumus</w:t>
            </w:r>
            <w:r>
              <w:t>;</w:t>
            </w:r>
          </w:p>
          <w:p w14:paraId="5CDA2D5F" w14:textId="3BAF1345" w:rsidR="001F7B96" w:rsidRDefault="00772188" w:rsidP="00772188">
            <w:pPr>
              <w:pStyle w:val="tv213"/>
              <w:shd w:val="clear" w:color="auto" w:fill="FFFFFF"/>
              <w:spacing w:before="0" w:beforeAutospacing="0" w:after="0" w:afterAutospacing="0" w:line="293" w:lineRule="atLeast"/>
              <w:ind w:firstLine="300"/>
              <w:jc w:val="both"/>
            </w:pPr>
            <w:r>
              <w:t xml:space="preserve">- </w:t>
            </w:r>
            <w:r w:rsidR="00B341DD">
              <w:t>plašāk</w:t>
            </w:r>
            <w:r>
              <w:t xml:space="preserve"> aprakstot administratīvās procedūras, </w:t>
            </w:r>
            <w:r w:rsidR="006B6655">
              <w:t xml:space="preserve">definējot </w:t>
            </w:r>
            <w:r w:rsidR="00B341DD">
              <w:t xml:space="preserve">komersantiem </w:t>
            </w:r>
            <w:r w:rsidR="001B666E">
              <w:t>skaidrus nosacījumus un pārskatāmu kārtību, kādā tiek lemts par tirgus izveidošanas lietderību pilsētas teritorijā un kādā tiek piešķirts tirgus statuss un saskaņoti tirgus noteikumi</w:t>
            </w:r>
            <w:r w:rsidR="00EE1773">
              <w:t>.</w:t>
            </w:r>
          </w:p>
          <w:p w14:paraId="7682FB4C" w14:textId="141A94A3" w:rsidR="009E05F5" w:rsidRPr="00703A0D" w:rsidRDefault="00703A0D"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sidR="00772188">
              <w:rPr>
                <w:rFonts w:ascii="Times New Roman" w:hAnsi="Times New Roman"/>
                <w:sz w:val="24"/>
                <w:szCs w:val="24"/>
              </w:rPr>
              <w:t>18</w:t>
            </w:r>
            <w:r>
              <w:rPr>
                <w:rFonts w:ascii="Times New Roman" w:hAnsi="Times New Roman"/>
                <w:sz w:val="24"/>
                <w:szCs w:val="24"/>
              </w:rPr>
              <w:t>.</w:t>
            </w:r>
          </w:p>
        </w:tc>
      </w:tr>
      <w:tr w:rsidR="000C5B40" w:rsidRPr="009E05F5" w14:paraId="474E86B5" w14:textId="77777777" w:rsidTr="00EA301A">
        <w:trPr>
          <w:trHeight w:val="4005"/>
        </w:trPr>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3D094CC" w14:textId="77777777" w:rsidR="00984D9C"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Saistošo noteikumu projekts Daugavpils valstspilsētas pašvaldības budžetu neietekmē</w:t>
            </w:r>
            <w:r w:rsidR="00B361E9">
              <w:rPr>
                <w:rFonts w:ascii="Times New Roman" w:eastAsia="Times New Roman" w:hAnsi="Times New Roman"/>
                <w:sz w:val="24"/>
                <w:szCs w:val="24"/>
                <w:lang w:eastAsia="lv-LV"/>
              </w:rPr>
              <w:t>.</w:t>
            </w:r>
            <w:r w:rsidR="006D2ED4">
              <w:rPr>
                <w:rFonts w:ascii="Times New Roman" w:eastAsia="Times New Roman" w:hAnsi="Times New Roman"/>
                <w:sz w:val="24"/>
                <w:szCs w:val="24"/>
                <w:lang w:eastAsia="lv-LV"/>
              </w:rPr>
              <w:t xml:space="preserve"> </w:t>
            </w:r>
          </w:p>
          <w:p w14:paraId="11B2D785" w14:textId="6D8F38EA" w:rsidR="000C5B40" w:rsidRDefault="006D2ED4" w:rsidP="00772188">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saistošo noteikumu projektu </w:t>
            </w:r>
            <w:r w:rsidR="00772188">
              <w:rPr>
                <w:rFonts w:ascii="Times New Roman" w:eastAsia="Times New Roman" w:hAnsi="Times New Roman"/>
                <w:sz w:val="24"/>
                <w:szCs w:val="24"/>
                <w:lang w:eastAsia="lv-LV"/>
              </w:rPr>
              <w:t xml:space="preserve">tirgus statusu piešķir un tirgus noteikumus saskaņo </w:t>
            </w:r>
            <w:r w:rsidRPr="005B75EF">
              <w:rPr>
                <w:rFonts w:ascii="Times New Roman" w:hAnsi="Times New Roman"/>
                <w:sz w:val="24"/>
                <w:szCs w:val="24"/>
                <w:shd w:val="clear" w:color="auto" w:fill="FFFFFF"/>
              </w:rPr>
              <w:t>bez maksas</w:t>
            </w:r>
            <w:r>
              <w:rPr>
                <w:rFonts w:ascii="Times New Roman" w:hAnsi="Times New Roman"/>
                <w:sz w:val="24"/>
                <w:szCs w:val="24"/>
                <w:shd w:val="clear" w:color="auto" w:fill="FFFFFF"/>
              </w:rPr>
              <w:t>.</w:t>
            </w:r>
          </w:p>
          <w:p w14:paraId="60C6D7B8" w14:textId="555F03A2" w:rsidR="00EF38CC" w:rsidRPr="002A69FF" w:rsidRDefault="00EF38CC" w:rsidP="002A69F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p>
        </w:tc>
      </w:tr>
      <w:tr w:rsidR="000C5B40" w:rsidRPr="009E05F5" w14:paraId="62BD0F58"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2BF44B14" w:rsidR="00703A0D" w:rsidRPr="00913FB4" w:rsidRDefault="00883773" w:rsidP="00913FB4">
            <w:pPr>
              <w:widowControl/>
              <w:spacing w:after="0" w:line="240" w:lineRule="auto"/>
              <w:ind w:right="102" w:firstLine="421"/>
              <w:jc w:val="both"/>
              <w:textAlignment w:val="baseline"/>
              <w:rPr>
                <w:rFonts w:ascii="Times New Roman" w:hAnsi="Times New Roman"/>
                <w:sz w:val="24"/>
                <w:szCs w:val="24"/>
                <w:shd w:val="clear" w:color="auto" w:fill="FFFFFF"/>
              </w:rPr>
            </w:pPr>
            <w:r w:rsidRPr="00913FB4">
              <w:rPr>
                <w:rFonts w:ascii="Times New Roman" w:hAnsi="Times New Roman"/>
                <w:sz w:val="24"/>
                <w:szCs w:val="24"/>
                <w:shd w:val="clear" w:color="auto" w:fill="FFFFFF"/>
              </w:rPr>
              <w:t xml:space="preserve">Saistošo noteikumu tiesiskais regulējums </w:t>
            </w:r>
            <w:r w:rsidR="00EA47FB" w:rsidRPr="00913FB4">
              <w:rPr>
                <w:rFonts w:ascii="Times New Roman" w:hAnsi="Times New Roman"/>
                <w:sz w:val="24"/>
                <w:szCs w:val="24"/>
                <w:shd w:val="clear" w:color="auto" w:fill="FFFFFF"/>
              </w:rPr>
              <w:t>ir saistošs komersantiem</w:t>
            </w:r>
            <w:r w:rsidRPr="00913FB4">
              <w:rPr>
                <w:rFonts w:ascii="Times New Roman" w:hAnsi="Times New Roman"/>
                <w:sz w:val="24"/>
                <w:szCs w:val="24"/>
                <w:shd w:val="clear" w:color="auto" w:fill="FFFFFF"/>
              </w:rPr>
              <w:t>, kuras vēlas</w:t>
            </w:r>
            <w:r w:rsidR="00913FB4" w:rsidRPr="00913FB4">
              <w:rPr>
                <w:rFonts w:ascii="Times New Roman" w:hAnsi="Times New Roman"/>
                <w:sz w:val="24"/>
                <w:szCs w:val="24"/>
                <w:shd w:val="clear" w:color="auto" w:fill="FFFFFF"/>
              </w:rPr>
              <w:t xml:space="preserve"> pilsētā veidot jaunu tirgu, mainīt esoš</w:t>
            </w:r>
            <w:r w:rsidR="006B6655">
              <w:rPr>
                <w:rFonts w:ascii="Times New Roman" w:hAnsi="Times New Roman"/>
                <w:sz w:val="24"/>
                <w:szCs w:val="24"/>
                <w:shd w:val="clear" w:color="auto" w:fill="FFFFFF"/>
              </w:rPr>
              <w:t>ā</w:t>
            </w:r>
            <w:r w:rsidR="00913FB4" w:rsidRPr="00913FB4">
              <w:rPr>
                <w:rFonts w:ascii="Times New Roman" w:hAnsi="Times New Roman"/>
                <w:sz w:val="24"/>
                <w:szCs w:val="24"/>
                <w:shd w:val="clear" w:color="auto" w:fill="FFFFFF"/>
              </w:rPr>
              <w:t xml:space="preserve"> tirgus teritorijas robežas un saskaņot tirgus noteikumus. </w:t>
            </w:r>
            <w:r w:rsidR="005F2B43" w:rsidRPr="00913FB4">
              <w:rPr>
                <w:rFonts w:ascii="Times New Roman" w:hAnsi="Times New Roman"/>
                <w:sz w:val="24"/>
                <w:szCs w:val="24"/>
                <w:shd w:val="clear" w:color="auto" w:fill="FFFFFF"/>
              </w:rPr>
              <w:t>S</w:t>
            </w:r>
            <w:r w:rsidR="00151BD3" w:rsidRPr="00913FB4">
              <w:rPr>
                <w:rFonts w:ascii="Times New Roman" w:hAnsi="Times New Roman"/>
                <w:sz w:val="24"/>
                <w:szCs w:val="24"/>
                <w:shd w:val="clear" w:color="auto" w:fill="FFFFFF"/>
              </w:rPr>
              <w:t>aistošo noteikumu projekts vērsts uz</w:t>
            </w:r>
            <w:r w:rsidR="00FF53C4" w:rsidRPr="00913FB4">
              <w:rPr>
                <w:rFonts w:ascii="Times New Roman" w:hAnsi="Times New Roman"/>
                <w:sz w:val="24"/>
                <w:szCs w:val="24"/>
                <w:shd w:val="clear" w:color="auto" w:fill="FFFFFF"/>
              </w:rPr>
              <w:t xml:space="preserve"> </w:t>
            </w:r>
            <w:r w:rsidR="00913FB4" w:rsidRPr="00913FB4">
              <w:rPr>
                <w:rFonts w:ascii="Times New Roman" w:hAnsi="Times New Roman"/>
                <w:sz w:val="24"/>
                <w:szCs w:val="24"/>
                <w:shd w:val="clear" w:color="auto" w:fill="FFFFFF"/>
              </w:rPr>
              <w:t xml:space="preserve">skaidru administratīvo procedūru aprakstu, </w:t>
            </w:r>
            <w:r w:rsidR="00913FB4" w:rsidRPr="00913FB4">
              <w:rPr>
                <w:rFonts w:ascii="Times New Roman" w:hAnsi="Times New Roman"/>
                <w:sz w:val="24"/>
                <w:szCs w:val="24"/>
              </w:rPr>
              <w:t>kādā pašvaldībā tiek lemts par jauna tirgus izveidošanas lietderību pilsētas teritorijā un kādā tiek piešķirts tirgus statuss un saskaņoti tirgus noteikumi.</w:t>
            </w:r>
          </w:p>
        </w:tc>
      </w:tr>
      <w:tr w:rsidR="000C5B40" w:rsidRPr="009E05F5" w14:paraId="2E1F6AC9"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Pr="00701C6A"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701C6A">
              <w:rPr>
                <w:rFonts w:ascii="Times New Roman" w:eastAsia="Times New Roman" w:hAnsi="Times New Roman"/>
                <w:sz w:val="24"/>
                <w:szCs w:val="24"/>
                <w:lang w:eastAsia="lv-LV"/>
              </w:rPr>
              <w:t>Saistošo noteikumu projekts nemaina administratīvās procedūras.</w:t>
            </w:r>
          </w:p>
          <w:p w14:paraId="629937A0" w14:textId="3D139743" w:rsidR="00701C6A" w:rsidRPr="00701C6A" w:rsidRDefault="00701C6A" w:rsidP="002B212C">
            <w:pPr>
              <w:widowControl/>
              <w:spacing w:after="0" w:line="240" w:lineRule="auto"/>
              <w:ind w:right="102" w:firstLine="421"/>
              <w:jc w:val="both"/>
              <w:textAlignment w:val="baseline"/>
              <w:rPr>
                <w:rFonts w:ascii="Times New Roman" w:hAnsi="Times New Roman"/>
                <w:sz w:val="24"/>
                <w:szCs w:val="24"/>
              </w:rPr>
            </w:pPr>
            <w:r w:rsidRPr="00701C6A">
              <w:rPr>
                <w:rFonts w:ascii="Times New Roman" w:hAnsi="Times New Roman"/>
                <w:sz w:val="24"/>
                <w:szCs w:val="24"/>
                <w:shd w:val="clear" w:color="auto" w:fill="FFFFFF"/>
              </w:rPr>
              <w:t>Lai saskaņotu jauna tirgus izveidošanas lietderību, noteiktu tirgus atrašanās vietu un tā teritorijas robežas tirgus statusa piešķiršanai,</w:t>
            </w:r>
            <w:r w:rsidRPr="00701C6A">
              <w:rPr>
                <w:rFonts w:ascii="Times New Roman" w:eastAsia="Times New Roman" w:hAnsi="Times New Roman"/>
                <w:sz w:val="24"/>
                <w:szCs w:val="24"/>
              </w:rPr>
              <w:t xml:space="preserve"> saņemtu tirgus statusu un </w:t>
            </w:r>
            <w:r w:rsidR="006B6655" w:rsidRPr="00701C6A">
              <w:rPr>
                <w:rFonts w:ascii="Times New Roman" w:eastAsia="Times New Roman" w:hAnsi="Times New Roman"/>
                <w:sz w:val="24"/>
                <w:szCs w:val="24"/>
              </w:rPr>
              <w:t>saskaņo</w:t>
            </w:r>
            <w:r w:rsidR="006B6655">
              <w:rPr>
                <w:rFonts w:ascii="Times New Roman" w:eastAsia="Times New Roman" w:hAnsi="Times New Roman"/>
                <w:sz w:val="24"/>
                <w:szCs w:val="24"/>
              </w:rPr>
              <w:t xml:space="preserve">tu </w:t>
            </w:r>
            <w:r w:rsidRPr="00701C6A">
              <w:rPr>
                <w:rFonts w:ascii="Times New Roman" w:eastAsia="Times New Roman" w:hAnsi="Times New Roman"/>
                <w:sz w:val="24"/>
                <w:szCs w:val="24"/>
              </w:rPr>
              <w:t>tirgus noteikumu</w:t>
            </w:r>
            <w:r w:rsidR="006B6655">
              <w:rPr>
                <w:rFonts w:ascii="Times New Roman" w:eastAsia="Times New Roman" w:hAnsi="Times New Roman"/>
                <w:sz w:val="24"/>
                <w:szCs w:val="24"/>
              </w:rPr>
              <w:t>s,</w:t>
            </w:r>
            <w:r w:rsidRPr="00701C6A">
              <w:rPr>
                <w:rFonts w:ascii="Times New Roman" w:eastAsia="Times New Roman" w:hAnsi="Times New Roman"/>
                <w:sz w:val="24"/>
                <w:szCs w:val="24"/>
              </w:rPr>
              <w:t xml:space="preserve"> </w:t>
            </w:r>
            <w:r w:rsidRPr="00701C6A">
              <w:rPr>
                <w:rFonts w:ascii="Times New Roman" w:hAnsi="Times New Roman"/>
                <w:sz w:val="24"/>
                <w:szCs w:val="24"/>
                <w:shd w:val="clear" w:color="auto" w:fill="FFFFFF"/>
              </w:rPr>
              <w:t>komersants pašvaldības iestādē “Daugavpils pašvaldības centrālā pārvalde” (turpmāk - Pārvalde) iesniedz attiecīgo iesniegumu un dokumentus:</w:t>
            </w:r>
          </w:p>
          <w:p w14:paraId="2BD27904" w14:textId="11D26DBD" w:rsidR="00EF435C" w:rsidRPr="00701C6A" w:rsidRDefault="00EF435C" w:rsidP="00EF435C">
            <w:pPr>
              <w:snapToGrid w:val="0"/>
              <w:spacing w:after="0" w:line="240" w:lineRule="auto"/>
              <w:rPr>
                <w:rFonts w:ascii="Times New Roman" w:hAnsi="Times New Roman"/>
                <w:sz w:val="24"/>
                <w:szCs w:val="24"/>
              </w:rPr>
            </w:pPr>
            <w:r w:rsidRPr="00701C6A">
              <w:rPr>
                <w:rFonts w:ascii="Times New Roman" w:hAnsi="Times New Roman"/>
                <w:sz w:val="24"/>
                <w:szCs w:val="24"/>
              </w:rPr>
              <w:t>- oficiālajā elektroniskajā adresē;</w:t>
            </w:r>
          </w:p>
          <w:p w14:paraId="6F17907F" w14:textId="4EA2A0D1" w:rsidR="00EF435C" w:rsidRPr="00701C6A" w:rsidRDefault="00EF435C" w:rsidP="00EF435C">
            <w:pPr>
              <w:snapToGrid w:val="0"/>
              <w:spacing w:after="0" w:line="240" w:lineRule="auto"/>
              <w:rPr>
                <w:rFonts w:ascii="Times New Roman" w:hAnsi="Times New Roman"/>
                <w:sz w:val="24"/>
                <w:szCs w:val="24"/>
              </w:rPr>
            </w:pPr>
            <w:r w:rsidRPr="00701C6A">
              <w:rPr>
                <w:rFonts w:ascii="Times New Roman" w:hAnsi="Times New Roman"/>
                <w:sz w:val="24"/>
                <w:szCs w:val="24"/>
              </w:rPr>
              <w:t xml:space="preserve">- elektroniski uz e-pasta adresi: </w:t>
            </w:r>
            <w:hyperlink r:id="rId10" w:history="1">
              <w:r w:rsidRPr="00701C6A">
                <w:rPr>
                  <w:rStyle w:val="Hyperlink"/>
                  <w:rFonts w:ascii="Times New Roman" w:hAnsi="Times New Roman"/>
                  <w:color w:val="auto"/>
                  <w:sz w:val="24"/>
                  <w:szCs w:val="24"/>
                </w:rPr>
                <w:t>info@daugavpils.lv</w:t>
              </w:r>
            </w:hyperlink>
            <w:r w:rsidRPr="00701C6A">
              <w:rPr>
                <w:rFonts w:ascii="Times New Roman" w:hAnsi="Times New Roman"/>
                <w:sz w:val="24"/>
                <w:szCs w:val="24"/>
              </w:rPr>
              <w:t>;</w:t>
            </w:r>
          </w:p>
          <w:p w14:paraId="760F3C63" w14:textId="63DC7E9A" w:rsidR="00EF435C" w:rsidRPr="00701C6A" w:rsidRDefault="00EF435C" w:rsidP="00EF435C">
            <w:pPr>
              <w:snapToGrid w:val="0"/>
              <w:spacing w:after="0" w:line="240" w:lineRule="auto"/>
              <w:rPr>
                <w:rFonts w:ascii="Times New Roman" w:hAnsi="Times New Roman"/>
                <w:sz w:val="24"/>
                <w:szCs w:val="24"/>
              </w:rPr>
            </w:pPr>
            <w:r w:rsidRPr="00701C6A">
              <w:rPr>
                <w:rFonts w:ascii="Times New Roman" w:hAnsi="Times New Roman"/>
                <w:sz w:val="24"/>
                <w:szCs w:val="24"/>
              </w:rPr>
              <w:t xml:space="preserve">- sūtot pa pastu: </w:t>
            </w:r>
            <w:proofErr w:type="spellStart"/>
            <w:r w:rsidRPr="00701C6A">
              <w:rPr>
                <w:rFonts w:ascii="Times New Roman" w:hAnsi="Times New Roman"/>
                <w:sz w:val="24"/>
                <w:szCs w:val="24"/>
              </w:rPr>
              <w:t>K.Valdemāra</w:t>
            </w:r>
            <w:proofErr w:type="spellEnd"/>
            <w:r w:rsidRPr="00701C6A">
              <w:rPr>
                <w:rFonts w:ascii="Times New Roman" w:hAnsi="Times New Roman"/>
                <w:sz w:val="24"/>
                <w:szCs w:val="24"/>
              </w:rPr>
              <w:t xml:space="preserve"> ielā 1, Daugavpilī;</w:t>
            </w:r>
          </w:p>
          <w:p w14:paraId="5A4BAC62" w14:textId="7BB42D13" w:rsidR="00EF435C" w:rsidRPr="00701C6A" w:rsidRDefault="00EF435C" w:rsidP="00EF435C">
            <w:pPr>
              <w:snapToGrid w:val="0"/>
              <w:spacing w:after="0" w:line="240" w:lineRule="auto"/>
              <w:rPr>
                <w:rFonts w:ascii="Times New Roman" w:hAnsi="Times New Roman"/>
                <w:sz w:val="24"/>
                <w:szCs w:val="24"/>
              </w:rPr>
            </w:pPr>
            <w:r w:rsidRPr="00701C6A">
              <w:rPr>
                <w:rFonts w:ascii="Times New Roman" w:hAnsi="Times New Roman"/>
                <w:sz w:val="24"/>
                <w:szCs w:val="24"/>
              </w:rPr>
              <w:t xml:space="preserve">- klātienē </w:t>
            </w:r>
            <w:r w:rsidR="000F4FFC" w:rsidRPr="00701C6A">
              <w:rPr>
                <w:rFonts w:ascii="Times New Roman" w:hAnsi="Times New Roman"/>
                <w:sz w:val="24"/>
                <w:szCs w:val="24"/>
              </w:rPr>
              <w:t>P</w:t>
            </w:r>
            <w:r w:rsidRPr="00701C6A">
              <w:rPr>
                <w:rFonts w:ascii="Times New Roman" w:hAnsi="Times New Roman"/>
                <w:sz w:val="24"/>
                <w:szCs w:val="24"/>
              </w:rPr>
              <w:t xml:space="preserve">ārvaldes Informācijas birojā, </w:t>
            </w:r>
            <w:proofErr w:type="spellStart"/>
            <w:r w:rsidRPr="00701C6A">
              <w:rPr>
                <w:rFonts w:ascii="Times New Roman" w:hAnsi="Times New Roman"/>
                <w:sz w:val="24"/>
                <w:szCs w:val="24"/>
              </w:rPr>
              <w:t>K.Valdemāra</w:t>
            </w:r>
            <w:proofErr w:type="spellEnd"/>
            <w:r w:rsidRPr="00701C6A">
              <w:rPr>
                <w:rFonts w:ascii="Times New Roman" w:hAnsi="Times New Roman"/>
                <w:sz w:val="24"/>
                <w:szCs w:val="24"/>
              </w:rPr>
              <w:t xml:space="preserve"> ielā 1, Daugavpilī darba laikā:</w:t>
            </w:r>
            <w:r w:rsidR="00E04BBD" w:rsidRPr="00701C6A">
              <w:rPr>
                <w:rFonts w:ascii="Times New Roman" w:hAnsi="Times New Roman"/>
                <w:sz w:val="24"/>
                <w:szCs w:val="24"/>
              </w:rPr>
              <w:t xml:space="preserve"> p</w:t>
            </w:r>
            <w:r w:rsidRPr="00701C6A">
              <w:rPr>
                <w:rFonts w:ascii="Times New Roman" w:hAnsi="Times New Roman"/>
                <w:sz w:val="24"/>
                <w:szCs w:val="24"/>
              </w:rPr>
              <w:t>irmdienās: 8.00-18.00;</w:t>
            </w:r>
            <w:r w:rsidR="00E04BBD" w:rsidRPr="00701C6A">
              <w:rPr>
                <w:rFonts w:ascii="Times New Roman" w:hAnsi="Times New Roman"/>
                <w:sz w:val="24"/>
                <w:szCs w:val="24"/>
              </w:rPr>
              <w:t xml:space="preserve"> o</w:t>
            </w:r>
            <w:r w:rsidRPr="00701C6A">
              <w:rPr>
                <w:rFonts w:ascii="Times New Roman" w:hAnsi="Times New Roman"/>
                <w:sz w:val="24"/>
                <w:szCs w:val="24"/>
              </w:rPr>
              <w:t>trdienās - ceturtdienās: 8.00 – 17.00;</w:t>
            </w:r>
            <w:r w:rsidR="00E04BBD" w:rsidRPr="00701C6A">
              <w:rPr>
                <w:rFonts w:ascii="Times New Roman" w:hAnsi="Times New Roman"/>
                <w:sz w:val="24"/>
                <w:szCs w:val="24"/>
              </w:rPr>
              <w:t xml:space="preserve"> p</w:t>
            </w:r>
            <w:r w:rsidRPr="00701C6A">
              <w:rPr>
                <w:rFonts w:ascii="Times New Roman" w:hAnsi="Times New Roman"/>
                <w:sz w:val="24"/>
                <w:szCs w:val="24"/>
              </w:rPr>
              <w:t>iektdienās: 8.00 – 16.00.</w:t>
            </w:r>
          </w:p>
          <w:p w14:paraId="29EC3B2F" w14:textId="5CE6D7D5" w:rsidR="00EF435C" w:rsidRPr="00701C6A" w:rsidRDefault="00EF435C" w:rsidP="00EF435C">
            <w:pPr>
              <w:snapToGrid w:val="0"/>
              <w:spacing w:after="0" w:line="240" w:lineRule="auto"/>
              <w:rPr>
                <w:rFonts w:ascii="Times New Roman" w:hAnsi="Times New Roman"/>
                <w:sz w:val="24"/>
                <w:szCs w:val="24"/>
              </w:rPr>
            </w:pPr>
            <w:r w:rsidRPr="00701C6A">
              <w:rPr>
                <w:rFonts w:ascii="Times New Roman" w:hAnsi="Times New Roman"/>
                <w:sz w:val="24"/>
                <w:szCs w:val="24"/>
              </w:rPr>
              <w:t>Kontaktinformācija: 654 04399, 654 04344, 654 04305, 654 04321.</w:t>
            </w:r>
          </w:p>
          <w:p w14:paraId="7834DE9B" w14:textId="77777777" w:rsidR="00701C6A" w:rsidRPr="00701C6A" w:rsidRDefault="00701C6A" w:rsidP="00A5504A">
            <w:pPr>
              <w:widowControl/>
              <w:spacing w:after="0" w:line="240" w:lineRule="auto"/>
              <w:ind w:right="102" w:firstLine="421"/>
              <w:jc w:val="both"/>
              <w:textAlignment w:val="baseline"/>
              <w:rPr>
                <w:rFonts w:ascii="Times New Roman" w:hAnsi="Times New Roman"/>
                <w:sz w:val="24"/>
                <w:szCs w:val="24"/>
                <w:lang w:eastAsia="zh-CN"/>
              </w:rPr>
            </w:pPr>
            <w:r w:rsidRPr="00701C6A">
              <w:rPr>
                <w:rFonts w:ascii="Times New Roman" w:hAnsi="Times New Roman"/>
                <w:sz w:val="24"/>
                <w:szCs w:val="24"/>
                <w:lang w:eastAsia="zh-CN"/>
              </w:rPr>
              <w:t xml:space="preserve">Lēmumu par jauna tirgus izveidošanas lietderību, tā atrašanās vietu un teritorijas robežām (izmaiņām), kā arī par tirgus statusa piešķiršanu pieņem pašvaldības dome. </w:t>
            </w:r>
          </w:p>
          <w:p w14:paraId="638DC0D1" w14:textId="7360A286" w:rsidR="00701C6A" w:rsidRPr="00701C6A" w:rsidRDefault="00701C6A" w:rsidP="00A5504A">
            <w:pPr>
              <w:widowControl/>
              <w:spacing w:after="0" w:line="240" w:lineRule="auto"/>
              <w:ind w:right="102" w:firstLine="421"/>
              <w:jc w:val="both"/>
              <w:textAlignment w:val="baseline"/>
              <w:rPr>
                <w:rFonts w:ascii="Times New Roman" w:hAnsi="Times New Roman"/>
                <w:sz w:val="24"/>
                <w:szCs w:val="24"/>
              </w:rPr>
            </w:pPr>
            <w:r w:rsidRPr="00701C6A">
              <w:rPr>
                <w:rFonts w:ascii="Times New Roman" w:hAnsi="Times New Roman"/>
                <w:sz w:val="24"/>
                <w:szCs w:val="24"/>
              </w:rPr>
              <w:t>Pašvaldības vārdā tirgus noteikumus saskaņo pašvaldības izpilddirektors.</w:t>
            </w:r>
          </w:p>
          <w:p w14:paraId="055127A1" w14:textId="4B4C224A" w:rsidR="00701C6A" w:rsidRPr="00701C6A" w:rsidRDefault="00701C6A" w:rsidP="00A5504A">
            <w:pPr>
              <w:widowControl/>
              <w:spacing w:after="0" w:line="240" w:lineRule="auto"/>
              <w:ind w:right="102" w:firstLine="421"/>
              <w:jc w:val="both"/>
              <w:textAlignment w:val="baseline"/>
              <w:rPr>
                <w:rFonts w:ascii="Times New Roman" w:hAnsi="Times New Roman"/>
                <w:sz w:val="24"/>
                <w:szCs w:val="24"/>
                <w:lang w:eastAsia="zh-CN"/>
              </w:rPr>
            </w:pPr>
            <w:r w:rsidRPr="00701C6A">
              <w:rPr>
                <w:rFonts w:ascii="Times New Roman" w:hAnsi="Times New Roman"/>
                <w:sz w:val="24"/>
                <w:szCs w:val="24"/>
                <w:shd w:val="clear" w:color="auto" w:fill="FFFFFF"/>
              </w:rPr>
              <w:t>Saistošo noteikumu izpildi kontrolē pašvaldības iestāde “Daugavpils pilsētas pašvaldības policija”.</w:t>
            </w:r>
          </w:p>
          <w:p w14:paraId="0A055E74" w14:textId="503AA8A1" w:rsidR="00862F45" w:rsidRPr="00A5504A" w:rsidRDefault="00835945" w:rsidP="00A5504A">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Pašvaldības</w:t>
            </w:r>
            <w:r w:rsidR="00701C6A">
              <w:rPr>
                <w:rFonts w:ascii="Times New Roman" w:hAnsi="Times New Roman"/>
                <w:sz w:val="24"/>
                <w:szCs w:val="24"/>
                <w:shd w:val="clear" w:color="auto" w:fill="FFFFFF"/>
              </w:rPr>
              <w:t xml:space="preserve"> domes un</w:t>
            </w:r>
            <w:r>
              <w:rPr>
                <w:rFonts w:ascii="Times New Roman" w:hAnsi="Times New Roman"/>
                <w:sz w:val="24"/>
                <w:szCs w:val="24"/>
                <w:shd w:val="clear" w:color="auto" w:fill="FFFFFF"/>
              </w:rPr>
              <w:t xml:space="preserve"> izpilddirektora</w:t>
            </w:r>
            <w:r w:rsidR="00514DA1" w:rsidRPr="00514DA1">
              <w:rPr>
                <w:rFonts w:ascii="Times New Roman" w:hAnsi="Times New Roman"/>
                <w:sz w:val="24"/>
                <w:szCs w:val="24"/>
              </w:rPr>
              <w:t xml:space="preserve"> </w:t>
            </w:r>
            <w:r>
              <w:rPr>
                <w:rFonts w:ascii="Times New Roman" w:hAnsi="Times New Roman"/>
                <w:sz w:val="24"/>
                <w:szCs w:val="24"/>
              </w:rPr>
              <w:t>lēmum</w:t>
            </w:r>
            <w:r w:rsidR="00A5504A">
              <w:rPr>
                <w:rFonts w:ascii="Times New Roman" w:hAnsi="Times New Roman"/>
                <w:sz w:val="24"/>
                <w:szCs w:val="24"/>
              </w:rPr>
              <w:t>s</w:t>
            </w:r>
            <w:r w:rsidR="00514DA1" w:rsidRPr="00514DA1">
              <w:rPr>
                <w:rFonts w:ascii="Times New Roman" w:hAnsi="Times New Roman"/>
                <w:sz w:val="24"/>
                <w:szCs w:val="24"/>
              </w:rPr>
              <w:t xml:space="preserve"> vai faktisk</w:t>
            </w:r>
            <w:r>
              <w:rPr>
                <w:rFonts w:ascii="Times New Roman" w:hAnsi="Times New Roman"/>
                <w:sz w:val="24"/>
                <w:szCs w:val="24"/>
              </w:rPr>
              <w:t>ā</w:t>
            </w:r>
            <w:r w:rsidR="00514DA1" w:rsidRPr="00514DA1">
              <w:rPr>
                <w:rFonts w:ascii="Times New Roman" w:hAnsi="Times New Roman"/>
                <w:sz w:val="24"/>
                <w:szCs w:val="24"/>
              </w:rPr>
              <w:t xml:space="preserve"> rīcīb</w:t>
            </w:r>
            <w:r>
              <w:rPr>
                <w:rFonts w:ascii="Times New Roman" w:hAnsi="Times New Roman"/>
                <w:sz w:val="24"/>
                <w:szCs w:val="24"/>
              </w:rPr>
              <w:t>a apstrīdam</w:t>
            </w:r>
            <w:r w:rsidR="00A5504A">
              <w:rPr>
                <w:rFonts w:ascii="Times New Roman" w:hAnsi="Times New Roman"/>
                <w:sz w:val="24"/>
                <w:szCs w:val="24"/>
              </w:rPr>
              <w:t>a</w:t>
            </w:r>
            <w:r>
              <w:rPr>
                <w:rFonts w:ascii="Times New Roman" w:hAnsi="Times New Roman"/>
                <w:sz w:val="24"/>
                <w:szCs w:val="24"/>
              </w:rPr>
              <w:t xml:space="preserve"> </w:t>
            </w:r>
            <w:r w:rsidR="00514DA1" w:rsidRPr="00514DA1">
              <w:rPr>
                <w:rFonts w:ascii="Times New Roman" w:hAnsi="Times New Roman"/>
                <w:sz w:val="24"/>
                <w:szCs w:val="24"/>
              </w:rPr>
              <w:t>Administratīvā procesa likum</w:t>
            </w:r>
            <w:r w:rsidR="000F28F5">
              <w:rPr>
                <w:rFonts w:ascii="Times New Roman" w:hAnsi="Times New Roman"/>
                <w:sz w:val="24"/>
                <w:szCs w:val="24"/>
              </w:rPr>
              <w:t>ā</w:t>
            </w:r>
            <w:r w:rsidR="00514DA1" w:rsidRPr="00514DA1">
              <w:rPr>
                <w:rFonts w:ascii="Times New Roman" w:hAnsi="Times New Roman"/>
                <w:sz w:val="24"/>
                <w:szCs w:val="24"/>
              </w:rPr>
              <w:t xml:space="preserve"> noteiktajā kārtībā.</w:t>
            </w:r>
          </w:p>
          <w:p w14:paraId="6281F1A0" w14:textId="53C25AD6" w:rsidR="00835945" w:rsidRPr="0074543E" w:rsidRDefault="00835945" w:rsidP="000A6B57">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77777777" w:rsidR="006D300F" w:rsidRPr="0052547C" w:rsidRDefault="006D300F" w:rsidP="006D300F">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Saistošie noteikumi izstrādāti Pašvaldību likuma 4. panta pirmās daļas 12. punktā noteiktās autonomās funkcijas izpildei - s</w:t>
            </w:r>
            <w:r w:rsidRPr="0052547C">
              <w:rPr>
                <w:rFonts w:ascii="Times New Roman" w:hAnsi="Times New Roman"/>
                <w:sz w:val="24"/>
                <w:szCs w:val="24"/>
                <w:shd w:val="clear" w:color="auto" w:fill="FFFFFF"/>
              </w:rPr>
              <w:t>ekmēt saimniecisko darbību pašvaldības administratīvajā teritorijā un sniegt tai atbalstu.</w:t>
            </w:r>
          </w:p>
          <w:p w14:paraId="2E9E1F6C" w14:textId="7F701984" w:rsidR="000C5B40" w:rsidRPr="005D646E"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514FFA50"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w:t>
            </w:r>
            <w:r w:rsidR="00054387" w:rsidRPr="00514DA1">
              <w:rPr>
                <w:rFonts w:ascii="Times New Roman" w:hAnsi="Times New Roman"/>
                <w:sz w:val="24"/>
                <w:szCs w:val="24"/>
                <w:shd w:val="clear" w:color="auto" w:fill="FFFFFF"/>
              </w:rPr>
              <w:t>Pārvalde</w:t>
            </w:r>
            <w:r w:rsidR="00B70F44" w:rsidRPr="00371364">
              <w:rPr>
                <w:rFonts w:ascii="Times New Roman" w:hAnsi="Times New Roman"/>
                <w:sz w:val="24"/>
                <w:szCs w:val="24"/>
                <w:shd w:val="clear" w:color="auto" w:fill="FFFFFF"/>
              </w:rPr>
              <w:t xml:space="preserve">. </w:t>
            </w:r>
          </w:p>
        </w:tc>
      </w:tr>
      <w:tr w:rsidR="000C5B40" w:rsidRPr="009E05F5" w14:paraId="54FAF4F2" w14:textId="77777777" w:rsidTr="00EA301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0AA18B4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EA301A">
        <w:trPr>
          <w:trHeight w:val="1204"/>
        </w:trPr>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lastRenderedPageBreak/>
              <w:t>Izstrādes gaitā veiktās konsultācijas ar privātpersonām un institūcijām </w:t>
            </w:r>
          </w:p>
        </w:tc>
        <w:tc>
          <w:tcPr>
            <w:tcW w:w="737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A0746F" w14:textId="77777777" w:rsidR="00943A65" w:rsidRDefault="000F6BE1"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w:t>
            </w:r>
            <w:r w:rsidR="00155C11">
              <w:rPr>
                <w:rFonts w:ascii="Times New Roman" w:eastAsia="Times New Roman" w:hAnsi="Times New Roman"/>
                <w:sz w:val="24"/>
                <w:szCs w:val="24"/>
                <w:lang w:eastAsia="lv-LV"/>
              </w:rPr>
              <w:t>izstrādes procesā notikušas konsultācijas ar</w:t>
            </w:r>
            <w:r w:rsidR="00943A65">
              <w:rPr>
                <w:rFonts w:ascii="Times New Roman" w:eastAsia="Times New Roman" w:hAnsi="Times New Roman"/>
                <w:sz w:val="24"/>
                <w:szCs w:val="24"/>
                <w:lang w:eastAsia="lv-LV"/>
              </w:rPr>
              <w:t>:</w:t>
            </w:r>
          </w:p>
          <w:p w14:paraId="4654316E" w14:textId="70BB8C90" w:rsidR="00943A65" w:rsidRDefault="00943A65" w:rsidP="00943A65">
            <w:pPr>
              <w:pStyle w:val="ListParagraph"/>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Pārvaldes Attīstības departamentu;</w:t>
            </w:r>
          </w:p>
          <w:p w14:paraId="071FBFE0" w14:textId="007181A2" w:rsidR="00943A65" w:rsidRDefault="00943A65" w:rsidP="00943A65">
            <w:pPr>
              <w:pStyle w:val="ListParagraph"/>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Pārvaldes Pilsētplānošanas un būvniecības departamentu;</w:t>
            </w:r>
          </w:p>
          <w:p w14:paraId="0E157228" w14:textId="77777777" w:rsidR="00AA61FA" w:rsidRDefault="00155C11" w:rsidP="00AA61FA">
            <w:pPr>
              <w:pStyle w:val="ListParagraph"/>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943A65">
              <w:rPr>
                <w:rFonts w:ascii="Times New Roman" w:eastAsia="Times New Roman" w:hAnsi="Times New Roman"/>
                <w:sz w:val="24"/>
                <w:szCs w:val="24"/>
                <w:lang w:eastAsia="lv-LV"/>
              </w:rPr>
              <w:t>Daugavpils pilsētas pašvaldības policiju</w:t>
            </w:r>
            <w:r w:rsidR="00AA61FA">
              <w:rPr>
                <w:rFonts w:ascii="Times New Roman" w:eastAsia="Times New Roman" w:hAnsi="Times New Roman"/>
                <w:sz w:val="24"/>
                <w:szCs w:val="24"/>
                <w:lang w:eastAsia="lv-LV"/>
              </w:rPr>
              <w:t>.</w:t>
            </w:r>
          </w:p>
          <w:p w14:paraId="32837706" w14:textId="77777777" w:rsidR="000C5B40" w:rsidRDefault="000C5B40" w:rsidP="00AA61FA">
            <w:pPr>
              <w:widowControl/>
              <w:spacing w:after="0" w:line="240" w:lineRule="auto"/>
              <w:ind w:right="102" w:firstLine="280"/>
              <w:jc w:val="both"/>
              <w:textAlignment w:val="baseline"/>
              <w:rPr>
                <w:rFonts w:ascii="Times New Roman" w:eastAsia="Times New Roman" w:hAnsi="Times New Roman"/>
                <w:sz w:val="24"/>
                <w:szCs w:val="24"/>
                <w:lang w:eastAsia="lv-LV"/>
              </w:rPr>
            </w:pPr>
            <w:r w:rsidRPr="00AA61FA">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1" w:history="1">
              <w:r w:rsidRPr="00AA61FA">
                <w:rPr>
                  <w:rStyle w:val="Hyperlink"/>
                  <w:rFonts w:ascii="Times New Roman" w:eastAsia="Times New Roman" w:hAnsi="Times New Roman"/>
                  <w:color w:val="auto"/>
                  <w:sz w:val="24"/>
                  <w:szCs w:val="24"/>
                  <w:lang w:eastAsia="lv-LV"/>
                </w:rPr>
                <w:t>www.daugavpils.lv</w:t>
              </w:r>
            </w:hyperlink>
            <w:r w:rsidRPr="00AA61FA">
              <w:rPr>
                <w:rFonts w:ascii="Times New Roman" w:eastAsia="Times New Roman" w:hAnsi="Times New Roman"/>
                <w:sz w:val="24"/>
                <w:szCs w:val="24"/>
                <w:lang w:eastAsia="lv-LV"/>
              </w:rPr>
              <w:t xml:space="preserve"> sadaļā “Sabiedrības līdzdalība”, termiņš viedokļu iesniegšanai – no 2023. gada </w:t>
            </w:r>
            <w:r w:rsidR="00A10830">
              <w:rPr>
                <w:rFonts w:ascii="Times New Roman" w:eastAsia="Times New Roman" w:hAnsi="Times New Roman"/>
                <w:sz w:val="24"/>
                <w:szCs w:val="24"/>
                <w:lang w:eastAsia="lv-LV"/>
              </w:rPr>
              <w:t>7</w:t>
            </w:r>
            <w:r w:rsidRPr="00AA61FA">
              <w:rPr>
                <w:rFonts w:ascii="Times New Roman" w:eastAsia="Times New Roman" w:hAnsi="Times New Roman"/>
                <w:sz w:val="24"/>
                <w:szCs w:val="24"/>
                <w:lang w:eastAsia="lv-LV"/>
              </w:rPr>
              <w:t xml:space="preserve">. </w:t>
            </w:r>
            <w:r w:rsidR="00762F36">
              <w:rPr>
                <w:rFonts w:ascii="Times New Roman" w:eastAsia="Times New Roman" w:hAnsi="Times New Roman"/>
                <w:sz w:val="24"/>
                <w:szCs w:val="24"/>
                <w:lang w:eastAsia="lv-LV"/>
              </w:rPr>
              <w:t>novembra</w:t>
            </w:r>
            <w:r w:rsidRPr="00AA61FA">
              <w:rPr>
                <w:rFonts w:ascii="Times New Roman" w:eastAsia="Times New Roman" w:hAnsi="Times New Roman"/>
                <w:sz w:val="24"/>
                <w:szCs w:val="24"/>
                <w:lang w:eastAsia="lv-LV"/>
              </w:rPr>
              <w:t xml:space="preserve"> līdz 2023. gada </w:t>
            </w:r>
            <w:r w:rsidR="00A10830">
              <w:rPr>
                <w:rFonts w:ascii="Times New Roman" w:eastAsia="Times New Roman" w:hAnsi="Times New Roman"/>
                <w:sz w:val="24"/>
                <w:szCs w:val="24"/>
                <w:lang w:eastAsia="lv-LV"/>
              </w:rPr>
              <w:t>21</w:t>
            </w:r>
            <w:r w:rsidRPr="00AA61FA">
              <w:rPr>
                <w:rFonts w:ascii="Times New Roman" w:eastAsia="Times New Roman" w:hAnsi="Times New Roman"/>
                <w:sz w:val="24"/>
                <w:szCs w:val="24"/>
                <w:lang w:eastAsia="lv-LV"/>
              </w:rPr>
              <w:t xml:space="preserve">. </w:t>
            </w:r>
            <w:r w:rsidR="00762F36">
              <w:rPr>
                <w:rFonts w:ascii="Times New Roman" w:eastAsia="Times New Roman" w:hAnsi="Times New Roman"/>
                <w:sz w:val="24"/>
                <w:szCs w:val="24"/>
                <w:lang w:eastAsia="lv-LV"/>
              </w:rPr>
              <w:t>novembrim</w:t>
            </w:r>
            <w:r w:rsidRPr="00AA61FA">
              <w:rPr>
                <w:rFonts w:ascii="Times New Roman" w:eastAsia="Times New Roman" w:hAnsi="Times New Roman"/>
                <w:sz w:val="24"/>
                <w:szCs w:val="24"/>
                <w:lang w:eastAsia="lv-LV"/>
              </w:rPr>
              <w:t>.</w:t>
            </w:r>
            <w:r w:rsidR="005402C9" w:rsidRPr="00AA61FA">
              <w:rPr>
                <w:rFonts w:ascii="Times New Roman" w:eastAsia="Times New Roman" w:hAnsi="Times New Roman"/>
                <w:sz w:val="24"/>
                <w:szCs w:val="24"/>
                <w:lang w:eastAsia="lv-LV"/>
              </w:rPr>
              <w:t xml:space="preserve"> </w:t>
            </w:r>
          </w:p>
          <w:p w14:paraId="70428F93" w14:textId="2FADA483" w:rsidR="00F34BE1" w:rsidRPr="00AA61FA" w:rsidRDefault="00F34BE1" w:rsidP="00AA61FA">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402C9">
              <w:rPr>
                <w:rFonts w:ascii="Times New Roman" w:hAnsi="Times New Roman"/>
                <w:sz w:val="24"/>
                <w:szCs w:val="24"/>
                <w:shd w:val="clear" w:color="auto" w:fill="FFFFFF"/>
              </w:rPr>
              <w:t>Par saistošo noteikumu projektu viedokļi</w:t>
            </w:r>
            <w:r>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5F01C840" w14:textId="77777777" w:rsidR="00EA301A" w:rsidRDefault="00C22BD8" w:rsidP="00EA301A">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391D0DB8" w14:textId="5ADECA76" w:rsidR="00C22BD8" w:rsidRDefault="00C22BD8" w:rsidP="00EA301A">
      <w:pPr>
        <w:spacing w:after="0" w:line="240" w:lineRule="auto"/>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301A">
        <w:rPr>
          <w:rFonts w:ascii="Times New Roman" w:hAnsi="Times New Roman"/>
          <w:sz w:val="24"/>
          <w:szCs w:val="24"/>
        </w:rPr>
        <w:t xml:space="preserve">                                                          </w:t>
      </w:r>
      <w:r>
        <w:rPr>
          <w:rFonts w:ascii="Times New Roman" w:hAnsi="Times New Roman"/>
          <w:sz w:val="24"/>
          <w:szCs w:val="24"/>
        </w:rPr>
        <w:t>A.Elksniņš</w:t>
      </w:r>
    </w:p>
    <w:p w14:paraId="206B6FD2" w14:textId="24276621" w:rsidR="00651D49" w:rsidRDefault="00651D49" w:rsidP="00EA301A">
      <w:pPr>
        <w:spacing w:after="0" w:line="240" w:lineRule="auto"/>
        <w:rPr>
          <w:rFonts w:ascii="Times New Roman" w:hAnsi="Times New Roman"/>
          <w:sz w:val="24"/>
          <w:szCs w:val="24"/>
        </w:rPr>
      </w:pPr>
    </w:p>
    <w:p w14:paraId="1426240A" w14:textId="77777777" w:rsidR="00651D49" w:rsidRPr="00651D49" w:rsidRDefault="00651D49" w:rsidP="00651D49">
      <w:pPr>
        <w:rPr>
          <w:rFonts w:ascii="Times New Roman" w:hAnsi="Times New Roman"/>
          <w:sz w:val="24"/>
          <w:szCs w:val="24"/>
        </w:rPr>
      </w:pPr>
    </w:p>
    <w:p w14:paraId="608B77C4" w14:textId="77777777" w:rsidR="00651D49" w:rsidRPr="00651D49" w:rsidRDefault="00651D49" w:rsidP="00651D49">
      <w:pPr>
        <w:rPr>
          <w:rFonts w:ascii="Times New Roman" w:hAnsi="Times New Roman"/>
          <w:sz w:val="24"/>
          <w:szCs w:val="24"/>
        </w:rPr>
      </w:pPr>
    </w:p>
    <w:p w14:paraId="4D83E128" w14:textId="77777777" w:rsidR="00651D49" w:rsidRPr="00651D49" w:rsidRDefault="00651D49" w:rsidP="00651D49">
      <w:pPr>
        <w:rPr>
          <w:rFonts w:ascii="Times New Roman" w:hAnsi="Times New Roman"/>
          <w:sz w:val="24"/>
          <w:szCs w:val="24"/>
        </w:rPr>
      </w:pPr>
    </w:p>
    <w:p w14:paraId="557B5162" w14:textId="77777777" w:rsidR="00651D49" w:rsidRPr="00651D49" w:rsidRDefault="00651D49" w:rsidP="00651D49">
      <w:pPr>
        <w:rPr>
          <w:rFonts w:ascii="Times New Roman" w:hAnsi="Times New Roman"/>
          <w:sz w:val="24"/>
          <w:szCs w:val="24"/>
        </w:rPr>
      </w:pPr>
    </w:p>
    <w:p w14:paraId="21030B03" w14:textId="77777777" w:rsidR="00651D49" w:rsidRPr="00651D49" w:rsidRDefault="00651D49" w:rsidP="00651D49">
      <w:pPr>
        <w:rPr>
          <w:rFonts w:ascii="Times New Roman" w:hAnsi="Times New Roman"/>
          <w:sz w:val="24"/>
          <w:szCs w:val="24"/>
        </w:rPr>
      </w:pPr>
    </w:p>
    <w:p w14:paraId="432F706A" w14:textId="77777777" w:rsidR="00651D49" w:rsidRPr="00651D49" w:rsidRDefault="00651D49" w:rsidP="00651D49">
      <w:pPr>
        <w:rPr>
          <w:rFonts w:ascii="Times New Roman" w:hAnsi="Times New Roman"/>
          <w:sz w:val="24"/>
          <w:szCs w:val="24"/>
        </w:rPr>
      </w:pPr>
    </w:p>
    <w:p w14:paraId="0FCB93B6" w14:textId="77777777" w:rsidR="00651D49" w:rsidRPr="00651D49" w:rsidRDefault="00651D49" w:rsidP="00651D49">
      <w:pPr>
        <w:rPr>
          <w:rFonts w:ascii="Times New Roman" w:hAnsi="Times New Roman"/>
          <w:sz w:val="24"/>
          <w:szCs w:val="24"/>
        </w:rPr>
      </w:pPr>
    </w:p>
    <w:p w14:paraId="49975AE3" w14:textId="77777777" w:rsidR="00651D49" w:rsidRPr="00651D49" w:rsidRDefault="00651D49" w:rsidP="00651D49">
      <w:pPr>
        <w:rPr>
          <w:rFonts w:ascii="Times New Roman" w:hAnsi="Times New Roman"/>
          <w:sz w:val="24"/>
          <w:szCs w:val="24"/>
        </w:rPr>
      </w:pPr>
    </w:p>
    <w:p w14:paraId="1BBC8D9D" w14:textId="77777777" w:rsidR="00651D49" w:rsidRPr="00651D49" w:rsidRDefault="00651D49" w:rsidP="00651D49">
      <w:pPr>
        <w:rPr>
          <w:rFonts w:ascii="Times New Roman" w:hAnsi="Times New Roman"/>
          <w:sz w:val="24"/>
          <w:szCs w:val="24"/>
        </w:rPr>
      </w:pPr>
    </w:p>
    <w:p w14:paraId="07F7A405" w14:textId="77777777" w:rsidR="00651D49" w:rsidRPr="00651D49" w:rsidRDefault="00651D49" w:rsidP="00651D49">
      <w:pPr>
        <w:rPr>
          <w:rFonts w:ascii="Times New Roman" w:hAnsi="Times New Roman"/>
          <w:sz w:val="24"/>
          <w:szCs w:val="24"/>
        </w:rPr>
      </w:pPr>
    </w:p>
    <w:p w14:paraId="6281B808" w14:textId="77777777" w:rsidR="00651D49" w:rsidRPr="00651D49" w:rsidRDefault="00651D49" w:rsidP="00651D49">
      <w:pPr>
        <w:rPr>
          <w:rFonts w:ascii="Times New Roman" w:hAnsi="Times New Roman"/>
          <w:sz w:val="24"/>
          <w:szCs w:val="24"/>
        </w:rPr>
      </w:pPr>
    </w:p>
    <w:p w14:paraId="6E970D30" w14:textId="77777777" w:rsidR="00651D49" w:rsidRPr="00651D49" w:rsidRDefault="00651D49" w:rsidP="00651D49">
      <w:pPr>
        <w:rPr>
          <w:rFonts w:ascii="Times New Roman" w:hAnsi="Times New Roman"/>
          <w:sz w:val="24"/>
          <w:szCs w:val="24"/>
        </w:rPr>
      </w:pPr>
    </w:p>
    <w:p w14:paraId="7A8C42FF" w14:textId="77777777" w:rsidR="00651D49" w:rsidRPr="00651D49" w:rsidRDefault="00651D49" w:rsidP="00651D49">
      <w:pPr>
        <w:rPr>
          <w:rFonts w:ascii="Times New Roman" w:hAnsi="Times New Roman"/>
          <w:sz w:val="24"/>
          <w:szCs w:val="24"/>
        </w:rPr>
      </w:pPr>
    </w:p>
    <w:p w14:paraId="1A8E4F4E" w14:textId="77777777" w:rsidR="00651D49" w:rsidRPr="00651D49" w:rsidRDefault="00651D49" w:rsidP="00651D49">
      <w:pPr>
        <w:rPr>
          <w:rFonts w:ascii="Times New Roman" w:hAnsi="Times New Roman"/>
          <w:sz w:val="24"/>
          <w:szCs w:val="24"/>
        </w:rPr>
      </w:pPr>
    </w:p>
    <w:p w14:paraId="6E726817" w14:textId="77777777" w:rsidR="00651D49" w:rsidRPr="00651D49" w:rsidRDefault="00651D49" w:rsidP="00651D49">
      <w:pPr>
        <w:rPr>
          <w:rFonts w:ascii="Times New Roman" w:hAnsi="Times New Roman"/>
          <w:sz w:val="24"/>
          <w:szCs w:val="24"/>
        </w:rPr>
      </w:pPr>
    </w:p>
    <w:p w14:paraId="28278BC0" w14:textId="77777777" w:rsidR="00651D49" w:rsidRPr="00651D49" w:rsidRDefault="00651D49" w:rsidP="00651D49">
      <w:pPr>
        <w:rPr>
          <w:rFonts w:ascii="Times New Roman" w:hAnsi="Times New Roman"/>
          <w:sz w:val="24"/>
          <w:szCs w:val="24"/>
        </w:rPr>
      </w:pPr>
    </w:p>
    <w:p w14:paraId="1017EB9D" w14:textId="77777777" w:rsidR="00651D49" w:rsidRPr="00651D49" w:rsidRDefault="00651D49" w:rsidP="00651D49">
      <w:pPr>
        <w:rPr>
          <w:rFonts w:ascii="Times New Roman" w:hAnsi="Times New Roman"/>
          <w:sz w:val="24"/>
          <w:szCs w:val="24"/>
        </w:rPr>
      </w:pPr>
    </w:p>
    <w:p w14:paraId="7A960C74" w14:textId="77777777" w:rsidR="00651D49" w:rsidRPr="00651D49" w:rsidRDefault="00651D49" w:rsidP="00651D49">
      <w:pPr>
        <w:rPr>
          <w:rFonts w:ascii="Times New Roman" w:hAnsi="Times New Roman"/>
          <w:sz w:val="24"/>
          <w:szCs w:val="24"/>
        </w:rPr>
      </w:pPr>
    </w:p>
    <w:p w14:paraId="1685C41A" w14:textId="6968BA39" w:rsidR="00651D49" w:rsidRDefault="00651D49" w:rsidP="00651D49">
      <w:pPr>
        <w:rPr>
          <w:rFonts w:ascii="Times New Roman" w:hAnsi="Times New Roman"/>
          <w:sz w:val="24"/>
          <w:szCs w:val="24"/>
        </w:rPr>
      </w:pPr>
    </w:p>
    <w:p w14:paraId="71BCFA4A" w14:textId="79DAE410" w:rsidR="00651D49" w:rsidRDefault="00651D49" w:rsidP="00651D49">
      <w:pPr>
        <w:rPr>
          <w:rFonts w:ascii="Times New Roman" w:hAnsi="Times New Roman"/>
          <w:sz w:val="24"/>
          <w:szCs w:val="24"/>
        </w:rPr>
      </w:pPr>
    </w:p>
    <w:p w14:paraId="5D6C2B54" w14:textId="05B8DB52" w:rsidR="00337BB7" w:rsidRPr="00651D49" w:rsidRDefault="00651D49" w:rsidP="00651D49">
      <w:pPr>
        <w:jc w:val="center"/>
        <w:rPr>
          <w:rFonts w:ascii="Times New Roman" w:hAnsi="Times New Roman"/>
          <w:sz w:val="24"/>
          <w:szCs w:val="24"/>
        </w:rPr>
      </w:pPr>
      <w:r>
        <w:rPr>
          <w:i/>
          <w:szCs w:val="20"/>
        </w:rPr>
        <w:t>Dokuments ir parakstīts ar drošu elektronisko parakstu un satur laika zīmogu</w:t>
      </w:r>
      <w:r>
        <w:rPr>
          <w:lang w:eastAsia="zh-CN"/>
        </w:rPr>
        <w:t>.</w:t>
      </w:r>
      <w:bookmarkStart w:id="0" w:name="_GoBack"/>
      <w:bookmarkEnd w:id="0"/>
    </w:p>
    <w:sectPr w:rsidR="00337BB7" w:rsidRPr="00651D49" w:rsidSect="00EA301A">
      <w:headerReference w:type="default" r:id="rId12"/>
      <w:footerReference w:type="default" r:id="rId13"/>
      <w:footerReference w:type="first" r:id="rId14"/>
      <w:pgSz w:w="11920" w:h="16840"/>
      <w:pgMar w:top="1134" w:right="851" w:bottom="993"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651D49">
          <w:rPr>
            <w:rFonts w:ascii="Times New Roman" w:hAnsi="Times New Roman"/>
            <w:noProof/>
          </w:rPr>
          <w:t>3</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5"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57392F"/>
    <w:multiLevelType w:val="hybridMultilevel"/>
    <w:tmpl w:val="2C0E8EBE"/>
    <w:lvl w:ilvl="0" w:tplc="963E6A22">
      <w:start w:val="2010"/>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7244BF"/>
    <w:multiLevelType w:val="hybridMultilevel"/>
    <w:tmpl w:val="C1A8D5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9"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21"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abstractNumId w:val="13"/>
  </w:num>
  <w:num w:numId="2">
    <w:abstractNumId w:val="24"/>
  </w:num>
  <w:num w:numId="3">
    <w:abstractNumId w:val="23"/>
  </w:num>
  <w:num w:numId="4">
    <w:abstractNumId w:val="27"/>
  </w:num>
  <w:num w:numId="5">
    <w:abstractNumId w:val="31"/>
  </w:num>
  <w:num w:numId="6">
    <w:abstractNumId w:val="25"/>
  </w:num>
  <w:num w:numId="7">
    <w:abstractNumId w:val="10"/>
  </w:num>
  <w:num w:numId="8">
    <w:abstractNumId w:val="28"/>
  </w:num>
  <w:num w:numId="9">
    <w:abstractNumId w:val="0"/>
  </w:num>
  <w:num w:numId="10">
    <w:abstractNumId w:val="6"/>
  </w:num>
  <w:num w:numId="11">
    <w:abstractNumId w:val="16"/>
  </w:num>
  <w:num w:numId="12">
    <w:abstractNumId w:val="14"/>
  </w:num>
  <w:num w:numId="13">
    <w:abstractNumId w:val="11"/>
  </w:num>
  <w:num w:numId="14">
    <w:abstractNumId w:val="22"/>
  </w:num>
  <w:num w:numId="15">
    <w:abstractNumId w:val="3"/>
  </w:num>
  <w:num w:numId="16">
    <w:abstractNumId w:val="30"/>
  </w:num>
  <w:num w:numId="17">
    <w:abstractNumId w:val="8"/>
  </w:num>
  <w:num w:numId="18">
    <w:abstractNumId w:val="29"/>
  </w:num>
  <w:num w:numId="19">
    <w:abstractNumId w:val="26"/>
  </w:num>
  <w:num w:numId="20">
    <w:abstractNumId w:val="32"/>
  </w:num>
  <w:num w:numId="21">
    <w:abstractNumId w:val="1"/>
  </w:num>
  <w:num w:numId="22">
    <w:abstractNumId w:val="17"/>
  </w:num>
  <w:num w:numId="23">
    <w:abstractNumId w:val="15"/>
  </w:num>
  <w:num w:numId="24">
    <w:abstractNumId w:val="18"/>
  </w:num>
  <w:num w:numId="25">
    <w:abstractNumId w:val="20"/>
  </w:num>
  <w:num w:numId="26">
    <w:abstractNumId w:val="19"/>
  </w:num>
  <w:num w:numId="27">
    <w:abstractNumId w:val="9"/>
  </w:num>
  <w:num w:numId="28">
    <w:abstractNumId w:val="4"/>
  </w:num>
  <w:num w:numId="29">
    <w:abstractNumId w:val="5"/>
  </w:num>
  <w:num w:numId="30">
    <w:abstractNumId w:val="33"/>
  </w:num>
  <w:num w:numId="31">
    <w:abstractNumId w:val="2"/>
  </w:num>
  <w:num w:numId="32">
    <w:abstractNumId w:val="21"/>
  </w:num>
  <w:num w:numId="33">
    <w:abstractNumId w:val="7"/>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10503"/>
    <w:rsid w:val="00013BFB"/>
    <w:rsid w:val="00022435"/>
    <w:rsid w:val="000257AD"/>
    <w:rsid w:val="00025F90"/>
    <w:rsid w:val="00034533"/>
    <w:rsid w:val="00034B0F"/>
    <w:rsid w:val="0004597B"/>
    <w:rsid w:val="00054387"/>
    <w:rsid w:val="00065143"/>
    <w:rsid w:val="0007192E"/>
    <w:rsid w:val="000805DC"/>
    <w:rsid w:val="000810E3"/>
    <w:rsid w:val="00082EBA"/>
    <w:rsid w:val="000841A7"/>
    <w:rsid w:val="000918E0"/>
    <w:rsid w:val="000A6B57"/>
    <w:rsid w:val="000A7847"/>
    <w:rsid w:val="000B143B"/>
    <w:rsid w:val="000B5785"/>
    <w:rsid w:val="000C5B40"/>
    <w:rsid w:val="000D7559"/>
    <w:rsid w:val="000E7BFF"/>
    <w:rsid w:val="000F08E4"/>
    <w:rsid w:val="000F152C"/>
    <w:rsid w:val="000F28F5"/>
    <w:rsid w:val="000F4FFC"/>
    <w:rsid w:val="000F6BE1"/>
    <w:rsid w:val="00103746"/>
    <w:rsid w:val="0010761A"/>
    <w:rsid w:val="0011426F"/>
    <w:rsid w:val="00117B43"/>
    <w:rsid w:val="001275DE"/>
    <w:rsid w:val="00133BD9"/>
    <w:rsid w:val="00143B6A"/>
    <w:rsid w:val="00151BD3"/>
    <w:rsid w:val="0015389C"/>
    <w:rsid w:val="00155C11"/>
    <w:rsid w:val="00172F46"/>
    <w:rsid w:val="00173D43"/>
    <w:rsid w:val="0017695F"/>
    <w:rsid w:val="00177907"/>
    <w:rsid w:val="0018339D"/>
    <w:rsid w:val="00184183"/>
    <w:rsid w:val="00185A40"/>
    <w:rsid w:val="00187DEF"/>
    <w:rsid w:val="00192C2F"/>
    <w:rsid w:val="001948D9"/>
    <w:rsid w:val="001A37E2"/>
    <w:rsid w:val="001B138D"/>
    <w:rsid w:val="001B206E"/>
    <w:rsid w:val="001B21E3"/>
    <w:rsid w:val="001B247C"/>
    <w:rsid w:val="001B2E50"/>
    <w:rsid w:val="001B53B5"/>
    <w:rsid w:val="001B5FDE"/>
    <w:rsid w:val="001B666E"/>
    <w:rsid w:val="001D27B1"/>
    <w:rsid w:val="001D2AE4"/>
    <w:rsid w:val="001E2774"/>
    <w:rsid w:val="001F316C"/>
    <w:rsid w:val="001F51E8"/>
    <w:rsid w:val="001F7B96"/>
    <w:rsid w:val="00205465"/>
    <w:rsid w:val="00207EAF"/>
    <w:rsid w:val="00212775"/>
    <w:rsid w:val="00212FFB"/>
    <w:rsid w:val="00223082"/>
    <w:rsid w:val="002264E6"/>
    <w:rsid w:val="00227A8A"/>
    <w:rsid w:val="002309D2"/>
    <w:rsid w:val="00235535"/>
    <w:rsid w:val="00243EE7"/>
    <w:rsid w:val="00246F07"/>
    <w:rsid w:val="0025539E"/>
    <w:rsid w:val="00256937"/>
    <w:rsid w:val="00257708"/>
    <w:rsid w:val="002610E9"/>
    <w:rsid w:val="00261513"/>
    <w:rsid w:val="00262C0A"/>
    <w:rsid w:val="002653ED"/>
    <w:rsid w:val="00271648"/>
    <w:rsid w:val="00272738"/>
    <w:rsid w:val="00275CEB"/>
    <w:rsid w:val="0027664F"/>
    <w:rsid w:val="00276B3A"/>
    <w:rsid w:val="002819A1"/>
    <w:rsid w:val="00287742"/>
    <w:rsid w:val="00292AF5"/>
    <w:rsid w:val="00294231"/>
    <w:rsid w:val="0029723A"/>
    <w:rsid w:val="002A1872"/>
    <w:rsid w:val="002A69FF"/>
    <w:rsid w:val="002A79E3"/>
    <w:rsid w:val="002B212C"/>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281F"/>
    <w:rsid w:val="003B48EA"/>
    <w:rsid w:val="003B49F6"/>
    <w:rsid w:val="003B55E9"/>
    <w:rsid w:val="003C29D9"/>
    <w:rsid w:val="003D4537"/>
    <w:rsid w:val="003D6233"/>
    <w:rsid w:val="003E63A2"/>
    <w:rsid w:val="003E74F2"/>
    <w:rsid w:val="003F0E31"/>
    <w:rsid w:val="003F2F18"/>
    <w:rsid w:val="003F5653"/>
    <w:rsid w:val="0040221B"/>
    <w:rsid w:val="00404075"/>
    <w:rsid w:val="00415616"/>
    <w:rsid w:val="00416D01"/>
    <w:rsid w:val="004261D4"/>
    <w:rsid w:val="00427555"/>
    <w:rsid w:val="004308EA"/>
    <w:rsid w:val="004357BF"/>
    <w:rsid w:val="0043617B"/>
    <w:rsid w:val="00447E47"/>
    <w:rsid w:val="00463B7D"/>
    <w:rsid w:val="0046789B"/>
    <w:rsid w:val="00470C5D"/>
    <w:rsid w:val="00473668"/>
    <w:rsid w:val="00484A6D"/>
    <w:rsid w:val="00486914"/>
    <w:rsid w:val="00486C9D"/>
    <w:rsid w:val="00491930"/>
    <w:rsid w:val="00493E1B"/>
    <w:rsid w:val="00493E8A"/>
    <w:rsid w:val="004A7A35"/>
    <w:rsid w:val="004B130B"/>
    <w:rsid w:val="004B7D7B"/>
    <w:rsid w:val="004C374F"/>
    <w:rsid w:val="004C590A"/>
    <w:rsid w:val="004C7AAF"/>
    <w:rsid w:val="004D09E5"/>
    <w:rsid w:val="004D1441"/>
    <w:rsid w:val="004D1808"/>
    <w:rsid w:val="004D42DD"/>
    <w:rsid w:val="004D4E1D"/>
    <w:rsid w:val="004D7EBB"/>
    <w:rsid w:val="004E1B75"/>
    <w:rsid w:val="004E4AD5"/>
    <w:rsid w:val="004F15C3"/>
    <w:rsid w:val="004F4B37"/>
    <w:rsid w:val="004F7053"/>
    <w:rsid w:val="00500205"/>
    <w:rsid w:val="00501625"/>
    <w:rsid w:val="005020DE"/>
    <w:rsid w:val="00504A13"/>
    <w:rsid w:val="00514DA1"/>
    <w:rsid w:val="0051645F"/>
    <w:rsid w:val="005208EA"/>
    <w:rsid w:val="00521AB3"/>
    <w:rsid w:val="0052547C"/>
    <w:rsid w:val="00531110"/>
    <w:rsid w:val="005402C9"/>
    <w:rsid w:val="005432AF"/>
    <w:rsid w:val="00544F79"/>
    <w:rsid w:val="005453EA"/>
    <w:rsid w:val="00551A85"/>
    <w:rsid w:val="0055764C"/>
    <w:rsid w:val="00562AC6"/>
    <w:rsid w:val="00565D58"/>
    <w:rsid w:val="00571342"/>
    <w:rsid w:val="0057187C"/>
    <w:rsid w:val="00573314"/>
    <w:rsid w:val="005748F8"/>
    <w:rsid w:val="005749FD"/>
    <w:rsid w:val="0057584E"/>
    <w:rsid w:val="00580952"/>
    <w:rsid w:val="0058209F"/>
    <w:rsid w:val="00584855"/>
    <w:rsid w:val="00595ADE"/>
    <w:rsid w:val="005A14AD"/>
    <w:rsid w:val="005A3D3F"/>
    <w:rsid w:val="005A5083"/>
    <w:rsid w:val="005B1117"/>
    <w:rsid w:val="005B2AD3"/>
    <w:rsid w:val="005B4A7C"/>
    <w:rsid w:val="005B75EF"/>
    <w:rsid w:val="005C4CEC"/>
    <w:rsid w:val="005D19C5"/>
    <w:rsid w:val="005D4C61"/>
    <w:rsid w:val="005D646E"/>
    <w:rsid w:val="005D74F1"/>
    <w:rsid w:val="005E3322"/>
    <w:rsid w:val="005F0932"/>
    <w:rsid w:val="005F0BB2"/>
    <w:rsid w:val="005F2B43"/>
    <w:rsid w:val="00602056"/>
    <w:rsid w:val="00603486"/>
    <w:rsid w:val="00611F20"/>
    <w:rsid w:val="00613F01"/>
    <w:rsid w:val="00614BE3"/>
    <w:rsid w:val="00614E39"/>
    <w:rsid w:val="0061670B"/>
    <w:rsid w:val="006225C6"/>
    <w:rsid w:val="0062559F"/>
    <w:rsid w:val="0062646D"/>
    <w:rsid w:val="00642D8F"/>
    <w:rsid w:val="006430B7"/>
    <w:rsid w:val="00644A2A"/>
    <w:rsid w:val="00644B80"/>
    <w:rsid w:val="00651D49"/>
    <w:rsid w:val="006536DA"/>
    <w:rsid w:val="0065473C"/>
    <w:rsid w:val="006625BF"/>
    <w:rsid w:val="0067028B"/>
    <w:rsid w:val="00672981"/>
    <w:rsid w:val="00672FF5"/>
    <w:rsid w:val="006816E6"/>
    <w:rsid w:val="00684771"/>
    <w:rsid w:val="00696B30"/>
    <w:rsid w:val="006A6E16"/>
    <w:rsid w:val="006B04EA"/>
    <w:rsid w:val="006B13FC"/>
    <w:rsid w:val="006B6655"/>
    <w:rsid w:val="006B79F8"/>
    <w:rsid w:val="006C1AD5"/>
    <w:rsid w:val="006C4019"/>
    <w:rsid w:val="006D2ED4"/>
    <w:rsid w:val="006D300F"/>
    <w:rsid w:val="006E30DC"/>
    <w:rsid w:val="006E4861"/>
    <w:rsid w:val="006F599C"/>
    <w:rsid w:val="00700944"/>
    <w:rsid w:val="00700B7B"/>
    <w:rsid w:val="00701C6A"/>
    <w:rsid w:val="00703A0D"/>
    <w:rsid w:val="007059F8"/>
    <w:rsid w:val="00707109"/>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2F36"/>
    <w:rsid w:val="007630B8"/>
    <w:rsid w:val="0076415A"/>
    <w:rsid w:val="00764DDC"/>
    <w:rsid w:val="00766E4B"/>
    <w:rsid w:val="00770821"/>
    <w:rsid w:val="00772188"/>
    <w:rsid w:val="00784B25"/>
    <w:rsid w:val="0079228F"/>
    <w:rsid w:val="0079294C"/>
    <w:rsid w:val="00793893"/>
    <w:rsid w:val="007A27CB"/>
    <w:rsid w:val="007A5971"/>
    <w:rsid w:val="007B30B5"/>
    <w:rsid w:val="007B56AB"/>
    <w:rsid w:val="007B61AF"/>
    <w:rsid w:val="007E38F9"/>
    <w:rsid w:val="007F395B"/>
    <w:rsid w:val="007F4DC0"/>
    <w:rsid w:val="00807BB8"/>
    <w:rsid w:val="00810223"/>
    <w:rsid w:val="008132D9"/>
    <w:rsid w:val="00823F0B"/>
    <w:rsid w:val="008259BA"/>
    <w:rsid w:val="00835945"/>
    <w:rsid w:val="008411D1"/>
    <w:rsid w:val="00846F5B"/>
    <w:rsid w:val="00847451"/>
    <w:rsid w:val="00853B78"/>
    <w:rsid w:val="00862F45"/>
    <w:rsid w:val="008636E5"/>
    <w:rsid w:val="0087462F"/>
    <w:rsid w:val="00875B52"/>
    <w:rsid w:val="00880A44"/>
    <w:rsid w:val="00883773"/>
    <w:rsid w:val="008863DB"/>
    <w:rsid w:val="00886569"/>
    <w:rsid w:val="00887DAC"/>
    <w:rsid w:val="00887F8B"/>
    <w:rsid w:val="0089003A"/>
    <w:rsid w:val="00891664"/>
    <w:rsid w:val="008A0026"/>
    <w:rsid w:val="008A3613"/>
    <w:rsid w:val="008A5B4F"/>
    <w:rsid w:val="008A6FE1"/>
    <w:rsid w:val="008B1E6D"/>
    <w:rsid w:val="008C0B4A"/>
    <w:rsid w:val="008C2963"/>
    <w:rsid w:val="008C359F"/>
    <w:rsid w:val="008C5977"/>
    <w:rsid w:val="008D6864"/>
    <w:rsid w:val="008D6D15"/>
    <w:rsid w:val="008E43E8"/>
    <w:rsid w:val="008F0767"/>
    <w:rsid w:val="008F4474"/>
    <w:rsid w:val="008F5262"/>
    <w:rsid w:val="00900F75"/>
    <w:rsid w:val="00902FB2"/>
    <w:rsid w:val="009035BF"/>
    <w:rsid w:val="00913FB4"/>
    <w:rsid w:val="00921308"/>
    <w:rsid w:val="00924299"/>
    <w:rsid w:val="00925920"/>
    <w:rsid w:val="00926A5D"/>
    <w:rsid w:val="00943A65"/>
    <w:rsid w:val="00951EAC"/>
    <w:rsid w:val="0095685D"/>
    <w:rsid w:val="00956DE6"/>
    <w:rsid w:val="00961A25"/>
    <w:rsid w:val="00965B25"/>
    <w:rsid w:val="009722B4"/>
    <w:rsid w:val="00983E13"/>
    <w:rsid w:val="00984D9C"/>
    <w:rsid w:val="009938BA"/>
    <w:rsid w:val="009A23CC"/>
    <w:rsid w:val="009B0BC5"/>
    <w:rsid w:val="009B116D"/>
    <w:rsid w:val="009B13B3"/>
    <w:rsid w:val="009B604D"/>
    <w:rsid w:val="009C6929"/>
    <w:rsid w:val="009D1FC8"/>
    <w:rsid w:val="009D6800"/>
    <w:rsid w:val="009E05F5"/>
    <w:rsid w:val="009E1CC5"/>
    <w:rsid w:val="009E203C"/>
    <w:rsid w:val="009F40F5"/>
    <w:rsid w:val="009F448E"/>
    <w:rsid w:val="00A03C9E"/>
    <w:rsid w:val="00A05FAE"/>
    <w:rsid w:val="00A06DAD"/>
    <w:rsid w:val="00A10830"/>
    <w:rsid w:val="00A121B5"/>
    <w:rsid w:val="00A1527A"/>
    <w:rsid w:val="00A1677D"/>
    <w:rsid w:val="00A16D5F"/>
    <w:rsid w:val="00A200F6"/>
    <w:rsid w:val="00A41D53"/>
    <w:rsid w:val="00A43D07"/>
    <w:rsid w:val="00A464B2"/>
    <w:rsid w:val="00A4769D"/>
    <w:rsid w:val="00A5011B"/>
    <w:rsid w:val="00A5504A"/>
    <w:rsid w:val="00A5637C"/>
    <w:rsid w:val="00A632B6"/>
    <w:rsid w:val="00A63FD8"/>
    <w:rsid w:val="00A7113C"/>
    <w:rsid w:val="00A74657"/>
    <w:rsid w:val="00A76158"/>
    <w:rsid w:val="00A7749E"/>
    <w:rsid w:val="00A80DA3"/>
    <w:rsid w:val="00A9141E"/>
    <w:rsid w:val="00A94CDD"/>
    <w:rsid w:val="00AA0436"/>
    <w:rsid w:val="00AA5E2D"/>
    <w:rsid w:val="00AA61FA"/>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341DD"/>
    <w:rsid w:val="00B361E9"/>
    <w:rsid w:val="00B41F88"/>
    <w:rsid w:val="00B42B4D"/>
    <w:rsid w:val="00B44B61"/>
    <w:rsid w:val="00B455C9"/>
    <w:rsid w:val="00B701A6"/>
    <w:rsid w:val="00B709F2"/>
    <w:rsid w:val="00B70F44"/>
    <w:rsid w:val="00B93C4A"/>
    <w:rsid w:val="00B96BD1"/>
    <w:rsid w:val="00B96EEA"/>
    <w:rsid w:val="00BA6830"/>
    <w:rsid w:val="00BA74CA"/>
    <w:rsid w:val="00BB016E"/>
    <w:rsid w:val="00BC48A4"/>
    <w:rsid w:val="00BD7DC5"/>
    <w:rsid w:val="00BE09CF"/>
    <w:rsid w:val="00BF06FF"/>
    <w:rsid w:val="00BF2618"/>
    <w:rsid w:val="00BF3CD2"/>
    <w:rsid w:val="00BF6FE6"/>
    <w:rsid w:val="00BF7846"/>
    <w:rsid w:val="00C006B9"/>
    <w:rsid w:val="00C0431F"/>
    <w:rsid w:val="00C07E7C"/>
    <w:rsid w:val="00C1292C"/>
    <w:rsid w:val="00C145F0"/>
    <w:rsid w:val="00C22BD8"/>
    <w:rsid w:val="00C303F5"/>
    <w:rsid w:val="00C32518"/>
    <w:rsid w:val="00C34223"/>
    <w:rsid w:val="00C34B5A"/>
    <w:rsid w:val="00C359CF"/>
    <w:rsid w:val="00C41902"/>
    <w:rsid w:val="00C474D7"/>
    <w:rsid w:val="00C528F9"/>
    <w:rsid w:val="00C55D64"/>
    <w:rsid w:val="00C5639E"/>
    <w:rsid w:val="00C574F1"/>
    <w:rsid w:val="00C575AB"/>
    <w:rsid w:val="00C603BE"/>
    <w:rsid w:val="00C62587"/>
    <w:rsid w:val="00C64D05"/>
    <w:rsid w:val="00C64F00"/>
    <w:rsid w:val="00C65030"/>
    <w:rsid w:val="00C7031C"/>
    <w:rsid w:val="00C733B2"/>
    <w:rsid w:val="00C7464D"/>
    <w:rsid w:val="00C86BFA"/>
    <w:rsid w:val="00C90572"/>
    <w:rsid w:val="00C914AA"/>
    <w:rsid w:val="00CB1B1B"/>
    <w:rsid w:val="00CB5B73"/>
    <w:rsid w:val="00CC0F24"/>
    <w:rsid w:val="00CC5819"/>
    <w:rsid w:val="00CD20C1"/>
    <w:rsid w:val="00CD42CA"/>
    <w:rsid w:val="00CD435D"/>
    <w:rsid w:val="00CE4A19"/>
    <w:rsid w:val="00CE5BC1"/>
    <w:rsid w:val="00CF4B9E"/>
    <w:rsid w:val="00CF5713"/>
    <w:rsid w:val="00CF6F09"/>
    <w:rsid w:val="00D03EE6"/>
    <w:rsid w:val="00D04F37"/>
    <w:rsid w:val="00D3664C"/>
    <w:rsid w:val="00D36DEC"/>
    <w:rsid w:val="00D404A1"/>
    <w:rsid w:val="00D56341"/>
    <w:rsid w:val="00D610DD"/>
    <w:rsid w:val="00D62689"/>
    <w:rsid w:val="00D73D64"/>
    <w:rsid w:val="00D74CE8"/>
    <w:rsid w:val="00D7588E"/>
    <w:rsid w:val="00D80A2D"/>
    <w:rsid w:val="00DA164A"/>
    <w:rsid w:val="00DB12D5"/>
    <w:rsid w:val="00DB264E"/>
    <w:rsid w:val="00DD5017"/>
    <w:rsid w:val="00DD5777"/>
    <w:rsid w:val="00DD7085"/>
    <w:rsid w:val="00DF032F"/>
    <w:rsid w:val="00DF7677"/>
    <w:rsid w:val="00E0218F"/>
    <w:rsid w:val="00E02618"/>
    <w:rsid w:val="00E04BBD"/>
    <w:rsid w:val="00E13511"/>
    <w:rsid w:val="00E20803"/>
    <w:rsid w:val="00E2368F"/>
    <w:rsid w:val="00E25A1E"/>
    <w:rsid w:val="00E44539"/>
    <w:rsid w:val="00E753DE"/>
    <w:rsid w:val="00E835FC"/>
    <w:rsid w:val="00E9023D"/>
    <w:rsid w:val="00E93ACB"/>
    <w:rsid w:val="00EA301A"/>
    <w:rsid w:val="00EA47FB"/>
    <w:rsid w:val="00EA5FDF"/>
    <w:rsid w:val="00EA6377"/>
    <w:rsid w:val="00EA7644"/>
    <w:rsid w:val="00EB7244"/>
    <w:rsid w:val="00EC0DBC"/>
    <w:rsid w:val="00EC1664"/>
    <w:rsid w:val="00EC23DF"/>
    <w:rsid w:val="00EC46B2"/>
    <w:rsid w:val="00ED0627"/>
    <w:rsid w:val="00ED1F67"/>
    <w:rsid w:val="00ED75B3"/>
    <w:rsid w:val="00EE1773"/>
    <w:rsid w:val="00EE1D82"/>
    <w:rsid w:val="00EF309C"/>
    <w:rsid w:val="00EF38CC"/>
    <w:rsid w:val="00EF435C"/>
    <w:rsid w:val="00EF4F7F"/>
    <w:rsid w:val="00EF56CE"/>
    <w:rsid w:val="00F06278"/>
    <w:rsid w:val="00F12AF8"/>
    <w:rsid w:val="00F176DE"/>
    <w:rsid w:val="00F256F7"/>
    <w:rsid w:val="00F25BE1"/>
    <w:rsid w:val="00F26A54"/>
    <w:rsid w:val="00F33CA9"/>
    <w:rsid w:val="00F34BE1"/>
    <w:rsid w:val="00F462E1"/>
    <w:rsid w:val="00F56769"/>
    <w:rsid w:val="00F569CE"/>
    <w:rsid w:val="00F579AE"/>
    <w:rsid w:val="00F6395C"/>
    <w:rsid w:val="00F63986"/>
    <w:rsid w:val="00F648EF"/>
    <w:rsid w:val="00F71F21"/>
    <w:rsid w:val="00F7479B"/>
    <w:rsid w:val="00F74E3D"/>
    <w:rsid w:val="00F81151"/>
    <w:rsid w:val="00F85238"/>
    <w:rsid w:val="00F87EB5"/>
    <w:rsid w:val="00F90465"/>
    <w:rsid w:val="00FA1A85"/>
    <w:rsid w:val="00FA28D0"/>
    <w:rsid w:val="00FB1909"/>
    <w:rsid w:val="00FB534D"/>
    <w:rsid w:val="00FB698A"/>
    <w:rsid w:val="00FC318B"/>
    <w:rsid w:val="00FC39DD"/>
    <w:rsid w:val="00FC3D4E"/>
    <w:rsid w:val="00FD1482"/>
    <w:rsid w:val="00FD607E"/>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565D58"/>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character" w:customStyle="1" w:styleId="Heading3Char">
    <w:name w:val="Heading 3 Char"/>
    <w:basedOn w:val="DefaultParagraphFont"/>
    <w:link w:val="Heading3"/>
    <w:uiPriority w:val="9"/>
    <w:rsid w:val="00565D58"/>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52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583">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94072710">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0559-grozijumi-ministru-kabineta-2010-gada-12-maija-noteikumos-nr-440-noteikumi-par-tirdzniecibas-veidiem-kas-saskanojami-ar-pasvaldib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https://likumi.lv/ta/id/220559-grozijumi-ministru-kabineta-2010-gada-12-maija-noteikumos-nr-440-noteikumi-par-tirdzniecibas-veidiem-kas-saskanojami-ar-pasvaldib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6B20-8231-4E3E-B6C1-218C7718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4</Pages>
  <Words>5854</Words>
  <Characters>3337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91</cp:revision>
  <cp:lastPrinted>2023-12-15T06:32:00Z</cp:lastPrinted>
  <dcterms:created xsi:type="dcterms:W3CDTF">2023-03-09T09:00:00Z</dcterms:created>
  <dcterms:modified xsi:type="dcterms:W3CDTF">2023-12-15T09:12:00Z</dcterms:modified>
</cp:coreProperties>
</file>