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18DE399B" w:rsidR="005749FD" w:rsidRPr="0091047F" w:rsidRDefault="005749FD" w:rsidP="005749FD">
      <w:pPr>
        <w:spacing w:after="0" w:line="240" w:lineRule="auto"/>
        <w:jc w:val="center"/>
        <w:outlineLvl w:val="3"/>
        <w:rPr>
          <w:rFonts w:ascii="Times New Roman" w:hAnsi="Times New Roman"/>
          <w:b/>
          <w:sz w:val="24"/>
          <w:szCs w:val="24"/>
        </w:rPr>
      </w:pPr>
      <w:r w:rsidRPr="0091047F">
        <w:rPr>
          <w:rFonts w:ascii="Times New Roman" w:hAnsi="Times New Roman"/>
          <w:b/>
          <w:sz w:val="24"/>
          <w:szCs w:val="24"/>
        </w:rPr>
        <w:t xml:space="preserve">Daugavpils </w:t>
      </w:r>
      <w:proofErr w:type="spellStart"/>
      <w:r w:rsidR="00CB5835" w:rsidRPr="0091047F">
        <w:rPr>
          <w:rFonts w:ascii="Times New Roman" w:hAnsi="Times New Roman"/>
          <w:b/>
          <w:sz w:val="24"/>
          <w:szCs w:val="24"/>
        </w:rPr>
        <w:t>valstspilsētas</w:t>
      </w:r>
      <w:proofErr w:type="spellEnd"/>
      <w:r w:rsidR="00CB5835" w:rsidRPr="0091047F">
        <w:rPr>
          <w:rFonts w:ascii="Times New Roman" w:hAnsi="Times New Roman"/>
          <w:b/>
          <w:sz w:val="24"/>
          <w:szCs w:val="24"/>
        </w:rPr>
        <w:t xml:space="preserve"> pašvaldības </w:t>
      </w:r>
      <w:r w:rsidRPr="0091047F">
        <w:rPr>
          <w:rFonts w:ascii="Times New Roman" w:hAnsi="Times New Roman"/>
          <w:b/>
          <w:sz w:val="24"/>
          <w:szCs w:val="24"/>
        </w:rPr>
        <w:t xml:space="preserve">domes </w:t>
      </w:r>
      <w:r w:rsidR="00AF37AE">
        <w:rPr>
          <w:rFonts w:ascii="Times New Roman" w:hAnsi="Times New Roman"/>
          <w:b/>
          <w:sz w:val="24"/>
          <w:szCs w:val="24"/>
        </w:rPr>
        <w:t>2024.gada 11.janvara saistošo noteikumu Nr.1</w:t>
      </w:r>
      <w:r w:rsidRPr="0091047F">
        <w:rPr>
          <w:rFonts w:ascii="Times New Roman" w:hAnsi="Times New Roman"/>
          <w:b/>
          <w:sz w:val="24"/>
          <w:szCs w:val="24"/>
        </w:rPr>
        <w:t xml:space="preserve"> “</w:t>
      </w:r>
      <w:r w:rsidR="0091047F" w:rsidRPr="0091047F">
        <w:rPr>
          <w:rFonts w:ascii="Times New Roman" w:hAnsi="Times New Roman"/>
          <w:b/>
          <w:sz w:val="24"/>
          <w:szCs w:val="24"/>
        </w:rPr>
        <w:t xml:space="preserve">Grozījumi Daugavpils </w:t>
      </w:r>
      <w:proofErr w:type="spellStart"/>
      <w:r w:rsidR="0091047F" w:rsidRPr="0091047F">
        <w:rPr>
          <w:rFonts w:ascii="Times New Roman" w:hAnsi="Times New Roman"/>
          <w:b/>
          <w:sz w:val="24"/>
          <w:szCs w:val="24"/>
        </w:rPr>
        <w:t>valstspilsētas</w:t>
      </w:r>
      <w:proofErr w:type="spellEnd"/>
      <w:r w:rsidR="00CF1CC2">
        <w:rPr>
          <w:rFonts w:ascii="Times New Roman" w:hAnsi="Times New Roman"/>
          <w:b/>
          <w:sz w:val="24"/>
          <w:szCs w:val="24"/>
        </w:rPr>
        <w:t xml:space="preserve"> pašvaldības domes 2017.gada 24.</w:t>
      </w:r>
      <w:r w:rsidR="0091047F" w:rsidRPr="0091047F">
        <w:rPr>
          <w:rFonts w:ascii="Times New Roman" w:hAnsi="Times New Roman"/>
          <w:b/>
          <w:sz w:val="24"/>
          <w:szCs w:val="24"/>
        </w:rPr>
        <w:t>novembra saistošajos noteikumos Nr. 44 “</w:t>
      </w:r>
      <w:r w:rsidR="0091047F" w:rsidRPr="0091047F">
        <w:rPr>
          <w:rFonts w:ascii="Times New Roman" w:hAnsi="Times New Roman"/>
          <w:b/>
          <w:sz w:val="24"/>
          <w:szCs w:val="24"/>
          <w:shd w:val="clear" w:color="auto" w:fill="FFFFFF"/>
        </w:rPr>
        <w:t>Saistošie noteikumi par līdzfinansējumu nekustamā īpašuma pieslēgšanai centralizētajai ūdensapgādes vai kanalizācijas sistēmai</w:t>
      </w:r>
      <w:r w:rsidR="0091047F" w:rsidRPr="0091047F">
        <w:rPr>
          <w:rFonts w:ascii="Times New Roman" w:hAnsi="Times New Roman"/>
          <w:b/>
          <w:sz w:val="24"/>
          <w:szCs w:val="24"/>
        </w:rPr>
        <w:t>”</w:t>
      </w:r>
      <w:r w:rsidRPr="0091047F">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E05F5" w:rsidRPr="009E05F5" w14:paraId="2A8EEF2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91047F">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E67538">
            <w:pPr>
              <w:pStyle w:val="ListParagraph"/>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0C1C912" w14:textId="77777777" w:rsidR="009E05F5" w:rsidRDefault="0091047F" w:rsidP="00053F68">
            <w:pPr>
              <w:widowControl/>
              <w:spacing w:after="0" w:line="240" w:lineRule="auto"/>
              <w:ind w:right="102" w:firstLine="421"/>
              <w:jc w:val="both"/>
              <w:textAlignment w:val="baseline"/>
              <w:rPr>
                <w:rFonts w:ascii="Times New Roman" w:hAnsi="Times New Roman"/>
                <w:sz w:val="24"/>
                <w:szCs w:val="24"/>
                <w:shd w:val="clear" w:color="auto" w:fill="FFFFFF"/>
              </w:rPr>
            </w:pPr>
            <w:r w:rsidRPr="0091047F">
              <w:rPr>
                <w:rFonts w:ascii="Times New Roman" w:hAnsi="Times New Roman"/>
                <w:bCs/>
                <w:sz w:val="24"/>
                <w:szCs w:val="24"/>
              </w:rPr>
              <w:t xml:space="preserve">Atbilstoši Ūdenssaimniecības pakalpojumu likuma 6. panta sestajai daļai, </w:t>
            </w:r>
            <w:r w:rsidRPr="0091047F">
              <w:rPr>
                <w:rFonts w:ascii="Times New Roman" w:hAnsi="Times New Roman"/>
                <w:sz w:val="24"/>
                <w:szCs w:val="24"/>
                <w:shd w:val="clear" w:color="auto" w:fill="FFFFFF"/>
              </w:rPr>
              <w:t>vietējās pašvaldības dome var izdot saistošos noteikumus par līdzfinansējumu nekustamā īpašuma pieslēgšanai centralizētajai ūdensapgādes sistēmai vai centralizētajai kanalizācijas sistēmai, nosakot līdzfinansējuma apmēru un tā saņemšanas nosacījumus.</w:t>
            </w:r>
          </w:p>
          <w:p w14:paraId="295235D7" w14:textId="0E617CC9" w:rsidR="0091047F" w:rsidRDefault="0091047F" w:rsidP="00053F68">
            <w:pPr>
              <w:widowControl/>
              <w:spacing w:after="0" w:line="240" w:lineRule="auto"/>
              <w:ind w:right="102" w:firstLine="421"/>
              <w:jc w:val="both"/>
              <w:textAlignment w:val="baseline"/>
              <w:rPr>
                <w:rFonts w:ascii="Times New Roman" w:hAnsi="Times New Roman"/>
                <w:sz w:val="24"/>
                <w:szCs w:val="24"/>
                <w:shd w:val="clear" w:color="auto" w:fill="FFFFFF"/>
              </w:rPr>
            </w:pPr>
            <w:r w:rsidRPr="0091047F">
              <w:rPr>
                <w:rFonts w:ascii="Times New Roman" w:hAnsi="Times New Roman"/>
                <w:bCs/>
                <w:sz w:val="24"/>
                <w:szCs w:val="24"/>
                <w:shd w:val="clear" w:color="auto" w:fill="FFFFFF"/>
              </w:rPr>
              <w:t>Daugavpils valstspilsētas pašvaldībā l</w:t>
            </w:r>
            <w:r w:rsidRPr="0091047F">
              <w:rPr>
                <w:rFonts w:ascii="Times New Roman" w:hAnsi="Times New Roman"/>
                <w:sz w:val="24"/>
                <w:szCs w:val="24"/>
                <w:shd w:val="clear" w:color="auto" w:fill="FFFFFF"/>
              </w:rPr>
              <w:t>īdzfinansējuma apmēru un tā saņemšanas nosacījumus nekustamā īpašuma pieslēgšanai centralizētajai ūdensapgādes vai kanalizācijas sistēmai</w:t>
            </w:r>
            <w:r>
              <w:rPr>
                <w:rFonts w:ascii="Times New Roman" w:hAnsi="Times New Roman"/>
                <w:sz w:val="24"/>
                <w:szCs w:val="24"/>
                <w:shd w:val="clear" w:color="auto" w:fill="FFFFFF"/>
              </w:rPr>
              <w:t xml:space="preserve"> noteic Daugavpils valstspilsētas pašvaldības domes 2017. gada 24. novembra saistošie noteikumi Nr. 44 “</w:t>
            </w:r>
            <w:r w:rsidRPr="0091047F">
              <w:rPr>
                <w:rFonts w:ascii="Times New Roman" w:hAnsi="Times New Roman"/>
                <w:sz w:val="24"/>
                <w:szCs w:val="24"/>
                <w:shd w:val="clear" w:color="auto" w:fill="FFFFFF"/>
              </w:rPr>
              <w:t>Saistošie noteikumi par līdzfinansējumu nekustamā īpašuma pieslēgšanai centralizētajai ūdensapgādes vai kanalizācijas sistēmai</w:t>
            </w:r>
            <w:r>
              <w:rPr>
                <w:rFonts w:ascii="Times New Roman" w:hAnsi="Times New Roman"/>
                <w:sz w:val="24"/>
                <w:szCs w:val="24"/>
                <w:shd w:val="clear" w:color="auto" w:fill="FFFFFF"/>
              </w:rPr>
              <w:t>” (turpmāk – Saistošie noteikumi Nr.</w:t>
            </w:r>
            <w:r w:rsidR="00DF71D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44).</w:t>
            </w:r>
          </w:p>
          <w:p w14:paraId="0EB35B85" w14:textId="552B8E0C" w:rsidR="00D57540" w:rsidRPr="00D57540" w:rsidRDefault="00D27665" w:rsidP="00D57540">
            <w:pPr>
              <w:pStyle w:val="Heading3"/>
              <w:shd w:val="clear" w:color="auto" w:fill="FFFFFF"/>
              <w:snapToGrid w:val="0"/>
              <w:spacing w:before="0" w:beforeAutospacing="0" w:after="0" w:afterAutospacing="0"/>
              <w:ind w:firstLine="420"/>
              <w:jc w:val="both"/>
              <w:rPr>
                <w:b w:val="0"/>
                <w:sz w:val="24"/>
                <w:szCs w:val="24"/>
              </w:rPr>
            </w:pPr>
            <w:r w:rsidRPr="007000FA">
              <w:rPr>
                <w:b w:val="0"/>
                <w:sz w:val="24"/>
                <w:szCs w:val="24"/>
              </w:rPr>
              <w:t>Ar pašvaldības domes 2021. gada 23. septembra saistošajiem noteikumiem Nr. 49 “</w:t>
            </w:r>
            <w:r w:rsidR="007000FA" w:rsidRPr="007000FA">
              <w:rPr>
                <w:b w:val="0"/>
                <w:sz w:val="24"/>
                <w:szCs w:val="24"/>
              </w:rPr>
              <w:t xml:space="preserve">Grozījumi Daugavpils domes 2017. gada 24. novembra saistošajos noteikumos Nr. 44 </w:t>
            </w:r>
            <w:r w:rsidR="007000FA">
              <w:rPr>
                <w:b w:val="0"/>
                <w:sz w:val="24"/>
                <w:szCs w:val="24"/>
              </w:rPr>
              <w:t>“</w:t>
            </w:r>
            <w:r w:rsidR="007000FA" w:rsidRPr="007000FA">
              <w:rPr>
                <w:b w:val="0"/>
                <w:sz w:val="24"/>
                <w:szCs w:val="24"/>
              </w:rPr>
              <w:t>Saistošie noteikumi par līdzfinansējumu nekustamā īpašuma pieslēgšanai centralizētajai ūdensapgādes vai kanalizācijas sistēmai</w:t>
            </w:r>
            <w:r w:rsidR="007000FA">
              <w:rPr>
                <w:b w:val="0"/>
                <w:sz w:val="24"/>
                <w:szCs w:val="24"/>
              </w:rPr>
              <w:t>”</w:t>
            </w:r>
            <w:r w:rsidRPr="007000FA">
              <w:rPr>
                <w:b w:val="0"/>
                <w:sz w:val="24"/>
                <w:szCs w:val="24"/>
              </w:rPr>
              <w:t>”</w:t>
            </w:r>
            <w:r w:rsidR="007000FA">
              <w:rPr>
                <w:b w:val="0"/>
                <w:sz w:val="24"/>
                <w:szCs w:val="24"/>
              </w:rPr>
              <w:t xml:space="preserve"> (pieejami - </w:t>
            </w:r>
            <w:hyperlink r:id="rId8" w:history="1">
              <w:r w:rsidR="007000FA" w:rsidRPr="006340C4">
                <w:rPr>
                  <w:rStyle w:val="Hyperlink"/>
                  <w:b w:val="0"/>
                  <w:sz w:val="24"/>
                  <w:szCs w:val="24"/>
                </w:rPr>
                <w:t>https://likumi.lv/ta/id/327071-grozijumi-daugavpils-domes-2017-gada-24-novembra-saistosajos-noteikumos-nr-44-saistosie-noteikumi-par-lidzfinansejumu-nekustama</w:t>
              </w:r>
            </w:hyperlink>
            <w:r w:rsidR="007000FA">
              <w:rPr>
                <w:b w:val="0"/>
                <w:sz w:val="24"/>
                <w:szCs w:val="24"/>
              </w:rPr>
              <w:t xml:space="preserve">) pašvaldība bija palielinājusi līdzfinansējuma </w:t>
            </w:r>
            <w:r w:rsidR="007000FA" w:rsidRPr="007000FA">
              <w:rPr>
                <w:b w:val="0"/>
                <w:sz w:val="24"/>
                <w:szCs w:val="24"/>
              </w:rPr>
              <w:t xml:space="preserve">apmēru </w:t>
            </w:r>
            <w:r w:rsidR="007000FA" w:rsidRPr="007000FA">
              <w:rPr>
                <w:rFonts w:eastAsia="Calibri"/>
                <w:b w:val="0"/>
                <w:sz w:val="24"/>
                <w:szCs w:val="24"/>
                <w:shd w:val="clear" w:color="auto" w:fill="FFFFFF"/>
              </w:rPr>
              <w:t>nekustamā īpašuma pieslēgšanai centralizētajai ūdensapgādes vai kanalizācijas sistēmai</w:t>
            </w:r>
            <w:r w:rsidR="00D57540">
              <w:rPr>
                <w:rFonts w:eastAsia="Calibri"/>
                <w:b w:val="0"/>
                <w:sz w:val="24"/>
                <w:szCs w:val="24"/>
                <w:shd w:val="clear" w:color="auto" w:fill="FFFFFF"/>
              </w:rPr>
              <w:t xml:space="preserve"> (turpmāk - </w:t>
            </w:r>
            <w:proofErr w:type="spellStart"/>
            <w:r w:rsidR="00D57540">
              <w:rPr>
                <w:rFonts w:eastAsia="Calibri"/>
                <w:b w:val="0"/>
                <w:sz w:val="24"/>
                <w:szCs w:val="24"/>
                <w:shd w:val="clear" w:color="auto" w:fill="FFFFFF"/>
              </w:rPr>
              <w:t>Pieslēgums</w:t>
            </w:r>
            <w:proofErr w:type="spellEnd"/>
            <w:r w:rsidR="00D57540">
              <w:rPr>
                <w:rFonts w:eastAsia="Calibri"/>
                <w:b w:val="0"/>
                <w:sz w:val="24"/>
                <w:szCs w:val="24"/>
                <w:shd w:val="clear" w:color="auto" w:fill="FFFFFF"/>
              </w:rPr>
              <w:t>)</w:t>
            </w:r>
            <w:r w:rsidR="007000FA" w:rsidRPr="007000FA">
              <w:rPr>
                <w:rFonts w:eastAsia="Calibri"/>
                <w:b w:val="0"/>
                <w:sz w:val="24"/>
                <w:szCs w:val="24"/>
                <w:shd w:val="clear" w:color="auto" w:fill="FFFFFF"/>
              </w:rPr>
              <w:t xml:space="preserve">, </w:t>
            </w:r>
            <w:r w:rsidR="007000FA">
              <w:rPr>
                <w:rFonts w:eastAsia="Calibri"/>
                <w:b w:val="0"/>
                <w:sz w:val="24"/>
                <w:szCs w:val="24"/>
                <w:shd w:val="clear" w:color="auto" w:fill="FFFFFF"/>
              </w:rPr>
              <w:t xml:space="preserve">nosakot, ka </w:t>
            </w:r>
            <w:r w:rsidR="007000FA">
              <w:rPr>
                <w:b w:val="0"/>
                <w:sz w:val="24"/>
                <w:szCs w:val="24"/>
              </w:rPr>
              <w:t>līdz 2023. gada 31. decembrim</w:t>
            </w:r>
            <w:r w:rsidR="00D57540">
              <w:rPr>
                <w:b w:val="0"/>
                <w:sz w:val="24"/>
                <w:szCs w:val="24"/>
              </w:rPr>
              <w:t xml:space="preserve"> </w:t>
            </w:r>
            <w:r w:rsidR="00D57540" w:rsidRPr="00D57540">
              <w:rPr>
                <w:b w:val="0"/>
                <w:sz w:val="24"/>
                <w:szCs w:val="24"/>
              </w:rPr>
              <w:t xml:space="preserve">līdzfinansējumu </w:t>
            </w:r>
            <w:proofErr w:type="spellStart"/>
            <w:r w:rsidR="00D57540">
              <w:rPr>
                <w:b w:val="0"/>
                <w:sz w:val="24"/>
                <w:szCs w:val="24"/>
              </w:rPr>
              <w:t>Pieslēguma</w:t>
            </w:r>
            <w:proofErr w:type="spellEnd"/>
            <w:r w:rsidR="00D57540">
              <w:rPr>
                <w:b w:val="0"/>
                <w:sz w:val="24"/>
                <w:szCs w:val="24"/>
              </w:rPr>
              <w:t xml:space="preserve"> būvniecības izmaksu segšanai </w:t>
            </w:r>
            <w:r w:rsidR="00D57540" w:rsidRPr="00D57540">
              <w:rPr>
                <w:b w:val="0"/>
                <w:sz w:val="24"/>
                <w:szCs w:val="24"/>
              </w:rPr>
              <w:t>piešķir:</w:t>
            </w:r>
          </w:p>
          <w:p w14:paraId="4DBF24E3" w14:textId="77777777" w:rsidR="00F86FE6" w:rsidRDefault="00D57540" w:rsidP="00F86FE6">
            <w:pPr>
              <w:pStyle w:val="Heading3"/>
              <w:numPr>
                <w:ilvl w:val="0"/>
                <w:numId w:val="8"/>
              </w:numPr>
              <w:shd w:val="clear" w:color="auto" w:fill="FFFFFF"/>
              <w:snapToGrid w:val="0"/>
              <w:spacing w:before="0" w:beforeAutospacing="0" w:after="0" w:afterAutospacing="0"/>
              <w:jc w:val="both"/>
              <w:rPr>
                <w:b w:val="0"/>
                <w:sz w:val="24"/>
                <w:szCs w:val="24"/>
              </w:rPr>
            </w:pPr>
            <w:r>
              <w:rPr>
                <w:b w:val="0"/>
                <w:sz w:val="24"/>
                <w:szCs w:val="24"/>
              </w:rPr>
              <w:t xml:space="preserve">100% apmērā izmaksu segšanai, bet ne vairāk kā </w:t>
            </w:r>
            <w:r w:rsidRPr="00D57540">
              <w:rPr>
                <w:b w:val="0"/>
                <w:sz w:val="24"/>
                <w:szCs w:val="24"/>
              </w:rPr>
              <w:t>līdz 8</w:t>
            </w:r>
            <w:r>
              <w:rPr>
                <w:b w:val="0"/>
                <w:sz w:val="24"/>
                <w:szCs w:val="24"/>
              </w:rPr>
              <w:t xml:space="preserve"> </w:t>
            </w:r>
            <w:r w:rsidRPr="00D57540">
              <w:rPr>
                <w:b w:val="0"/>
                <w:sz w:val="24"/>
                <w:szCs w:val="24"/>
              </w:rPr>
              <w:t xml:space="preserve">000 </w:t>
            </w:r>
            <w:proofErr w:type="spellStart"/>
            <w:r>
              <w:rPr>
                <w:b w:val="0"/>
                <w:i/>
                <w:iCs/>
                <w:sz w:val="24"/>
                <w:szCs w:val="24"/>
              </w:rPr>
              <w:t>euro</w:t>
            </w:r>
            <w:proofErr w:type="spellEnd"/>
            <w:r>
              <w:rPr>
                <w:b w:val="0"/>
                <w:i/>
                <w:iCs/>
                <w:sz w:val="24"/>
                <w:szCs w:val="24"/>
              </w:rPr>
              <w:t xml:space="preserve"> </w:t>
            </w:r>
            <w:r>
              <w:rPr>
                <w:b w:val="0"/>
                <w:sz w:val="24"/>
                <w:szCs w:val="24"/>
              </w:rPr>
              <w:t xml:space="preserve">(iepriekš 4 000 </w:t>
            </w:r>
            <w:proofErr w:type="spellStart"/>
            <w:r>
              <w:rPr>
                <w:b w:val="0"/>
                <w:i/>
                <w:iCs/>
                <w:sz w:val="24"/>
                <w:szCs w:val="24"/>
              </w:rPr>
              <w:t>euro</w:t>
            </w:r>
            <w:proofErr w:type="spellEnd"/>
            <w:r>
              <w:rPr>
                <w:b w:val="0"/>
                <w:sz w:val="24"/>
                <w:szCs w:val="24"/>
              </w:rPr>
              <w:t>)</w:t>
            </w:r>
            <w:r w:rsidRPr="00D57540">
              <w:rPr>
                <w:b w:val="0"/>
                <w:sz w:val="24"/>
                <w:szCs w:val="24"/>
              </w:rPr>
              <w:t xml:space="preserve"> viena nekustamā īpašuma </w:t>
            </w:r>
            <w:proofErr w:type="spellStart"/>
            <w:r w:rsidRPr="00D57540">
              <w:rPr>
                <w:b w:val="0"/>
                <w:sz w:val="24"/>
                <w:szCs w:val="24"/>
              </w:rPr>
              <w:t>Pieslēgumam</w:t>
            </w:r>
            <w:proofErr w:type="spellEnd"/>
            <w:r w:rsidRPr="00D57540">
              <w:rPr>
                <w:b w:val="0"/>
                <w:sz w:val="24"/>
                <w:szCs w:val="24"/>
              </w:rPr>
              <w:t xml:space="preserve"> personām ar I un II invaliditātes grupu; mājsaimniecībām, kurām piešķirts trūcīgas mājsaimniecības statuss; mājsaimniecībām, kurām piešķirts maznodrošinātas mājsaimniecības statuss; </w:t>
            </w:r>
            <w:proofErr w:type="spellStart"/>
            <w:r w:rsidRPr="00D57540">
              <w:rPr>
                <w:b w:val="0"/>
                <w:sz w:val="24"/>
                <w:szCs w:val="24"/>
              </w:rPr>
              <w:t>daudzbērnu</w:t>
            </w:r>
            <w:proofErr w:type="spellEnd"/>
            <w:r w:rsidRPr="00D57540">
              <w:rPr>
                <w:b w:val="0"/>
                <w:sz w:val="24"/>
                <w:szCs w:val="24"/>
              </w:rPr>
              <w:t xml:space="preserve"> ģimenei; personām, kuras sasniegušas 90 gadu vecumu; kā arī šo personu lietošanā esošajam nekustamajam īpašumam, ja šo personu lietošanas tiesības līdz mūža galam nostiprinātas zemesgrāmatā;</w:t>
            </w:r>
          </w:p>
          <w:p w14:paraId="06AB8322" w14:textId="1C808B97" w:rsidR="00D57540" w:rsidRPr="00F86FE6" w:rsidRDefault="00F86FE6" w:rsidP="00F86FE6">
            <w:pPr>
              <w:pStyle w:val="Heading3"/>
              <w:numPr>
                <w:ilvl w:val="0"/>
                <w:numId w:val="8"/>
              </w:numPr>
              <w:shd w:val="clear" w:color="auto" w:fill="FFFFFF"/>
              <w:snapToGrid w:val="0"/>
              <w:spacing w:before="0" w:beforeAutospacing="0" w:after="0" w:afterAutospacing="0"/>
              <w:jc w:val="both"/>
              <w:rPr>
                <w:b w:val="0"/>
                <w:bCs w:val="0"/>
                <w:sz w:val="24"/>
                <w:szCs w:val="24"/>
              </w:rPr>
            </w:pPr>
            <w:r>
              <w:rPr>
                <w:b w:val="0"/>
                <w:bCs w:val="0"/>
                <w:sz w:val="24"/>
                <w:szCs w:val="24"/>
              </w:rPr>
              <w:t xml:space="preserve">55% apmērā izmaksu segšanai, bet ne vairāk kā </w:t>
            </w:r>
            <w:r w:rsidR="00D57540" w:rsidRPr="00F86FE6">
              <w:rPr>
                <w:b w:val="0"/>
                <w:bCs w:val="0"/>
                <w:sz w:val="24"/>
                <w:szCs w:val="24"/>
              </w:rPr>
              <w:t>līdz 4000 </w:t>
            </w:r>
            <w:proofErr w:type="spellStart"/>
            <w:r>
              <w:rPr>
                <w:b w:val="0"/>
                <w:bCs w:val="0"/>
                <w:i/>
                <w:iCs/>
                <w:sz w:val="24"/>
                <w:szCs w:val="24"/>
              </w:rPr>
              <w:t>euro</w:t>
            </w:r>
            <w:proofErr w:type="spellEnd"/>
            <w:r>
              <w:rPr>
                <w:b w:val="0"/>
                <w:bCs w:val="0"/>
                <w:i/>
                <w:iCs/>
                <w:sz w:val="24"/>
                <w:szCs w:val="24"/>
              </w:rPr>
              <w:t xml:space="preserve"> </w:t>
            </w:r>
            <w:r>
              <w:rPr>
                <w:b w:val="0"/>
                <w:sz w:val="24"/>
                <w:szCs w:val="24"/>
              </w:rPr>
              <w:t xml:space="preserve">(iepriekš 2 000 </w:t>
            </w:r>
            <w:proofErr w:type="spellStart"/>
            <w:r>
              <w:rPr>
                <w:b w:val="0"/>
                <w:i/>
                <w:iCs/>
                <w:sz w:val="24"/>
                <w:szCs w:val="24"/>
              </w:rPr>
              <w:t>euro</w:t>
            </w:r>
            <w:proofErr w:type="spellEnd"/>
            <w:r>
              <w:rPr>
                <w:b w:val="0"/>
                <w:sz w:val="24"/>
                <w:szCs w:val="24"/>
              </w:rPr>
              <w:t>)</w:t>
            </w:r>
            <w:r w:rsidRPr="00D57540">
              <w:rPr>
                <w:b w:val="0"/>
                <w:sz w:val="24"/>
                <w:szCs w:val="24"/>
              </w:rPr>
              <w:t> </w:t>
            </w:r>
            <w:r w:rsidR="00D57540" w:rsidRPr="00F86FE6">
              <w:rPr>
                <w:b w:val="0"/>
                <w:bCs w:val="0"/>
                <w:sz w:val="24"/>
                <w:szCs w:val="24"/>
              </w:rPr>
              <w:t xml:space="preserve">viena nekustamā īpašuma </w:t>
            </w:r>
            <w:proofErr w:type="spellStart"/>
            <w:r w:rsidR="00D57540" w:rsidRPr="00F86FE6">
              <w:rPr>
                <w:b w:val="0"/>
                <w:bCs w:val="0"/>
                <w:sz w:val="24"/>
                <w:szCs w:val="24"/>
              </w:rPr>
              <w:t>Pieslēgumam</w:t>
            </w:r>
            <w:proofErr w:type="spellEnd"/>
            <w:r w:rsidR="00D57540" w:rsidRPr="00F86FE6">
              <w:rPr>
                <w:b w:val="0"/>
                <w:bCs w:val="0"/>
                <w:sz w:val="24"/>
                <w:szCs w:val="24"/>
              </w:rPr>
              <w:t xml:space="preserve"> citām fiziskajām personām.</w:t>
            </w:r>
          </w:p>
          <w:p w14:paraId="44B65F1E" w14:textId="20050D50" w:rsidR="00C73445" w:rsidRDefault="00F86FE6" w:rsidP="00A7746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Šāda līdzfinansējuma apmēra palielinājuma mērķis bija veicināt Daugavpils </w:t>
            </w:r>
            <w:proofErr w:type="spellStart"/>
            <w:r>
              <w:rPr>
                <w:rFonts w:ascii="Times New Roman" w:hAnsi="Times New Roman"/>
                <w:sz w:val="24"/>
                <w:szCs w:val="24"/>
                <w:shd w:val="clear" w:color="auto" w:fill="FFFFFF"/>
              </w:rPr>
              <w:t>valstspilsētas</w:t>
            </w:r>
            <w:proofErr w:type="spellEnd"/>
            <w:r>
              <w:rPr>
                <w:rFonts w:ascii="Times New Roman" w:hAnsi="Times New Roman"/>
                <w:sz w:val="24"/>
                <w:szCs w:val="24"/>
                <w:shd w:val="clear" w:color="auto" w:fill="FFFFFF"/>
              </w:rPr>
              <w:t xml:space="preserve"> iedzīvotāju (īpaši </w:t>
            </w:r>
            <w:proofErr w:type="spellStart"/>
            <w:r>
              <w:rPr>
                <w:rFonts w:ascii="Times New Roman" w:hAnsi="Times New Roman"/>
                <w:sz w:val="24"/>
                <w:szCs w:val="24"/>
                <w:shd w:val="clear" w:color="auto" w:fill="FFFFFF"/>
              </w:rPr>
              <w:t>Judovkas</w:t>
            </w:r>
            <w:proofErr w:type="spellEnd"/>
            <w:r>
              <w:rPr>
                <w:rFonts w:ascii="Times New Roman" w:hAnsi="Times New Roman"/>
                <w:sz w:val="24"/>
                <w:szCs w:val="24"/>
                <w:shd w:val="clear" w:color="auto" w:fill="FFFFFF"/>
              </w:rPr>
              <w:t xml:space="preserve"> apkaimē</w:t>
            </w:r>
            <w:r w:rsidR="00F21DB9">
              <w:rPr>
                <w:rFonts w:ascii="Times New Roman" w:hAnsi="Times New Roman"/>
                <w:sz w:val="24"/>
                <w:szCs w:val="24"/>
                <w:shd w:val="clear" w:color="auto" w:fill="FFFFFF"/>
              </w:rPr>
              <w:t xml:space="preserve">, kurā </w:t>
            </w:r>
            <w:r w:rsidR="00F21DB9" w:rsidRPr="00F21DB9">
              <w:rPr>
                <w:rFonts w:ascii="Times New Roman" w:hAnsi="Times New Roman"/>
                <w:sz w:val="24"/>
                <w:szCs w:val="24"/>
                <w:shd w:val="clear" w:color="auto" w:fill="FFFFFF"/>
              </w:rPr>
              <w:t>ūdensvada un kanalizācijas tīkli</w:t>
            </w:r>
            <w:r w:rsidR="00F21DB9">
              <w:rPr>
                <w:rFonts w:ascii="Times New Roman" w:hAnsi="Times New Roman"/>
                <w:sz w:val="24"/>
                <w:szCs w:val="24"/>
                <w:shd w:val="clear" w:color="auto" w:fill="FFFFFF"/>
              </w:rPr>
              <w:t xml:space="preserve"> </w:t>
            </w:r>
            <w:r w:rsidR="00C73445">
              <w:rPr>
                <w:rFonts w:ascii="Times New Roman" w:hAnsi="Times New Roman"/>
                <w:sz w:val="24"/>
                <w:szCs w:val="24"/>
                <w:shd w:val="clear" w:color="auto" w:fill="FFFFFF"/>
              </w:rPr>
              <w:t>tika</w:t>
            </w:r>
            <w:r w:rsidR="00F21DB9" w:rsidRPr="00F21DB9">
              <w:rPr>
                <w:rFonts w:ascii="Times New Roman" w:hAnsi="Times New Roman"/>
                <w:sz w:val="24"/>
                <w:szCs w:val="24"/>
                <w:shd w:val="clear" w:color="auto" w:fill="FFFFFF"/>
              </w:rPr>
              <w:t xml:space="preserve"> izbūvēti ES KF projekta “Ūdensapgādes un kanalizācijas sistēmas attīstība </w:t>
            </w:r>
            <w:proofErr w:type="spellStart"/>
            <w:r w:rsidR="00F21DB9" w:rsidRPr="00F21DB9">
              <w:rPr>
                <w:rFonts w:ascii="Times New Roman" w:hAnsi="Times New Roman"/>
                <w:sz w:val="24"/>
                <w:szCs w:val="24"/>
                <w:shd w:val="clear" w:color="auto" w:fill="FFFFFF"/>
              </w:rPr>
              <w:t>Judovkas</w:t>
            </w:r>
            <w:proofErr w:type="spellEnd"/>
            <w:r w:rsidR="00F21DB9" w:rsidRPr="00F21DB9">
              <w:rPr>
                <w:rFonts w:ascii="Times New Roman" w:hAnsi="Times New Roman"/>
                <w:sz w:val="24"/>
                <w:szCs w:val="24"/>
                <w:shd w:val="clear" w:color="auto" w:fill="FFFFFF"/>
              </w:rPr>
              <w:t xml:space="preserve"> rajonā, Daugavpilī” ietvaros</w:t>
            </w:r>
            <w:r>
              <w:rPr>
                <w:rFonts w:ascii="Times New Roman" w:hAnsi="Times New Roman"/>
                <w:sz w:val="24"/>
                <w:szCs w:val="24"/>
                <w:shd w:val="clear" w:color="auto" w:fill="FFFFFF"/>
              </w:rPr>
              <w:t xml:space="preserve">) pieslēgšanos pilsētas centralizētajai ūdensapgādes un kanalizācijas sistēmai, jo tobrīd </w:t>
            </w:r>
            <w:r w:rsidR="00D27665">
              <w:rPr>
                <w:rFonts w:ascii="Times New Roman" w:hAnsi="Times New Roman"/>
                <w:sz w:val="24"/>
                <w:szCs w:val="24"/>
                <w:shd w:val="clear" w:color="auto" w:fill="FFFFFF"/>
              </w:rPr>
              <w:t>Ministru kabineta</w:t>
            </w:r>
            <w:r w:rsidR="00D27665" w:rsidRPr="00D27665">
              <w:rPr>
                <w:rFonts w:ascii="Times New Roman" w:hAnsi="Times New Roman"/>
                <w:sz w:val="24"/>
                <w:szCs w:val="24"/>
                <w:shd w:val="clear" w:color="auto" w:fill="FFFFFF"/>
              </w:rPr>
              <w:t xml:space="preserve"> 2016. gada 21. jūnija noteikumi Nr. 403 </w:t>
            </w:r>
            <w:r w:rsidR="00D27665">
              <w:rPr>
                <w:rFonts w:ascii="Times New Roman" w:hAnsi="Times New Roman"/>
                <w:sz w:val="24"/>
                <w:szCs w:val="24"/>
                <w:shd w:val="clear" w:color="auto" w:fill="FFFFFF"/>
              </w:rPr>
              <w:t>“</w:t>
            </w:r>
            <w:r w:rsidR="00D27665" w:rsidRPr="00D27665">
              <w:rPr>
                <w:rFonts w:ascii="Times New Roman" w:hAnsi="Times New Roman"/>
                <w:sz w:val="24"/>
                <w:szCs w:val="24"/>
                <w:shd w:val="clear" w:color="auto" w:fill="FFFFFF"/>
              </w:rPr>
              <w:t xml:space="preserve">Darbības programmas </w:t>
            </w:r>
            <w:r>
              <w:rPr>
                <w:rFonts w:ascii="Times New Roman" w:hAnsi="Times New Roman"/>
                <w:sz w:val="24"/>
                <w:szCs w:val="24"/>
                <w:shd w:val="clear" w:color="auto" w:fill="FFFFFF"/>
              </w:rPr>
              <w:t>“</w:t>
            </w:r>
            <w:r w:rsidR="00D27665" w:rsidRPr="00D27665">
              <w:rPr>
                <w:rFonts w:ascii="Times New Roman" w:hAnsi="Times New Roman"/>
                <w:sz w:val="24"/>
                <w:szCs w:val="24"/>
                <w:shd w:val="clear" w:color="auto" w:fill="FFFFFF"/>
              </w:rPr>
              <w:t>Izaugsme un nodarbinātība</w:t>
            </w:r>
            <w:r>
              <w:rPr>
                <w:rFonts w:ascii="Times New Roman" w:hAnsi="Times New Roman"/>
                <w:sz w:val="24"/>
                <w:szCs w:val="24"/>
                <w:shd w:val="clear" w:color="auto" w:fill="FFFFFF"/>
              </w:rPr>
              <w:t>”</w:t>
            </w:r>
            <w:r w:rsidR="00D27665" w:rsidRPr="00D27665">
              <w:rPr>
                <w:rFonts w:ascii="Times New Roman" w:hAnsi="Times New Roman"/>
                <w:sz w:val="24"/>
                <w:szCs w:val="24"/>
                <w:shd w:val="clear" w:color="auto" w:fill="FFFFFF"/>
              </w:rPr>
              <w:t xml:space="preserve"> 5.3.1. specifiskā atbalsta mērķa </w:t>
            </w:r>
            <w:r>
              <w:rPr>
                <w:rFonts w:ascii="Times New Roman" w:hAnsi="Times New Roman"/>
                <w:sz w:val="24"/>
                <w:szCs w:val="24"/>
                <w:shd w:val="clear" w:color="auto" w:fill="FFFFFF"/>
              </w:rPr>
              <w:t>“</w:t>
            </w:r>
            <w:r w:rsidR="00D27665" w:rsidRPr="00D27665">
              <w:rPr>
                <w:rFonts w:ascii="Times New Roman" w:hAnsi="Times New Roman"/>
                <w:sz w:val="24"/>
                <w:szCs w:val="24"/>
                <w:shd w:val="clear" w:color="auto" w:fill="FFFFFF"/>
              </w:rPr>
              <w:t xml:space="preserve">Attīstīt un uzlabot ūdensapgādes un </w:t>
            </w:r>
            <w:r w:rsidR="00D27665" w:rsidRPr="00D27665">
              <w:rPr>
                <w:rFonts w:ascii="Times New Roman" w:hAnsi="Times New Roman"/>
                <w:sz w:val="24"/>
                <w:szCs w:val="24"/>
                <w:shd w:val="clear" w:color="auto" w:fill="FFFFFF"/>
              </w:rPr>
              <w:lastRenderedPageBreak/>
              <w:t>kanalizācijas sistēmas pakalpojumu kvalitāti un nodrošināt pieslēgšanas iespējas</w:t>
            </w:r>
            <w:r>
              <w:rPr>
                <w:rFonts w:ascii="Times New Roman" w:hAnsi="Times New Roman"/>
                <w:sz w:val="24"/>
                <w:szCs w:val="24"/>
                <w:shd w:val="clear" w:color="auto" w:fill="FFFFFF"/>
              </w:rPr>
              <w:t>”</w:t>
            </w:r>
            <w:r w:rsidR="00D27665" w:rsidRPr="00D27665">
              <w:rPr>
                <w:rFonts w:ascii="Times New Roman" w:hAnsi="Times New Roman"/>
                <w:sz w:val="24"/>
                <w:szCs w:val="24"/>
                <w:shd w:val="clear" w:color="auto" w:fill="FFFFFF"/>
              </w:rPr>
              <w:t xml:space="preserve"> īstenošanas noteikumi</w:t>
            </w:r>
            <w:r>
              <w:rPr>
                <w:rFonts w:ascii="Times New Roman" w:hAnsi="Times New Roman"/>
                <w:sz w:val="24"/>
                <w:szCs w:val="24"/>
                <w:shd w:val="clear" w:color="auto" w:fill="FFFFFF"/>
              </w:rPr>
              <w:t>”</w:t>
            </w:r>
            <w:r w:rsidR="00F21DB9">
              <w:rPr>
                <w:rFonts w:ascii="Times New Roman" w:hAnsi="Times New Roman"/>
                <w:sz w:val="24"/>
                <w:szCs w:val="24"/>
                <w:shd w:val="clear" w:color="auto" w:fill="FFFFFF"/>
              </w:rPr>
              <w:t xml:space="preserve"> (turpmāk – MK noteikumi Nr. 403)</w:t>
            </w:r>
            <w:r w:rsidR="00D27665" w:rsidRPr="00D27665">
              <w:rPr>
                <w:rFonts w:ascii="Times New Roman" w:hAnsi="Times New Roman"/>
                <w:sz w:val="24"/>
                <w:szCs w:val="24"/>
                <w:shd w:val="clear" w:color="auto" w:fill="FFFFFF"/>
              </w:rPr>
              <w:t xml:space="preserve"> paredz</w:t>
            </w:r>
            <w:r>
              <w:rPr>
                <w:rFonts w:ascii="Times New Roman" w:hAnsi="Times New Roman"/>
                <w:sz w:val="24"/>
                <w:szCs w:val="24"/>
                <w:shd w:val="clear" w:color="auto" w:fill="FFFFFF"/>
              </w:rPr>
              <w:t>ēja</w:t>
            </w:r>
            <w:r w:rsidR="00D27665" w:rsidRPr="00D27665">
              <w:rPr>
                <w:rFonts w:ascii="Times New Roman" w:hAnsi="Times New Roman"/>
                <w:sz w:val="24"/>
                <w:szCs w:val="24"/>
                <w:shd w:val="clear" w:color="auto" w:fill="FFFFFF"/>
              </w:rPr>
              <w:t xml:space="preserve">, ka projektus </w:t>
            </w:r>
            <w:r>
              <w:rPr>
                <w:rFonts w:ascii="Times New Roman" w:hAnsi="Times New Roman"/>
                <w:sz w:val="24"/>
                <w:szCs w:val="24"/>
                <w:shd w:val="clear" w:color="auto" w:fill="FFFFFF"/>
              </w:rPr>
              <w:t>jā</w:t>
            </w:r>
            <w:r w:rsidR="00D27665" w:rsidRPr="00D27665">
              <w:rPr>
                <w:rFonts w:ascii="Times New Roman" w:hAnsi="Times New Roman"/>
                <w:sz w:val="24"/>
                <w:szCs w:val="24"/>
                <w:shd w:val="clear" w:color="auto" w:fill="FFFFFF"/>
              </w:rPr>
              <w:t xml:space="preserve">īsteno un projekta iesniegumā plānotos rādītājus </w:t>
            </w:r>
            <w:r>
              <w:rPr>
                <w:rFonts w:ascii="Times New Roman" w:hAnsi="Times New Roman"/>
                <w:sz w:val="24"/>
                <w:szCs w:val="24"/>
                <w:shd w:val="clear" w:color="auto" w:fill="FFFFFF"/>
              </w:rPr>
              <w:t>jā</w:t>
            </w:r>
            <w:r w:rsidR="00D27665" w:rsidRPr="00D27665">
              <w:rPr>
                <w:rFonts w:ascii="Times New Roman" w:hAnsi="Times New Roman"/>
                <w:sz w:val="24"/>
                <w:szCs w:val="24"/>
                <w:shd w:val="clear" w:color="auto" w:fill="FFFFFF"/>
              </w:rPr>
              <w:t xml:space="preserve">sasniedz līdz 2023. gada 31. decembrim. </w:t>
            </w:r>
          </w:p>
          <w:p w14:paraId="7A67A458" w14:textId="546233F9" w:rsidR="008F41DA" w:rsidRPr="008F41DA" w:rsidRDefault="0009213F" w:rsidP="008F41DA">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shd w:val="clear" w:color="auto" w:fill="FFFFFF"/>
              </w:rPr>
              <w:t>Saskaņā ar Pašvaldību likuma 5. pant</w:t>
            </w:r>
            <w:r w:rsidR="008F41DA">
              <w:rPr>
                <w:rFonts w:ascii="Times New Roman" w:hAnsi="Times New Roman"/>
                <w:sz w:val="24"/>
                <w:szCs w:val="24"/>
                <w:shd w:val="clear" w:color="auto" w:fill="FFFFFF"/>
              </w:rPr>
              <w:t>a pirmo un trešo daļu p</w:t>
            </w:r>
            <w:r w:rsidR="008F41DA" w:rsidRPr="008F41DA">
              <w:rPr>
                <w:rFonts w:ascii="Times New Roman" w:hAnsi="Times New Roman"/>
                <w:sz w:val="24"/>
                <w:szCs w:val="24"/>
              </w:rPr>
              <w:t>ašvaldība savas administratīvās teritorijas iedzīvotāju interesēs var brīvprātīgi īstenot iniciatīvas ikvienā jautājumā, ja tās nav citu institūciju kompetencē un šādu darbību neierobežo citi likumi</w:t>
            </w:r>
            <w:r w:rsidR="008F41DA">
              <w:rPr>
                <w:rFonts w:ascii="Times New Roman" w:hAnsi="Times New Roman"/>
                <w:sz w:val="24"/>
                <w:szCs w:val="24"/>
              </w:rPr>
              <w:t>, taču b</w:t>
            </w:r>
            <w:r w:rsidR="008F41DA" w:rsidRPr="008F41DA">
              <w:rPr>
                <w:rFonts w:ascii="Times New Roman" w:hAnsi="Times New Roman"/>
                <w:sz w:val="24"/>
                <w:szCs w:val="24"/>
              </w:rPr>
              <w:t>rīvprātīgās iniciatīvas plāno un finansējumu to izpildei nodrošina, ja tas netraucē pašvaldības kompetencē esošo autonomo funkciju un deleģēto pārvaldes uzdevumu izpildei.</w:t>
            </w:r>
          </w:p>
          <w:p w14:paraId="31630751" w14:textId="77777777" w:rsidR="00E26AEA" w:rsidRDefault="00C73445" w:rsidP="00E34CF8">
            <w:pPr>
              <w:widowControl/>
              <w:spacing w:after="0" w:line="240" w:lineRule="auto"/>
              <w:ind w:right="102" w:firstLine="421"/>
              <w:jc w:val="both"/>
              <w:textAlignment w:val="baseline"/>
              <w:rPr>
                <w:rFonts w:ascii="Times New Roman" w:hAnsi="Times New Roman"/>
                <w:sz w:val="24"/>
                <w:szCs w:val="24"/>
              </w:rPr>
            </w:pPr>
            <w:r w:rsidRPr="00B9223A">
              <w:rPr>
                <w:rFonts w:ascii="Times New Roman" w:hAnsi="Times New Roman"/>
                <w:sz w:val="24"/>
                <w:szCs w:val="24"/>
                <w:shd w:val="clear" w:color="auto" w:fill="FFFFFF"/>
              </w:rPr>
              <w:t>Daugavpils valstspilsētas pašvaldības 2023. gada budžets tika sastādīts</w:t>
            </w:r>
            <w:r>
              <w:rPr>
                <w:rFonts w:ascii="Times New Roman" w:hAnsi="Times New Roman"/>
                <w:sz w:val="24"/>
                <w:szCs w:val="24"/>
                <w:shd w:val="clear" w:color="auto" w:fill="FFFFFF"/>
              </w:rPr>
              <w:t>,</w:t>
            </w:r>
            <w:r w:rsidRPr="00B9223A">
              <w:rPr>
                <w:rFonts w:ascii="Times New Roman" w:hAnsi="Times New Roman"/>
                <w:sz w:val="24"/>
                <w:szCs w:val="24"/>
                <w:shd w:val="clear" w:color="auto" w:fill="FFFFFF"/>
              </w:rPr>
              <w:t xml:space="preserve"> par prioritāti nosakot </w:t>
            </w:r>
            <w:r w:rsidRPr="00B9223A">
              <w:rPr>
                <w:rFonts w:ascii="Times New Roman" w:hAnsi="Times New Roman"/>
                <w:sz w:val="24"/>
                <w:szCs w:val="24"/>
              </w:rPr>
              <w:t>uzsākto investīciju projektu sekmīgu pabeigšanu, komunālo maksājumu nodrošināšanu straujā energoresursu cenu pieauguma ietekmē, uzņemto saistību izpildi un iedzīvotāju sociālo atbalstu.</w:t>
            </w:r>
          </w:p>
          <w:p w14:paraId="5A907D11" w14:textId="461BD4E9" w:rsidR="00E26AEA" w:rsidRPr="00E34CF8" w:rsidRDefault="00E26AEA" w:rsidP="00E26AEA">
            <w:pPr>
              <w:widowControl/>
              <w:spacing w:after="0" w:line="240" w:lineRule="auto"/>
              <w:ind w:right="102" w:firstLine="421"/>
              <w:jc w:val="both"/>
              <w:textAlignment w:val="baseline"/>
              <w:rPr>
                <w:rFonts w:ascii="Times New Roman" w:hAnsi="Times New Roman"/>
                <w:sz w:val="24"/>
                <w:szCs w:val="24"/>
                <w:shd w:val="clear" w:color="auto" w:fill="FFFFFF"/>
              </w:rPr>
            </w:pPr>
            <w:r w:rsidRPr="00B9223A">
              <w:rPr>
                <w:rFonts w:ascii="Times New Roman" w:hAnsi="Times New Roman"/>
                <w:sz w:val="24"/>
                <w:szCs w:val="24"/>
                <w:shd w:val="clear" w:color="auto" w:fill="FFFFFF"/>
              </w:rPr>
              <w:t>Daugavpils valstspilsētas pašvaldības 2023. gada budžet</w:t>
            </w:r>
            <w:r>
              <w:rPr>
                <w:rFonts w:ascii="Times New Roman" w:hAnsi="Times New Roman"/>
                <w:sz w:val="24"/>
                <w:szCs w:val="24"/>
                <w:shd w:val="clear" w:color="auto" w:fill="FFFFFF"/>
              </w:rPr>
              <w:t xml:space="preserve">ā </w:t>
            </w:r>
            <w:proofErr w:type="spellStart"/>
            <w:r>
              <w:rPr>
                <w:rFonts w:ascii="Times New Roman" w:hAnsi="Times New Roman"/>
                <w:sz w:val="24"/>
                <w:szCs w:val="24"/>
                <w:shd w:val="clear" w:color="auto" w:fill="FFFFFF"/>
              </w:rPr>
              <w:t>Pieslēguma</w:t>
            </w:r>
            <w:proofErr w:type="spellEnd"/>
            <w:r>
              <w:rPr>
                <w:rFonts w:ascii="Times New Roman" w:hAnsi="Times New Roman"/>
                <w:sz w:val="24"/>
                <w:szCs w:val="24"/>
                <w:shd w:val="clear" w:color="auto" w:fill="FFFFFF"/>
              </w:rPr>
              <w:t xml:space="preserve"> līdzfinansējumam tika paredzēts finansējums 159 454 </w:t>
            </w:r>
            <w:proofErr w:type="spellStart"/>
            <w:r>
              <w:rPr>
                <w:rFonts w:ascii="Times New Roman" w:hAnsi="Times New Roman"/>
                <w:i/>
                <w:iCs/>
                <w:sz w:val="24"/>
                <w:szCs w:val="24"/>
                <w:shd w:val="clear" w:color="auto" w:fill="FFFFFF"/>
              </w:rPr>
              <w:t>euro</w:t>
            </w:r>
            <w:proofErr w:type="spellEnd"/>
            <w:r>
              <w:rPr>
                <w:rFonts w:ascii="Times New Roman" w:hAnsi="Times New Roman"/>
                <w:i/>
                <w:iCs/>
                <w:sz w:val="24"/>
                <w:szCs w:val="24"/>
                <w:shd w:val="clear" w:color="auto" w:fill="FFFFFF"/>
              </w:rPr>
              <w:t xml:space="preserve"> </w:t>
            </w:r>
            <w:r>
              <w:rPr>
                <w:rFonts w:ascii="Times New Roman" w:hAnsi="Times New Roman"/>
                <w:sz w:val="24"/>
                <w:szCs w:val="24"/>
                <w:shd w:val="clear" w:color="auto" w:fill="FFFFFF"/>
              </w:rPr>
              <w:t>apmērā, kurš tika vairākkārt palielināts – uz 2023. gada 14. decembri finansējums sastād</w:t>
            </w:r>
            <w:r w:rsidR="00BC310B">
              <w:rPr>
                <w:rFonts w:ascii="Times New Roman" w:hAnsi="Times New Roman"/>
                <w:sz w:val="24"/>
                <w:szCs w:val="24"/>
                <w:shd w:val="clear" w:color="auto" w:fill="FFFFFF"/>
              </w:rPr>
              <w:t>īja</w:t>
            </w:r>
            <w:r>
              <w:rPr>
                <w:rFonts w:ascii="Times New Roman" w:hAnsi="Times New Roman"/>
                <w:sz w:val="24"/>
                <w:szCs w:val="24"/>
                <w:shd w:val="clear" w:color="auto" w:fill="FFFFFF"/>
              </w:rPr>
              <w:t xml:space="preserve"> 423 964,05 </w:t>
            </w:r>
            <w:proofErr w:type="spellStart"/>
            <w:r>
              <w:rPr>
                <w:rFonts w:ascii="Times New Roman" w:hAnsi="Times New Roman"/>
                <w:i/>
                <w:iCs/>
                <w:sz w:val="24"/>
                <w:szCs w:val="24"/>
                <w:shd w:val="clear" w:color="auto" w:fill="FFFFFF"/>
              </w:rPr>
              <w:t>euro</w:t>
            </w:r>
            <w:proofErr w:type="spellEnd"/>
            <w:r>
              <w:rPr>
                <w:rFonts w:ascii="Times New Roman" w:hAnsi="Times New Roman"/>
                <w:i/>
                <w:iCs/>
                <w:sz w:val="24"/>
                <w:szCs w:val="24"/>
                <w:shd w:val="clear" w:color="auto" w:fill="FFFFFF"/>
              </w:rPr>
              <w:t xml:space="preserve">. </w:t>
            </w:r>
          </w:p>
          <w:p w14:paraId="46549D0F" w14:textId="131E3524" w:rsidR="00884000" w:rsidRPr="004C3D37" w:rsidRDefault="00E26AEA" w:rsidP="00884000">
            <w:pPr>
              <w:widowControl/>
              <w:spacing w:after="0" w:line="240" w:lineRule="auto"/>
              <w:ind w:right="102" w:firstLine="421"/>
              <w:jc w:val="both"/>
              <w:textAlignment w:val="baseline"/>
              <w:rPr>
                <w:rFonts w:ascii="Times New Roman" w:hAnsi="Times New Roman"/>
                <w:bCs/>
                <w:sz w:val="24"/>
                <w:szCs w:val="24"/>
              </w:rPr>
            </w:pPr>
            <w:r>
              <w:rPr>
                <w:rFonts w:ascii="Times New Roman" w:hAnsi="Times New Roman"/>
                <w:bCs/>
                <w:sz w:val="24"/>
                <w:szCs w:val="24"/>
              </w:rPr>
              <w:t xml:space="preserve">Ar 2023. gada 5. decembra grozījumiem </w:t>
            </w:r>
            <w:r>
              <w:rPr>
                <w:rFonts w:ascii="Times New Roman" w:hAnsi="Times New Roman"/>
                <w:sz w:val="24"/>
                <w:szCs w:val="24"/>
                <w:shd w:val="clear" w:color="auto" w:fill="FFFFFF"/>
              </w:rPr>
              <w:t xml:space="preserve">MK noteikumos Nr. 403 (sk. Ministru kabineta 2023. gada 5. decembra noteikumus Nr. 717, pieejami </w:t>
            </w:r>
            <w:r w:rsidR="004C3D37">
              <w:rPr>
                <w:rFonts w:ascii="Times New Roman" w:hAnsi="Times New Roman"/>
                <w:sz w:val="24"/>
                <w:szCs w:val="24"/>
                <w:shd w:val="clear" w:color="auto" w:fill="FFFFFF"/>
              </w:rPr>
              <w:t xml:space="preserve">- </w:t>
            </w:r>
            <w:hyperlink r:id="rId9" w:history="1">
              <w:r w:rsidR="004C3D37" w:rsidRPr="006340C4">
                <w:rPr>
                  <w:rStyle w:val="Hyperlink"/>
                  <w:rFonts w:ascii="Times New Roman" w:hAnsi="Times New Roman"/>
                  <w:sz w:val="24"/>
                  <w:szCs w:val="24"/>
                  <w:shd w:val="clear" w:color="auto" w:fill="FFFFFF"/>
                </w:rPr>
                <w:t>https://likumi.lv/ta/id/348012-grozijumi-ministru-kabineta-2016-gada-21-junija-noteikumos-nr-403-darbibas-programmas-izaugsme-un-nodarbinatiba-5-3-1-specifiska</w:t>
              </w:r>
            </w:hyperlink>
            <w:r>
              <w:rPr>
                <w:rFonts w:ascii="Times New Roman" w:hAnsi="Times New Roman"/>
                <w:sz w:val="24"/>
                <w:szCs w:val="24"/>
                <w:shd w:val="clear" w:color="auto" w:fill="FFFFFF"/>
              </w:rPr>
              <w:t>)</w:t>
            </w:r>
            <w:r w:rsidR="00884000" w:rsidRPr="004C3D37">
              <w:rPr>
                <w:rFonts w:ascii="Times New Roman" w:hAnsi="Times New Roman"/>
                <w:sz w:val="24"/>
                <w:szCs w:val="24"/>
                <w:shd w:val="clear" w:color="auto" w:fill="FFFFFF"/>
              </w:rPr>
              <w:t xml:space="preserve"> noteiktos uzraudzības rādītājus </w:t>
            </w:r>
            <w:proofErr w:type="spellStart"/>
            <w:r w:rsidR="00884000" w:rsidRPr="004C3D37">
              <w:rPr>
                <w:rFonts w:ascii="Times New Roman" w:hAnsi="Times New Roman"/>
                <w:sz w:val="24"/>
                <w:szCs w:val="24"/>
                <w:shd w:val="clear" w:color="auto" w:fill="FFFFFF"/>
              </w:rPr>
              <w:t>pēcuzraudzības</w:t>
            </w:r>
            <w:proofErr w:type="spellEnd"/>
            <w:r w:rsidR="00884000" w:rsidRPr="004C3D37">
              <w:rPr>
                <w:rFonts w:ascii="Times New Roman" w:hAnsi="Times New Roman"/>
                <w:sz w:val="24"/>
                <w:szCs w:val="24"/>
                <w:shd w:val="clear" w:color="auto" w:fill="FFFFFF"/>
              </w:rPr>
              <w:t xml:space="preserve"> periodā </w:t>
            </w:r>
            <w:r w:rsidR="00884000">
              <w:rPr>
                <w:rFonts w:ascii="Times New Roman" w:hAnsi="Times New Roman"/>
                <w:sz w:val="24"/>
                <w:szCs w:val="24"/>
                <w:shd w:val="clear" w:color="auto" w:fill="FFFFFF"/>
              </w:rPr>
              <w:t>jāsasniedz</w:t>
            </w:r>
            <w:r w:rsidR="00884000" w:rsidRPr="004C3D37">
              <w:rPr>
                <w:rFonts w:ascii="Times New Roman" w:hAnsi="Times New Roman"/>
                <w:sz w:val="24"/>
                <w:szCs w:val="24"/>
                <w:shd w:val="clear" w:color="auto" w:fill="FFFFFF"/>
              </w:rPr>
              <w:t xml:space="preserve"> ne vēlāk kā līdz 2028. gada 31. decembrim. </w:t>
            </w:r>
          </w:p>
          <w:p w14:paraId="090A9273" w14:textId="19F2897D" w:rsidR="00C73445" w:rsidRPr="00E34CF8" w:rsidRDefault="00E26AEA" w:rsidP="00E34CF8">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P</w:t>
            </w:r>
            <w:r w:rsidR="00C73445">
              <w:rPr>
                <w:rFonts w:ascii="Times New Roman" w:hAnsi="Times New Roman"/>
                <w:sz w:val="24"/>
                <w:szCs w:val="24"/>
              </w:rPr>
              <w:t>ašvaldības budžet</w:t>
            </w:r>
            <w:r>
              <w:rPr>
                <w:rFonts w:ascii="Times New Roman" w:hAnsi="Times New Roman"/>
                <w:sz w:val="24"/>
                <w:szCs w:val="24"/>
              </w:rPr>
              <w:t>a</w:t>
            </w:r>
            <w:r w:rsidR="00C73445">
              <w:rPr>
                <w:rFonts w:ascii="Times New Roman" w:hAnsi="Times New Roman"/>
                <w:sz w:val="24"/>
                <w:szCs w:val="24"/>
              </w:rPr>
              <w:t xml:space="preserve"> finanšu līdzekļi, kuri atvēlēti brīvprātīgo iniciatīvu īstenošanai, ir izlietojami maksimāli </w:t>
            </w:r>
            <w:r w:rsidR="004E5BFD">
              <w:rPr>
                <w:rFonts w:ascii="Times New Roman" w:hAnsi="Times New Roman"/>
                <w:sz w:val="24"/>
                <w:szCs w:val="24"/>
              </w:rPr>
              <w:t>lietderīgi</w:t>
            </w:r>
            <w:r w:rsidR="00E34CF8">
              <w:rPr>
                <w:rFonts w:ascii="Times New Roman" w:hAnsi="Times New Roman"/>
                <w:sz w:val="24"/>
                <w:szCs w:val="24"/>
              </w:rPr>
              <w:t>, tāpēc</w:t>
            </w:r>
            <w:r w:rsidR="004E5BFD">
              <w:rPr>
                <w:rFonts w:ascii="Times New Roman" w:hAnsi="Times New Roman"/>
                <w:sz w:val="24"/>
                <w:szCs w:val="24"/>
              </w:rPr>
              <w:t xml:space="preserve"> ar 2024. gada 1. janvāri pašvaldības līdzfinansējums </w:t>
            </w:r>
            <w:proofErr w:type="spellStart"/>
            <w:r w:rsidR="004E5BFD">
              <w:rPr>
                <w:rFonts w:ascii="Times New Roman" w:hAnsi="Times New Roman"/>
                <w:sz w:val="24"/>
                <w:szCs w:val="24"/>
              </w:rPr>
              <w:t>Pieslēgumam</w:t>
            </w:r>
            <w:proofErr w:type="spellEnd"/>
            <w:r w:rsidR="004E5BFD">
              <w:rPr>
                <w:rFonts w:ascii="Times New Roman" w:hAnsi="Times New Roman"/>
                <w:sz w:val="24"/>
                <w:szCs w:val="24"/>
              </w:rPr>
              <w:t xml:space="preserve"> tiek noteikts iepriekšējā apmērā</w:t>
            </w:r>
            <w:r w:rsidR="00931772">
              <w:rPr>
                <w:rFonts w:ascii="Times New Roman" w:hAnsi="Times New Roman"/>
                <w:sz w:val="24"/>
                <w:szCs w:val="24"/>
              </w:rPr>
              <w:t>, t.i.:</w:t>
            </w:r>
            <w:r w:rsidR="004E5BFD">
              <w:rPr>
                <w:rFonts w:ascii="Times New Roman" w:hAnsi="Times New Roman"/>
                <w:sz w:val="24"/>
                <w:szCs w:val="24"/>
              </w:rPr>
              <w:t xml:space="preserve">  </w:t>
            </w:r>
          </w:p>
          <w:p w14:paraId="2EEBC51E" w14:textId="3B709A35" w:rsidR="00931772" w:rsidRDefault="00931772" w:rsidP="00931772">
            <w:pPr>
              <w:pStyle w:val="Heading3"/>
              <w:numPr>
                <w:ilvl w:val="0"/>
                <w:numId w:val="8"/>
              </w:numPr>
              <w:shd w:val="clear" w:color="auto" w:fill="FFFFFF"/>
              <w:snapToGrid w:val="0"/>
              <w:spacing w:before="0" w:beforeAutospacing="0" w:after="0" w:afterAutospacing="0"/>
              <w:jc w:val="both"/>
              <w:rPr>
                <w:b w:val="0"/>
                <w:sz w:val="24"/>
                <w:szCs w:val="24"/>
              </w:rPr>
            </w:pPr>
            <w:r>
              <w:rPr>
                <w:b w:val="0"/>
                <w:sz w:val="24"/>
                <w:szCs w:val="24"/>
              </w:rPr>
              <w:t xml:space="preserve">100% apmērā izmaksu segšanai, bet ne vairāk kā </w:t>
            </w:r>
            <w:r w:rsidRPr="00D57540">
              <w:rPr>
                <w:b w:val="0"/>
                <w:sz w:val="24"/>
                <w:szCs w:val="24"/>
              </w:rPr>
              <w:t>līdz </w:t>
            </w:r>
            <w:r>
              <w:rPr>
                <w:b w:val="0"/>
                <w:sz w:val="24"/>
                <w:szCs w:val="24"/>
              </w:rPr>
              <w:t xml:space="preserve"> 4 000 </w:t>
            </w:r>
            <w:proofErr w:type="spellStart"/>
            <w:r>
              <w:rPr>
                <w:b w:val="0"/>
                <w:i/>
                <w:iCs/>
                <w:sz w:val="24"/>
                <w:szCs w:val="24"/>
              </w:rPr>
              <w:t>euro</w:t>
            </w:r>
            <w:proofErr w:type="spellEnd"/>
            <w:r w:rsidRPr="00D57540">
              <w:rPr>
                <w:b w:val="0"/>
                <w:sz w:val="24"/>
                <w:szCs w:val="24"/>
              </w:rPr>
              <w:t xml:space="preserve"> viena nekustamā īpašuma </w:t>
            </w:r>
            <w:proofErr w:type="spellStart"/>
            <w:r w:rsidRPr="00D57540">
              <w:rPr>
                <w:b w:val="0"/>
                <w:sz w:val="24"/>
                <w:szCs w:val="24"/>
              </w:rPr>
              <w:t>Pieslēgumam</w:t>
            </w:r>
            <w:proofErr w:type="spellEnd"/>
            <w:r w:rsidRPr="00D57540">
              <w:rPr>
                <w:b w:val="0"/>
                <w:sz w:val="24"/>
                <w:szCs w:val="24"/>
              </w:rPr>
              <w:t xml:space="preserve"> personām ar I un II invaliditātes grupu; mājsaimniecībām, kurām piešķirts trūcīgas mājsaimniecības statuss; mājsaimniecībām, kurām piešķirts maznodrošinātas mājsaimniecības statuss; </w:t>
            </w:r>
            <w:proofErr w:type="spellStart"/>
            <w:r w:rsidRPr="00D57540">
              <w:rPr>
                <w:b w:val="0"/>
                <w:sz w:val="24"/>
                <w:szCs w:val="24"/>
              </w:rPr>
              <w:t>daudzbērnu</w:t>
            </w:r>
            <w:proofErr w:type="spellEnd"/>
            <w:r w:rsidRPr="00D57540">
              <w:rPr>
                <w:b w:val="0"/>
                <w:sz w:val="24"/>
                <w:szCs w:val="24"/>
              </w:rPr>
              <w:t xml:space="preserve"> ģimenei; personām, kuras sasniegušas 90 gadu vecumu; kā arī šo personu lietošanā esošajam nekustamajam īpašumam, ja šo personu lietošanas tiesības līdz mūža galam nostiprinātas zemesgrāmatā;</w:t>
            </w:r>
          </w:p>
          <w:p w14:paraId="5D5F27BE" w14:textId="77777777" w:rsidR="0091047F" w:rsidRDefault="00931772" w:rsidP="004F0CAD">
            <w:pPr>
              <w:pStyle w:val="Heading3"/>
              <w:numPr>
                <w:ilvl w:val="0"/>
                <w:numId w:val="8"/>
              </w:numPr>
              <w:shd w:val="clear" w:color="auto" w:fill="FFFFFF"/>
              <w:snapToGrid w:val="0"/>
              <w:spacing w:before="0" w:beforeAutospacing="0" w:after="0" w:afterAutospacing="0"/>
              <w:jc w:val="both"/>
              <w:rPr>
                <w:b w:val="0"/>
                <w:bCs w:val="0"/>
                <w:sz w:val="24"/>
                <w:szCs w:val="24"/>
              </w:rPr>
            </w:pPr>
            <w:r>
              <w:rPr>
                <w:b w:val="0"/>
                <w:bCs w:val="0"/>
                <w:sz w:val="24"/>
                <w:szCs w:val="24"/>
              </w:rPr>
              <w:t xml:space="preserve">55% apmērā izmaksu segšanai, bet ne vairāk kā </w:t>
            </w:r>
            <w:r w:rsidRPr="00F86FE6">
              <w:rPr>
                <w:b w:val="0"/>
                <w:bCs w:val="0"/>
                <w:sz w:val="24"/>
                <w:szCs w:val="24"/>
              </w:rPr>
              <w:t>līdz </w:t>
            </w:r>
            <w:r>
              <w:rPr>
                <w:b w:val="0"/>
                <w:sz w:val="24"/>
                <w:szCs w:val="24"/>
              </w:rPr>
              <w:t xml:space="preserve">2 000 </w:t>
            </w:r>
            <w:proofErr w:type="spellStart"/>
            <w:r>
              <w:rPr>
                <w:b w:val="0"/>
                <w:i/>
                <w:iCs/>
                <w:sz w:val="24"/>
                <w:szCs w:val="24"/>
              </w:rPr>
              <w:t>euro</w:t>
            </w:r>
            <w:proofErr w:type="spellEnd"/>
            <w:r w:rsidRPr="00D57540">
              <w:rPr>
                <w:b w:val="0"/>
                <w:sz w:val="24"/>
                <w:szCs w:val="24"/>
              </w:rPr>
              <w:t> </w:t>
            </w:r>
            <w:r w:rsidRPr="00F86FE6">
              <w:rPr>
                <w:b w:val="0"/>
                <w:bCs w:val="0"/>
                <w:sz w:val="24"/>
                <w:szCs w:val="24"/>
              </w:rPr>
              <w:t xml:space="preserve">viena nekustamā īpašuma </w:t>
            </w:r>
            <w:proofErr w:type="spellStart"/>
            <w:r w:rsidRPr="00F86FE6">
              <w:rPr>
                <w:b w:val="0"/>
                <w:bCs w:val="0"/>
                <w:sz w:val="24"/>
                <w:szCs w:val="24"/>
              </w:rPr>
              <w:t>Pieslēgumam</w:t>
            </w:r>
            <w:proofErr w:type="spellEnd"/>
            <w:r w:rsidRPr="00F86FE6">
              <w:rPr>
                <w:b w:val="0"/>
                <w:bCs w:val="0"/>
                <w:sz w:val="24"/>
                <w:szCs w:val="24"/>
              </w:rPr>
              <w:t xml:space="preserve"> citām fiziskajām personām.</w:t>
            </w:r>
          </w:p>
          <w:p w14:paraId="46E48169" w14:textId="21B9F97B" w:rsidR="00A24519" w:rsidRPr="00A24519" w:rsidRDefault="00A24519" w:rsidP="00A24519">
            <w:pPr>
              <w:pStyle w:val="NormalWeb"/>
              <w:shd w:val="clear" w:color="auto" w:fill="FFFFFF"/>
              <w:spacing w:before="0" w:beforeAutospacing="0" w:after="0" w:afterAutospacing="0" w:line="293" w:lineRule="atLeast"/>
              <w:ind w:firstLine="420"/>
              <w:jc w:val="both"/>
            </w:pPr>
            <w:r w:rsidRPr="00A24519">
              <w:t xml:space="preserve">Kopumā iedzīvotāju aktivitāte </w:t>
            </w:r>
            <w:proofErr w:type="spellStart"/>
            <w:r w:rsidRPr="00A24519">
              <w:t>Pieslēguma</w:t>
            </w:r>
            <w:proofErr w:type="spellEnd"/>
            <w:r w:rsidRPr="00A24519">
              <w:t xml:space="preserve"> ierīkošanai ar pašvaldības līdzfinansējumu pēdējos gados ir šāda:</w:t>
            </w:r>
          </w:p>
          <w:p w14:paraId="1132B615" w14:textId="662B0969" w:rsidR="00A24519" w:rsidRPr="00A24519" w:rsidRDefault="00A24519" w:rsidP="00A24519">
            <w:pPr>
              <w:pStyle w:val="ListParagraph"/>
              <w:numPr>
                <w:ilvl w:val="0"/>
                <w:numId w:val="8"/>
              </w:numPr>
              <w:jc w:val="both"/>
            </w:pPr>
            <w:r>
              <w:rPr>
                <w:rFonts w:ascii="Times New Roman" w:hAnsi="Times New Roman"/>
                <w:sz w:val="24"/>
                <w:szCs w:val="24"/>
              </w:rPr>
              <w:t>laikā n</w:t>
            </w:r>
            <w:r w:rsidRPr="00A24519">
              <w:rPr>
                <w:rFonts w:ascii="Times New Roman" w:hAnsi="Times New Roman"/>
                <w:sz w:val="24"/>
                <w:szCs w:val="24"/>
              </w:rPr>
              <w:t>o 2019.</w:t>
            </w:r>
            <w:r>
              <w:rPr>
                <w:rFonts w:ascii="Times New Roman" w:hAnsi="Times New Roman"/>
                <w:sz w:val="24"/>
                <w:szCs w:val="24"/>
              </w:rPr>
              <w:t xml:space="preserve"> </w:t>
            </w:r>
            <w:r w:rsidRPr="00A24519">
              <w:rPr>
                <w:rFonts w:ascii="Times New Roman" w:hAnsi="Times New Roman"/>
                <w:sz w:val="24"/>
                <w:szCs w:val="24"/>
              </w:rPr>
              <w:t>gada novembra līdz 2021.</w:t>
            </w:r>
            <w:r>
              <w:rPr>
                <w:rFonts w:ascii="Times New Roman" w:hAnsi="Times New Roman"/>
                <w:sz w:val="24"/>
                <w:szCs w:val="24"/>
              </w:rPr>
              <w:t xml:space="preserve"> </w:t>
            </w:r>
            <w:r w:rsidRPr="00A24519">
              <w:rPr>
                <w:rFonts w:ascii="Times New Roman" w:hAnsi="Times New Roman"/>
                <w:sz w:val="24"/>
                <w:szCs w:val="24"/>
              </w:rPr>
              <w:t>gada oktobra beigām</w:t>
            </w:r>
            <w:r>
              <w:rPr>
                <w:rFonts w:ascii="Times New Roman" w:hAnsi="Times New Roman"/>
                <w:sz w:val="24"/>
                <w:szCs w:val="24"/>
              </w:rPr>
              <w:t xml:space="preserve"> (2021. gada 26. oktobrī stājās spēkā grozījumi saistošajos noteikumos par paaugstinātu līdzfinansējuma apmēru)</w:t>
            </w:r>
            <w:r w:rsidRPr="00A24519">
              <w:rPr>
                <w:rFonts w:ascii="Times New Roman" w:hAnsi="Times New Roman"/>
                <w:sz w:val="24"/>
                <w:szCs w:val="24"/>
              </w:rPr>
              <w:t>, piemērojot līdzfinansējumu tika  noslēgti 207 līgumi par pakalpojumu sniegšanu</w:t>
            </w:r>
            <w:r>
              <w:rPr>
                <w:rFonts w:ascii="Times New Roman" w:hAnsi="Times New Roman"/>
                <w:sz w:val="24"/>
                <w:szCs w:val="24"/>
              </w:rPr>
              <w:t>;</w:t>
            </w:r>
          </w:p>
          <w:p w14:paraId="7682FB4C" w14:textId="3AC636B9" w:rsidR="00A24519" w:rsidRPr="004F0CAD" w:rsidRDefault="00A24519" w:rsidP="00A24519">
            <w:pPr>
              <w:pStyle w:val="ListParagraph"/>
              <w:numPr>
                <w:ilvl w:val="0"/>
                <w:numId w:val="8"/>
              </w:numPr>
              <w:jc w:val="both"/>
            </w:pPr>
            <w:r>
              <w:rPr>
                <w:rFonts w:ascii="Times New Roman" w:hAnsi="Times New Roman"/>
                <w:sz w:val="24"/>
                <w:szCs w:val="24"/>
              </w:rPr>
              <w:t>laikā n</w:t>
            </w:r>
            <w:r w:rsidRPr="00A24519">
              <w:rPr>
                <w:rFonts w:ascii="Times New Roman" w:hAnsi="Times New Roman"/>
                <w:sz w:val="24"/>
                <w:szCs w:val="24"/>
              </w:rPr>
              <w:t>o 2021.</w:t>
            </w:r>
            <w:r>
              <w:rPr>
                <w:rFonts w:ascii="Times New Roman" w:hAnsi="Times New Roman"/>
                <w:sz w:val="24"/>
                <w:szCs w:val="24"/>
              </w:rPr>
              <w:t xml:space="preserve"> </w:t>
            </w:r>
            <w:r w:rsidRPr="00A24519">
              <w:rPr>
                <w:rFonts w:ascii="Times New Roman" w:hAnsi="Times New Roman"/>
                <w:sz w:val="24"/>
                <w:szCs w:val="24"/>
              </w:rPr>
              <w:t xml:space="preserve">gada novembra līdz </w:t>
            </w:r>
            <w:r>
              <w:rPr>
                <w:rFonts w:ascii="Times New Roman" w:hAnsi="Times New Roman"/>
                <w:sz w:val="24"/>
                <w:szCs w:val="24"/>
              </w:rPr>
              <w:t xml:space="preserve">2023. gada 13. decembrim pašvaldības Īpašuma komisija ir </w:t>
            </w:r>
            <w:r w:rsidRPr="00A24519">
              <w:rPr>
                <w:rFonts w:ascii="Times New Roman" w:hAnsi="Times New Roman"/>
                <w:sz w:val="24"/>
                <w:szCs w:val="24"/>
              </w:rPr>
              <w:t>pieņ</w:t>
            </w:r>
            <w:r>
              <w:rPr>
                <w:rFonts w:ascii="Times New Roman" w:hAnsi="Times New Roman"/>
                <w:sz w:val="24"/>
                <w:szCs w:val="24"/>
              </w:rPr>
              <w:t>ē</w:t>
            </w:r>
            <w:r w:rsidRPr="00A24519">
              <w:rPr>
                <w:rFonts w:ascii="Times New Roman" w:hAnsi="Times New Roman"/>
                <w:sz w:val="24"/>
                <w:szCs w:val="24"/>
              </w:rPr>
              <w:t>m</w:t>
            </w:r>
            <w:r>
              <w:rPr>
                <w:rFonts w:ascii="Times New Roman" w:hAnsi="Times New Roman"/>
                <w:sz w:val="24"/>
                <w:szCs w:val="24"/>
              </w:rPr>
              <w:t xml:space="preserve">usi </w:t>
            </w:r>
            <w:r w:rsidRPr="00A24519">
              <w:rPr>
                <w:rFonts w:ascii="Times New Roman" w:hAnsi="Times New Roman"/>
                <w:sz w:val="24"/>
                <w:szCs w:val="24"/>
              </w:rPr>
              <w:t>244 lēmum</w:t>
            </w:r>
            <w:r>
              <w:rPr>
                <w:rFonts w:ascii="Times New Roman" w:hAnsi="Times New Roman"/>
                <w:sz w:val="24"/>
                <w:szCs w:val="24"/>
              </w:rPr>
              <w:t xml:space="preserve">us par </w:t>
            </w:r>
            <w:r>
              <w:rPr>
                <w:rFonts w:ascii="Times New Roman" w:hAnsi="Times New Roman"/>
                <w:sz w:val="24"/>
                <w:szCs w:val="24"/>
              </w:rPr>
              <w:lastRenderedPageBreak/>
              <w:t>līdzfinansējuma piešķiršanu (</w:t>
            </w:r>
            <w:r w:rsidRPr="00A24519">
              <w:rPr>
                <w:rFonts w:ascii="Times New Roman" w:hAnsi="Times New Roman"/>
                <w:sz w:val="24"/>
                <w:szCs w:val="24"/>
              </w:rPr>
              <w:t>lielākā daļa objektu jau ir izbūvēti</w:t>
            </w:r>
            <w:r>
              <w:rPr>
                <w:rFonts w:ascii="Times New Roman" w:hAnsi="Times New Roman"/>
                <w:sz w:val="24"/>
                <w:szCs w:val="24"/>
              </w:rPr>
              <w:t>)</w:t>
            </w:r>
            <w:r w:rsidRPr="00A24519">
              <w:rPr>
                <w:rFonts w:ascii="Times New Roman" w:hAnsi="Times New Roman"/>
                <w:sz w:val="24"/>
                <w:szCs w:val="24"/>
              </w:rPr>
              <w:t xml:space="preserve">. </w:t>
            </w:r>
          </w:p>
        </w:tc>
      </w:tr>
      <w:tr w:rsidR="000C5B40" w:rsidRPr="009E05F5" w14:paraId="474E86B5" w14:textId="77777777" w:rsidTr="00BE4EC1">
        <w:trPr>
          <w:trHeight w:val="4005"/>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15B00A9" w14:textId="353C9ECA" w:rsidR="004F0CAD" w:rsidRDefault="006C2B54" w:rsidP="004F0CAD">
            <w:pPr>
              <w:pStyle w:val="NormalWeb"/>
              <w:shd w:val="clear" w:color="auto" w:fill="FFFFFF"/>
              <w:spacing w:after="0" w:afterAutospacing="0" w:line="293" w:lineRule="atLeast"/>
              <w:ind w:firstLine="563"/>
              <w:jc w:val="both"/>
            </w:pPr>
            <w:r>
              <w:t xml:space="preserve">Apstiprinot </w:t>
            </w:r>
            <w:r w:rsidR="006E1F25">
              <w:t>Daugavpils</w:t>
            </w:r>
            <w:r w:rsidR="006E1F25" w:rsidRPr="00506B03">
              <w:t xml:space="preserve"> valstspilsētas pašvaldības budžet</w:t>
            </w:r>
            <w:r>
              <w:t>u</w:t>
            </w:r>
            <w:r w:rsidR="006E1F25">
              <w:t xml:space="preserve"> 2024. gadam</w:t>
            </w:r>
            <w:r>
              <w:t>, pašvaldības domes deputāti lems par</w:t>
            </w:r>
            <w:r w:rsidR="006E1F25">
              <w:t xml:space="preserve"> </w:t>
            </w:r>
            <w:r w:rsidR="006E1F25" w:rsidRPr="00506B03">
              <w:t>programma</w:t>
            </w:r>
            <w:r w:rsidR="006E1F25">
              <w:t>s</w:t>
            </w:r>
            <w:r w:rsidR="006E1F25" w:rsidRPr="00506B03">
              <w:t xml:space="preserve"> </w:t>
            </w:r>
            <w:r w:rsidR="006E1F25">
              <w:t xml:space="preserve">“Pašvaldības līdzfinansējums nekustamā īpašuma pieslēgšanai centralizētajai ūdensapgādes vai kanalizācijas sistēmai” īstenošanai </w:t>
            </w:r>
            <w:r>
              <w:t xml:space="preserve">nepieciešamo </w:t>
            </w:r>
            <w:r w:rsidR="006E1F25">
              <w:t>finansējum</w:t>
            </w:r>
            <w:r>
              <w:t>u</w:t>
            </w:r>
            <w:r w:rsidR="004F0CAD">
              <w:t>.</w:t>
            </w:r>
          </w:p>
          <w:p w14:paraId="60C6D7B8" w14:textId="71A47BA1" w:rsidR="00EF38CC" w:rsidRPr="00506B03" w:rsidRDefault="00EF38CC" w:rsidP="00BC310B">
            <w:pPr>
              <w:pStyle w:val="NormalWeb"/>
              <w:shd w:val="clear" w:color="auto" w:fill="FFFFFF"/>
              <w:spacing w:after="0" w:afterAutospacing="0" w:line="293" w:lineRule="atLeast"/>
              <w:ind w:firstLine="563"/>
              <w:jc w:val="both"/>
              <w:rPr>
                <w:shd w:val="clear" w:color="auto" w:fill="FFFFFF"/>
              </w:rPr>
            </w:pPr>
          </w:p>
        </w:tc>
      </w:tr>
      <w:tr w:rsidR="000C5B40" w:rsidRPr="009E05F5" w14:paraId="62BD0F58"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377A61"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A61">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9E3C9AE" w14:textId="47B90056" w:rsidR="00EC7DF3" w:rsidRPr="00FF3DB5" w:rsidRDefault="00BC310B" w:rsidP="0081012C">
            <w:pPr>
              <w:widowControl/>
              <w:spacing w:after="0" w:line="240" w:lineRule="auto"/>
              <w:ind w:right="102" w:firstLine="421"/>
              <w:jc w:val="both"/>
              <w:textAlignment w:val="baseline"/>
              <w:rPr>
                <w:rFonts w:ascii="Times New Roman" w:hAnsi="Times New Roman"/>
                <w:sz w:val="24"/>
                <w:szCs w:val="24"/>
                <w:shd w:val="clear" w:color="auto" w:fill="FFFFFF"/>
              </w:rPr>
            </w:pPr>
            <w:r w:rsidRPr="00FF3DB5">
              <w:rPr>
                <w:rFonts w:ascii="Times New Roman" w:hAnsi="Times New Roman"/>
                <w:sz w:val="24"/>
                <w:szCs w:val="24"/>
                <w:shd w:val="clear" w:color="auto" w:fill="FFFFFF"/>
              </w:rPr>
              <w:t xml:space="preserve">Ar </w:t>
            </w:r>
            <w:r w:rsidR="00FF3DB5">
              <w:rPr>
                <w:rFonts w:ascii="Times New Roman" w:hAnsi="Times New Roman"/>
                <w:sz w:val="24"/>
                <w:szCs w:val="24"/>
                <w:shd w:val="clear" w:color="auto" w:fill="FFFFFF"/>
              </w:rPr>
              <w:t>saistošo noteikumu projektu tiks</w:t>
            </w:r>
            <w:r w:rsidRPr="00FF3DB5">
              <w:rPr>
                <w:rFonts w:ascii="Times New Roman" w:hAnsi="Times New Roman"/>
                <w:sz w:val="24"/>
                <w:szCs w:val="24"/>
                <w:shd w:val="clear" w:color="auto" w:fill="FFFFFF"/>
              </w:rPr>
              <w:t xml:space="preserve"> veicināta </w:t>
            </w:r>
            <w:r w:rsidR="00FF3DB5">
              <w:rPr>
                <w:rFonts w:ascii="Times New Roman" w:hAnsi="Times New Roman"/>
                <w:sz w:val="24"/>
                <w:szCs w:val="24"/>
                <w:shd w:val="clear" w:color="auto" w:fill="FFFFFF"/>
              </w:rPr>
              <w:t>nekustamo īpašumu</w:t>
            </w:r>
            <w:r w:rsidRPr="00FF3DB5">
              <w:rPr>
                <w:rFonts w:ascii="Times New Roman" w:hAnsi="Times New Roman"/>
                <w:sz w:val="24"/>
                <w:szCs w:val="24"/>
                <w:shd w:val="clear" w:color="auto" w:fill="FFFFFF"/>
              </w:rPr>
              <w:t xml:space="preserve"> pieslēgšana centralizētajai kanalizācijas sistēmai</w:t>
            </w:r>
            <w:r w:rsidR="00FF3DB5">
              <w:rPr>
                <w:rFonts w:ascii="Times New Roman" w:hAnsi="Times New Roman"/>
                <w:sz w:val="24"/>
                <w:szCs w:val="24"/>
                <w:shd w:val="clear" w:color="auto" w:fill="FFFFFF"/>
              </w:rPr>
              <w:t xml:space="preserve">, kā rezultātā tiek </w:t>
            </w:r>
            <w:r w:rsidRPr="00FF3DB5">
              <w:rPr>
                <w:rFonts w:ascii="Times New Roman" w:hAnsi="Times New Roman"/>
                <w:sz w:val="24"/>
                <w:szCs w:val="24"/>
                <w:shd w:val="clear" w:color="auto" w:fill="FFFFFF"/>
              </w:rPr>
              <w:t>sekmēta vides aizsardzība no komunālo notekūdeņu nelabvēlīgās ietekmes.</w:t>
            </w:r>
          </w:p>
        </w:tc>
      </w:tr>
      <w:tr w:rsidR="000C5B40" w:rsidRPr="009E05F5" w14:paraId="2E1F6AC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Pr="00BE4EC1"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312D1AAD" w14:textId="4598C81D" w:rsidR="00BE7520" w:rsidRDefault="00BE4EC1" w:rsidP="00BE7520">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piemēroš</w:t>
            </w:r>
            <w:r w:rsidR="00006165">
              <w:rPr>
                <w:rFonts w:ascii="Times New Roman" w:eastAsia="Times New Roman" w:hAnsi="Times New Roman"/>
                <w:sz w:val="24"/>
                <w:szCs w:val="24"/>
                <w:lang w:eastAsia="lv-LV"/>
              </w:rPr>
              <w:t>anā</w:t>
            </w:r>
            <w:r w:rsidRPr="00BE4EC1">
              <w:rPr>
                <w:rFonts w:ascii="Times New Roman" w:eastAsia="Times New Roman" w:hAnsi="Times New Roman"/>
                <w:sz w:val="24"/>
                <w:szCs w:val="24"/>
                <w:lang w:eastAsia="lv-LV"/>
              </w:rPr>
              <w:t xml:space="preserve"> </w:t>
            </w:r>
            <w:r w:rsidR="000F29D7">
              <w:rPr>
                <w:rFonts w:ascii="Times New Roman" w:eastAsia="Times New Roman" w:hAnsi="Times New Roman"/>
                <w:sz w:val="24"/>
                <w:szCs w:val="24"/>
                <w:lang w:eastAsia="lv-LV"/>
              </w:rPr>
              <w:t>persona var vērsties:</w:t>
            </w:r>
          </w:p>
          <w:p w14:paraId="300E4801" w14:textId="77777777" w:rsidR="000F29D7" w:rsidRDefault="000F29D7" w:rsidP="000F29D7">
            <w:pPr>
              <w:pStyle w:val="ListParagraph"/>
              <w:widowControl/>
              <w:numPr>
                <w:ilvl w:val="0"/>
                <w:numId w:val="8"/>
              </w:numPr>
              <w:spacing w:after="0" w:line="240" w:lineRule="auto"/>
              <w:ind w:right="102"/>
              <w:jc w:val="both"/>
              <w:textAlignment w:val="baseline"/>
              <w:rPr>
                <w:rFonts w:ascii="Times New Roman" w:hAnsi="Times New Roman"/>
                <w:sz w:val="24"/>
                <w:szCs w:val="24"/>
              </w:rPr>
            </w:pPr>
            <w:r>
              <w:rPr>
                <w:rFonts w:ascii="Times New Roman" w:hAnsi="Times New Roman"/>
                <w:sz w:val="24"/>
                <w:szCs w:val="24"/>
              </w:rPr>
              <w:t xml:space="preserve">SIA “Daugavpils ūdens” (kontaktinformācija - </w:t>
            </w:r>
            <w:hyperlink r:id="rId10" w:history="1">
              <w:r w:rsidRPr="00121B9B">
                <w:rPr>
                  <w:rStyle w:val="Hyperlink"/>
                  <w:rFonts w:ascii="Times New Roman" w:hAnsi="Times New Roman"/>
                  <w:sz w:val="24"/>
                  <w:szCs w:val="24"/>
                </w:rPr>
                <w:t>http://www.daugavpils.udens.lv/Text_info.aspx?qid=m8969</w:t>
              </w:r>
            </w:hyperlink>
            <w:r>
              <w:rPr>
                <w:rFonts w:ascii="Times New Roman" w:hAnsi="Times New Roman"/>
                <w:sz w:val="24"/>
                <w:szCs w:val="24"/>
              </w:rPr>
              <w:t>);</w:t>
            </w:r>
          </w:p>
          <w:p w14:paraId="11F4E645" w14:textId="457901AC" w:rsidR="000F29D7" w:rsidRPr="000F29D7" w:rsidRDefault="000F29D7" w:rsidP="000F29D7">
            <w:pPr>
              <w:pStyle w:val="ListParagraph"/>
              <w:widowControl/>
              <w:numPr>
                <w:ilvl w:val="0"/>
                <w:numId w:val="8"/>
              </w:numPr>
              <w:spacing w:after="0" w:line="240" w:lineRule="auto"/>
              <w:ind w:right="102"/>
              <w:jc w:val="both"/>
              <w:textAlignment w:val="baseline"/>
              <w:rPr>
                <w:rFonts w:ascii="Times New Roman" w:hAnsi="Times New Roman"/>
                <w:sz w:val="24"/>
                <w:szCs w:val="24"/>
              </w:rPr>
            </w:pPr>
            <w:r w:rsidRPr="000F29D7">
              <w:rPr>
                <w:rFonts w:ascii="Times New Roman" w:hAnsi="Times New Roman"/>
                <w:sz w:val="24"/>
                <w:szCs w:val="24"/>
              </w:rPr>
              <w:t xml:space="preserve">pašvaldības Īpašuma komisijā (kontakttālrunis </w:t>
            </w:r>
            <w:r w:rsidRPr="000F29D7">
              <w:rPr>
                <w:rFonts w:ascii="Times New Roman" w:hAnsi="Times New Roman"/>
                <w:bCs/>
                <w:sz w:val="24"/>
                <w:szCs w:val="24"/>
              </w:rPr>
              <w:t xml:space="preserve">26416921, komisijas priekšsēdētājs </w:t>
            </w:r>
            <w:r w:rsidRPr="000F29D7">
              <w:rPr>
                <w:rFonts w:ascii="Times New Roman" w:hAnsi="Times New Roman"/>
                <w:sz w:val="24"/>
                <w:szCs w:val="24"/>
              </w:rPr>
              <w:t>Mihails Lavrenovs)</w:t>
            </w:r>
            <w:r>
              <w:rPr>
                <w:rFonts w:ascii="Times New Roman" w:hAnsi="Times New Roman"/>
                <w:sz w:val="24"/>
                <w:szCs w:val="24"/>
              </w:rPr>
              <w:t>.</w:t>
            </w:r>
          </w:p>
          <w:p w14:paraId="6281F1A0" w14:textId="1F9EC7D9" w:rsidR="00835945" w:rsidRPr="0074543E" w:rsidRDefault="00835945" w:rsidP="00D26FFC">
            <w:pPr>
              <w:widowControl/>
              <w:spacing w:after="0" w:line="240" w:lineRule="auto"/>
              <w:ind w:right="102" w:firstLine="463"/>
              <w:jc w:val="both"/>
              <w:textAlignment w:val="baseline"/>
              <w:rPr>
                <w:rFonts w:ascii="Times New Roman" w:hAnsi="Times New Roman"/>
                <w:sz w:val="24"/>
                <w:szCs w:val="24"/>
              </w:rPr>
            </w:pPr>
          </w:p>
        </w:tc>
      </w:tr>
      <w:tr w:rsidR="000C5B40" w:rsidRPr="009E05F5" w14:paraId="03283CF1"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995C1F" w14:textId="61B37553" w:rsidR="006D300F" w:rsidRPr="008E3A8E" w:rsidRDefault="006D300F" w:rsidP="00B4585A">
            <w:pPr>
              <w:widowControl/>
              <w:spacing w:after="0" w:line="240" w:lineRule="auto"/>
              <w:ind w:right="102" w:firstLine="421"/>
              <w:jc w:val="both"/>
              <w:textAlignment w:val="baseline"/>
              <w:rPr>
                <w:rFonts w:ascii="Times New Roman" w:eastAsia="Times New Roman" w:hAnsi="Times New Roman"/>
                <w:sz w:val="24"/>
                <w:szCs w:val="24"/>
                <w:lang w:eastAsia="lv-LV"/>
              </w:rPr>
            </w:pPr>
            <w:r w:rsidRPr="008E3A8E">
              <w:rPr>
                <w:rFonts w:ascii="Times New Roman" w:eastAsia="Times New Roman" w:hAnsi="Times New Roman"/>
                <w:sz w:val="24"/>
                <w:szCs w:val="24"/>
                <w:lang w:eastAsia="lv-LV"/>
              </w:rPr>
              <w:t xml:space="preserve">Saistošie noteikumi izstrādāti Pašvaldību likuma 4. panta pirmās daļas </w:t>
            </w:r>
            <w:r w:rsidR="008E3A8E" w:rsidRPr="008E3A8E">
              <w:rPr>
                <w:rFonts w:ascii="Times New Roman" w:eastAsia="Times New Roman" w:hAnsi="Times New Roman"/>
                <w:sz w:val="24"/>
                <w:szCs w:val="24"/>
                <w:lang w:eastAsia="lv-LV"/>
              </w:rPr>
              <w:t>1</w:t>
            </w:r>
            <w:r w:rsidRPr="008E3A8E">
              <w:rPr>
                <w:rFonts w:ascii="Times New Roman" w:eastAsia="Times New Roman" w:hAnsi="Times New Roman"/>
                <w:sz w:val="24"/>
                <w:szCs w:val="24"/>
                <w:lang w:eastAsia="lv-LV"/>
              </w:rPr>
              <w:t xml:space="preserve">. punktā noteiktās autonomās funkcijas izpildei </w:t>
            </w:r>
            <w:r w:rsidR="003772FD" w:rsidRPr="008E3A8E">
              <w:rPr>
                <w:rFonts w:ascii="Times New Roman" w:eastAsia="Times New Roman" w:hAnsi="Times New Roman"/>
                <w:sz w:val="24"/>
                <w:szCs w:val="24"/>
                <w:lang w:eastAsia="lv-LV"/>
              </w:rPr>
              <w:t>–</w:t>
            </w:r>
            <w:r w:rsidRPr="008E3A8E">
              <w:rPr>
                <w:rFonts w:ascii="Times New Roman" w:eastAsia="Times New Roman" w:hAnsi="Times New Roman"/>
                <w:sz w:val="24"/>
                <w:szCs w:val="24"/>
                <w:lang w:eastAsia="lv-LV"/>
              </w:rPr>
              <w:t xml:space="preserve"> </w:t>
            </w:r>
            <w:r w:rsidR="008E3A8E" w:rsidRPr="008E3A8E">
              <w:rPr>
                <w:rFonts w:ascii="Times New Roman" w:hAnsi="Times New Roman"/>
                <w:sz w:val="24"/>
                <w:szCs w:val="24"/>
                <w:shd w:val="clear" w:color="auto" w:fill="FFFFFF"/>
              </w:rPr>
              <w:t>organizēt iedzīvotājiem ūdenssaimniecības pakalpojumus neatkarīgi no tā, kā īpašumā atrodas dzīvojamais fonds</w:t>
            </w:r>
            <w:r w:rsidRPr="008E3A8E">
              <w:rPr>
                <w:rFonts w:ascii="Times New Roman" w:hAnsi="Times New Roman"/>
                <w:sz w:val="24"/>
                <w:szCs w:val="24"/>
                <w:shd w:val="clear" w:color="auto" w:fill="FFFFFF"/>
              </w:rPr>
              <w:t>.</w:t>
            </w:r>
          </w:p>
          <w:p w14:paraId="2E9E1F6C" w14:textId="5734237B" w:rsidR="000C5B40" w:rsidRPr="003772FD" w:rsidRDefault="000C5B40" w:rsidP="00B4585A">
            <w:pPr>
              <w:widowControl/>
              <w:spacing w:after="0" w:line="240" w:lineRule="auto"/>
              <w:ind w:right="102" w:firstLine="421"/>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Saistošo noteikumu projekt</w:t>
            </w:r>
            <w:r w:rsidR="00E93461" w:rsidRPr="003772FD">
              <w:rPr>
                <w:rFonts w:ascii="Times New Roman" w:eastAsia="Times New Roman" w:hAnsi="Times New Roman"/>
                <w:sz w:val="24"/>
                <w:szCs w:val="24"/>
                <w:lang w:eastAsia="lv-LV"/>
              </w:rPr>
              <w:t xml:space="preserve">u īstenos SIA “Daugavpils </w:t>
            </w:r>
            <w:r w:rsidR="008E3A8E">
              <w:rPr>
                <w:rFonts w:ascii="Times New Roman" w:eastAsia="Times New Roman" w:hAnsi="Times New Roman"/>
                <w:sz w:val="24"/>
                <w:szCs w:val="24"/>
                <w:lang w:eastAsia="lv-LV"/>
              </w:rPr>
              <w:t>ūdens</w:t>
            </w:r>
            <w:r w:rsidR="00E93461" w:rsidRPr="003772FD">
              <w:rPr>
                <w:rFonts w:ascii="Times New Roman" w:eastAsia="Times New Roman" w:hAnsi="Times New Roman"/>
                <w:sz w:val="24"/>
                <w:szCs w:val="24"/>
                <w:lang w:eastAsia="lv-LV"/>
              </w:rPr>
              <w:t xml:space="preserve">” </w:t>
            </w:r>
            <w:r w:rsidR="008E3A8E">
              <w:rPr>
                <w:rFonts w:ascii="Times New Roman" w:eastAsia="Times New Roman" w:hAnsi="Times New Roman"/>
                <w:sz w:val="24"/>
                <w:szCs w:val="24"/>
                <w:lang w:eastAsia="lv-LV"/>
              </w:rPr>
              <w:t xml:space="preserve">un pašvaldības Īpašuma komisijas </w:t>
            </w:r>
            <w:r w:rsidR="00E93461" w:rsidRPr="003772FD">
              <w:rPr>
                <w:rFonts w:ascii="Times New Roman" w:eastAsia="Times New Roman" w:hAnsi="Times New Roman"/>
                <w:sz w:val="24"/>
                <w:szCs w:val="24"/>
                <w:lang w:eastAsia="lv-LV"/>
              </w:rPr>
              <w:t>atbildīgie darbinieki (</w:t>
            </w:r>
            <w:r w:rsidR="00E23F01" w:rsidRPr="003772FD">
              <w:rPr>
                <w:rFonts w:ascii="Times New Roman" w:eastAsia="Times New Roman" w:hAnsi="Times New Roman"/>
                <w:sz w:val="24"/>
                <w:szCs w:val="24"/>
                <w:lang w:eastAsia="lv-LV"/>
              </w:rPr>
              <w:t xml:space="preserve">to </w:t>
            </w:r>
            <w:r w:rsidR="00E93461" w:rsidRPr="003772FD">
              <w:rPr>
                <w:rFonts w:ascii="Times New Roman" w:eastAsia="Times New Roman" w:hAnsi="Times New Roman"/>
                <w:sz w:val="24"/>
                <w:szCs w:val="24"/>
                <w:lang w:eastAsia="lv-LV"/>
              </w:rPr>
              <w:t>izpildei nav nepieciešams</w:t>
            </w:r>
            <w:r w:rsidRPr="003772FD">
              <w:rPr>
                <w:rFonts w:ascii="Times New Roman" w:eastAsia="Times New Roman" w:hAnsi="Times New Roman"/>
                <w:sz w:val="24"/>
                <w:szCs w:val="24"/>
                <w:lang w:eastAsia="lv-LV"/>
              </w:rPr>
              <w:t xml:space="preserve"> veidotas jaunas darba vietas u.tml.</w:t>
            </w:r>
            <w:r w:rsidR="00E23F01" w:rsidRPr="003772FD">
              <w:rPr>
                <w:rFonts w:ascii="Times New Roman" w:eastAsia="Times New Roman" w:hAnsi="Times New Roman"/>
                <w:sz w:val="24"/>
                <w:szCs w:val="24"/>
                <w:lang w:eastAsia="lv-LV"/>
              </w:rPr>
              <w:t>).</w:t>
            </w:r>
            <w:r w:rsidRPr="003772FD">
              <w:rPr>
                <w:rFonts w:ascii="Times New Roman" w:eastAsia="Times New Roman" w:hAnsi="Times New Roman"/>
                <w:sz w:val="24"/>
                <w:szCs w:val="24"/>
                <w:lang w:eastAsia="lv-LV"/>
              </w:rPr>
              <w:t> </w:t>
            </w:r>
          </w:p>
        </w:tc>
      </w:tr>
      <w:tr w:rsidR="000C5B40" w:rsidRPr="009E05F5" w14:paraId="073E96F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A10198" w14:textId="74F85317" w:rsidR="008E3A8E" w:rsidRPr="00B4585A" w:rsidRDefault="00B4585A" w:rsidP="00B4585A">
            <w:pPr>
              <w:widowControl/>
              <w:spacing w:after="0" w:line="240" w:lineRule="auto"/>
              <w:ind w:right="102" w:firstLine="421"/>
              <w:jc w:val="both"/>
              <w:textAlignment w:val="baseline"/>
              <w:rPr>
                <w:rFonts w:ascii="Times New Roman" w:eastAsia="Times New Roman" w:hAnsi="Times New Roman"/>
                <w:sz w:val="24"/>
                <w:szCs w:val="24"/>
                <w:lang w:eastAsia="lv-LV"/>
              </w:rPr>
            </w:pPr>
            <w:r w:rsidRPr="00B4585A">
              <w:rPr>
                <w:rFonts w:ascii="Times New Roman" w:hAnsi="Times New Roman"/>
                <w:sz w:val="24"/>
                <w:szCs w:val="24"/>
                <w:shd w:val="clear" w:color="auto" w:fill="FFFFFF"/>
              </w:rPr>
              <w:t>Līdzfinansējuma saņemšanai dzīvojamās mājās īpašnieks (īpašnieku kopības vai kopīpašnieku pilnvarota persona vai pārvaldnieks</w:t>
            </w:r>
            <w:r>
              <w:rPr>
                <w:rFonts w:ascii="Times New Roman" w:hAnsi="Times New Roman"/>
                <w:sz w:val="24"/>
                <w:szCs w:val="24"/>
                <w:shd w:val="clear" w:color="auto" w:fill="FFFFFF"/>
              </w:rPr>
              <w:t>, turpmāk – pilnvarotā persona</w:t>
            </w:r>
            <w:r w:rsidRPr="00B4585A">
              <w:rPr>
                <w:rFonts w:ascii="Times New Roman" w:hAnsi="Times New Roman"/>
                <w:sz w:val="24"/>
                <w:szCs w:val="24"/>
                <w:shd w:val="clear" w:color="auto" w:fill="FFFFFF"/>
              </w:rPr>
              <w:t>) iesniedz iesniegumu pašvaldības Īpašuma komisijā.</w:t>
            </w:r>
          </w:p>
          <w:p w14:paraId="5ED75E04" w14:textId="7CD66B25" w:rsidR="005D7C7B" w:rsidRPr="005D646E" w:rsidRDefault="00B4585A" w:rsidP="00B4585A">
            <w:pPr>
              <w:widowControl/>
              <w:spacing w:after="0" w:line="240" w:lineRule="auto"/>
              <w:ind w:right="102" w:firstLine="421"/>
              <w:jc w:val="both"/>
              <w:textAlignment w:val="baseline"/>
              <w:rPr>
                <w:rFonts w:ascii="Times New Roman" w:eastAsia="Times New Roman" w:hAnsi="Times New Roman"/>
                <w:sz w:val="24"/>
                <w:szCs w:val="24"/>
                <w:lang w:eastAsia="lv-LV"/>
              </w:rPr>
            </w:pPr>
            <w:proofErr w:type="spellStart"/>
            <w:r>
              <w:rPr>
                <w:rFonts w:ascii="Times New Roman" w:hAnsi="Times New Roman"/>
                <w:sz w:val="24"/>
                <w:szCs w:val="24"/>
                <w:shd w:val="clear" w:color="auto" w:fill="FFFFFF"/>
              </w:rPr>
              <w:t>P</w:t>
            </w:r>
            <w:r w:rsidRPr="00B4585A">
              <w:rPr>
                <w:rFonts w:ascii="Times New Roman" w:hAnsi="Times New Roman"/>
                <w:sz w:val="24"/>
                <w:szCs w:val="24"/>
                <w:shd w:val="clear" w:color="auto" w:fill="FFFFFF"/>
              </w:rPr>
              <w:t>ieslēguma</w:t>
            </w:r>
            <w:proofErr w:type="spellEnd"/>
            <w:r w:rsidRPr="00B4585A">
              <w:rPr>
                <w:rFonts w:ascii="Times New Roman" w:hAnsi="Times New Roman"/>
                <w:sz w:val="24"/>
                <w:szCs w:val="24"/>
                <w:shd w:val="clear" w:color="auto" w:fill="FFFFFF"/>
              </w:rPr>
              <w:t xml:space="preserve"> faktisko izdevumu noteikšanai SIA </w:t>
            </w:r>
            <w:r>
              <w:rPr>
                <w:rFonts w:ascii="Times New Roman" w:hAnsi="Times New Roman"/>
                <w:sz w:val="24"/>
                <w:szCs w:val="24"/>
                <w:shd w:val="clear" w:color="auto" w:fill="FFFFFF"/>
              </w:rPr>
              <w:t>“</w:t>
            </w:r>
            <w:r w:rsidRPr="00B4585A">
              <w:rPr>
                <w:rFonts w:ascii="Times New Roman" w:hAnsi="Times New Roman"/>
                <w:sz w:val="24"/>
                <w:szCs w:val="24"/>
                <w:shd w:val="clear" w:color="auto" w:fill="FFFFFF"/>
              </w:rPr>
              <w:t>Daugavpils ūdens</w:t>
            </w:r>
            <w:r>
              <w:rPr>
                <w:rFonts w:ascii="Times New Roman" w:hAnsi="Times New Roman"/>
                <w:sz w:val="24"/>
                <w:szCs w:val="24"/>
                <w:shd w:val="clear" w:color="auto" w:fill="FFFFFF"/>
              </w:rPr>
              <w:t>”</w:t>
            </w:r>
            <w:r w:rsidRPr="00B4585A">
              <w:rPr>
                <w:rFonts w:ascii="Times New Roman" w:hAnsi="Times New Roman"/>
                <w:sz w:val="24"/>
                <w:szCs w:val="24"/>
                <w:shd w:val="clear" w:color="auto" w:fill="FFFFFF"/>
              </w:rPr>
              <w:t xml:space="preserve"> vai pilnvarot</w:t>
            </w:r>
            <w:r>
              <w:rPr>
                <w:rFonts w:ascii="Times New Roman" w:hAnsi="Times New Roman"/>
                <w:sz w:val="24"/>
                <w:szCs w:val="24"/>
                <w:shd w:val="clear" w:color="auto" w:fill="FFFFFF"/>
              </w:rPr>
              <w:t>ā</w:t>
            </w:r>
            <w:r w:rsidRPr="00B4585A">
              <w:rPr>
                <w:rFonts w:ascii="Times New Roman" w:hAnsi="Times New Roman"/>
                <w:sz w:val="24"/>
                <w:szCs w:val="24"/>
                <w:shd w:val="clear" w:color="auto" w:fill="FFFFFF"/>
              </w:rPr>
              <w:t xml:space="preserve"> persona sastāda tāmi vai veic publisko iepirkumu un iesniedz dokumentus izskatīšanai </w:t>
            </w:r>
            <w:r>
              <w:rPr>
                <w:rFonts w:ascii="Times New Roman" w:hAnsi="Times New Roman"/>
                <w:sz w:val="24"/>
                <w:szCs w:val="24"/>
                <w:shd w:val="clear" w:color="auto" w:fill="FFFFFF"/>
              </w:rPr>
              <w:t>Īpašuma komisijai</w:t>
            </w:r>
            <w:r w:rsidRPr="00B4585A">
              <w:rPr>
                <w:rFonts w:ascii="Times New Roman" w:hAnsi="Times New Roman"/>
                <w:sz w:val="24"/>
                <w:szCs w:val="24"/>
                <w:shd w:val="clear" w:color="auto" w:fill="FFFFFF"/>
              </w:rPr>
              <w:t>.</w:t>
            </w:r>
          </w:p>
        </w:tc>
      </w:tr>
      <w:tr w:rsidR="000C5B40" w:rsidRPr="009E05F5" w14:paraId="54FAF4F2"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lastRenderedPageBreak/>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Saistošie noteikumi ir piemēroti iecerētā mērķa</w:t>
            </w:r>
            <w:r w:rsidR="00054387" w:rsidRPr="003772FD">
              <w:rPr>
                <w:rFonts w:ascii="Times New Roman" w:eastAsia="Times New Roman" w:hAnsi="Times New Roman"/>
                <w:sz w:val="24"/>
                <w:szCs w:val="24"/>
                <w:lang w:eastAsia="lv-LV"/>
              </w:rPr>
              <w:t xml:space="preserve"> </w:t>
            </w:r>
            <w:r w:rsidRPr="003772FD">
              <w:rPr>
                <w:rFonts w:ascii="Times New Roman" w:eastAsia="Times New Roman" w:hAnsi="Times New Roman"/>
                <w:sz w:val="24"/>
                <w:szCs w:val="24"/>
                <w:lang w:eastAsia="lv-LV"/>
              </w:rPr>
              <w:t>sasniegšanas nodrošināšanai</w:t>
            </w:r>
            <w:r w:rsidR="00054387" w:rsidRPr="003772FD">
              <w:rPr>
                <w:rFonts w:ascii="Times New Roman" w:eastAsia="Times New Roman" w:hAnsi="Times New Roman"/>
                <w:sz w:val="24"/>
                <w:szCs w:val="24"/>
                <w:lang w:eastAsia="lv-LV"/>
              </w:rPr>
              <w:t xml:space="preserve"> un paredz tikai to, kas ir vajadzīgs minētā mērķa sasniegšanai.</w:t>
            </w:r>
          </w:p>
        </w:tc>
      </w:tr>
      <w:tr w:rsidR="000C5B40" w:rsidRPr="009E05F5" w14:paraId="448AE16E" w14:textId="77777777" w:rsidTr="00BE4EC1">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428F93" w14:textId="428B5DC0" w:rsidR="000C5B40" w:rsidRPr="00902FB2"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1" w:history="1">
              <w:r w:rsidRPr="00223082">
                <w:rPr>
                  <w:rStyle w:val="Hyperlink"/>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20</w:t>
            </w:r>
            <w:r w:rsidR="00A24AD3">
              <w:rPr>
                <w:rFonts w:ascii="Times New Roman" w:eastAsia="Times New Roman" w:hAnsi="Times New Roman"/>
                <w:sz w:val="24"/>
                <w:szCs w:val="24"/>
                <w:lang w:eastAsia="lv-LV"/>
              </w:rPr>
              <w:t>23</w:t>
            </w:r>
            <w:r w:rsidRPr="00223082">
              <w:rPr>
                <w:rFonts w:ascii="Times New Roman" w:eastAsia="Times New Roman" w:hAnsi="Times New Roman"/>
                <w:sz w:val="24"/>
                <w:szCs w:val="24"/>
                <w:lang w:eastAsia="lv-LV"/>
              </w:rPr>
              <w:t xml:space="preserve">. gada </w:t>
            </w:r>
            <w:r w:rsidR="00A24AD3">
              <w:rPr>
                <w:rFonts w:ascii="Times New Roman" w:eastAsia="Times New Roman" w:hAnsi="Times New Roman"/>
                <w:sz w:val="24"/>
                <w:szCs w:val="24"/>
                <w:lang w:eastAsia="lv-LV"/>
              </w:rPr>
              <w:t>19</w:t>
            </w:r>
            <w:r w:rsidRPr="00223082">
              <w:rPr>
                <w:rFonts w:ascii="Times New Roman" w:eastAsia="Times New Roman" w:hAnsi="Times New Roman"/>
                <w:sz w:val="24"/>
                <w:szCs w:val="24"/>
                <w:lang w:eastAsia="lv-LV"/>
              </w:rPr>
              <w:t xml:space="preserve">. </w:t>
            </w:r>
            <w:r w:rsidR="00A24AD3">
              <w:rPr>
                <w:rFonts w:ascii="Times New Roman" w:eastAsia="Times New Roman" w:hAnsi="Times New Roman"/>
                <w:sz w:val="24"/>
                <w:szCs w:val="24"/>
                <w:lang w:eastAsia="lv-LV"/>
              </w:rPr>
              <w:t>decembra</w:t>
            </w:r>
            <w:r w:rsidRPr="00223082">
              <w:rPr>
                <w:rFonts w:ascii="Times New Roman" w:eastAsia="Times New Roman" w:hAnsi="Times New Roman"/>
                <w:sz w:val="24"/>
                <w:szCs w:val="24"/>
                <w:lang w:eastAsia="lv-LV"/>
              </w:rPr>
              <w:t xml:space="preserve"> līdz 20</w:t>
            </w:r>
            <w:r w:rsidR="00A24AD3">
              <w:rPr>
                <w:rFonts w:ascii="Times New Roman" w:eastAsia="Times New Roman" w:hAnsi="Times New Roman"/>
                <w:sz w:val="24"/>
                <w:szCs w:val="24"/>
                <w:lang w:eastAsia="lv-LV"/>
              </w:rPr>
              <w:t>24</w:t>
            </w:r>
            <w:r w:rsidRPr="00223082">
              <w:rPr>
                <w:rFonts w:ascii="Times New Roman" w:eastAsia="Times New Roman" w:hAnsi="Times New Roman"/>
                <w:sz w:val="24"/>
                <w:szCs w:val="24"/>
                <w:lang w:eastAsia="lv-LV"/>
              </w:rPr>
              <w:t xml:space="preserve">. gada </w:t>
            </w:r>
            <w:r w:rsidR="00A24AD3">
              <w:rPr>
                <w:rFonts w:ascii="Times New Roman" w:eastAsia="Times New Roman" w:hAnsi="Times New Roman"/>
                <w:sz w:val="24"/>
                <w:szCs w:val="24"/>
                <w:lang w:eastAsia="lv-LV"/>
              </w:rPr>
              <w:t>2</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A24AD3">
              <w:rPr>
                <w:rFonts w:ascii="Times New Roman" w:eastAsia="Times New Roman" w:hAnsi="Times New Roman"/>
                <w:sz w:val="24"/>
                <w:szCs w:val="24"/>
                <w:lang w:eastAsia="lv-LV"/>
              </w:rPr>
              <w:t>janvārim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r w:rsidR="008E633A" w:rsidRPr="005402C9">
              <w:rPr>
                <w:rFonts w:ascii="Times New Roman" w:hAnsi="Times New Roman"/>
                <w:sz w:val="24"/>
                <w:szCs w:val="24"/>
                <w:shd w:val="clear" w:color="auto" w:fill="FFFFFF"/>
              </w:rPr>
              <w:t>Par saistošo noteikumu projektu viedokļi</w:t>
            </w:r>
            <w:r w:rsidR="008E633A">
              <w:rPr>
                <w:rFonts w:ascii="Times New Roman" w:hAnsi="Times New Roman"/>
                <w:sz w:val="24"/>
                <w:szCs w:val="24"/>
                <w:shd w:val="clear" w:color="auto" w:fill="FFFFFF"/>
              </w:rPr>
              <w:t xml:space="preserve">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54A84445" w14:textId="77777777" w:rsidR="00AF37AE" w:rsidRDefault="00AF37AE" w:rsidP="00AF37AE">
      <w:pPr>
        <w:spacing w:after="0" w:line="240" w:lineRule="auto"/>
        <w:rPr>
          <w:rFonts w:ascii="Times New Roman" w:hAnsi="Times New Roman"/>
          <w:sz w:val="24"/>
          <w:szCs w:val="24"/>
        </w:rPr>
      </w:pPr>
    </w:p>
    <w:p w14:paraId="2EA203B5" w14:textId="77777777" w:rsidR="00AF37AE" w:rsidRDefault="00C22BD8" w:rsidP="00AF37AE">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
    <w:p w14:paraId="391D0DB8" w14:textId="76D72F42" w:rsidR="004646A1" w:rsidRDefault="00C22BD8" w:rsidP="00AF37AE">
      <w:pPr>
        <w:spacing w:after="0" w:line="240" w:lineRule="auto"/>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F37AE">
        <w:rPr>
          <w:rFonts w:ascii="Times New Roman" w:hAnsi="Times New Roman"/>
          <w:sz w:val="24"/>
          <w:szCs w:val="24"/>
        </w:rPr>
        <w:t xml:space="preserve">                                                             </w:t>
      </w:r>
      <w:r>
        <w:rPr>
          <w:rFonts w:ascii="Times New Roman" w:hAnsi="Times New Roman"/>
          <w:sz w:val="24"/>
          <w:szCs w:val="24"/>
        </w:rPr>
        <w:t>A.Elksniņš</w:t>
      </w:r>
    </w:p>
    <w:p w14:paraId="3E7F8D39" w14:textId="77777777" w:rsidR="004646A1" w:rsidRPr="004646A1" w:rsidRDefault="004646A1" w:rsidP="004646A1">
      <w:pPr>
        <w:rPr>
          <w:rFonts w:ascii="Times New Roman" w:hAnsi="Times New Roman"/>
          <w:sz w:val="24"/>
          <w:szCs w:val="24"/>
        </w:rPr>
      </w:pPr>
    </w:p>
    <w:p w14:paraId="0F6B109F" w14:textId="77777777" w:rsidR="004646A1" w:rsidRPr="004646A1" w:rsidRDefault="004646A1" w:rsidP="004646A1">
      <w:pPr>
        <w:rPr>
          <w:rFonts w:ascii="Times New Roman" w:hAnsi="Times New Roman"/>
          <w:sz w:val="24"/>
          <w:szCs w:val="24"/>
        </w:rPr>
      </w:pPr>
    </w:p>
    <w:p w14:paraId="78BA9709" w14:textId="77777777" w:rsidR="004646A1" w:rsidRPr="004646A1" w:rsidRDefault="004646A1" w:rsidP="004646A1">
      <w:pPr>
        <w:rPr>
          <w:rFonts w:ascii="Times New Roman" w:hAnsi="Times New Roman"/>
          <w:sz w:val="24"/>
          <w:szCs w:val="24"/>
        </w:rPr>
      </w:pPr>
    </w:p>
    <w:p w14:paraId="465B8E22" w14:textId="77777777" w:rsidR="004646A1" w:rsidRPr="004646A1" w:rsidRDefault="004646A1" w:rsidP="004646A1">
      <w:pPr>
        <w:rPr>
          <w:rFonts w:ascii="Times New Roman" w:hAnsi="Times New Roman"/>
          <w:sz w:val="24"/>
          <w:szCs w:val="24"/>
        </w:rPr>
      </w:pPr>
    </w:p>
    <w:p w14:paraId="638262DB" w14:textId="77777777" w:rsidR="004646A1" w:rsidRPr="004646A1" w:rsidRDefault="004646A1" w:rsidP="004646A1">
      <w:pPr>
        <w:rPr>
          <w:rFonts w:ascii="Times New Roman" w:hAnsi="Times New Roman"/>
          <w:sz w:val="24"/>
          <w:szCs w:val="24"/>
        </w:rPr>
      </w:pPr>
    </w:p>
    <w:p w14:paraId="48B09378" w14:textId="77777777" w:rsidR="004646A1" w:rsidRPr="004646A1" w:rsidRDefault="004646A1" w:rsidP="004646A1">
      <w:pPr>
        <w:rPr>
          <w:rFonts w:ascii="Times New Roman" w:hAnsi="Times New Roman"/>
          <w:sz w:val="24"/>
          <w:szCs w:val="24"/>
        </w:rPr>
      </w:pPr>
    </w:p>
    <w:p w14:paraId="26978ECC" w14:textId="77777777" w:rsidR="004646A1" w:rsidRPr="004646A1" w:rsidRDefault="004646A1" w:rsidP="004646A1">
      <w:pPr>
        <w:rPr>
          <w:rFonts w:ascii="Times New Roman" w:hAnsi="Times New Roman"/>
          <w:sz w:val="24"/>
          <w:szCs w:val="24"/>
        </w:rPr>
      </w:pPr>
    </w:p>
    <w:p w14:paraId="0CF5CCBD" w14:textId="77777777" w:rsidR="004646A1" w:rsidRPr="004646A1" w:rsidRDefault="004646A1" w:rsidP="004646A1">
      <w:pPr>
        <w:rPr>
          <w:rFonts w:ascii="Times New Roman" w:hAnsi="Times New Roman"/>
          <w:sz w:val="24"/>
          <w:szCs w:val="24"/>
        </w:rPr>
      </w:pPr>
    </w:p>
    <w:p w14:paraId="6AE62E52" w14:textId="77777777" w:rsidR="004646A1" w:rsidRPr="004646A1" w:rsidRDefault="004646A1" w:rsidP="004646A1">
      <w:pPr>
        <w:rPr>
          <w:rFonts w:ascii="Times New Roman" w:hAnsi="Times New Roman"/>
          <w:sz w:val="24"/>
          <w:szCs w:val="24"/>
        </w:rPr>
      </w:pPr>
    </w:p>
    <w:p w14:paraId="630E3A6F" w14:textId="77777777" w:rsidR="004646A1" w:rsidRPr="004646A1" w:rsidRDefault="004646A1" w:rsidP="004646A1">
      <w:pPr>
        <w:rPr>
          <w:rFonts w:ascii="Times New Roman" w:hAnsi="Times New Roman"/>
          <w:sz w:val="24"/>
          <w:szCs w:val="24"/>
        </w:rPr>
      </w:pPr>
    </w:p>
    <w:p w14:paraId="629ECDE2" w14:textId="77777777" w:rsidR="004646A1" w:rsidRPr="004646A1" w:rsidRDefault="004646A1" w:rsidP="004646A1">
      <w:pPr>
        <w:rPr>
          <w:rFonts w:ascii="Times New Roman" w:hAnsi="Times New Roman"/>
          <w:sz w:val="24"/>
          <w:szCs w:val="24"/>
        </w:rPr>
      </w:pPr>
    </w:p>
    <w:p w14:paraId="0DF30A55" w14:textId="77777777" w:rsidR="004646A1" w:rsidRPr="004646A1" w:rsidRDefault="004646A1" w:rsidP="004646A1">
      <w:pPr>
        <w:rPr>
          <w:rFonts w:ascii="Times New Roman" w:hAnsi="Times New Roman"/>
          <w:sz w:val="24"/>
          <w:szCs w:val="24"/>
        </w:rPr>
      </w:pPr>
    </w:p>
    <w:p w14:paraId="127AA6BE" w14:textId="77777777" w:rsidR="004646A1" w:rsidRPr="004646A1" w:rsidRDefault="004646A1" w:rsidP="004646A1">
      <w:pPr>
        <w:rPr>
          <w:rFonts w:ascii="Times New Roman" w:hAnsi="Times New Roman"/>
          <w:sz w:val="24"/>
          <w:szCs w:val="24"/>
        </w:rPr>
      </w:pPr>
    </w:p>
    <w:p w14:paraId="012C1302" w14:textId="77777777" w:rsidR="004646A1" w:rsidRPr="004646A1" w:rsidRDefault="004646A1" w:rsidP="004646A1">
      <w:pPr>
        <w:rPr>
          <w:rFonts w:ascii="Times New Roman" w:hAnsi="Times New Roman"/>
          <w:sz w:val="24"/>
          <w:szCs w:val="24"/>
        </w:rPr>
      </w:pPr>
    </w:p>
    <w:p w14:paraId="000220F9" w14:textId="77777777" w:rsidR="004646A1" w:rsidRPr="004646A1" w:rsidRDefault="004646A1" w:rsidP="004646A1">
      <w:pPr>
        <w:rPr>
          <w:rFonts w:ascii="Times New Roman" w:hAnsi="Times New Roman"/>
          <w:sz w:val="24"/>
          <w:szCs w:val="24"/>
        </w:rPr>
      </w:pPr>
    </w:p>
    <w:p w14:paraId="5B00961B" w14:textId="77777777" w:rsidR="004646A1" w:rsidRPr="004646A1" w:rsidRDefault="004646A1" w:rsidP="004646A1">
      <w:pPr>
        <w:rPr>
          <w:rFonts w:ascii="Times New Roman" w:hAnsi="Times New Roman"/>
          <w:sz w:val="24"/>
          <w:szCs w:val="24"/>
        </w:rPr>
      </w:pPr>
    </w:p>
    <w:p w14:paraId="383CDC35" w14:textId="408B7016" w:rsidR="004646A1" w:rsidRDefault="004646A1" w:rsidP="004646A1">
      <w:pPr>
        <w:rPr>
          <w:rFonts w:ascii="Times New Roman" w:hAnsi="Times New Roman"/>
          <w:sz w:val="24"/>
          <w:szCs w:val="24"/>
        </w:rPr>
      </w:pPr>
    </w:p>
    <w:p w14:paraId="4057D382" w14:textId="045A0210" w:rsidR="004646A1" w:rsidRDefault="004646A1" w:rsidP="004646A1">
      <w:pPr>
        <w:rPr>
          <w:rFonts w:ascii="Times New Roman" w:hAnsi="Times New Roman"/>
          <w:sz w:val="24"/>
          <w:szCs w:val="24"/>
        </w:rPr>
      </w:pPr>
    </w:p>
    <w:p w14:paraId="0B441A7A" w14:textId="77777777" w:rsidR="004646A1" w:rsidRDefault="004646A1" w:rsidP="004646A1">
      <w:pPr>
        <w:jc w:val="center"/>
        <w:rPr>
          <w:rFonts w:ascii="Tahoma" w:eastAsia="Times New Roman" w:hAnsi="Tahoma"/>
          <w:lang w:val="en-US"/>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p>
    <w:p w14:paraId="0C0DDF81" w14:textId="77777777" w:rsidR="00C22BD8" w:rsidRPr="004646A1" w:rsidRDefault="00C22BD8" w:rsidP="004646A1">
      <w:pPr>
        <w:rPr>
          <w:rFonts w:ascii="Times New Roman" w:hAnsi="Times New Roman"/>
          <w:sz w:val="24"/>
          <w:szCs w:val="24"/>
          <w:lang w:val="en-US"/>
        </w:rPr>
      </w:pPr>
      <w:bookmarkStart w:id="0" w:name="_GoBack"/>
      <w:bookmarkEnd w:id="0"/>
    </w:p>
    <w:sectPr w:rsidR="00C22BD8" w:rsidRPr="004646A1" w:rsidSect="005749FD">
      <w:headerReference w:type="default" r:id="rId12"/>
      <w:footerReference w:type="default" r:id="rId13"/>
      <w:footerReference w:type="first" r:id="rId14"/>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4646A1">
          <w:rPr>
            <w:rFonts w:ascii="Times New Roman" w:hAnsi="Times New Roman"/>
            <w:noProof/>
          </w:rPr>
          <w:t>3</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7057"/>
    <w:multiLevelType w:val="hybridMultilevel"/>
    <w:tmpl w:val="1D98CFE8"/>
    <w:lvl w:ilvl="0" w:tplc="0F3E345C">
      <w:start w:val="2021"/>
      <w:numFmt w:val="bullet"/>
      <w:lvlText w:val="-"/>
      <w:lvlJc w:val="left"/>
      <w:pPr>
        <w:ind w:left="780" w:hanging="360"/>
      </w:pPr>
      <w:rPr>
        <w:rFonts w:ascii="Times New Roman" w:eastAsia="Times New Roman" w:hAnsi="Times New Roman" w:cs="Times New Roman" w:hint="default"/>
        <w:color w:val="414142"/>
        <w:sz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2" w15:restartNumberingAfterBreak="0">
    <w:nsid w:val="326216CF"/>
    <w:multiLevelType w:val="multilevel"/>
    <w:tmpl w:val="9266B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4"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5541649E"/>
    <w:multiLevelType w:val="multilevel"/>
    <w:tmpl w:val="F916689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9" w15:restartNumberingAfterBreak="0">
    <w:nsid w:val="74331F71"/>
    <w:multiLevelType w:val="hybridMultilevel"/>
    <w:tmpl w:val="E05EF6F0"/>
    <w:lvl w:ilvl="0" w:tplc="D3A02182">
      <w:start w:val="2021"/>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5"/>
  </w:num>
  <w:num w:numId="2">
    <w:abstractNumId w:val="7"/>
  </w:num>
  <w:num w:numId="3">
    <w:abstractNumId w:val="4"/>
  </w:num>
  <w:num w:numId="4">
    <w:abstractNumId w:val="8"/>
  </w:num>
  <w:num w:numId="5">
    <w:abstractNumId w:val="3"/>
  </w:num>
  <w:num w:numId="6">
    <w:abstractNumId w:val="1"/>
  </w:num>
  <w:num w:numId="7">
    <w:abstractNumId w:val="9"/>
  </w:num>
  <w:num w:numId="8">
    <w:abstractNumId w:val="0"/>
  </w:num>
  <w:num w:numId="9">
    <w:abstractNumId w:val="6"/>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15B7"/>
    <w:rsid w:val="00001F32"/>
    <w:rsid w:val="00006165"/>
    <w:rsid w:val="00010503"/>
    <w:rsid w:val="00013BFB"/>
    <w:rsid w:val="00022435"/>
    <w:rsid w:val="000242A0"/>
    <w:rsid w:val="000257AD"/>
    <w:rsid w:val="00025F90"/>
    <w:rsid w:val="0003137E"/>
    <w:rsid w:val="0003266E"/>
    <w:rsid w:val="00034533"/>
    <w:rsid w:val="00034B0F"/>
    <w:rsid w:val="00042237"/>
    <w:rsid w:val="0004597B"/>
    <w:rsid w:val="0005188B"/>
    <w:rsid w:val="0005189D"/>
    <w:rsid w:val="00053F68"/>
    <w:rsid w:val="00054387"/>
    <w:rsid w:val="00065143"/>
    <w:rsid w:val="0007192E"/>
    <w:rsid w:val="0007482A"/>
    <w:rsid w:val="000805DC"/>
    <w:rsid w:val="000810E3"/>
    <w:rsid w:val="00082EBA"/>
    <w:rsid w:val="000841A7"/>
    <w:rsid w:val="000918E0"/>
    <w:rsid w:val="0009213F"/>
    <w:rsid w:val="000936ED"/>
    <w:rsid w:val="000A6B57"/>
    <w:rsid w:val="000A7847"/>
    <w:rsid w:val="000B143B"/>
    <w:rsid w:val="000B2B74"/>
    <w:rsid w:val="000B333B"/>
    <w:rsid w:val="000B4306"/>
    <w:rsid w:val="000B5785"/>
    <w:rsid w:val="000B59EB"/>
    <w:rsid w:val="000C5B40"/>
    <w:rsid w:val="000D5670"/>
    <w:rsid w:val="000D7559"/>
    <w:rsid w:val="000E0421"/>
    <w:rsid w:val="000E7BFF"/>
    <w:rsid w:val="000F08E4"/>
    <w:rsid w:val="000F152C"/>
    <w:rsid w:val="000F29D7"/>
    <w:rsid w:val="000F3BE9"/>
    <w:rsid w:val="000F4FFC"/>
    <w:rsid w:val="000F6BE1"/>
    <w:rsid w:val="000F74EB"/>
    <w:rsid w:val="0010213B"/>
    <w:rsid w:val="00103746"/>
    <w:rsid w:val="00106F20"/>
    <w:rsid w:val="0010761A"/>
    <w:rsid w:val="0011426F"/>
    <w:rsid w:val="001159CB"/>
    <w:rsid w:val="00117B43"/>
    <w:rsid w:val="00123179"/>
    <w:rsid w:val="001275DE"/>
    <w:rsid w:val="00133BD9"/>
    <w:rsid w:val="00143B6A"/>
    <w:rsid w:val="00151297"/>
    <w:rsid w:val="00151BD3"/>
    <w:rsid w:val="00152066"/>
    <w:rsid w:val="0015389C"/>
    <w:rsid w:val="00153CAA"/>
    <w:rsid w:val="00155C11"/>
    <w:rsid w:val="00172F46"/>
    <w:rsid w:val="00173D43"/>
    <w:rsid w:val="0017695F"/>
    <w:rsid w:val="00177285"/>
    <w:rsid w:val="00177907"/>
    <w:rsid w:val="001832B9"/>
    <w:rsid w:val="0018339D"/>
    <w:rsid w:val="00184183"/>
    <w:rsid w:val="00185A40"/>
    <w:rsid w:val="00187DEF"/>
    <w:rsid w:val="00192336"/>
    <w:rsid w:val="00192C2F"/>
    <w:rsid w:val="001948D9"/>
    <w:rsid w:val="00194D19"/>
    <w:rsid w:val="00197042"/>
    <w:rsid w:val="001A37E2"/>
    <w:rsid w:val="001B138D"/>
    <w:rsid w:val="001B206E"/>
    <w:rsid w:val="001B21E3"/>
    <w:rsid w:val="001B247C"/>
    <w:rsid w:val="001B2E50"/>
    <w:rsid w:val="001B53B5"/>
    <w:rsid w:val="001B5FDE"/>
    <w:rsid w:val="001C2C62"/>
    <w:rsid w:val="001C2CE0"/>
    <w:rsid w:val="001D27B1"/>
    <w:rsid w:val="001D2AE4"/>
    <w:rsid w:val="001E2774"/>
    <w:rsid w:val="001F316C"/>
    <w:rsid w:val="001F51E8"/>
    <w:rsid w:val="001F7B96"/>
    <w:rsid w:val="00205465"/>
    <w:rsid w:val="00210CC4"/>
    <w:rsid w:val="00212775"/>
    <w:rsid w:val="00212FFB"/>
    <w:rsid w:val="00214BBD"/>
    <w:rsid w:val="00223082"/>
    <w:rsid w:val="002264E6"/>
    <w:rsid w:val="00227A8A"/>
    <w:rsid w:val="002309D2"/>
    <w:rsid w:val="00235535"/>
    <w:rsid w:val="00236E6E"/>
    <w:rsid w:val="00243EE7"/>
    <w:rsid w:val="00246F07"/>
    <w:rsid w:val="0025539E"/>
    <w:rsid w:val="002565D7"/>
    <w:rsid w:val="00257708"/>
    <w:rsid w:val="00260C46"/>
    <w:rsid w:val="002610E9"/>
    <w:rsid w:val="00261513"/>
    <w:rsid w:val="00262C0A"/>
    <w:rsid w:val="00263EA4"/>
    <w:rsid w:val="002653ED"/>
    <w:rsid w:val="00265F33"/>
    <w:rsid w:val="00271648"/>
    <w:rsid w:val="00272738"/>
    <w:rsid w:val="00275CEB"/>
    <w:rsid w:val="0027664F"/>
    <w:rsid w:val="00276B3A"/>
    <w:rsid w:val="002773AE"/>
    <w:rsid w:val="002819A1"/>
    <w:rsid w:val="002835C9"/>
    <w:rsid w:val="00286820"/>
    <w:rsid w:val="00287742"/>
    <w:rsid w:val="00292AF5"/>
    <w:rsid w:val="00293FF3"/>
    <w:rsid w:val="00294231"/>
    <w:rsid w:val="00295129"/>
    <w:rsid w:val="0029723A"/>
    <w:rsid w:val="002A4DA0"/>
    <w:rsid w:val="002A69FF"/>
    <w:rsid w:val="002A79E3"/>
    <w:rsid w:val="002B212C"/>
    <w:rsid w:val="002B3042"/>
    <w:rsid w:val="002B66E3"/>
    <w:rsid w:val="002B741E"/>
    <w:rsid w:val="002C063C"/>
    <w:rsid w:val="002C2A56"/>
    <w:rsid w:val="002C4048"/>
    <w:rsid w:val="002C516E"/>
    <w:rsid w:val="002C70E7"/>
    <w:rsid w:val="002D644F"/>
    <w:rsid w:val="002E2806"/>
    <w:rsid w:val="002E6AF0"/>
    <w:rsid w:val="002E6DBA"/>
    <w:rsid w:val="002F079F"/>
    <w:rsid w:val="002F0DDE"/>
    <w:rsid w:val="002F4794"/>
    <w:rsid w:val="003018EB"/>
    <w:rsid w:val="00306637"/>
    <w:rsid w:val="00306C94"/>
    <w:rsid w:val="00312D4A"/>
    <w:rsid w:val="00317028"/>
    <w:rsid w:val="003172D0"/>
    <w:rsid w:val="00323261"/>
    <w:rsid w:val="003258AD"/>
    <w:rsid w:val="0032715C"/>
    <w:rsid w:val="003272D9"/>
    <w:rsid w:val="0032761A"/>
    <w:rsid w:val="00334929"/>
    <w:rsid w:val="00334FE8"/>
    <w:rsid w:val="00337146"/>
    <w:rsid w:val="00337BB7"/>
    <w:rsid w:val="00337F07"/>
    <w:rsid w:val="00340A95"/>
    <w:rsid w:val="00351B51"/>
    <w:rsid w:val="0035667F"/>
    <w:rsid w:val="00357914"/>
    <w:rsid w:val="00360021"/>
    <w:rsid w:val="00360643"/>
    <w:rsid w:val="003645AD"/>
    <w:rsid w:val="00370EAC"/>
    <w:rsid w:val="0037410A"/>
    <w:rsid w:val="003772FD"/>
    <w:rsid w:val="00377A61"/>
    <w:rsid w:val="003804C8"/>
    <w:rsid w:val="00383FFB"/>
    <w:rsid w:val="003844A4"/>
    <w:rsid w:val="003900A2"/>
    <w:rsid w:val="00390E36"/>
    <w:rsid w:val="00395302"/>
    <w:rsid w:val="00396FDC"/>
    <w:rsid w:val="003A0994"/>
    <w:rsid w:val="003B02E4"/>
    <w:rsid w:val="003B281F"/>
    <w:rsid w:val="003B2CA9"/>
    <w:rsid w:val="003B438E"/>
    <w:rsid w:val="003B48EA"/>
    <w:rsid w:val="003B49F6"/>
    <w:rsid w:val="003B55E9"/>
    <w:rsid w:val="003C29D9"/>
    <w:rsid w:val="003C5713"/>
    <w:rsid w:val="003D291A"/>
    <w:rsid w:val="003D4537"/>
    <w:rsid w:val="003D6233"/>
    <w:rsid w:val="003E63A2"/>
    <w:rsid w:val="003E74F2"/>
    <w:rsid w:val="003F0E31"/>
    <w:rsid w:val="003F2F18"/>
    <w:rsid w:val="003F5653"/>
    <w:rsid w:val="0040221B"/>
    <w:rsid w:val="00404075"/>
    <w:rsid w:val="00410271"/>
    <w:rsid w:val="004145DB"/>
    <w:rsid w:val="00415616"/>
    <w:rsid w:val="004225CB"/>
    <w:rsid w:val="00424FEF"/>
    <w:rsid w:val="00425E2E"/>
    <w:rsid w:val="004261D4"/>
    <w:rsid w:val="00427555"/>
    <w:rsid w:val="004308EA"/>
    <w:rsid w:val="004357BF"/>
    <w:rsid w:val="0043617B"/>
    <w:rsid w:val="00440885"/>
    <w:rsid w:val="00447E47"/>
    <w:rsid w:val="004605BB"/>
    <w:rsid w:val="00463B7D"/>
    <w:rsid w:val="004646A1"/>
    <w:rsid w:val="00464CB6"/>
    <w:rsid w:val="0046789B"/>
    <w:rsid w:val="0047003C"/>
    <w:rsid w:val="00470C5D"/>
    <w:rsid w:val="0047288A"/>
    <w:rsid w:val="00473668"/>
    <w:rsid w:val="00484A6D"/>
    <w:rsid w:val="00486914"/>
    <w:rsid w:val="00486C9D"/>
    <w:rsid w:val="00486FD4"/>
    <w:rsid w:val="00487194"/>
    <w:rsid w:val="00491930"/>
    <w:rsid w:val="00493E1B"/>
    <w:rsid w:val="00493E8A"/>
    <w:rsid w:val="004A7A35"/>
    <w:rsid w:val="004B130B"/>
    <w:rsid w:val="004B7D7B"/>
    <w:rsid w:val="004C374F"/>
    <w:rsid w:val="004C3D37"/>
    <w:rsid w:val="004C590A"/>
    <w:rsid w:val="004C7175"/>
    <w:rsid w:val="004C7AAF"/>
    <w:rsid w:val="004D09E5"/>
    <w:rsid w:val="004D1441"/>
    <w:rsid w:val="004D1808"/>
    <w:rsid w:val="004D4E1D"/>
    <w:rsid w:val="004D7EBB"/>
    <w:rsid w:val="004E1B75"/>
    <w:rsid w:val="004E4AD5"/>
    <w:rsid w:val="004E4C5C"/>
    <w:rsid w:val="004E5BFD"/>
    <w:rsid w:val="004F0CAD"/>
    <w:rsid w:val="004F15C3"/>
    <w:rsid w:val="004F1BC5"/>
    <w:rsid w:val="004F42F2"/>
    <w:rsid w:val="004F4B37"/>
    <w:rsid w:val="004F7053"/>
    <w:rsid w:val="00500205"/>
    <w:rsid w:val="00501625"/>
    <w:rsid w:val="005020DE"/>
    <w:rsid w:val="00504A13"/>
    <w:rsid w:val="00506B03"/>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51A85"/>
    <w:rsid w:val="005525EE"/>
    <w:rsid w:val="005544A4"/>
    <w:rsid w:val="0055764C"/>
    <w:rsid w:val="00562AC6"/>
    <w:rsid w:val="005637C7"/>
    <w:rsid w:val="00570F62"/>
    <w:rsid w:val="00571342"/>
    <w:rsid w:val="0057187C"/>
    <w:rsid w:val="00571BC1"/>
    <w:rsid w:val="00573314"/>
    <w:rsid w:val="005749FD"/>
    <w:rsid w:val="0057584E"/>
    <w:rsid w:val="00580951"/>
    <w:rsid w:val="00580952"/>
    <w:rsid w:val="00581BA4"/>
    <w:rsid w:val="0058209F"/>
    <w:rsid w:val="00584855"/>
    <w:rsid w:val="00591B91"/>
    <w:rsid w:val="00595ADE"/>
    <w:rsid w:val="005A14AD"/>
    <w:rsid w:val="005A3D3F"/>
    <w:rsid w:val="005A5083"/>
    <w:rsid w:val="005B1117"/>
    <w:rsid w:val="005B2AD3"/>
    <w:rsid w:val="005B4A7C"/>
    <w:rsid w:val="005B75EF"/>
    <w:rsid w:val="005C1C7E"/>
    <w:rsid w:val="005C2F2A"/>
    <w:rsid w:val="005C4CEC"/>
    <w:rsid w:val="005D19C5"/>
    <w:rsid w:val="005D354B"/>
    <w:rsid w:val="005D4C61"/>
    <w:rsid w:val="005D646E"/>
    <w:rsid w:val="005D74F1"/>
    <w:rsid w:val="005D7C7B"/>
    <w:rsid w:val="005E1A3F"/>
    <w:rsid w:val="005E245F"/>
    <w:rsid w:val="005E3322"/>
    <w:rsid w:val="005F0932"/>
    <w:rsid w:val="005F0BB2"/>
    <w:rsid w:val="005F26BF"/>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29E0"/>
    <w:rsid w:val="00634496"/>
    <w:rsid w:val="00641D4B"/>
    <w:rsid w:val="00642D8F"/>
    <w:rsid w:val="006430B7"/>
    <w:rsid w:val="00644B80"/>
    <w:rsid w:val="006536DA"/>
    <w:rsid w:val="0065473C"/>
    <w:rsid w:val="00654A66"/>
    <w:rsid w:val="006557AA"/>
    <w:rsid w:val="006625BF"/>
    <w:rsid w:val="00667F06"/>
    <w:rsid w:val="0067028B"/>
    <w:rsid w:val="00672981"/>
    <w:rsid w:val="00672FF5"/>
    <w:rsid w:val="0067505C"/>
    <w:rsid w:val="006816E6"/>
    <w:rsid w:val="00681FD5"/>
    <w:rsid w:val="00684771"/>
    <w:rsid w:val="00686526"/>
    <w:rsid w:val="00692F7B"/>
    <w:rsid w:val="00696B30"/>
    <w:rsid w:val="006975D0"/>
    <w:rsid w:val="006A3EBB"/>
    <w:rsid w:val="006A6E16"/>
    <w:rsid w:val="006B04EA"/>
    <w:rsid w:val="006B13FC"/>
    <w:rsid w:val="006B79F8"/>
    <w:rsid w:val="006C1AD5"/>
    <w:rsid w:val="006C2B54"/>
    <w:rsid w:val="006C4019"/>
    <w:rsid w:val="006C6261"/>
    <w:rsid w:val="006D0706"/>
    <w:rsid w:val="006D2ED4"/>
    <w:rsid w:val="006D300F"/>
    <w:rsid w:val="006D51B2"/>
    <w:rsid w:val="006E1F25"/>
    <w:rsid w:val="006E30DC"/>
    <w:rsid w:val="006E37C4"/>
    <w:rsid w:val="006E4861"/>
    <w:rsid w:val="006F0CF3"/>
    <w:rsid w:val="006F2D0F"/>
    <w:rsid w:val="006F599C"/>
    <w:rsid w:val="007000FA"/>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84B25"/>
    <w:rsid w:val="0079228F"/>
    <w:rsid w:val="0079294C"/>
    <w:rsid w:val="00793893"/>
    <w:rsid w:val="007A27CB"/>
    <w:rsid w:val="007A41BA"/>
    <w:rsid w:val="007A5971"/>
    <w:rsid w:val="007B30B5"/>
    <w:rsid w:val="007B56AB"/>
    <w:rsid w:val="007B61AF"/>
    <w:rsid w:val="007C10A3"/>
    <w:rsid w:val="007C41CC"/>
    <w:rsid w:val="007E1E25"/>
    <w:rsid w:val="007E38F9"/>
    <w:rsid w:val="007E4F6F"/>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76F0"/>
    <w:rsid w:val="0086003A"/>
    <w:rsid w:val="00862F45"/>
    <w:rsid w:val="008636E5"/>
    <w:rsid w:val="00864025"/>
    <w:rsid w:val="00875B52"/>
    <w:rsid w:val="00880A44"/>
    <w:rsid w:val="008835A6"/>
    <w:rsid w:val="00883E6B"/>
    <w:rsid w:val="00884000"/>
    <w:rsid w:val="008863DB"/>
    <w:rsid w:val="00886569"/>
    <w:rsid w:val="00887DAC"/>
    <w:rsid w:val="00887F8B"/>
    <w:rsid w:val="0089003A"/>
    <w:rsid w:val="00891664"/>
    <w:rsid w:val="00896D68"/>
    <w:rsid w:val="008A0026"/>
    <w:rsid w:val="008A3613"/>
    <w:rsid w:val="008A5B4F"/>
    <w:rsid w:val="008A6FE1"/>
    <w:rsid w:val="008B1E6D"/>
    <w:rsid w:val="008B1EA6"/>
    <w:rsid w:val="008C0B4A"/>
    <w:rsid w:val="008C2963"/>
    <w:rsid w:val="008C3528"/>
    <w:rsid w:val="008C359F"/>
    <w:rsid w:val="008C5977"/>
    <w:rsid w:val="008D0EC0"/>
    <w:rsid w:val="008D418D"/>
    <w:rsid w:val="008D4492"/>
    <w:rsid w:val="008D452A"/>
    <w:rsid w:val="008D6864"/>
    <w:rsid w:val="008D6D15"/>
    <w:rsid w:val="008E1A0B"/>
    <w:rsid w:val="008E3A8E"/>
    <w:rsid w:val="008E43E8"/>
    <w:rsid w:val="008E5B3E"/>
    <w:rsid w:val="008E633A"/>
    <w:rsid w:val="008F0767"/>
    <w:rsid w:val="008F41DA"/>
    <w:rsid w:val="008F4474"/>
    <w:rsid w:val="00900F75"/>
    <w:rsid w:val="009011EE"/>
    <w:rsid w:val="00901258"/>
    <w:rsid w:val="00902C7A"/>
    <w:rsid w:val="00902FB2"/>
    <w:rsid w:val="009035BF"/>
    <w:rsid w:val="00907990"/>
    <w:rsid w:val="0091047F"/>
    <w:rsid w:val="00916811"/>
    <w:rsid w:val="00920403"/>
    <w:rsid w:val="00921308"/>
    <w:rsid w:val="0092259D"/>
    <w:rsid w:val="00924299"/>
    <w:rsid w:val="00925920"/>
    <w:rsid w:val="00926A5D"/>
    <w:rsid w:val="00931772"/>
    <w:rsid w:val="0095051F"/>
    <w:rsid w:val="00951EAC"/>
    <w:rsid w:val="0095246D"/>
    <w:rsid w:val="00953DCA"/>
    <w:rsid w:val="00955162"/>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6929"/>
    <w:rsid w:val="009C7B4F"/>
    <w:rsid w:val="009D6800"/>
    <w:rsid w:val="009E05F5"/>
    <w:rsid w:val="009E1CC5"/>
    <w:rsid w:val="009E203C"/>
    <w:rsid w:val="009F1B4A"/>
    <w:rsid w:val="009F40F5"/>
    <w:rsid w:val="009F52C2"/>
    <w:rsid w:val="00A03C9E"/>
    <w:rsid w:val="00A05FAE"/>
    <w:rsid w:val="00A06DAD"/>
    <w:rsid w:val="00A10FC3"/>
    <w:rsid w:val="00A121B5"/>
    <w:rsid w:val="00A1527A"/>
    <w:rsid w:val="00A1677D"/>
    <w:rsid w:val="00A16D2B"/>
    <w:rsid w:val="00A16D5F"/>
    <w:rsid w:val="00A200F6"/>
    <w:rsid w:val="00A21B18"/>
    <w:rsid w:val="00A24519"/>
    <w:rsid w:val="00A24AD3"/>
    <w:rsid w:val="00A25D6F"/>
    <w:rsid w:val="00A30924"/>
    <w:rsid w:val="00A3271D"/>
    <w:rsid w:val="00A3491F"/>
    <w:rsid w:val="00A37C4F"/>
    <w:rsid w:val="00A405F1"/>
    <w:rsid w:val="00A41D53"/>
    <w:rsid w:val="00A43D07"/>
    <w:rsid w:val="00A464B2"/>
    <w:rsid w:val="00A4769D"/>
    <w:rsid w:val="00A5011B"/>
    <w:rsid w:val="00A52F87"/>
    <w:rsid w:val="00A5504A"/>
    <w:rsid w:val="00A5637C"/>
    <w:rsid w:val="00A632B6"/>
    <w:rsid w:val="00A63FD8"/>
    <w:rsid w:val="00A7113C"/>
    <w:rsid w:val="00A74657"/>
    <w:rsid w:val="00A76158"/>
    <w:rsid w:val="00A7746D"/>
    <w:rsid w:val="00A7749E"/>
    <w:rsid w:val="00A80DA3"/>
    <w:rsid w:val="00A9141E"/>
    <w:rsid w:val="00A92A01"/>
    <w:rsid w:val="00A92A18"/>
    <w:rsid w:val="00A94CDD"/>
    <w:rsid w:val="00A9660F"/>
    <w:rsid w:val="00A97391"/>
    <w:rsid w:val="00AA0436"/>
    <w:rsid w:val="00AA5D66"/>
    <w:rsid w:val="00AA5E2D"/>
    <w:rsid w:val="00AA6FEE"/>
    <w:rsid w:val="00AA79B4"/>
    <w:rsid w:val="00AB1785"/>
    <w:rsid w:val="00AB3AAE"/>
    <w:rsid w:val="00AB4532"/>
    <w:rsid w:val="00AB70BA"/>
    <w:rsid w:val="00AC6350"/>
    <w:rsid w:val="00AD39FC"/>
    <w:rsid w:val="00AD45C5"/>
    <w:rsid w:val="00AD6AC1"/>
    <w:rsid w:val="00AD6B3C"/>
    <w:rsid w:val="00AE779C"/>
    <w:rsid w:val="00AF37AE"/>
    <w:rsid w:val="00AF4B3C"/>
    <w:rsid w:val="00AF69BB"/>
    <w:rsid w:val="00B01C23"/>
    <w:rsid w:val="00B01C82"/>
    <w:rsid w:val="00B02323"/>
    <w:rsid w:val="00B0374C"/>
    <w:rsid w:val="00B048A1"/>
    <w:rsid w:val="00B05AF2"/>
    <w:rsid w:val="00B076F0"/>
    <w:rsid w:val="00B1205B"/>
    <w:rsid w:val="00B12BF8"/>
    <w:rsid w:val="00B14EB9"/>
    <w:rsid w:val="00B204A8"/>
    <w:rsid w:val="00B21A9E"/>
    <w:rsid w:val="00B227C4"/>
    <w:rsid w:val="00B320A8"/>
    <w:rsid w:val="00B33C99"/>
    <w:rsid w:val="00B361E9"/>
    <w:rsid w:val="00B41F88"/>
    <w:rsid w:val="00B42B4D"/>
    <w:rsid w:val="00B44B61"/>
    <w:rsid w:val="00B44FDD"/>
    <w:rsid w:val="00B455C9"/>
    <w:rsid w:val="00B4585A"/>
    <w:rsid w:val="00B701A6"/>
    <w:rsid w:val="00B709F2"/>
    <w:rsid w:val="00B709F8"/>
    <w:rsid w:val="00B70D5C"/>
    <w:rsid w:val="00B70F44"/>
    <w:rsid w:val="00B715AE"/>
    <w:rsid w:val="00B93C4A"/>
    <w:rsid w:val="00B96BD1"/>
    <w:rsid w:val="00B96EEA"/>
    <w:rsid w:val="00BA6830"/>
    <w:rsid w:val="00BA74CA"/>
    <w:rsid w:val="00BB016E"/>
    <w:rsid w:val="00BB6A1E"/>
    <w:rsid w:val="00BC310B"/>
    <w:rsid w:val="00BC48A4"/>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2959"/>
    <w:rsid w:val="00C22BD8"/>
    <w:rsid w:val="00C303F5"/>
    <w:rsid w:val="00C32518"/>
    <w:rsid w:val="00C34223"/>
    <w:rsid w:val="00C34B5A"/>
    <w:rsid w:val="00C359CF"/>
    <w:rsid w:val="00C40988"/>
    <w:rsid w:val="00C41902"/>
    <w:rsid w:val="00C424F1"/>
    <w:rsid w:val="00C44D18"/>
    <w:rsid w:val="00C4652E"/>
    <w:rsid w:val="00C474D7"/>
    <w:rsid w:val="00C474F7"/>
    <w:rsid w:val="00C47B91"/>
    <w:rsid w:val="00C50BC2"/>
    <w:rsid w:val="00C528F9"/>
    <w:rsid w:val="00C55D64"/>
    <w:rsid w:val="00C5639E"/>
    <w:rsid w:val="00C574F1"/>
    <w:rsid w:val="00C575AB"/>
    <w:rsid w:val="00C603BE"/>
    <w:rsid w:val="00C62587"/>
    <w:rsid w:val="00C63FD8"/>
    <w:rsid w:val="00C64D05"/>
    <w:rsid w:val="00C64F00"/>
    <w:rsid w:val="00C65030"/>
    <w:rsid w:val="00C733B2"/>
    <w:rsid w:val="00C73445"/>
    <w:rsid w:val="00C7464D"/>
    <w:rsid w:val="00C828FA"/>
    <w:rsid w:val="00C86BFA"/>
    <w:rsid w:val="00C90572"/>
    <w:rsid w:val="00C914AA"/>
    <w:rsid w:val="00CA5DA0"/>
    <w:rsid w:val="00CB1B1B"/>
    <w:rsid w:val="00CB5835"/>
    <w:rsid w:val="00CB5B73"/>
    <w:rsid w:val="00CC0F24"/>
    <w:rsid w:val="00CC5819"/>
    <w:rsid w:val="00CD20C1"/>
    <w:rsid w:val="00CD42CA"/>
    <w:rsid w:val="00CD435D"/>
    <w:rsid w:val="00CD515E"/>
    <w:rsid w:val="00CD7906"/>
    <w:rsid w:val="00CE4A19"/>
    <w:rsid w:val="00CE5BC1"/>
    <w:rsid w:val="00CF1CC2"/>
    <w:rsid w:val="00CF4B9E"/>
    <w:rsid w:val="00CF5713"/>
    <w:rsid w:val="00CF6F09"/>
    <w:rsid w:val="00CF770E"/>
    <w:rsid w:val="00D0266F"/>
    <w:rsid w:val="00D03EE6"/>
    <w:rsid w:val="00D04F37"/>
    <w:rsid w:val="00D2079D"/>
    <w:rsid w:val="00D26FFC"/>
    <w:rsid w:val="00D27665"/>
    <w:rsid w:val="00D313B8"/>
    <w:rsid w:val="00D3494C"/>
    <w:rsid w:val="00D365E4"/>
    <w:rsid w:val="00D3664C"/>
    <w:rsid w:val="00D36DEC"/>
    <w:rsid w:val="00D404A1"/>
    <w:rsid w:val="00D456A1"/>
    <w:rsid w:val="00D45904"/>
    <w:rsid w:val="00D50CCE"/>
    <w:rsid w:val="00D51A9B"/>
    <w:rsid w:val="00D56341"/>
    <w:rsid w:val="00D57540"/>
    <w:rsid w:val="00D610DD"/>
    <w:rsid w:val="00D61DCE"/>
    <w:rsid w:val="00D62689"/>
    <w:rsid w:val="00D73D64"/>
    <w:rsid w:val="00D74CE8"/>
    <w:rsid w:val="00D80A2D"/>
    <w:rsid w:val="00D814EC"/>
    <w:rsid w:val="00D841A3"/>
    <w:rsid w:val="00D851ED"/>
    <w:rsid w:val="00D86A08"/>
    <w:rsid w:val="00D96B64"/>
    <w:rsid w:val="00DA164A"/>
    <w:rsid w:val="00DA3704"/>
    <w:rsid w:val="00DA6B33"/>
    <w:rsid w:val="00DB0B06"/>
    <w:rsid w:val="00DB12D5"/>
    <w:rsid w:val="00DB264E"/>
    <w:rsid w:val="00DB430A"/>
    <w:rsid w:val="00DB55CE"/>
    <w:rsid w:val="00DB58DD"/>
    <w:rsid w:val="00DC2620"/>
    <w:rsid w:val="00DD5017"/>
    <w:rsid w:val="00DD5777"/>
    <w:rsid w:val="00DD7085"/>
    <w:rsid w:val="00DE1E8A"/>
    <w:rsid w:val="00DE6760"/>
    <w:rsid w:val="00DF032F"/>
    <w:rsid w:val="00DF5625"/>
    <w:rsid w:val="00DF71DD"/>
    <w:rsid w:val="00DF7677"/>
    <w:rsid w:val="00E0218F"/>
    <w:rsid w:val="00E02618"/>
    <w:rsid w:val="00E03CE1"/>
    <w:rsid w:val="00E04BBD"/>
    <w:rsid w:val="00E07415"/>
    <w:rsid w:val="00E12F60"/>
    <w:rsid w:val="00E13511"/>
    <w:rsid w:val="00E14AAC"/>
    <w:rsid w:val="00E20803"/>
    <w:rsid w:val="00E2368F"/>
    <w:rsid w:val="00E23E3F"/>
    <w:rsid w:val="00E23F01"/>
    <w:rsid w:val="00E25A1E"/>
    <w:rsid w:val="00E25EFE"/>
    <w:rsid w:val="00E26A99"/>
    <w:rsid w:val="00E26AEA"/>
    <w:rsid w:val="00E34CF8"/>
    <w:rsid w:val="00E41A84"/>
    <w:rsid w:val="00E44539"/>
    <w:rsid w:val="00E518CA"/>
    <w:rsid w:val="00E56CE7"/>
    <w:rsid w:val="00E63E1D"/>
    <w:rsid w:val="00E67538"/>
    <w:rsid w:val="00E753DE"/>
    <w:rsid w:val="00E835FC"/>
    <w:rsid w:val="00E9023D"/>
    <w:rsid w:val="00E93461"/>
    <w:rsid w:val="00E93ACB"/>
    <w:rsid w:val="00EA0BCC"/>
    <w:rsid w:val="00EA5C8F"/>
    <w:rsid w:val="00EA5FDF"/>
    <w:rsid w:val="00EA6377"/>
    <w:rsid w:val="00EA7644"/>
    <w:rsid w:val="00EB3D93"/>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309C"/>
    <w:rsid w:val="00EF38CC"/>
    <w:rsid w:val="00EF435C"/>
    <w:rsid w:val="00EF4F7F"/>
    <w:rsid w:val="00EF56CE"/>
    <w:rsid w:val="00F06278"/>
    <w:rsid w:val="00F12AF8"/>
    <w:rsid w:val="00F176DE"/>
    <w:rsid w:val="00F21DB9"/>
    <w:rsid w:val="00F256F7"/>
    <w:rsid w:val="00F25BE1"/>
    <w:rsid w:val="00F26A54"/>
    <w:rsid w:val="00F27339"/>
    <w:rsid w:val="00F33CA9"/>
    <w:rsid w:val="00F37C8C"/>
    <w:rsid w:val="00F462E1"/>
    <w:rsid w:val="00F46C4F"/>
    <w:rsid w:val="00F5297C"/>
    <w:rsid w:val="00F56769"/>
    <w:rsid w:val="00F569CE"/>
    <w:rsid w:val="00F579AE"/>
    <w:rsid w:val="00F6395C"/>
    <w:rsid w:val="00F63986"/>
    <w:rsid w:val="00F648EF"/>
    <w:rsid w:val="00F7479B"/>
    <w:rsid w:val="00F74E3D"/>
    <w:rsid w:val="00F81151"/>
    <w:rsid w:val="00F85238"/>
    <w:rsid w:val="00F85496"/>
    <w:rsid w:val="00F86FE6"/>
    <w:rsid w:val="00F87EB5"/>
    <w:rsid w:val="00F90465"/>
    <w:rsid w:val="00F91AAA"/>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E44B2"/>
    <w:rsid w:val="00FF30D7"/>
    <w:rsid w:val="00FF3DB5"/>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846F5B"/>
    <w:rPr>
      <w:color w:val="954F72" w:themeColor="followedHyperlink"/>
      <w:u w:val="single"/>
    </w:rPr>
  </w:style>
  <w:style w:type="paragraph" w:styleId="BodyTextIndent">
    <w:name w:val="Body Text Indent"/>
    <w:basedOn w:val="Normal"/>
    <w:link w:val="BodyTextIndentChar"/>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3C5713"/>
    <w:rPr>
      <w:rFonts w:ascii="Times New Roman" w:eastAsia="Times New Roman" w:hAnsi="Times New Roman" w:cs="Times New Roman"/>
      <w:sz w:val="24"/>
      <w:szCs w:val="24"/>
    </w:rPr>
  </w:style>
  <w:style w:type="paragraph" w:customStyle="1" w:styleId="labojumupamats">
    <w:name w:val="labojumu_pamats"/>
    <w:basedOn w:val="Normal"/>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E518CA"/>
    <w:rPr>
      <w:b/>
      <w:bCs/>
    </w:rPr>
  </w:style>
  <w:style w:type="character" w:customStyle="1" w:styleId="Heading3Char">
    <w:name w:val="Heading 3 Char"/>
    <w:basedOn w:val="DefaultParagraphFont"/>
    <w:link w:val="Heading3"/>
    <w:uiPriority w:val="9"/>
    <w:rsid w:val="00864025"/>
    <w:rPr>
      <w:rFonts w:ascii="Times New Roman" w:eastAsia="Times New Roman" w:hAnsi="Times New Roman" w:cs="Times New Roman"/>
      <w:b/>
      <w:bCs/>
      <w:sz w:val="27"/>
      <w:szCs w:val="27"/>
      <w:lang w:eastAsia="zh-CN"/>
    </w:rPr>
  </w:style>
  <w:style w:type="paragraph" w:styleId="BalloonText">
    <w:name w:val="Balloon Text"/>
    <w:basedOn w:val="Normal"/>
    <w:link w:val="BalloonTextChar"/>
    <w:uiPriority w:val="99"/>
    <w:semiHidden/>
    <w:unhideWhenUsed/>
    <w:rsid w:val="00CF1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C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688">
      <w:bodyDiv w:val="1"/>
      <w:marLeft w:val="0"/>
      <w:marRight w:val="0"/>
      <w:marTop w:val="0"/>
      <w:marBottom w:val="0"/>
      <w:divBdr>
        <w:top w:val="none" w:sz="0" w:space="0" w:color="auto"/>
        <w:left w:val="none" w:sz="0" w:space="0" w:color="auto"/>
        <w:bottom w:val="none" w:sz="0" w:space="0" w:color="auto"/>
        <w:right w:val="none" w:sz="0" w:space="0" w:color="auto"/>
      </w:divBdr>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322465323">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73346005">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509365096">
      <w:bodyDiv w:val="1"/>
      <w:marLeft w:val="0"/>
      <w:marRight w:val="0"/>
      <w:marTop w:val="0"/>
      <w:marBottom w:val="0"/>
      <w:divBdr>
        <w:top w:val="none" w:sz="0" w:space="0" w:color="auto"/>
        <w:left w:val="none" w:sz="0" w:space="0" w:color="auto"/>
        <w:bottom w:val="none" w:sz="0" w:space="0" w:color="auto"/>
        <w:right w:val="none" w:sz="0" w:space="0" w:color="auto"/>
      </w:divBdr>
    </w:div>
    <w:div w:id="1651136040">
      <w:bodyDiv w:val="1"/>
      <w:marLeft w:val="0"/>
      <w:marRight w:val="0"/>
      <w:marTop w:val="0"/>
      <w:marBottom w:val="0"/>
      <w:divBdr>
        <w:top w:val="none" w:sz="0" w:space="0" w:color="auto"/>
        <w:left w:val="none" w:sz="0" w:space="0" w:color="auto"/>
        <w:bottom w:val="none" w:sz="0" w:space="0" w:color="auto"/>
        <w:right w:val="none" w:sz="0" w:space="0" w:color="auto"/>
      </w:divBdr>
    </w:div>
    <w:div w:id="168940689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746878277">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7071-grozijumi-daugavpils-domes-2017-gada-24-novembra-saistosajos-noteikumos-nr-44-saistosie-noteikumi-par-lidzfinansejumu-nekustam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udens.lv/Text_info.aspx?qid=m8969" TargetMode="External"/><Relationship Id="rId4" Type="http://schemas.openxmlformats.org/officeDocument/2006/relationships/settings" Target="settings.xml"/><Relationship Id="rId9" Type="http://schemas.openxmlformats.org/officeDocument/2006/relationships/hyperlink" Target="https://likumi.lv/ta/id/348012-grozijumi-ministru-kabineta-2016-gada-21-junija-noteikumos-nr-403-darbibas-programmas-izaugsme-un-nodarbinatiba-5-3-1-specifisk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4A16-C14A-41E2-8187-C147F98C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4520</TotalTime>
  <Pages>4</Pages>
  <Words>5979</Words>
  <Characters>3409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280</cp:revision>
  <cp:lastPrinted>2024-01-11T12:47:00Z</cp:lastPrinted>
  <dcterms:created xsi:type="dcterms:W3CDTF">2023-03-09T09:00:00Z</dcterms:created>
  <dcterms:modified xsi:type="dcterms:W3CDTF">2024-01-12T07:55:00Z</dcterms:modified>
</cp:coreProperties>
</file>