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89C" w:rsidRDefault="00C3789C" w:rsidP="00C3789C">
      <w:pPr>
        <w:spacing w:after="0" w:line="240" w:lineRule="auto"/>
        <w:jc w:val="right"/>
        <w:textAlignment w:val="baseline"/>
        <w:rPr>
          <w:rFonts w:ascii="Times New Roman" w:eastAsia="Times New Roman" w:hAnsi="Times New Roman" w:cs="Times New Roman"/>
          <w:b/>
          <w:sz w:val="24"/>
          <w:szCs w:val="24"/>
        </w:rPr>
      </w:pPr>
    </w:p>
    <w:p w:rsidR="00C3789C" w:rsidRPr="00220C58" w:rsidRDefault="00C3789C" w:rsidP="00C3789C">
      <w:pPr>
        <w:tabs>
          <w:tab w:val="left" w:pos="8721"/>
        </w:tabs>
        <w:spacing w:after="0" w:line="240" w:lineRule="auto"/>
        <w:jc w:val="center"/>
        <w:textAlignment w:val="baseline"/>
        <w:rPr>
          <w:rFonts w:ascii="Times New Roman" w:eastAsia="Times New Roman" w:hAnsi="Times New Roman" w:cs="Times New Roman"/>
          <w:b/>
          <w:sz w:val="24"/>
          <w:szCs w:val="24"/>
        </w:rPr>
      </w:pPr>
      <w:r w:rsidRPr="00220C58">
        <w:rPr>
          <w:rFonts w:ascii="Times New Roman" w:eastAsia="Times New Roman" w:hAnsi="Times New Roman" w:cs="Times New Roman"/>
          <w:b/>
          <w:sz w:val="24"/>
          <w:szCs w:val="24"/>
        </w:rPr>
        <w:t xml:space="preserve">Daugavpils </w:t>
      </w:r>
      <w:proofErr w:type="spellStart"/>
      <w:r w:rsidRPr="00220C58">
        <w:rPr>
          <w:rFonts w:ascii="Times New Roman" w:eastAsia="Times New Roman" w:hAnsi="Times New Roman" w:cs="Times New Roman"/>
          <w:b/>
          <w:sz w:val="24"/>
          <w:szCs w:val="24"/>
        </w:rPr>
        <w:t>valstspilsētas</w:t>
      </w:r>
      <w:proofErr w:type="spellEnd"/>
      <w:r w:rsidRPr="00220C58">
        <w:rPr>
          <w:rFonts w:ascii="Times New Roman" w:eastAsia="Times New Roman" w:hAnsi="Times New Roman" w:cs="Times New Roman"/>
          <w:b/>
          <w:sz w:val="24"/>
          <w:szCs w:val="24"/>
        </w:rPr>
        <w:t xml:space="preserve"> pašvaldības</w:t>
      </w:r>
      <w:r w:rsidRPr="00220C58">
        <w:rPr>
          <w:rFonts w:ascii="Times New Roman" w:eastAsia="Times New Roman" w:hAnsi="Times New Roman" w:cs="Times New Roman"/>
          <w:sz w:val="24"/>
          <w:szCs w:val="24"/>
          <w:lang w:eastAsia="lv-LV"/>
        </w:rPr>
        <w:t xml:space="preserve"> </w:t>
      </w:r>
      <w:r w:rsidR="00852664">
        <w:rPr>
          <w:rFonts w:ascii="Times New Roman" w:eastAsia="Times New Roman" w:hAnsi="Times New Roman" w:cs="Times New Roman"/>
          <w:b/>
          <w:sz w:val="24"/>
          <w:szCs w:val="24"/>
        </w:rPr>
        <w:t>domes 2023.gada 14.se</w:t>
      </w:r>
      <w:r w:rsidR="00595B66">
        <w:rPr>
          <w:rFonts w:ascii="Times New Roman" w:eastAsia="Times New Roman" w:hAnsi="Times New Roman" w:cs="Times New Roman"/>
          <w:b/>
          <w:sz w:val="24"/>
          <w:szCs w:val="24"/>
        </w:rPr>
        <w:t>ptembra saistošo noteikumu Nr.14</w:t>
      </w:r>
      <w:r w:rsidRPr="00220C58">
        <w:rPr>
          <w:rFonts w:ascii="Times New Roman" w:eastAsia="Times New Roman" w:hAnsi="Times New Roman" w:cs="Times New Roman"/>
          <w:b/>
          <w:sz w:val="24"/>
          <w:szCs w:val="24"/>
        </w:rPr>
        <w:t xml:space="preserve"> </w:t>
      </w:r>
    </w:p>
    <w:p w:rsidR="00C3789C" w:rsidRDefault="00C3789C" w:rsidP="00C3789C">
      <w:pPr>
        <w:spacing w:after="0" w:line="240" w:lineRule="auto"/>
        <w:jc w:val="center"/>
        <w:textAlignment w:val="baseline"/>
        <w:rPr>
          <w:rFonts w:ascii="Times New Roman" w:eastAsia="Times New Roman" w:hAnsi="Times New Roman" w:cs="Times New Roman"/>
          <w:b/>
          <w:sz w:val="24"/>
          <w:szCs w:val="24"/>
        </w:rPr>
      </w:pPr>
      <w:r w:rsidRPr="00220C58">
        <w:rPr>
          <w:rFonts w:ascii="Times New Roman" w:eastAsia="Times New Roman" w:hAnsi="Times New Roman" w:cs="Times New Roman"/>
          <w:b/>
          <w:sz w:val="24"/>
          <w:szCs w:val="24"/>
        </w:rPr>
        <w:t>“</w:t>
      </w:r>
      <w:r w:rsidRPr="00220C58">
        <w:rPr>
          <w:rFonts w:ascii="Times New Roman" w:hAnsi="Times New Roman" w:cs="Times New Roman"/>
          <w:b/>
          <w:bCs/>
          <w:sz w:val="24"/>
          <w:szCs w:val="24"/>
          <w:shd w:val="clear" w:color="auto" w:fill="FFFFFF"/>
        </w:rPr>
        <w:t>Pašvaldības sociālie pakalpojumi</w:t>
      </w:r>
      <w:r w:rsidRPr="00220C58">
        <w:rPr>
          <w:rFonts w:ascii="Times New Roman" w:eastAsia="Times New Roman" w:hAnsi="Times New Roman" w:cs="Times New Roman"/>
          <w:b/>
          <w:sz w:val="24"/>
          <w:szCs w:val="24"/>
        </w:rPr>
        <w:t>"  paskaidrojuma raksts</w:t>
      </w:r>
    </w:p>
    <w:p w:rsidR="00852664" w:rsidRPr="00220C58" w:rsidRDefault="00852664" w:rsidP="00C3789C">
      <w:pPr>
        <w:spacing w:after="0" w:line="240" w:lineRule="auto"/>
        <w:jc w:val="center"/>
        <w:textAlignment w:val="baseline"/>
        <w:rPr>
          <w:rFonts w:ascii="Times New Roman" w:eastAsia="Times New Roman" w:hAnsi="Times New Roman" w:cs="Times New Roman"/>
          <w:b/>
          <w:sz w:val="24"/>
          <w:szCs w:val="24"/>
        </w:rPr>
      </w:pPr>
    </w:p>
    <w:tbl>
      <w:tblPr>
        <w:tblW w:w="1026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785"/>
      </w:tblGrid>
      <w:tr w:rsidR="00C3789C" w:rsidRPr="00220C58" w:rsidTr="00C67D3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spacing w:after="0" w:line="240" w:lineRule="auto"/>
              <w:ind w:right="39"/>
              <w:jc w:val="center"/>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b/>
                <w:bCs/>
                <w:sz w:val="24"/>
                <w:szCs w:val="24"/>
                <w:lang w:eastAsia="lv-LV"/>
              </w:rPr>
              <w:t>Paskaidrojuma raksta sadaļa</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C3789C" w:rsidRPr="00220C58" w:rsidRDefault="00C3789C" w:rsidP="00C67D39">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Norādāmā informācija </w:t>
            </w:r>
          </w:p>
        </w:tc>
      </w:tr>
      <w:tr w:rsidR="00C3789C" w:rsidRPr="00220C58" w:rsidTr="00C67D3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numPr>
                <w:ilvl w:val="0"/>
                <w:numId w:val="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Mērķis un nepieciešamības pamatojums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spacing w:after="0" w:line="240" w:lineRule="auto"/>
              <w:ind w:left="132" w:right="102"/>
              <w:jc w:val="both"/>
              <w:textAlignment w:val="baseline"/>
              <w:rPr>
                <w:rFonts w:ascii="Times New Roman" w:eastAsia="Times New Roman" w:hAnsi="Times New Roman" w:cs="Times New Roman"/>
                <w:sz w:val="24"/>
                <w:szCs w:val="24"/>
                <w:lang w:eastAsia="lv-LV"/>
              </w:rPr>
            </w:pPr>
            <w:r w:rsidRPr="00220C58">
              <w:rPr>
                <w:rFonts w:ascii="Times New Roman" w:hAnsi="Times New Roman" w:cs="Times New Roman"/>
                <w:sz w:val="24"/>
                <w:szCs w:val="24"/>
              </w:rPr>
              <w:t xml:space="preserve">Saskaņā ar </w:t>
            </w:r>
            <w:hyperlink r:id="rId5" w:tgtFrame="_blank" w:history="1">
              <w:r w:rsidRPr="00220C58">
                <w:rPr>
                  <w:rFonts w:ascii="Times New Roman" w:hAnsi="Times New Roman" w:cs="Times New Roman"/>
                  <w:sz w:val="24"/>
                  <w:szCs w:val="24"/>
                </w:rPr>
                <w:t>Sociālo pakalpojumu un sociālās palīdzības likuma</w:t>
              </w:r>
            </w:hyperlink>
            <w:r w:rsidRPr="00220C58">
              <w:rPr>
                <w:rFonts w:ascii="Times New Roman" w:hAnsi="Times New Roman" w:cs="Times New Roman"/>
                <w:sz w:val="24"/>
                <w:szCs w:val="24"/>
              </w:rPr>
              <w:t> </w:t>
            </w:r>
            <w:hyperlink r:id="rId6" w:anchor="p3" w:tgtFrame="_blank" w:history="1">
              <w:r w:rsidRPr="00220C58">
                <w:rPr>
                  <w:rFonts w:ascii="Times New Roman" w:hAnsi="Times New Roman" w:cs="Times New Roman"/>
                  <w:sz w:val="24"/>
                  <w:szCs w:val="24"/>
                </w:rPr>
                <w:t>3.panta</w:t>
              </w:r>
            </w:hyperlink>
            <w:r w:rsidRPr="00220C58">
              <w:rPr>
                <w:rFonts w:ascii="Times New Roman" w:hAnsi="Times New Roman" w:cs="Times New Roman"/>
                <w:sz w:val="24"/>
                <w:szCs w:val="24"/>
              </w:rPr>
              <w:t xml:space="preserve"> trešo daļu, kārtību, kādā saņemami pašvaldību sniegtie sociālie pakalpojumi, nosaka pašvaldību saistošajos noteikumos. </w:t>
            </w:r>
            <w:r w:rsidRPr="00220C58">
              <w:rPr>
                <w:rFonts w:ascii="Times New Roman" w:eastAsia="Times New Roman" w:hAnsi="Times New Roman" w:cs="Times New Roman"/>
                <w:sz w:val="24"/>
                <w:szCs w:val="24"/>
                <w:lang w:eastAsia="lv-LV"/>
              </w:rPr>
              <w:t xml:space="preserve">Saistošie noteikumi nosaka pašvaldības sniegto sociālo pakalpojumu veidus, to saņemšanas kārtību un samaksas nosacījumus. </w:t>
            </w:r>
          </w:p>
          <w:p w:rsidR="00C3789C" w:rsidRPr="00220C58" w:rsidRDefault="00421CD2" w:rsidP="00C67D39">
            <w:pPr>
              <w:spacing w:after="0" w:line="240" w:lineRule="auto"/>
              <w:ind w:left="132" w:right="102"/>
              <w:jc w:val="both"/>
              <w:textAlignment w:val="baseline"/>
              <w:rPr>
                <w:rFonts w:ascii="Arial" w:hAnsi="Arial" w:cs="Arial"/>
                <w:sz w:val="20"/>
                <w:szCs w:val="20"/>
                <w:shd w:val="clear" w:color="auto" w:fill="FFFFFF"/>
              </w:rPr>
            </w:pPr>
            <w:hyperlink r:id="rId7" w:tgtFrame="_blank" w:history="1">
              <w:r w:rsidR="00C3789C" w:rsidRPr="00220C58">
                <w:rPr>
                  <w:rFonts w:ascii="Times New Roman" w:eastAsia="Times New Roman" w:hAnsi="Times New Roman" w:cs="Times New Roman"/>
                  <w:sz w:val="24"/>
                  <w:szCs w:val="24"/>
                </w:rPr>
                <w:t>Invaliditātes likuma</w:t>
              </w:r>
            </w:hyperlink>
            <w:r w:rsidR="00C3789C" w:rsidRPr="00220C58">
              <w:rPr>
                <w:rFonts w:ascii="Times New Roman" w:eastAsia="Times New Roman" w:hAnsi="Times New Roman" w:cs="Times New Roman"/>
                <w:sz w:val="24"/>
                <w:szCs w:val="24"/>
              </w:rPr>
              <w:t> </w:t>
            </w:r>
            <w:hyperlink r:id="rId8" w:anchor="p12" w:tgtFrame="_blank" w:history="1">
              <w:r w:rsidR="00C3789C" w:rsidRPr="00220C58">
                <w:rPr>
                  <w:rFonts w:ascii="Times New Roman" w:eastAsia="Times New Roman" w:hAnsi="Times New Roman" w:cs="Times New Roman"/>
                  <w:sz w:val="24"/>
                  <w:szCs w:val="24"/>
                </w:rPr>
                <w:t>12.panta</w:t>
              </w:r>
            </w:hyperlink>
            <w:r w:rsidR="00C3789C" w:rsidRPr="00220C58">
              <w:rPr>
                <w:rFonts w:ascii="Times New Roman" w:eastAsia="Times New Roman" w:hAnsi="Times New Roman" w:cs="Times New Roman"/>
                <w:sz w:val="24"/>
                <w:szCs w:val="24"/>
              </w:rPr>
              <w:t> 6.</w:t>
            </w:r>
            <w:r w:rsidR="00C3789C" w:rsidRPr="00220C58">
              <w:rPr>
                <w:rFonts w:ascii="Times New Roman" w:eastAsia="Times New Roman" w:hAnsi="Times New Roman" w:cs="Times New Roman"/>
                <w:sz w:val="24"/>
                <w:szCs w:val="24"/>
                <w:vertAlign w:val="superscript"/>
              </w:rPr>
              <w:t>2</w:t>
            </w:r>
            <w:r w:rsidR="00C3789C" w:rsidRPr="00220C58">
              <w:rPr>
                <w:rFonts w:ascii="Times New Roman" w:eastAsia="Times New Roman" w:hAnsi="Times New Roman" w:cs="Times New Roman"/>
                <w:sz w:val="24"/>
                <w:szCs w:val="24"/>
              </w:rPr>
              <w:t xml:space="preserve"> daļa paredz, </w:t>
            </w:r>
            <w:r w:rsidR="00C3789C" w:rsidRPr="00220C58">
              <w:rPr>
                <w:rFonts w:ascii="Times New Roman" w:hAnsi="Times New Roman" w:cs="Times New Roman"/>
                <w:sz w:val="24"/>
                <w:szCs w:val="24"/>
              </w:rPr>
              <w:t>ka saistošajos noteikumos nosaka aprūpes pakalpojuma piešķiršanas, atteikšanas, izbeigšanas un pārtraukšanas nosacījumus un kārtību, kritērijus aprūpes pakalpojuma nepieciešamības novērtēšanai un prasības aprūpes pakalpojuma sniedzējam</w:t>
            </w:r>
            <w:r w:rsidR="00C3789C" w:rsidRPr="00220C58">
              <w:rPr>
                <w:rFonts w:ascii="Arial" w:hAnsi="Arial" w:cs="Arial"/>
                <w:sz w:val="20"/>
                <w:szCs w:val="20"/>
                <w:shd w:val="clear" w:color="auto" w:fill="FFFFFF"/>
              </w:rPr>
              <w:t xml:space="preserve">. </w:t>
            </w:r>
            <w:r w:rsidR="00C3789C" w:rsidRPr="00220C58">
              <w:rPr>
                <w:rFonts w:ascii="Times New Roman" w:hAnsi="Times New Roman" w:cs="Times New Roman"/>
                <w:sz w:val="24"/>
                <w:szCs w:val="24"/>
              </w:rPr>
              <w:t>Saistošie noteikumi nosaka aprūpes pakalpojuma personām no 5 līdz 18 gadu vecumam ar invaliditāti, kurām ir izteikti un smagi funkcionēšanas ierobežojumi, piešķiršanas, atteikšanas, izbeigšanas un pārtraukšanas nosacījumus un kārtību, kritērijus aprūpes pakalpojuma nepieciešamības novērtēšanai un prasības aprūpes pakalpojuma sniedzējam</w:t>
            </w:r>
            <w:r w:rsidR="00C3789C" w:rsidRPr="00220C58">
              <w:rPr>
                <w:rFonts w:ascii="Arial" w:hAnsi="Arial" w:cs="Arial"/>
                <w:sz w:val="20"/>
                <w:szCs w:val="20"/>
                <w:shd w:val="clear" w:color="auto" w:fill="FFFFFF"/>
              </w:rPr>
              <w:t xml:space="preserve">. </w:t>
            </w:r>
          </w:p>
          <w:p w:rsidR="00C3789C" w:rsidRPr="00220C58" w:rsidRDefault="00C3789C" w:rsidP="00C67D39">
            <w:pPr>
              <w:spacing w:after="0" w:line="240" w:lineRule="auto"/>
              <w:ind w:left="132" w:right="102"/>
              <w:jc w:val="both"/>
              <w:textAlignment w:val="baseline"/>
              <w:rPr>
                <w:rFonts w:ascii="Times New Roman" w:eastAsia="Times New Roman" w:hAnsi="Times New Roman" w:cs="Times New Roman"/>
                <w:sz w:val="24"/>
                <w:szCs w:val="24"/>
              </w:rPr>
            </w:pPr>
            <w:r w:rsidRPr="00220C58">
              <w:rPr>
                <w:rFonts w:ascii="Times New Roman" w:eastAsia="Times New Roman" w:hAnsi="Times New Roman" w:cs="Times New Roman"/>
                <w:sz w:val="24"/>
                <w:szCs w:val="24"/>
              </w:rPr>
              <w:t xml:space="preserve">Ministru kabineta 27.05.2003. noteikumu Nr.275 "Sociālās aprūpes un sociālās rehabilitācijas pakalpojumu samaksas kārtība </w:t>
            </w:r>
            <w:r w:rsidRPr="00220C58">
              <w:rPr>
                <w:rFonts w:ascii="Times New Roman" w:hAnsi="Times New Roman" w:cs="Times New Roman"/>
                <w:sz w:val="24"/>
                <w:szCs w:val="24"/>
              </w:rPr>
              <w:t xml:space="preserve">un kārtība, kādā pakalpojuma izmaksas tiek segtas no pašvaldību budžeta" 6.punkts paredz, ka pašvaldība var noteikt klientam citu (labvēlīgāku) samaksas kārtību par sociālo pakalpojumu. Saistoši noteikumi paredz klientiem atvieglojumus par sociālajiem </w:t>
            </w:r>
            <w:r w:rsidRPr="00220C58">
              <w:rPr>
                <w:rFonts w:ascii="Times New Roman" w:eastAsia="Times New Roman" w:hAnsi="Times New Roman" w:cs="Times New Roman"/>
                <w:sz w:val="24"/>
                <w:szCs w:val="24"/>
              </w:rPr>
              <w:t xml:space="preserve">pakalpojumiem, daudzi pašvaldības sniegtie </w:t>
            </w:r>
            <w:r w:rsidRPr="00220C58">
              <w:rPr>
                <w:rFonts w:ascii="Times New Roman" w:hAnsi="Times New Roman" w:cs="Times New Roman"/>
                <w:sz w:val="24"/>
                <w:szCs w:val="24"/>
              </w:rPr>
              <w:t xml:space="preserve">sociālie </w:t>
            </w:r>
            <w:r w:rsidRPr="00220C58">
              <w:rPr>
                <w:rFonts w:ascii="Times New Roman" w:eastAsia="Times New Roman" w:hAnsi="Times New Roman" w:cs="Times New Roman"/>
                <w:sz w:val="24"/>
                <w:szCs w:val="24"/>
              </w:rPr>
              <w:t>pakalpojumi tiek nodrošināti kā bezmaksas pakalpojumi.</w:t>
            </w:r>
          </w:p>
          <w:p w:rsidR="00C3789C" w:rsidRPr="00220C58" w:rsidRDefault="00C3789C" w:rsidP="00C67D39">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 xml:space="preserve">Ar Domes 27.04.2023. lēmumu Nr.217 “Par Daugavpils </w:t>
            </w:r>
            <w:proofErr w:type="spellStart"/>
            <w:r w:rsidRPr="00220C58">
              <w:rPr>
                <w:rFonts w:ascii="Times New Roman" w:hAnsi="Times New Roman" w:cs="Times New Roman"/>
                <w:sz w:val="24"/>
                <w:szCs w:val="24"/>
              </w:rPr>
              <w:t>valstspilsētas</w:t>
            </w:r>
            <w:proofErr w:type="spellEnd"/>
            <w:r w:rsidRPr="00220C58">
              <w:rPr>
                <w:rFonts w:ascii="Times New Roman" w:hAnsi="Times New Roman" w:cs="Times New Roman"/>
                <w:sz w:val="24"/>
                <w:szCs w:val="24"/>
              </w:rPr>
              <w:t xml:space="preserve"> pašvaldības iestādes “Daugavpils pensionāru sociālās apkalpošanas teritoriālā centrs” reorganizāciju” un Domes 27.04.2023. lēmumu Nr.218 “Par Daugavpils </w:t>
            </w:r>
            <w:proofErr w:type="spellStart"/>
            <w:r w:rsidRPr="00220C58">
              <w:rPr>
                <w:rFonts w:ascii="Times New Roman" w:hAnsi="Times New Roman" w:cs="Times New Roman"/>
                <w:sz w:val="24"/>
                <w:szCs w:val="24"/>
              </w:rPr>
              <w:t>valstspilsētas</w:t>
            </w:r>
            <w:proofErr w:type="spellEnd"/>
            <w:r w:rsidRPr="00220C58">
              <w:rPr>
                <w:rFonts w:ascii="Times New Roman" w:hAnsi="Times New Roman" w:cs="Times New Roman"/>
                <w:sz w:val="24"/>
                <w:szCs w:val="24"/>
              </w:rPr>
              <w:t xml:space="preserve"> pašvaldības iestādes “Sociālais dienests” Ģimenes mājas “Pīlādzis” reorganizāciju” notika divu pašvaldības iestāžu reorganizācija, līdz ar to bija jāizdara arī attiecīgi grozījumi sociālo </w:t>
            </w:r>
            <w:r w:rsidRPr="00220C58">
              <w:rPr>
                <w:rFonts w:ascii="Times New Roman" w:eastAsia="Times New Roman" w:hAnsi="Times New Roman" w:cs="Times New Roman"/>
                <w:sz w:val="24"/>
                <w:szCs w:val="24"/>
              </w:rPr>
              <w:t>pakalpojumu aprakstos.</w:t>
            </w:r>
            <w:r w:rsidRPr="00220C58">
              <w:rPr>
                <w:rFonts w:ascii="Times New Roman" w:hAnsi="Times New Roman" w:cs="Times New Roman"/>
                <w:sz w:val="24"/>
                <w:szCs w:val="24"/>
              </w:rPr>
              <w:t xml:space="preserve"> </w:t>
            </w:r>
          </w:p>
          <w:p w:rsidR="00C3789C" w:rsidRPr="00220C58" w:rsidRDefault="00C3789C" w:rsidP="00C67D39">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Ar 01.01.2023. stājās spēkā Pašvaldību likums, kura 44. panta otrā daļa noteic, ka dome var izdot saistošos noteikumus, lai nodrošinātu pašvaldības autonomo funkciju un brīvprātīgo iniciatīvu izpildi, ievērojot likumos vai Ministru kabineta noteikumos paredzēto funkciju izpildes kārtību. Pašvaldību likuma pārejas noteikumu 1. punkts paredz, ka ar šā likuma spēkā stāšanos spēku zaudē likums "</w:t>
            </w:r>
            <w:hyperlink r:id="rId9" w:tgtFrame="_blank" w:history="1">
              <w:r w:rsidRPr="00220C58">
                <w:rPr>
                  <w:rFonts w:ascii="Times New Roman" w:hAnsi="Times New Roman" w:cs="Times New Roman"/>
                  <w:sz w:val="24"/>
                  <w:szCs w:val="24"/>
                </w:rPr>
                <w:t>Par pašvaldībām</w:t>
              </w:r>
            </w:hyperlink>
            <w:r w:rsidRPr="00220C58">
              <w:rPr>
                <w:rFonts w:ascii="Times New Roman" w:hAnsi="Times New Roman" w:cs="Times New Roman"/>
                <w:sz w:val="24"/>
                <w:szCs w:val="24"/>
              </w:rPr>
              <w:t xml:space="preserve">". Viens no </w:t>
            </w:r>
            <w:r w:rsidRPr="00220C58">
              <w:rPr>
                <w:rFonts w:ascii="Times New Roman" w:eastAsia="Times New Roman" w:hAnsi="Times New Roman" w:cs="Times New Roman"/>
                <w:sz w:val="24"/>
                <w:szCs w:val="24"/>
                <w:lang w:eastAsia="lv-LV"/>
              </w:rPr>
              <w:t xml:space="preserve">Daugavpils pilsētas domes 08.06.2017. saistošo noteikumu Nr.21 "Daugavpils </w:t>
            </w:r>
            <w:proofErr w:type="spellStart"/>
            <w:r w:rsidRPr="00220C58">
              <w:rPr>
                <w:rFonts w:ascii="Times New Roman" w:eastAsia="Times New Roman" w:hAnsi="Times New Roman" w:cs="Times New Roman"/>
                <w:sz w:val="24"/>
                <w:szCs w:val="24"/>
                <w:lang w:eastAsia="lv-LV"/>
              </w:rPr>
              <w:t>valstspilsētas</w:t>
            </w:r>
            <w:proofErr w:type="spellEnd"/>
            <w:r w:rsidRPr="00220C58">
              <w:rPr>
                <w:rFonts w:ascii="Times New Roman" w:eastAsia="Times New Roman" w:hAnsi="Times New Roman" w:cs="Times New Roman"/>
                <w:sz w:val="24"/>
                <w:szCs w:val="24"/>
                <w:lang w:eastAsia="lv-LV"/>
              </w:rPr>
              <w:t xml:space="preserve"> pašvaldības sociālie pakalpojumi" (turpmāk- </w:t>
            </w:r>
            <w:r w:rsidRPr="00220C58">
              <w:rPr>
                <w:rFonts w:ascii="Times New Roman" w:eastAsia="Times New Roman" w:hAnsi="Times New Roman"/>
                <w:sz w:val="24"/>
                <w:szCs w:val="24"/>
                <w:lang w:eastAsia="lv-LV"/>
              </w:rPr>
              <w:t xml:space="preserve">SN 21) </w:t>
            </w:r>
            <w:r w:rsidRPr="00220C58">
              <w:rPr>
                <w:rFonts w:ascii="Times New Roman" w:hAnsi="Times New Roman" w:cs="Times New Roman"/>
                <w:sz w:val="24"/>
                <w:szCs w:val="24"/>
              </w:rPr>
              <w:t>izdošanas tiesiskajiem pamatiem bija likuma "</w:t>
            </w:r>
            <w:hyperlink r:id="rId10" w:tgtFrame="_blank" w:history="1">
              <w:r w:rsidRPr="00220C58">
                <w:rPr>
                  <w:rFonts w:ascii="Times New Roman" w:hAnsi="Times New Roman" w:cs="Times New Roman"/>
                  <w:sz w:val="24"/>
                  <w:szCs w:val="24"/>
                </w:rPr>
                <w:t>Par pašvaldībām</w:t>
              </w:r>
            </w:hyperlink>
            <w:r w:rsidRPr="00220C58">
              <w:rPr>
                <w:rFonts w:ascii="Times New Roman" w:hAnsi="Times New Roman" w:cs="Times New Roman"/>
                <w:sz w:val="24"/>
                <w:szCs w:val="24"/>
              </w:rPr>
              <w:t>" 43.panta trešā daļa. Pašvaldību likuma pārejas noteikumu 6.punkts paredz, ka pašvaldība izvērtē uz likuma "</w:t>
            </w:r>
            <w:hyperlink r:id="rId11" w:tgtFrame="_blank" w:history="1">
              <w:r w:rsidRPr="00220C58">
                <w:rPr>
                  <w:rFonts w:ascii="Times New Roman" w:hAnsi="Times New Roman" w:cs="Times New Roman"/>
                  <w:sz w:val="24"/>
                  <w:szCs w:val="24"/>
                </w:rPr>
                <w:t>Par pašvaldībām</w:t>
              </w:r>
            </w:hyperlink>
            <w:r w:rsidRPr="00220C58">
              <w:rPr>
                <w:rFonts w:ascii="Times New Roman" w:hAnsi="Times New Roman" w:cs="Times New Roman"/>
                <w:sz w:val="24"/>
                <w:szCs w:val="24"/>
              </w:rPr>
              <w:t>" normu pamata izdoto saistošo noteikumu atbilstību šim likumam un izdod jaunus saistošos noteikumus atbilstoši šajā likumā ietvertajam pilnvarojumam. Līdz jaunu saistošo noteikumu spēkā stāšanās dienai, bet ne ilgāk kā līdz 30.06.2024. piemērojami uz likuma "</w:t>
            </w:r>
            <w:hyperlink r:id="rId12" w:tgtFrame="_blank" w:history="1">
              <w:r w:rsidRPr="00220C58">
                <w:rPr>
                  <w:rFonts w:ascii="Times New Roman" w:hAnsi="Times New Roman" w:cs="Times New Roman"/>
                  <w:sz w:val="24"/>
                  <w:szCs w:val="24"/>
                </w:rPr>
                <w:t>Par pašvaldībām</w:t>
              </w:r>
            </w:hyperlink>
            <w:r w:rsidRPr="00220C58">
              <w:rPr>
                <w:rFonts w:ascii="Times New Roman" w:hAnsi="Times New Roman" w:cs="Times New Roman"/>
                <w:sz w:val="24"/>
                <w:szCs w:val="24"/>
              </w:rPr>
              <w:t>" normu pamata izdotie saistošie noteikumi, ciktāl tie nav pretrunā ar šo likumu</w:t>
            </w:r>
            <w:r w:rsidRPr="00220C58">
              <w:rPr>
                <w:rFonts w:ascii="Times New Roman" w:hAnsi="Times New Roman" w:cs="Times New Roman"/>
                <w:sz w:val="24"/>
                <w:szCs w:val="24"/>
                <w:shd w:val="clear" w:color="auto" w:fill="FFFFFF"/>
              </w:rPr>
              <w:t xml:space="preserve">. </w:t>
            </w:r>
            <w:r w:rsidRPr="00220C58">
              <w:rPr>
                <w:rFonts w:ascii="Times New Roman" w:hAnsi="Times New Roman" w:cs="Times New Roman"/>
                <w:sz w:val="24"/>
                <w:szCs w:val="24"/>
              </w:rPr>
              <w:t xml:space="preserve">Pašvaldību likums neparedz līdz šī likuma spēkā stāšanās brīdim esošo saistošo noteikumu grozījumus, tāpēc ir jāizdod jauni saistošie noteikumi. </w:t>
            </w:r>
          </w:p>
          <w:p w:rsidR="00C3789C" w:rsidRPr="00220C58" w:rsidRDefault="00421CD2" w:rsidP="00C67D39">
            <w:pPr>
              <w:spacing w:after="0" w:line="240" w:lineRule="auto"/>
              <w:ind w:left="132" w:right="102"/>
              <w:jc w:val="both"/>
              <w:textAlignment w:val="baseline"/>
              <w:rPr>
                <w:rFonts w:ascii="Times New Roman" w:hAnsi="Times New Roman" w:cs="Times New Roman"/>
                <w:sz w:val="24"/>
                <w:szCs w:val="24"/>
              </w:rPr>
            </w:pPr>
            <w:hyperlink r:id="rId13" w:tgtFrame="_blank" w:history="1">
              <w:r w:rsidR="00C3789C" w:rsidRPr="00220C58">
                <w:rPr>
                  <w:rFonts w:ascii="Times New Roman" w:hAnsi="Times New Roman" w:cs="Times New Roman"/>
                  <w:sz w:val="24"/>
                  <w:szCs w:val="24"/>
                </w:rPr>
                <w:t>Sociālo pakalpojumu un sociālās palīdzības likuma</w:t>
              </w:r>
            </w:hyperlink>
            <w:r w:rsidR="00C3789C" w:rsidRPr="00220C58">
              <w:rPr>
                <w:rFonts w:ascii="Times New Roman" w:hAnsi="Times New Roman" w:cs="Times New Roman"/>
                <w:sz w:val="24"/>
                <w:szCs w:val="24"/>
              </w:rPr>
              <w:t> </w:t>
            </w:r>
            <w:hyperlink r:id="rId14" w:anchor="p3" w:tgtFrame="_blank" w:history="1">
              <w:r w:rsidR="00C3789C" w:rsidRPr="00220C58">
                <w:rPr>
                  <w:rFonts w:ascii="Times New Roman" w:hAnsi="Times New Roman" w:cs="Times New Roman"/>
                  <w:sz w:val="24"/>
                  <w:szCs w:val="24"/>
                </w:rPr>
                <w:t>3.panta</w:t>
              </w:r>
            </w:hyperlink>
            <w:r w:rsidR="00C3789C" w:rsidRPr="00220C58">
              <w:rPr>
                <w:rFonts w:ascii="Times New Roman" w:hAnsi="Times New Roman" w:cs="Times New Roman"/>
                <w:sz w:val="24"/>
                <w:szCs w:val="24"/>
              </w:rPr>
              <w:t xml:space="preserve"> trešā daļa paredz, ka kārtību, kādā saņemami pašvaldību sniegtie sociālie pakalpojumi, nosaka </w:t>
            </w:r>
            <w:r w:rsidR="00C3789C" w:rsidRPr="00220C58">
              <w:rPr>
                <w:rFonts w:ascii="Times New Roman" w:hAnsi="Times New Roman" w:cs="Times New Roman"/>
                <w:sz w:val="24"/>
                <w:szCs w:val="24"/>
              </w:rPr>
              <w:lastRenderedPageBreak/>
              <w:t>pašvaldību saistošajos noteikumos, līdz ar to saistošo noteikumu tiesiskajā pamatojumā netiek dublēts Pašvaldību likums.</w:t>
            </w:r>
          </w:p>
          <w:p w:rsidR="00C3789C" w:rsidRPr="00E81146" w:rsidRDefault="00C3789C" w:rsidP="00C67D39">
            <w:pPr>
              <w:spacing w:after="0" w:line="240" w:lineRule="auto"/>
              <w:ind w:left="132" w:right="102"/>
              <w:jc w:val="both"/>
              <w:textAlignment w:val="baseline"/>
              <w:rPr>
                <w:rFonts w:ascii="Times New Roman" w:hAnsi="Times New Roman" w:cs="Times New Roman"/>
                <w:sz w:val="24"/>
                <w:szCs w:val="24"/>
              </w:rPr>
            </w:pPr>
            <w:r w:rsidRPr="00220C58">
              <w:rPr>
                <w:rFonts w:ascii="Times New Roman" w:eastAsia="Times New Roman" w:hAnsi="Times New Roman"/>
                <w:sz w:val="24"/>
                <w:szCs w:val="24"/>
                <w:lang w:eastAsia="lv-LV"/>
              </w:rPr>
              <w:t>Par cik stāsies spēkā jauni saistošie noteikumi,, vienlaicīgi zaudēs spēku esošie SN 21.</w:t>
            </w:r>
          </w:p>
          <w:p w:rsidR="00C3789C" w:rsidRPr="00220C58" w:rsidRDefault="00C3789C" w:rsidP="00C67D39">
            <w:pPr>
              <w:spacing w:after="0" w:line="240" w:lineRule="auto"/>
              <w:ind w:left="132" w:right="102"/>
              <w:jc w:val="both"/>
              <w:textAlignment w:val="baseline"/>
              <w:rPr>
                <w:rFonts w:ascii="Times New Roman" w:hAnsi="Times New Roman" w:cs="Times New Roman"/>
                <w:sz w:val="24"/>
                <w:szCs w:val="24"/>
              </w:rPr>
            </w:pPr>
            <w:r w:rsidRPr="00226129">
              <w:rPr>
                <w:rFonts w:ascii="Times New Roman" w:hAnsi="Times New Roman" w:cs="Times New Roman"/>
                <w:sz w:val="24"/>
                <w:szCs w:val="24"/>
              </w:rPr>
              <w:t xml:space="preserve">Saistošo noteikumu projekta apspriešanas laikā radās jautājums par to, kurš būs bērna pārstāvis, ja vecāks nokļūs slimnīcā un bērns nonāks krīzes centrā uz vecāka atveseļošanās laiku. Tika saņemts Labklājības ministrijas skaidrojums par to, ka krīzes centrs vecāka atveseļošanās laikā pārņem bērna aprūpes pienākumus, bet likumiskās pārstāvības tiesības saglabājas vecākam.  Savukārt, var būt ļoti smagi vecāka saslimšanas gadījumi vai nelaimes gadījumi, pēc kuriem vecāks nespēj izteikt attiecīgu lūgumu vai līdzdarboties, tad bāriņtiesai, vadoties no konkrētās lietas apstākļiem un bērna labākajām interesēm, būtu jāvērtē, vai nepieciešams pieņemt lēmumu par bērna ievietošanu </w:t>
            </w:r>
            <w:proofErr w:type="spellStart"/>
            <w:r w:rsidRPr="00226129">
              <w:rPr>
                <w:rFonts w:ascii="Times New Roman" w:hAnsi="Times New Roman" w:cs="Times New Roman"/>
                <w:sz w:val="24"/>
                <w:szCs w:val="24"/>
              </w:rPr>
              <w:t>ārpusģimenes</w:t>
            </w:r>
            <w:proofErr w:type="spellEnd"/>
            <w:r w:rsidRPr="00226129">
              <w:rPr>
                <w:rFonts w:ascii="Times New Roman" w:hAnsi="Times New Roman" w:cs="Times New Roman"/>
                <w:sz w:val="24"/>
                <w:szCs w:val="24"/>
              </w:rPr>
              <w:t xml:space="preserve"> aprūpes iestādē, nepārtraucot vecākam aizgādības tiesības. Uz attiecīgā lēmuma pamata </w:t>
            </w:r>
            <w:proofErr w:type="spellStart"/>
            <w:r w:rsidRPr="00226129">
              <w:rPr>
                <w:rFonts w:ascii="Times New Roman" w:hAnsi="Times New Roman" w:cs="Times New Roman"/>
                <w:sz w:val="24"/>
                <w:szCs w:val="24"/>
              </w:rPr>
              <w:t>ārpusģimenes</w:t>
            </w:r>
            <w:proofErr w:type="spellEnd"/>
            <w:r w:rsidRPr="00226129">
              <w:rPr>
                <w:rFonts w:ascii="Times New Roman" w:hAnsi="Times New Roman" w:cs="Times New Roman"/>
                <w:sz w:val="24"/>
                <w:szCs w:val="24"/>
              </w:rPr>
              <w:t xml:space="preserve"> aprūpes pakalpojuma sniedzēja vadītājam būtu tiesības lēmuma darbības laikā īstenot bērna pārstāvību.</w:t>
            </w:r>
          </w:p>
        </w:tc>
      </w:tr>
      <w:tr w:rsidR="00C3789C" w:rsidRPr="00220C58" w:rsidTr="00C67D3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Fiskālā ietekme uz pašvaldības budžetu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 xml:space="preserve">Saistošo noteikumu izpilde neietekmēs pašvaldības budžeta līdzekļu izlietojumu. Lai īstenotu saistošos noteikumus, nav nepieciešams papildus finansējums, sociālos pakalpojumus turpinās piešķirt un administrēt Dienests.  </w:t>
            </w:r>
          </w:p>
          <w:p w:rsidR="00C3789C" w:rsidRPr="00220C58" w:rsidRDefault="00C3789C" w:rsidP="00C67D39">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Jaunu institūciju un darba vietu veidošana, lai nodrošinātu saistošo noteikumu izpildi, nav nepieciešama. </w:t>
            </w:r>
          </w:p>
          <w:p w:rsidR="00C3789C" w:rsidRPr="00220C58" w:rsidRDefault="00C3789C" w:rsidP="00C67D39">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 xml:space="preserve">Dienests sniedz sociālos pakalpojumus 1640 iedzīvotājiem, t.sk., </w:t>
            </w:r>
            <w:proofErr w:type="spellStart"/>
            <w:r w:rsidRPr="00220C58">
              <w:rPr>
                <w:rFonts w:ascii="Times New Roman" w:eastAsia="Times New Roman" w:hAnsi="Times New Roman" w:cs="Times New Roman"/>
                <w:sz w:val="24"/>
                <w:szCs w:val="24"/>
                <w:lang w:eastAsia="lv-LV"/>
              </w:rPr>
              <w:t>deinstitucionalizācijas</w:t>
            </w:r>
            <w:proofErr w:type="spellEnd"/>
            <w:r w:rsidRPr="00220C58">
              <w:rPr>
                <w:rFonts w:ascii="Times New Roman" w:eastAsia="Times New Roman" w:hAnsi="Times New Roman" w:cs="Times New Roman"/>
                <w:sz w:val="24"/>
                <w:szCs w:val="24"/>
                <w:lang w:eastAsia="lv-LV"/>
              </w:rPr>
              <w:t xml:space="preserve"> procesa ietvaros 186 </w:t>
            </w:r>
            <w:r w:rsidRPr="00220C58">
              <w:rPr>
                <w:rFonts w:ascii="Times New Roman" w:hAnsi="Times New Roman" w:cs="Times New Roman"/>
                <w:sz w:val="24"/>
                <w:szCs w:val="24"/>
              </w:rPr>
              <w:t xml:space="preserve">iedzīvotājiem. </w:t>
            </w:r>
          </w:p>
          <w:p w:rsidR="00C3789C" w:rsidRPr="00220C58" w:rsidRDefault="00C3789C" w:rsidP="00C67D39">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 xml:space="preserve">2023.gadā pašvaldības sociālo pakalpojumu sniegšanai paredzēti pašvaldības budžeta līdzekļi ir 3 603 182 </w:t>
            </w:r>
            <w:proofErr w:type="spellStart"/>
            <w:r w:rsidRPr="00220C58">
              <w:rPr>
                <w:rFonts w:ascii="Times New Roman" w:hAnsi="Times New Roman" w:cs="Times New Roman"/>
                <w:i/>
                <w:sz w:val="24"/>
                <w:szCs w:val="24"/>
              </w:rPr>
              <w:t>euro</w:t>
            </w:r>
            <w:proofErr w:type="spellEnd"/>
            <w:r w:rsidRPr="00220C58">
              <w:rPr>
                <w:rFonts w:ascii="Times New Roman" w:hAnsi="Times New Roman" w:cs="Times New Roman"/>
                <w:sz w:val="24"/>
                <w:szCs w:val="24"/>
              </w:rPr>
              <w:t xml:space="preserve"> apmērā un </w:t>
            </w:r>
            <w:proofErr w:type="spellStart"/>
            <w:r w:rsidRPr="00220C58">
              <w:rPr>
                <w:rFonts w:ascii="Times New Roman" w:eastAsia="Times New Roman" w:hAnsi="Times New Roman" w:cs="Times New Roman"/>
                <w:sz w:val="24"/>
                <w:szCs w:val="24"/>
                <w:lang w:eastAsia="lv-LV"/>
              </w:rPr>
              <w:t>deinstitucionalizācijas</w:t>
            </w:r>
            <w:proofErr w:type="spellEnd"/>
            <w:r w:rsidRPr="00220C58">
              <w:rPr>
                <w:rFonts w:ascii="Times New Roman" w:eastAsia="Times New Roman" w:hAnsi="Times New Roman" w:cs="Times New Roman"/>
                <w:sz w:val="24"/>
                <w:szCs w:val="24"/>
                <w:lang w:eastAsia="lv-LV"/>
              </w:rPr>
              <w:t xml:space="preserve"> procesa ietvaros pašvaldība saņēma 580 477 </w:t>
            </w:r>
            <w:proofErr w:type="spellStart"/>
            <w:r w:rsidRPr="00220C58">
              <w:rPr>
                <w:rFonts w:ascii="Times New Roman" w:hAnsi="Times New Roman" w:cs="Times New Roman"/>
                <w:i/>
                <w:sz w:val="24"/>
                <w:szCs w:val="24"/>
              </w:rPr>
              <w:t>euro</w:t>
            </w:r>
            <w:proofErr w:type="spellEnd"/>
            <w:r w:rsidRPr="00220C58">
              <w:rPr>
                <w:rFonts w:ascii="Times New Roman" w:hAnsi="Times New Roman" w:cs="Times New Roman"/>
                <w:i/>
                <w:sz w:val="24"/>
                <w:szCs w:val="24"/>
              </w:rPr>
              <w:t>.</w:t>
            </w:r>
          </w:p>
        </w:tc>
      </w:tr>
      <w:tr w:rsidR="00C3789C" w:rsidRPr="00220C58" w:rsidTr="00C67D3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sz w:val="24"/>
                <w:szCs w:val="24"/>
              </w:rPr>
              <w:t xml:space="preserve">Labvēlīgi ietekmēs sociālo situāciju, jo </w:t>
            </w:r>
            <w:r w:rsidRPr="00220C58">
              <w:rPr>
                <w:rFonts w:ascii="Times New Roman" w:eastAsia="Times New Roman" w:hAnsi="Times New Roman" w:cs="Times New Roman"/>
                <w:sz w:val="24"/>
                <w:szCs w:val="24"/>
                <w:lang w:eastAsia="lv-LV"/>
              </w:rPr>
              <w:t>iedzīvotāji saņems sev nepieciešamos sociālos pakalpojumus, īpaši personas</w:t>
            </w:r>
            <w:r w:rsidRPr="00220C58">
              <w:rPr>
                <w:rFonts w:ascii="Times New Roman" w:hAnsi="Times New Roman"/>
                <w:sz w:val="24"/>
                <w:szCs w:val="24"/>
              </w:rPr>
              <w:t xml:space="preserve">, kuras vecuma vai veselības stāvokļa dēļ nespēj sevi aprūpēt un kurām apgrūtināta iekļaušanās sabiedrībā, </w:t>
            </w:r>
            <w:r w:rsidRPr="00220C58">
              <w:rPr>
                <w:rFonts w:ascii="Times New Roman" w:eastAsia="Times New Roman" w:hAnsi="Times New Roman" w:cs="Times New Roman"/>
                <w:sz w:val="24"/>
                <w:szCs w:val="24"/>
                <w:lang w:eastAsia="lv-LV"/>
              </w:rPr>
              <w:t xml:space="preserve"> uzlabojot </w:t>
            </w:r>
            <w:r w:rsidRPr="00220C58">
              <w:rPr>
                <w:rFonts w:ascii="Times New Roman" w:hAnsi="Times New Roman"/>
                <w:sz w:val="24"/>
                <w:szCs w:val="24"/>
              </w:rPr>
              <w:t xml:space="preserve">sociālās atstumtības riskam pakļauto sabiedrības grupu dzīves līmeni, daudzus pašvaldības </w:t>
            </w:r>
            <w:r w:rsidRPr="00220C58">
              <w:rPr>
                <w:rFonts w:ascii="Times New Roman" w:eastAsia="Times New Roman" w:hAnsi="Times New Roman" w:cs="Times New Roman"/>
                <w:sz w:val="24"/>
                <w:szCs w:val="24"/>
                <w:lang w:eastAsia="lv-LV"/>
              </w:rPr>
              <w:t>sociālos pakalpojumus paredzēts sniegt bez maksas.</w:t>
            </w:r>
          </w:p>
        </w:tc>
      </w:tr>
      <w:tr w:rsidR="00C3789C" w:rsidRPr="00220C58" w:rsidTr="00C67D3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Ietekme uz administratīvajām procedūrām un to izmaksām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Saistošo noteikumu piemērošanas procesā persona vēršas Dienestā, iesniedzot attiecīgu iesniegumu un dokumentus.</w:t>
            </w:r>
          </w:p>
          <w:p w:rsidR="00C3789C" w:rsidRPr="00220C58" w:rsidRDefault="00C3789C" w:rsidP="00C67D39">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Atvieglojot administratīvo slogu iedzīvotājiem, Dienests ir izstrādājis iesniegumu paraugu veidlapas, kas izvietotas Dienestā tīmekļa vietnē:</w:t>
            </w:r>
            <w:r w:rsidRPr="00220C58">
              <w:rPr>
                <w:rFonts w:ascii="Times New Roman" w:hAnsi="Times New Roman" w:cs="Times New Roman"/>
                <w:sz w:val="24"/>
                <w:szCs w:val="24"/>
              </w:rPr>
              <w:t xml:space="preserve"> </w:t>
            </w:r>
            <w:r w:rsidRPr="00220C58">
              <w:rPr>
                <w:rFonts w:ascii="Times New Roman" w:eastAsia="Times New Roman" w:hAnsi="Times New Roman" w:cs="Times New Roman"/>
                <w:sz w:val="24"/>
                <w:szCs w:val="24"/>
                <w:lang w:eastAsia="lv-LV"/>
              </w:rPr>
              <w:t xml:space="preserve">http://www.socd.lv/?page_id=2398 un pieejamas klientu apkalpošanas zālēs. Iedzīvotājiem tiek nodrošināts arī bezmaksas konsultatīvais atbalsts klātienē un telefoniski. </w:t>
            </w:r>
          </w:p>
          <w:p w:rsidR="00C3789C" w:rsidRPr="00220C58" w:rsidRDefault="00C3789C" w:rsidP="00C67D39">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Esošās administratīvās procedūras netiek mainītas. </w:t>
            </w:r>
          </w:p>
          <w:p w:rsidR="00C3789C" w:rsidRPr="00220C58" w:rsidRDefault="00C3789C" w:rsidP="00C67D39">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Sociālo pakalpojumu saņemšanas  procedūras ir bezmaksas.</w:t>
            </w:r>
          </w:p>
        </w:tc>
      </w:tr>
      <w:tr w:rsidR="00C3789C" w:rsidRPr="00220C58" w:rsidTr="00C67D3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Ietekme uz pašvaldības funkcijām un cilvēkresursiem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Saistošie noteikumi nodrošina pašvaldības funkcijas izpildi, kas noteiktas Sociālo pakalpojumu un sociālās palīdzības likuma 9.panta pirmajā daļā un 11.pantā, Ministru kabineta 02.04.2019. noteikumos Nr.138 “Noteikumi par sociālo pakalpojumu saņemšanu” un Ministru kabineta 13.06.2017.  noteikumos Nr. 338 “Prasības sociālo pakalpojumu sniedzējiem”.</w:t>
            </w:r>
          </w:p>
          <w:p w:rsidR="00C3789C" w:rsidRPr="00220C58" w:rsidRDefault="00C3789C" w:rsidP="00C67D39">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Saistošo noteikumu īstenošanu nodrošina Dienests, jauni pienākumi vai uzdevumi netiek noteikti.</w:t>
            </w:r>
          </w:p>
        </w:tc>
      </w:tr>
      <w:tr w:rsidR="00C3789C" w:rsidRPr="00220C58" w:rsidTr="00C67D3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Informācija par izpildes nodrošināšanu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spacing w:after="0" w:line="240" w:lineRule="auto"/>
              <w:ind w:left="108" w:right="39"/>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Saistošajos noteikumos paredzētos sociālos pakalpojumus administrē Dienests.</w:t>
            </w:r>
          </w:p>
        </w:tc>
      </w:tr>
      <w:tr w:rsidR="00C3789C" w:rsidRPr="00220C58" w:rsidTr="00C67D3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Prasību un izmaksu samērīgums pret ieguvumiem, ko sniedz mērķa sasniegšana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spacing w:after="0" w:line="240" w:lineRule="auto"/>
              <w:ind w:left="78" w:right="102"/>
              <w:jc w:val="both"/>
              <w:textAlignment w:val="baseline"/>
              <w:rPr>
                <w:rFonts w:ascii="Times New Roman" w:eastAsia="Times New Roman" w:hAnsi="Times New Roman" w:cs="Times New Roman"/>
                <w:sz w:val="24"/>
                <w:szCs w:val="24"/>
              </w:rPr>
            </w:pPr>
            <w:r w:rsidRPr="00220C58">
              <w:rPr>
                <w:rFonts w:ascii="Times New Roman" w:eastAsia="Times New Roman" w:hAnsi="Times New Roman" w:cs="Times New Roman"/>
                <w:sz w:val="24"/>
                <w:szCs w:val="24"/>
                <w:lang w:eastAsia="lv-LV"/>
              </w:rPr>
              <w:t xml:space="preserve">Saistošo noteikumu izdošanu paredz </w:t>
            </w:r>
            <w:hyperlink r:id="rId15" w:tgtFrame="_blank" w:history="1">
              <w:r w:rsidRPr="00220C58">
                <w:rPr>
                  <w:rFonts w:ascii="Times New Roman" w:hAnsi="Times New Roman" w:cs="Times New Roman"/>
                  <w:sz w:val="24"/>
                  <w:szCs w:val="24"/>
                </w:rPr>
                <w:t>Sociālo pakalpojumu un sociālās palīdzības likuma</w:t>
              </w:r>
            </w:hyperlink>
            <w:r w:rsidRPr="00220C58">
              <w:rPr>
                <w:rFonts w:ascii="Times New Roman" w:hAnsi="Times New Roman" w:cs="Times New Roman"/>
                <w:sz w:val="24"/>
                <w:szCs w:val="24"/>
              </w:rPr>
              <w:t> </w:t>
            </w:r>
            <w:hyperlink r:id="rId16" w:anchor="p3" w:tgtFrame="_blank" w:history="1">
              <w:r w:rsidRPr="00220C58">
                <w:rPr>
                  <w:rFonts w:ascii="Times New Roman" w:hAnsi="Times New Roman" w:cs="Times New Roman"/>
                  <w:sz w:val="24"/>
                  <w:szCs w:val="24"/>
                </w:rPr>
                <w:t>3.panta</w:t>
              </w:r>
            </w:hyperlink>
            <w:r w:rsidRPr="00220C58">
              <w:rPr>
                <w:rFonts w:ascii="Times New Roman" w:hAnsi="Times New Roman" w:cs="Times New Roman"/>
                <w:sz w:val="24"/>
                <w:szCs w:val="24"/>
              </w:rPr>
              <w:t xml:space="preserve">  trešā daļa un </w:t>
            </w:r>
            <w:hyperlink r:id="rId17" w:tgtFrame="_blank" w:history="1">
              <w:r w:rsidRPr="00220C58">
                <w:rPr>
                  <w:rFonts w:ascii="Times New Roman" w:eastAsia="Times New Roman" w:hAnsi="Times New Roman" w:cs="Times New Roman"/>
                  <w:sz w:val="24"/>
                  <w:szCs w:val="24"/>
                </w:rPr>
                <w:t>Invaliditātes likuma</w:t>
              </w:r>
            </w:hyperlink>
            <w:r w:rsidRPr="00220C58">
              <w:rPr>
                <w:rFonts w:ascii="Times New Roman" w:eastAsia="Times New Roman" w:hAnsi="Times New Roman" w:cs="Times New Roman"/>
                <w:sz w:val="24"/>
                <w:szCs w:val="24"/>
              </w:rPr>
              <w:t> </w:t>
            </w:r>
            <w:hyperlink r:id="rId18" w:anchor="p12" w:tgtFrame="_blank" w:history="1">
              <w:r w:rsidRPr="00220C58">
                <w:rPr>
                  <w:rFonts w:ascii="Times New Roman" w:eastAsia="Times New Roman" w:hAnsi="Times New Roman" w:cs="Times New Roman"/>
                  <w:sz w:val="24"/>
                  <w:szCs w:val="24"/>
                </w:rPr>
                <w:t>12.panta</w:t>
              </w:r>
            </w:hyperlink>
            <w:r w:rsidRPr="00220C58">
              <w:rPr>
                <w:rFonts w:ascii="Times New Roman" w:eastAsia="Times New Roman" w:hAnsi="Times New Roman" w:cs="Times New Roman"/>
                <w:sz w:val="24"/>
                <w:szCs w:val="24"/>
              </w:rPr>
              <w:t> 6.</w:t>
            </w:r>
            <w:r w:rsidRPr="00220C58">
              <w:rPr>
                <w:rFonts w:ascii="Times New Roman" w:eastAsia="Times New Roman" w:hAnsi="Times New Roman" w:cs="Times New Roman"/>
                <w:sz w:val="24"/>
                <w:szCs w:val="24"/>
                <w:vertAlign w:val="superscript"/>
              </w:rPr>
              <w:t>2</w:t>
            </w:r>
            <w:r w:rsidRPr="00220C58">
              <w:rPr>
                <w:rFonts w:ascii="Times New Roman" w:eastAsia="Times New Roman" w:hAnsi="Times New Roman" w:cs="Times New Roman"/>
                <w:sz w:val="24"/>
                <w:szCs w:val="24"/>
              </w:rPr>
              <w:t> daļa.</w:t>
            </w:r>
          </w:p>
          <w:p w:rsidR="00C3789C" w:rsidRPr="00220C58" w:rsidRDefault="00C3789C" w:rsidP="00C67D39">
            <w:pPr>
              <w:spacing w:after="0" w:line="240" w:lineRule="auto"/>
              <w:ind w:left="78"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C3789C" w:rsidRPr="00220C58" w:rsidTr="00C67D3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Izstrādes gaitā veiktās konsultācijas ar privātpersonām un institūcijām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3789C" w:rsidRPr="00220C58" w:rsidRDefault="00C3789C" w:rsidP="00C67D39">
            <w:pPr>
              <w:spacing w:after="0" w:line="240" w:lineRule="auto"/>
              <w:ind w:left="78"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Saistošo noteikumu izstrādei tika izveidota pašvaldības pārstāvju darba grupa, iekļaujot tās sastāvā pašvaldības speciālistus un sociālo pakalpojumu sniedzēju pārstāvjus.</w:t>
            </w:r>
          </w:p>
          <w:p w:rsidR="00C3789C" w:rsidRPr="00220C58" w:rsidRDefault="00C3789C" w:rsidP="00C67D39">
            <w:pPr>
              <w:spacing w:after="0" w:line="240" w:lineRule="auto"/>
              <w:ind w:left="78" w:right="102"/>
              <w:jc w:val="both"/>
              <w:textAlignment w:val="baseline"/>
              <w:rPr>
                <w:rFonts w:ascii="Times New Roman" w:hAnsi="Times New Roman" w:cs="Times New Roman"/>
                <w:sz w:val="24"/>
                <w:szCs w:val="24"/>
                <w:shd w:val="clear" w:color="auto" w:fill="FFFFFF"/>
              </w:rPr>
            </w:pPr>
            <w:r w:rsidRPr="00220C58">
              <w:rPr>
                <w:rFonts w:ascii="Times New Roman" w:eastAsia="Times New Roman" w:hAnsi="Times New Roman" w:cs="Times New Roman"/>
                <w:sz w:val="24"/>
                <w:szCs w:val="24"/>
                <w:lang w:eastAsia="lv-LV"/>
              </w:rPr>
              <w:t>Saskaņā ar Pašvaldību likuma 46. panta trešo daļu,</w:t>
            </w:r>
            <w:r w:rsidRPr="00220C58">
              <w:rPr>
                <w:rFonts w:ascii="Times New Roman" w:hAnsi="Times New Roman" w:cs="Times New Roman"/>
                <w:sz w:val="24"/>
                <w:szCs w:val="24"/>
                <w:shd w:val="clear" w:color="auto" w:fill="FFFFFF"/>
              </w:rPr>
              <w:t xml:space="preserve"> </w:t>
            </w:r>
            <w:r w:rsidRPr="00220C58">
              <w:rPr>
                <w:rFonts w:ascii="Times New Roman" w:hAnsi="Times New Roman" w:cs="Times New Roman"/>
                <w:bCs/>
                <w:sz w:val="24"/>
                <w:szCs w:val="24"/>
                <w:shd w:val="clear" w:color="auto" w:fill="FFFFFF"/>
              </w:rPr>
              <w:t>saistošo noteikumu projektu un tam pievienoto paskaidrojuma rakstu</w:t>
            </w:r>
            <w:r w:rsidRPr="00220C58">
              <w:rPr>
                <w:rFonts w:ascii="Times New Roman" w:hAnsi="Times New Roman" w:cs="Times New Roman"/>
                <w:sz w:val="24"/>
                <w:szCs w:val="24"/>
                <w:shd w:val="clear" w:color="auto" w:fill="FFFFFF"/>
              </w:rPr>
              <w:t xml:space="preserve"> </w:t>
            </w:r>
            <w:r w:rsidRPr="00220C58">
              <w:rPr>
                <w:rFonts w:ascii="Times New Roman" w:hAnsi="Times New Roman" w:cs="Times New Roman"/>
                <w:bCs/>
                <w:sz w:val="24"/>
                <w:szCs w:val="24"/>
                <w:shd w:val="clear" w:color="auto" w:fill="FFFFFF"/>
              </w:rPr>
              <w:t>publicē pašvaldības oficiālajā tīmekļvietnē sabiedrības viedokļa noskaidrošanai un</w:t>
            </w:r>
            <w:r w:rsidRPr="00220C58">
              <w:rPr>
                <w:rFonts w:ascii="Times New Roman" w:hAnsi="Times New Roman" w:cs="Times New Roman"/>
                <w:sz w:val="24"/>
                <w:szCs w:val="24"/>
                <w:shd w:val="clear" w:color="auto" w:fill="FFFFFF"/>
              </w:rPr>
              <w:t xml:space="preserve"> saistošo noteikumu </w:t>
            </w:r>
            <w:r w:rsidRPr="00220C58">
              <w:rPr>
                <w:rFonts w:ascii="Times New Roman" w:hAnsi="Times New Roman" w:cs="Times New Roman"/>
                <w:bCs/>
                <w:sz w:val="24"/>
                <w:szCs w:val="24"/>
                <w:shd w:val="clear" w:color="auto" w:fill="FFFFFF"/>
              </w:rPr>
              <w:t>paskaidrojuma rakstā norāda</w:t>
            </w:r>
            <w:r w:rsidRPr="00220C58">
              <w:rPr>
                <w:rFonts w:ascii="Times New Roman" w:hAnsi="Times New Roman" w:cs="Times New Roman"/>
                <w:sz w:val="24"/>
                <w:szCs w:val="24"/>
                <w:shd w:val="clear" w:color="auto" w:fill="FFFFFF"/>
              </w:rPr>
              <w:t xml:space="preserve"> projekta izstrādes gaitā veiktās </w:t>
            </w:r>
            <w:r w:rsidRPr="00220C58">
              <w:rPr>
                <w:rFonts w:ascii="Times New Roman" w:hAnsi="Times New Roman" w:cs="Times New Roman"/>
                <w:bCs/>
                <w:sz w:val="24"/>
                <w:szCs w:val="24"/>
                <w:shd w:val="clear" w:color="auto" w:fill="FFFFFF"/>
              </w:rPr>
              <w:t>konsultācijas ar privātpersonām</w:t>
            </w:r>
            <w:r w:rsidRPr="00220C58">
              <w:rPr>
                <w:rFonts w:ascii="Times New Roman" w:hAnsi="Times New Roman" w:cs="Times New Roman"/>
                <w:sz w:val="24"/>
                <w:szCs w:val="24"/>
                <w:shd w:val="clear" w:color="auto" w:fill="FFFFFF"/>
              </w:rPr>
              <w:t xml:space="preserve"> un institūcijām.</w:t>
            </w:r>
          </w:p>
          <w:p w:rsidR="00C3789C" w:rsidRPr="00226129" w:rsidRDefault="00C3789C" w:rsidP="00C67D39">
            <w:pPr>
              <w:spacing w:after="0" w:line="240" w:lineRule="auto"/>
              <w:ind w:left="78"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19" w:history="1">
              <w:r w:rsidRPr="00220C58">
                <w:rPr>
                  <w:rStyle w:val="Hyperlink"/>
                  <w:rFonts w:ascii="Times New Roman" w:eastAsia="Times New Roman" w:hAnsi="Times New Roman" w:cs="Times New Roman"/>
                  <w:sz w:val="24"/>
                  <w:szCs w:val="24"/>
                  <w:lang w:eastAsia="lv-LV"/>
                </w:rPr>
                <w:t>www.daugavpils.lv</w:t>
              </w:r>
            </w:hyperlink>
            <w:r w:rsidRPr="00220C58">
              <w:rPr>
                <w:rFonts w:ascii="Times New Roman" w:eastAsia="Times New Roman" w:hAnsi="Times New Roman" w:cs="Times New Roman"/>
                <w:sz w:val="24"/>
                <w:szCs w:val="24"/>
                <w:lang w:eastAsia="lv-LV"/>
              </w:rPr>
              <w:t xml:space="preserve"> sadaļā “Sabiedrības līdzdalība”, termiņš viedokļu iesniegšanai bija no </w:t>
            </w:r>
            <w:r>
              <w:rPr>
                <w:rFonts w:ascii="Times New Roman" w:eastAsia="Times New Roman" w:hAnsi="Times New Roman" w:cs="Times New Roman"/>
                <w:sz w:val="24"/>
                <w:szCs w:val="24"/>
                <w:lang w:eastAsia="lv-LV"/>
              </w:rPr>
              <w:t>21</w:t>
            </w:r>
            <w:r w:rsidRPr="00220C5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08.2023.</w:t>
            </w:r>
            <w:r w:rsidRPr="00220C58">
              <w:rPr>
                <w:rFonts w:ascii="Times New Roman" w:eastAsia="Times New Roman" w:hAnsi="Times New Roman" w:cs="Times New Roman"/>
                <w:sz w:val="24"/>
                <w:szCs w:val="24"/>
                <w:lang w:eastAsia="lv-LV"/>
              </w:rPr>
              <w:t xml:space="preserve"> līdz</w:t>
            </w:r>
            <w:r>
              <w:rPr>
                <w:rFonts w:ascii="Times New Roman" w:eastAsia="Times New Roman" w:hAnsi="Times New Roman" w:cs="Times New Roman"/>
                <w:sz w:val="24"/>
                <w:szCs w:val="24"/>
                <w:lang w:eastAsia="lv-LV"/>
              </w:rPr>
              <w:t xml:space="preserve">  </w:t>
            </w:r>
            <w:r w:rsidRPr="00226129">
              <w:rPr>
                <w:rFonts w:ascii="Times New Roman" w:eastAsia="Times New Roman" w:hAnsi="Times New Roman" w:cs="Times New Roman"/>
                <w:sz w:val="24"/>
                <w:szCs w:val="24"/>
                <w:lang w:eastAsia="lv-LV"/>
              </w:rPr>
              <w:t xml:space="preserve">04.09.2023. </w:t>
            </w:r>
          </w:p>
          <w:p w:rsidR="00C3789C" w:rsidRPr="00226129" w:rsidRDefault="00C3789C" w:rsidP="00C67D39">
            <w:pPr>
              <w:spacing w:after="0" w:line="240" w:lineRule="auto"/>
              <w:ind w:left="78" w:right="102"/>
              <w:jc w:val="both"/>
              <w:textAlignment w:val="baseline"/>
              <w:rPr>
                <w:rFonts w:ascii="Times New Roman" w:hAnsi="Times New Roman" w:cs="Times New Roman"/>
                <w:sz w:val="24"/>
                <w:szCs w:val="24"/>
              </w:rPr>
            </w:pPr>
            <w:r w:rsidRPr="00226129">
              <w:rPr>
                <w:rFonts w:ascii="Times New Roman" w:hAnsi="Times New Roman" w:cs="Times New Roman"/>
                <w:sz w:val="24"/>
                <w:szCs w:val="24"/>
              </w:rPr>
              <w:t xml:space="preserve">Saistošo noteikumu projekta apspriešanas laikā tika uzdots jautājums par to, kurš ir bērna pārstāvis, ja vecāks nokļūst slimnīcā un bērns nonāk krīzes centrā uz vecāka ārstēšanās laiku, šajā jautājumā tika saņemts Labklājības ministrijas skaidrojums. </w:t>
            </w:r>
          </w:p>
          <w:p w:rsidR="00C3789C" w:rsidRPr="00220C58" w:rsidRDefault="00C3789C" w:rsidP="00C67D39">
            <w:pPr>
              <w:spacing w:after="0" w:line="240" w:lineRule="auto"/>
              <w:ind w:left="78" w:right="102"/>
              <w:jc w:val="both"/>
              <w:textAlignment w:val="baseline"/>
              <w:rPr>
                <w:rFonts w:ascii="Times New Roman" w:eastAsia="Times New Roman" w:hAnsi="Times New Roman" w:cs="Times New Roman"/>
                <w:sz w:val="24"/>
                <w:szCs w:val="24"/>
                <w:lang w:eastAsia="lv-LV"/>
              </w:rPr>
            </w:pPr>
            <w:r w:rsidRPr="00226129">
              <w:rPr>
                <w:rFonts w:ascii="Times New Roman" w:hAnsi="Times New Roman" w:cs="Times New Roman"/>
                <w:sz w:val="24"/>
                <w:szCs w:val="24"/>
              </w:rPr>
              <w:t>Pēc Daugavpils bāriņtiesas priekšlikuma tika papildināts noteikumu 96.punkts, paredzot, ka krīzes centra pakalpojumu</w:t>
            </w:r>
            <w:r w:rsidRPr="00226129">
              <w:rPr>
                <w:rFonts w:ascii="Times New Roman" w:eastAsia="Times New Roman" w:hAnsi="Times New Roman" w:cs="Times New Roman"/>
                <w:sz w:val="24"/>
                <w:szCs w:val="24"/>
                <w:lang w:eastAsia="lv-LV"/>
              </w:rPr>
              <w:t xml:space="preserve"> bērniem piešķir arī uz  bērna likumiskā pārstāvja iesnieguma pamata</w:t>
            </w:r>
            <w:r w:rsidRPr="00226129">
              <w:rPr>
                <w:rFonts w:ascii="Times New Roman" w:hAnsi="Times New Roman" w:cs="Times New Roman"/>
                <w:sz w:val="24"/>
                <w:szCs w:val="24"/>
              </w:rPr>
              <w:t>.</w:t>
            </w:r>
          </w:p>
        </w:tc>
      </w:tr>
    </w:tbl>
    <w:p w:rsidR="00C3789C" w:rsidRPr="00220C58" w:rsidRDefault="00C3789C" w:rsidP="00C3789C">
      <w:pPr>
        <w:spacing w:after="0" w:line="240" w:lineRule="auto"/>
        <w:jc w:val="both"/>
        <w:textAlignment w:val="baseline"/>
        <w:rPr>
          <w:rFonts w:ascii="Times New Roman" w:hAnsi="Times New Roman" w:cs="Times New Roman"/>
          <w:sz w:val="24"/>
          <w:szCs w:val="24"/>
        </w:rPr>
      </w:pPr>
    </w:p>
    <w:p w:rsidR="00852664" w:rsidRDefault="00852664" w:rsidP="00C3789C">
      <w:pPr>
        <w:spacing w:after="0" w:line="240" w:lineRule="auto"/>
        <w:rPr>
          <w:rFonts w:ascii="Times New Roman" w:eastAsia="Times New Roman" w:hAnsi="Times New Roman" w:cs="Times New Roman"/>
          <w:sz w:val="24"/>
          <w:szCs w:val="24"/>
          <w:lang w:eastAsia="lv-LV"/>
        </w:rPr>
      </w:pPr>
    </w:p>
    <w:p w:rsidR="00852664" w:rsidRDefault="00C3789C" w:rsidP="00C3789C">
      <w:pPr>
        <w:spacing w:after="0" w:line="240" w:lineRule="auto"/>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Daugavpils </w:t>
      </w:r>
      <w:proofErr w:type="spellStart"/>
      <w:r w:rsidRPr="00220C58">
        <w:rPr>
          <w:rFonts w:ascii="Times New Roman" w:eastAsia="Times New Roman" w:hAnsi="Times New Roman" w:cs="Times New Roman"/>
          <w:sz w:val="24"/>
          <w:szCs w:val="24"/>
          <w:lang w:eastAsia="lv-LV"/>
        </w:rPr>
        <w:t>valst</w:t>
      </w:r>
      <w:r>
        <w:rPr>
          <w:rFonts w:ascii="Times New Roman" w:eastAsia="Times New Roman" w:hAnsi="Times New Roman" w:cs="Times New Roman"/>
          <w:sz w:val="24"/>
          <w:szCs w:val="24"/>
          <w:lang w:eastAsia="lv-LV"/>
        </w:rPr>
        <w:t>s</w:t>
      </w:r>
      <w:r w:rsidRPr="00220C58">
        <w:rPr>
          <w:rFonts w:ascii="Times New Roman" w:eastAsia="Times New Roman" w:hAnsi="Times New Roman" w:cs="Times New Roman"/>
          <w:sz w:val="24"/>
          <w:szCs w:val="24"/>
          <w:lang w:eastAsia="lv-LV"/>
        </w:rPr>
        <w:t>pilsētas</w:t>
      </w:r>
      <w:proofErr w:type="spellEnd"/>
      <w:r w:rsidRPr="00220C58">
        <w:rPr>
          <w:rFonts w:ascii="Times New Roman" w:eastAsia="Times New Roman" w:hAnsi="Times New Roman" w:cs="Times New Roman"/>
          <w:sz w:val="24"/>
          <w:szCs w:val="24"/>
          <w:lang w:eastAsia="lv-LV"/>
        </w:rPr>
        <w:t xml:space="preserve"> pašvaldības </w:t>
      </w:r>
    </w:p>
    <w:p w:rsidR="00C3789C" w:rsidRPr="00E97148" w:rsidRDefault="00C3789C" w:rsidP="00C3789C">
      <w:pPr>
        <w:spacing w:after="0" w:line="240" w:lineRule="auto"/>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domes </w:t>
      </w:r>
      <w:r w:rsidR="00852664">
        <w:rPr>
          <w:rFonts w:ascii="Times New Roman" w:eastAsia="Times New Roman" w:hAnsi="Times New Roman" w:cs="Times New Roman"/>
          <w:sz w:val="24"/>
          <w:szCs w:val="24"/>
          <w:lang w:eastAsia="lv-LV"/>
        </w:rPr>
        <w:t>pr</w:t>
      </w:r>
      <w:r w:rsidRPr="00220C58">
        <w:rPr>
          <w:rFonts w:ascii="Times New Roman" w:eastAsia="Times New Roman" w:hAnsi="Times New Roman" w:cs="Times New Roman"/>
          <w:sz w:val="24"/>
          <w:szCs w:val="24"/>
          <w:lang w:eastAsia="lv-LV"/>
        </w:rPr>
        <w:t xml:space="preserve">iekšsēdētājs                                                                                              </w:t>
      </w:r>
      <w:r w:rsidR="00852664">
        <w:rPr>
          <w:rFonts w:ascii="Times New Roman" w:eastAsia="Times New Roman" w:hAnsi="Times New Roman" w:cs="Times New Roman"/>
          <w:sz w:val="24"/>
          <w:szCs w:val="24"/>
          <w:lang w:eastAsia="lv-LV"/>
        </w:rPr>
        <w:t xml:space="preserve">                   </w:t>
      </w:r>
      <w:r w:rsidRPr="00220C58">
        <w:rPr>
          <w:rFonts w:ascii="Times New Roman" w:eastAsia="Times New Roman" w:hAnsi="Times New Roman" w:cs="Times New Roman"/>
          <w:sz w:val="24"/>
          <w:szCs w:val="24"/>
          <w:lang w:eastAsia="lv-LV"/>
        </w:rPr>
        <w:t>A.Elksniņš</w:t>
      </w:r>
    </w:p>
    <w:p w:rsidR="00C3789C" w:rsidRPr="00E97148" w:rsidRDefault="00C3789C" w:rsidP="00C3789C">
      <w:pPr>
        <w:spacing w:after="0" w:line="240" w:lineRule="auto"/>
        <w:jc w:val="both"/>
        <w:textAlignment w:val="baseline"/>
        <w:rPr>
          <w:rFonts w:ascii="Times New Roman" w:hAnsi="Times New Roman" w:cs="Times New Roman"/>
          <w:sz w:val="24"/>
          <w:szCs w:val="24"/>
        </w:rPr>
      </w:pPr>
    </w:p>
    <w:p w:rsidR="00C3789C" w:rsidRPr="00E97148" w:rsidRDefault="00C3789C" w:rsidP="00C3789C">
      <w:pPr>
        <w:spacing w:after="0" w:line="240" w:lineRule="auto"/>
        <w:ind w:firstLine="180"/>
        <w:rPr>
          <w:rFonts w:ascii="Times New Roman" w:hAnsi="Times New Roman" w:cs="Times New Roman"/>
          <w:sz w:val="24"/>
          <w:szCs w:val="24"/>
        </w:rPr>
      </w:pPr>
    </w:p>
    <w:p w:rsidR="00C3789C" w:rsidRDefault="00C3789C" w:rsidP="00C3789C"/>
    <w:p w:rsidR="00421CD2" w:rsidRDefault="00421CD2"/>
    <w:p w:rsidR="00421CD2" w:rsidRPr="00421CD2" w:rsidRDefault="00421CD2" w:rsidP="00421CD2"/>
    <w:p w:rsidR="00421CD2" w:rsidRPr="00421CD2" w:rsidRDefault="00421CD2" w:rsidP="00421CD2"/>
    <w:p w:rsidR="00421CD2" w:rsidRPr="00421CD2" w:rsidRDefault="00421CD2" w:rsidP="00421CD2"/>
    <w:p w:rsidR="00421CD2" w:rsidRPr="00421CD2" w:rsidRDefault="00421CD2" w:rsidP="00421CD2"/>
    <w:p w:rsidR="00421CD2" w:rsidRPr="00421CD2" w:rsidRDefault="00421CD2" w:rsidP="00421CD2"/>
    <w:p w:rsidR="00421CD2" w:rsidRPr="00421CD2" w:rsidRDefault="00421CD2" w:rsidP="00421CD2"/>
    <w:p w:rsidR="00421CD2" w:rsidRPr="00421CD2" w:rsidRDefault="00421CD2" w:rsidP="00421CD2"/>
    <w:p w:rsidR="00421CD2" w:rsidRPr="00421CD2" w:rsidRDefault="00421CD2" w:rsidP="00421CD2"/>
    <w:p w:rsidR="00421CD2" w:rsidRPr="00421CD2" w:rsidRDefault="00421CD2" w:rsidP="00421CD2"/>
    <w:p w:rsidR="00421CD2" w:rsidRDefault="00421CD2" w:rsidP="00421CD2"/>
    <w:p w:rsidR="00421CD2" w:rsidRDefault="00421CD2" w:rsidP="00421CD2">
      <w:pPr>
        <w:jc w:val="center"/>
      </w:pPr>
      <w:r>
        <w:rPr>
          <w:i/>
          <w:szCs w:val="20"/>
          <w:lang w:eastAsia="lv-LV"/>
        </w:rPr>
        <w:t>Dokuments ir parakstīts ar drošu elektronisko parakstu un satur laika zīmogu</w:t>
      </w:r>
      <w:r>
        <w:rPr>
          <w:lang w:eastAsia="zh-CN"/>
        </w:rPr>
        <w:t>.</w:t>
      </w:r>
    </w:p>
    <w:p w:rsidR="00C10F0E" w:rsidRPr="00421CD2" w:rsidRDefault="00C10F0E" w:rsidP="00421CD2">
      <w:bookmarkStart w:id="0" w:name="_GoBack"/>
      <w:bookmarkEnd w:id="0"/>
    </w:p>
    <w:sectPr w:rsidR="00C10F0E" w:rsidRPr="00421CD2" w:rsidSect="00D77414">
      <w:pgSz w:w="11906" w:h="16838"/>
      <w:pgMar w:top="630" w:right="476"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9C"/>
    <w:rsid w:val="00421CD2"/>
    <w:rsid w:val="00595B66"/>
    <w:rsid w:val="00852664"/>
    <w:rsid w:val="00C10F0E"/>
    <w:rsid w:val="00C3789C"/>
    <w:rsid w:val="00CD4D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8E76D-2978-4277-917F-4BC02F02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70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1494-invaliditates-likums" TargetMode="External"/><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https://likumi.lv/ta/id/211494-invaliditates-likum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kumi.lv/ta/id/211494-invaliditates-likums" TargetMode="External"/><Relationship Id="rId12" Type="http://schemas.openxmlformats.org/officeDocument/2006/relationships/hyperlink" Target="https://likumi.lv/ta/id/57255-par-pasvaldibam" TargetMode="External"/><Relationship Id="rId17" Type="http://schemas.openxmlformats.org/officeDocument/2006/relationships/hyperlink" Target="https://likumi.lv/ta/id/211494-invaliditates-likums" TargetMode="External"/><Relationship Id="rId2" Type="http://schemas.openxmlformats.org/officeDocument/2006/relationships/styles" Target="styles.xml"/><Relationship Id="rId16" Type="http://schemas.openxmlformats.org/officeDocument/2006/relationships/hyperlink" Target="https://likumi.lv/ta/id/68488-socialo-pakalpojumu-un-socialas-palidzibas-likum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57255-par-pasvaldibam" TargetMode="External"/><Relationship Id="rId5" Type="http://schemas.openxmlformats.org/officeDocument/2006/relationships/hyperlink" Target="https://likumi.lv/ta/id/68488-socialo-pakalpojumu-un-socialas-palidzibas-likums" TargetMode="External"/><Relationship Id="rId15" Type="http://schemas.openxmlformats.org/officeDocument/2006/relationships/hyperlink" Target="https://likumi.lv/ta/id/68488-socialo-pakalpojumu-un-socialas-palidzibas-likums" TargetMode="External"/><Relationship Id="rId10" Type="http://schemas.openxmlformats.org/officeDocument/2006/relationships/hyperlink" Target="https://likumi.lv/ta/id/57255-par-pasvaldibam" TargetMode="External"/><Relationship Id="rId19"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s://likumi.lv/ta/id/57255-par-pasvaldibam" TargetMode="External"/><Relationship Id="rId14"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6535</Words>
  <Characters>3726</Characters>
  <Application>Microsoft Office Word</Application>
  <DocSecurity>0</DocSecurity>
  <Lines>31</Lines>
  <Paragraphs>20</Paragraphs>
  <ScaleCrop>false</ScaleCrop>
  <Company/>
  <LinksUpToDate>false</LinksUpToDate>
  <CharactersWithSpaces>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4</cp:revision>
  <dcterms:created xsi:type="dcterms:W3CDTF">2023-09-08T05:53:00Z</dcterms:created>
  <dcterms:modified xsi:type="dcterms:W3CDTF">2023-09-15T08:40:00Z</dcterms:modified>
</cp:coreProperties>
</file>