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AA39" w14:textId="77777777" w:rsidR="005D7465" w:rsidRPr="004C019E" w:rsidRDefault="005D7465">
      <w:pPr>
        <w:pStyle w:val="Body"/>
        <w:spacing w:after="0" w:line="240" w:lineRule="auto"/>
        <w:jc w:val="right"/>
        <w:rPr>
          <w:rFonts w:ascii="Times New Roman" w:eastAsia="Times New Roman" w:hAnsi="Times New Roman" w:cs="Times New Roman"/>
          <w:b/>
          <w:bCs/>
          <w:sz w:val="24"/>
          <w:szCs w:val="24"/>
        </w:rPr>
      </w:pPr>
    </w:p>
    <w:p w14:paraId="4A55330F" w14:textId="77777777" w:rsidR="005D7465" w:rsidRPr="004C019E" w:rsidRDefault="00E24FB3">
      <w:pPr>
        <w:pStyle w:val="Body"/>
        <w:spacing w:after="0" w:line="240" w:lineRule="auto"/>
        <w:jc w:val="right"/>
        <w:rPr>
          <w:rFonts w:ascii="Times New Roman" w:eastAsia="Times New Roman" w:hAnsi="Times New Roman" w:cs="Times New Roman"/>
          <w:sz w:val="24"/>
          <w:szCs w:val="24"/>
        </w:rPr>
      </w:pPr>
      <w:r w:rsidRPr="004C019E">
        <w:rPr>
          <w:rFonts w:ascii="Times New Roman" w:hAnsi="Times New Roman"/>
          <w:sz w:val="24"/>
          <w:szCs w:val="24"/>
        </w:rPr>
        <w:t>APSTIPRINĀTS</w:t>
      </w:r>
    </w:p>
    <w:p w14:paraId="4194A4EF" w14:textId="5A795785" w:rsidR="005D7465" w:rsidRPr="004C019E" w:rsidRDefault="00E24FB3">
      <w:pPr>
        <w:pStyle w:val="Body"/>
        <w:spacing w:after="0" w:line="240" w:lineRule="auto"/>
        <w:jc w:val="right"/>
        <w:rPr>
          <w:rFonts w:ascii="Times New Roman" w:eastAsia="Times New Roman" w:hAnsi="Times New Roman" w:cs="Times New Roman"/>
          <w:sz w:val="24"/>
          <w:szCs w:val="24"/>
        </w:rPr>
      </w:pPr>
      <w:r w:rsidRPr="004C019E">
        <w:rPr>
          <w:rFonts w:ascii="Times New Roman" w:hAnsi="Times New Roman"/>
          <w:sz w:val="24"/>
          <w:szCs w:val="24"/>
        </w:rPr>
        <w:t xml:space="preserve">ar Daugavpils </w:t>
      </w:r>
      <w:proofErr w:type="spellStart"/>
      <w:r w:rsidR="006D5CA7" w:rsidRPr="004C019E">
        <w:rPr>
          <w:rFonts w:ascii="Times New Roman" w:hAnsi="Times New Roman"/>
          <w:sz w:val="24"/>
          <w:szCs w:val="24"/>
        </w:rPr>
        <w:t>valstspilsētas</w:t>
      </w:r>
      <w:proofErr w:type="spellEnd"/>
      <w:r w:rsidR="006D5CA7" w:rsidRPr="004C019E">
        <w:rPr>
          <w:rFonts w:ascii="Times New Roman" w:hAnsi="Times New Roman"/>
          <w:sz w:val="24"/>
          <w:szCs w:val="24"/>
        </w:rPr>
        <w:t xml:space="preserve"> pašvaldības izpilddirektora </w:t>
      </w:r>
      <w:proofErr w:type="spellStart"/>
      <w:r w:rsidR="006D5CA7" w:rsidRPr="004C019E">
        <w:rPr>
          <w:rFonts w:ascii="Times New Roman" w:hAnsi="Times New Roman"/>
          <w:sz w:val="24"/>
          <w:szCs w:val="24"/>
        </w:rPr>
        <w:t>p.i</w:t>
      </w:r>
      <w:proofErr w:type="spellEnd"/>
      <w:r w:rsidR="006D5CA7" w:rsidRPr="004C019E">
        <w:rPr>
          <w:rFonts w:ascii="Times New Roman" w:hAnsi="Times New Roman"/>
          <w:sz w:val="24"/>
          <w:szCs w:val="24"/>
        </w:rPr>
        <w:t>.</w:t>
      </w:r>
      <w:r w:rsidRPr="004C019E">
        <w:rPr>
          <w:rFonts w:ascii="Times New Roman" w:hAnsi="Times New Roman"/>
          <w:sz w:val="24"/>
          <w:szCs w:val="24"/>
        </w:rPr>
        <w:t xml:space="preserve"> </w:t>
      </w:r>
    </w:p>
    <w:p w14:paraId="7E884088" w14:textId="65D9A284" w:rsidR="005D7465" w:rsidRPr="004C019E" w:rsidRDefault="00E24FB3">
      <w:pPr>
        <w:pStyle w:val="Body"/>
        <w:spacing w:after="0" w:line="240" w:lineRule="auto"/>
        <w:jc w:val="right"/>
        <w:rPr>
          <w:rFonts w:ascii="Times New Roman" w:eastAsia="Times New Roman" w:hAnsi="Times New Roman" w:cs="Times New Roman"/>
          <w:sz w:val="24"/>
          <w:szCs w:val="24"/>
        </w:rPr>
      </w:pPr>
      <w:r w:rsidRPr="004C019E">
        <w:rPr>
          <w:rFonts w:ascii="Times New Roman" w:hAnsi="Times New Roman"/>
          <w:sz w:val="24"/>
          <w:szCs w:val="24"/>
        </w:rPr>
        <w:t>20</w:t>
      </w:r>
      <w:r w:rsidR="00C35508">
        <w:rPr>
          <w:rFonts w:ascii="Times New Roman" w:hAnsi="Times New Roman"/>
          <w:sz w:val="24"/>
          <w:szCs w:val="24"/>
        </w:rPr>
        <w:t>23</w:t>
      </w:r>
      <w:r w:rsidRPr="004C019E">
        <w:rPr>
          <w:rFonts w:ascii="Times New Roman" w:hAnsi="Times New Roman"/>
          <w:sz w:val="24"/>
          <w:szCs w:val="24"/>
        </w:rPr>
        <w:t xml:space="preserve">.gada </w:t>
      </w:r>
      <w:r w:rsidR="00C35508">
        <w:rPr>
          <w:rFonts w:ascii="Times New Roman" w:hAnsi="Times New Roman"/>
          <w:sz w:val="24"/>
          <w:szCs w:val="24"/>
        </w:rPr>
        <w:t>2.janvāra</w:t>
      </w:r>
      <w:r w:rsidRPr="004C019E">
        <w:rPr>
          <w:rFonts w:ascii="Times New Roman" w:hAnsi="Times New Roman"/>
          <w:sz w:val="24"/>
          <w:szCs w:val="24"/>
        </w:rPr>
        <w:t xml:space="preserve"> </w:t>
      </w:r>
      <w:r w:rsidR="006D5CA7" w:rsidRPr="004C019E">
        <w:rPr>
          <w:rFonts w:ascii="Times New Roman" w:hAnsi="Times New Roman"/>
          <w:sz w:val="24"/>
          <w:szCs w:val="24"/>
        </w:rPr>
        <w:t>rīkojumu</w:t>
      </w:r>
      <w:r w:rsidRPr="004C019E">
        <w:rPr>
          <w:rFonts w:ascii="Times New Roman" w:hAnsi="Times New Roman"/>
          <w:sz w:val="24"/>
          <w:szCs w:val="24"/>
        </w:rPr>
        <w:t xml:space="preserve"> Nr.</w:t>
      </w:r>
      <w:r w:rsidR="00C35508">
        <w:rPr>
          <w:rFonts w:ascii="Times New Roman" w:hAnsi="Times New Roman"/>
          <w:sz w:val="24"/>
          <w:szCs w:val="24"/>
        </w:rPr>
        <w:t>9e</w:t>
      </w:r>
    </w:p>
    <w:p w14:paraId="65A3FC86" w14:textId="77777777" w:rsidR="006D5CA7" w:rsidRPr="004C019E" w:rsidRDefault="006D5CA7" w:rsidP="00245DE8">
      <w:pPr>
        <w:pStyle w:val="Body"/>
        <w:spacing w:before="120" w:after="0" w:line="240" w:lineRule="auto"/>
        <w:jc w:val="center"/>
        <w:rPr>
          <w:rFonts w:ascii="Times New Roman" w:hAnsi="Times New Roman" w:cs="Times New Roman"/>
          <w:b/>
          <w:bCs/>
          <w:sz w:val="24"/>
          <w:szCs w:val="24"/>
        </w:rPr>
      </w:pPr>
      <w:r w:rsidRPr="004C019E">
        <w:rPr>
          <w:rFonts w:ascii="Times New Roman" w:hAnsi="Times New Roman" w:cs="Times New Roman"/>
          <w:b/>
          <w:bCs/>
          <w:sz w:val="24"/>
          <w:szCs w:val="24"/>
        </w:rPr>
        <w:t xml:space="preserve">Daugavpils pašvaldības centrālās pārvaldes </w:t>
      </w:r>
    </w:p>
    <w:p w14:paraId="1CC799B2" w14:textId="13D09AC5" w:rsidR="005D7465" w:rsidRPr="004C019E" w:rsidRDefault="00D23E22">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Pilsētplānošanas un būvniecības</w:t>
      </w:r>
      <w:r w:rsidR="006D5CA7" w:rsidRPr="004C019E">
        <w:rPr>
          <w:rFonts w:ascii="Times New Roman" w:hAnsi="Times New Roman" w:cs="Times New Roman"/>
          <w:b/>
          <w:bCs/>
          <w:sz w:val="24"/>
          <w:szCs w:val="24"/>
        </w:rPr>
        <w:t xml:space="preserve"> departamenta reglaments</w:t>
      </w:r>
    </w:p>
    <w:p w14:paraId="18536B14" w14:textId="5D2DB9FC" w:rsidR="006D5CA7" w:rsidRPr="004C019E" w:rsidRDefault="006D5CA7" w:rsidP="00245DE8">
      <w:pPr>
        <w:pStyle w:val="Body"/>
        <w:spacing w:before="120" w:after="120" w:line="240" w:lineRule="auto"/>
        <w:ind w:left="5528"/>
        <w:jc w:val="right"/>
        <w:rPr>
          <w:rFonts w:ascii="Times New Roman" w:eastAsia="Times New Roman" w:hAnsi="Times New Roman" w:cs="Times New Roman"/>
          <w:i/>
          <w:iCs/>
          <w:sz w:val="20"/>
          <w:szCs w:val="20"/>
        </w:rPr>
      </w:pPr>
      <w:r w:rsidRPr="004C019E">
        <w:rPr>
          <w:rFonts w:ascii="Times New Roman" w:hAnsi="Times New Roman" w:cs="Times New Roman"/>
          <w:i/>
          <w:iCs/>
          <w:sz w:val="20"/>
          <w:szCs w:val="20"/>
        </w:rPr>
        <w:t>Izdots saskaņā ar Valsts pārvaldes iekārtas likuma 73. panta pirmās daļas 1.punktu</w:t>
      </w:r>
    </w:p>
    <w:p w14:paraId="305FF9DD" w14:textId="77777777" w:rsidR="005D7465" w:rsidRPr="004C019E"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4C019E">
        <w:rPr>
          <w:rFonts w:ascii="Times New Roman" w:hAnsi="Times New Roman"/>
          <w:b/>
          <w:bCs/>
          <w:sz w:val="24"/>
          <w:szCs w:val="24"/>
        </w:rPr>
        <w:t>Vispārīgie jautājumi</w:t>
      </w:r>
    </w:p>
    <w:p w14:paraId="6D014F9A" w14:textId="3B11F020" w:rsidR="005D7465" w:rsidRPr="004C019E" w:rsidRDefault="00D32CDC"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Reglaments</w:t>
      </w:r>
      <w:r w:rsidR="00D74FCC" w:rsidRPr="004C019E">
        <w:rPr>
          <w:rFonts w:ascii="Times New Roman" w:hAnsi="Times New Roman" w:cs="Times New Roman"/>
          <w:color w:val="auto"/>
          <w:sz w:val="24"/>
          <w:szCs w:val="24"/>
        </w:rPr>
        <w:t xml:space="preserve"> nosaka Daugavpils </w:t>
      </w:r>
      <w:proofErr w:type="spellStart"/>
      <w:r w:rsidR="00D74FCC" w:rsidRPr="004C019E">
        <w:rPr>
          <w:rFonts w:ascii="Times New Roman" w:hAnsi="Times New Roman" w:cs="Times New Roman"/>
          <w:color w:val="auto"/>
          <w:sz w:val="24"/>
          <w:szCs w:val="24"/>
        </w:rPr>
        <w:t>valstspilsētas</w:t>
      </w:r>
      <w:proofErr w:type="spellEnd"/>
      <w:r w:rsidR="00D74FCC" w:rsidRPr="004C019E">
        <w:rPr>
          <w:rFonts w:ascii="Times New Roman" w:hAnsi="Times New Roman" w:cs="Times New Roman"/>
          <w:color w:val="auto"/>
          <w:sz w:val="24"/>
          <w:szCs w:val="24"/>
        </w:rPr>
        <w:t xml:space="preserve"> pašvaldības (turpmāk</w:t>
      </w:r>
      <w:r w:rsidR="00D92DFE">
        <w:rPr>
          <w:rFonts w:ascii="Times New Roman" w:hAnsi="Times New Roman" w:cs="Times New Roman"/>
          <w:color w:val="auto"/>
          <w:sz w:val="24"/>
          <w:szCs w:val="24"/>
        </w:rPr>
        <w:t xml:space="preserve"> </w:t>
      </w:r>
      <w:r w:rsidR="00D74FCC" w:rsidRPr="004C019E">
        <w:rPr>
          <w:rFonts w:ascii="Times New Roman" w:hAnsi="Times New Roman" w:cs="Times New Roman"/>
          <w:color w:val="auto"/>
          <w:sz w:val="24"/>
          <w:szCs w:val="24"/>
        </w:rPr>
        <w:t xml:space="preserve">- pašvaldība) iestādes “Daugavpils pašvaldības centrālā pārvalde” (turpmāk – Centrālā pārvalde) </w:t>
      </w:r>
      <w:r w:rsidR="00F23F5B">
        <w:rPr>
          <w:rFonts w:ascii="Times New Roman" w:hAnsi="Times New Roman" w:cs="Times New Roman"/>
          <w:color w:val="auto"/>
          <w:sz w:val="24"/>
          <w:szCs w:val="24"/>
        </w:rPr>
        <w:t xml:space="preserve">struktūrvienības - </w:t>
      </w:r>
      <w:r w:rsidR="00D23E22">
        <w:rPr>
          <w:rFonts w:ascii="Times New Roman" w:hAnsi="Times New Roman" w:cs="Times New Roman"/>
          <w:color w:val="auto"/>
          <w:sz w:val="24"/>
          <w:szCs w:val="24"/>
        </w:rPr>
        <w:t>Pilsētplānošanas un būvniecības</w:t>
      </w:r>
      <w:r w:rsidR="00D74FCC" w:rsidRPr="004C019E">
        <w:rPr>
          <w:rFonts w:ascii="Times New Roman" w:hAnsi="Times New Roman" w:cs="Times New Roman"/>
          <w:color w:val="auto"/>
          <w:sz w:val="24"/>
          <w:szCs w:val="24"/>
        </w:rPr>
        <w:t xml:space="preserve"> departamenta (turpmāk- Departaments) kompetenci, struktūru un darba organizāciju</w:t>
      </w:r>
      <w:r w:rsidR="00E24FB3" w:rsidRPr="004C019E">
        <w:rPr>
          <w:rFonts w:ascii="Times New Roman" w:hAnsi="Times New Roman" w:cs="Times New Roman"/>
          <w:color w:val="auto"/>
          <w:sz w:val="24"/>
          <w:szCs w:val="24"/>
        </w:rPr>
        <w:t>.</w:t>
      </w:r>
    </w:p>
    <w:p w14:paraId="19C6F8A7" w14:textId="0A805E37" w:rsidR="00D74FCC"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C019E">
        <w:rPr>
          <w:rFonts w:ascii="Times New Roman" w:hAnsi="Times New Roman" w:cs="Times New Roman"/>
          <w:color w:val="auto"/>
          <w:sz w:val="24"/>
          <w:szCs w:val="24"/>
        </w:rPr>
        <w:t>Departamentam ir šādas struktūrvienības:</w:t>
      </w:r>
    </w:p>
    <w:p w14:paraId="79AB1D26" w14:textId="601A8FFC" w:rsidR="00D23E22" w:rsidRPr="00435B40" w:rsidRDefault="00D23E22" w:rsidP="00D23E22">
      <w:pPr>
        <w:pStyle w:val="ListParagraph"/>
        <w:numPr>
          <w:ilvl w:val="1"/>
          <w:numId w:val="4"/>
        </w:numPr>
        <w:spacing w:after="0" w:line="240" w:lineRule="auto"/>
        <w:jc w:val="both"/>
        <w:rPr>
          <w:rFonts w:ascii="Times New Roman" w:hAnsi="Times New Roman" w:cs="Times New Roman"/>
          <w:color w:val="auto"/>
          <w:sz w:val="24"/>
          <w:szCs w:val="24"/>
        </w:rPr>
      </w:pPr>
      <w:r w:rsidRPr="00435B40">
        <w:rPr>
          <w:rFonts w:ascii="Times New Roman" w:hAnsi="Times New Roman" w:cs="Times New Roman"/>
          <w:sz w:val="24"/>
        </w:rPr>
        <w:t>Būvvalde;</w:t>
      </w:r>
    </w:p>
    <w:p w14:paraId="7612A6B6" w14:textId="01EEEB20" w:rsidR="00D23E22" w:rsidRPr="00435B40" w:rsidRDefault="00D23E22" w:rsidP="00D23E22">
      <w:pPr>
        <w:pStyle w:val="ListParagraph"/>
        <w:numPr>
          <w:ilvl w:val="1"/>
          <w:numId w:val="4"/>
        </w:numPr>
        <w:spacing w:after="0" w:line="240" w:lineRule="auto"/>
        <w:jc w:val="both"/>
        <w:rPr>
          <w:rFonts w:ascii="Times New Roman" w:hAnsi="Times New Roman" w:cs="Times New Roman"/>
          <w:color w:val="auto"/>
          <w:sz w:val="24"/>
          <w:szCs w:val="24"/>
        </w:rPr>
      </w:pPr>
      <w:r w:rsidRPr="00435B40">
        <w:rPr>
          <w:rFonts w:ascii="Times New Roman" w:hAnsi="Times New Roman" w:cs="Times New Roman"/>
          <w:sz w:val="24"/>
        </w:rPr>
        <w:t>Pilsētplānošanas nodaļa;</w:t>
      </w:r>
    </w:p>
    <w:p w14:paraId="45BECF57" w14:textId="4D2040E1" w:rsidR="00D23E22" w:rsidRPr="00435B40" w:rsidRDefault="00D23E22" w:rsidP="00D23E22">
      <w:pPr>
        <w:pStyle w:val="ListParagraph"/>
        <w:numPr>
          <w:ilvl w:val="1"/>
          <w:numId w:val="4"/>
        </w:numPr>
        <w:spacing w:after="0" w:line="240" w:lineRule="auto"/>
        <w:jc w:val="both"/>
        <w:rPr>
          <w:rFonts w:ascii="Times New Roman" w:hAnsi="Times New Roman" w:cs="Times New Roman"/>
          <w:color w:val="auto"/>
          <w:sz w:val="24"/>
          <w:szCs w:val="24"/>
        </w:rPr>
      </w:pPr>
      <w:r w:rsidRPr="00435B40">
        <w:rPr>
          <w:rFonts w:ascii="Times New Roman" w:hAnsi="Times New Roman" w:cs="Times New Roman"/>
          <w:sz w:val="24"/>
        </w:rPr>
        <w:t>Pilsētvides nodaļa;</w:t>
      </w:r>
    </w:p>
    <w:p w14:paraId="6965C30A" w14:textId="5B1E2E4F" w:rsidR="00D23E22" w:rsidRPr="00435B40" w:rsidRDefault="00D23E22" w:rsidP="00D23E22">
      <w:pPr>
        <w:pStyle w:val="ListParagraph"/>
        <w:numPr>
          <w:ilvl w:val="1"/>
          <w:numId w:val="4"/>
        </w:numPr>
        <w:spacing w:after="0" w:line="240" w:lineRule="auto"/>
        <w:jc w:val="both"/>
        <w:rPr>
          <w:rFonts w:ascii="Times New Roman" w:hAnsi="Times New Roman" w:cs="Times New Roman"/>
          <w:color w:val="auto"/>
          <w:sz w:val="24"/>
          <w:szCs w:val="24"/>
        </w:rPr>
      </w:pPr>
      <w:r w:rsidRPr="00435B40">
        <w:rPr>
          <w:rFonts w:ascii="Times New Roman" w:hAnsi="Times New Roman" w:cs="Times New Roman"/>
          <w:sz w:val="24"/>
        </w:rPr>
        <w:t>Lietvedības un nodrošinājuma nodaļa.</w:t>
      </w:r>
    </w:p>
    <w:p w14:paraId="738D7E95" w14:textId="6EB79F46" w:rsidR="003C6D90" w:rsidRPr="004C019E" w:rsidRDefault="003C6D90"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C019E">
        <w:rPr>
          <w:rFonts w:ascii="Times New Roman" w:hAnsi="Times New Roman"/>
          <w:sz w:val="24"/>
          <w:szCs w:val="24"/>
        </w:rPr>
        <w:t xml:space="preserve">Departaments savā darbā ievēro Latvijas Republikas Satversmi, likumus, Ministru kabineta noteikumus, starptautiskās tiesību normas, Eiropas Savienības tiesību normas, pašvaldības domes saistošos noteikumus, lēmumus, pašvaldības vadības rīkojumus un šo </w:t>
      </w:r>
      <w:r w:rsidR="00D32CDC">
        <w:rPr>
          <w:rFonts w:ascii="Times New Roman" w:hAnsi="Times New Roman"/>
          <w:sz w:val="24"/>
          <w:szCs w:val="24"/>
        </w:rPr>
        <w:t>reglamentu</w:t>
      </w:r>
      <w:r w:rsidRPr="004C019E">
        <w:rPr>
          <w:rFonts w:ascii="Times New Roman" w:hAnsi="Times New Roman"/>
          <w:sz w:val="24"/>
          <w:szCs w:val="24"/>
        </w:rPr>
        <w:t>.</w:t>
      </w:r>
    </w:p>
    <w:p w14:paraId="615EB401" w14:textId="656E1E92" w:rsidR="003D1B36" w:rsidRPr="00D23E22" w:rsidRDefault="003D1B36"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C019E">
        <w:rPr>
          <w:rFonts w:ascii="Times New Roman" w:hAnsi="Times New Roman" w:cs="Times New Roman"/>
          <w:sz w:val="24"/>
          <w:szCs w:val="24"/>
        </w:rPr>
        <w:t xml:space="preserve">Departamentam ir sava veidlapa (pielikumā) un </w:t>
      </w:r>
      <w:r w:rsidR="00DE2459" w:rsidRPr="004C019E">
        <w:rPr>
          <w:rFonts w:ascii="Times New Roman" w:hAnsi="Times New Roman" w:cs="Times New Roman"/>
          <w:sz w:val="24"/>
          <w:szCs w:val="24"/>
        </w:rPr>
        <w:t>zīmogs</w:t>
      </w:r>
      <w:r w:rsidRPr="004C019E">
        <w:rPr>
          <w:rFonts w:ascii="Times New Roman" w:hAnsi="Times New Roman" w:cs="Times New Roman"/>
          <w:sz w:val="24"/>
          <w:szCs w:val="24"/>
        </w:rPr>
        <w:t xml:space="preserve"> ar Departamenta nosaukumu.</w:t>
      </w:r>
    </w:p>
    <w:p w14:paraId="4C97BC00" w14:textId="725E82CB" w:rsidR="00D23E22" w:rsidRPr="00D23E22" w:rsidRDefault="00D23E22"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D23E22">
        <w:rPr>
          <w:rFonts w:ascii="Times New Roman" w:eastAsia="Calibri" w:hAnsi="Times New Roman" w:cs="Times New Roman"/>
          <w:color w:val="auto"/>
          <w:sz w:val="24"/>
          <w:szCs w:val="24"/>
        </w:rPr>
        <w:t>Departaments atrodas pašvaldības domes pārraudzībā.</w:t>
      </w:r>
    </w:p>
    <w:p w14:paraId="04760969" w14:textId="61482091" w:rsidR="005D7465" w:rsidRPr="004C019E"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4C019E">
        <w:rPr>
          <w:rFonts w:ascii="Times New Roman" w:hAnsi="Times New Roman"/>
          <w:b/>
          <w:bCs/>
          <w:sz w:val="24"/>
          <w:szCs w:val="24"/>
        </w:rPr>
        <w:t>Departamenta</w:t>
      </w:r>
      <w:r w:rsidR="00E24FB3" w:rsidRPr="004C019E">
        <w:rPr>
          <w:rFonts w:ascii="Times New Roman" w:hAnsi="Times New Roman"/>
          <w:b/>
          <w:bCs/>
          <w:sz w:val="24"/>
          <w:szCs w:val="24"/>
        </w:rPr>
        <w:t xml:space="preserve"> kompetence</w:t>
      </w:r>
    </w:p>
    <w:p w14:paraId="0AA61C6A" w14:textId="151FB2B2" w:rsidR="00CC7967" w:rsidRDefault="00CC7967" w:rsidP="00F0630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w:t>
      </w:r>
      <w:r w:rsidR="007C71FE">
        <w:rPr>
          <w:rFonts w:ascii="Times New Roman" w:hAnsi="Times New Roman" w:cs="Times New Roman"/>
          <w:color w:val="auto"/>
          <w:sz w:val="24"/>
          <w:szCs w:val="24"/>
        </w:rPr>
        <w:t>am</w:t>
      </w:r>
      <w:r>
        <w:rPr>
          <w:rFonts w:ascii="Times New Roman" w:hAnsi="Times New Roman" w:cs="Times New Roman"/>
          <w:color w:val="auto"/>
          <w:sz w:val="24"/>
          <w:szCs w:val="24"/>
        </w:rPr>
        <w:t xml:space="preserve"> </w:t>
      </w:r>
      <w:r w:rsidR="007C71FE">
        <w:rPr>
          <w:rFonts w:ascii="Times New Roman" w:hAnsi="Times New Roman" w:cs="Times New Roman"/>
          <w:color w:val="auto"/>
          <w:sz w:val="24"/>
          <w:szCs w:val="24"/>
        </w:rPr>
        <w:t>ir šādas funkcijas</w:t>
      </w:r>
      <w:r>
        <w:rPr>
          <w:rFonts w:ascii="Times New Roman" w:hAnsi="Times New Roman" w:cs="Times New Roman"/>
          <w:color w:val="auto"/>
          <w:sz w:val="24"/>
          <w:szCs w:val="24"/>
        </w:rPr>
        <w:t>:</w:t>
      </w:r>
    </w:p>
    <w:p w14:paraId="7C171980" w14:textId="3A042869" w:rsidR="00D23E22" w:rsidRPr="002D1767" w:rsidRDefault="00B84363"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veidot līdzsvarotu vidi pilsētas teritorijā, nodrošinot vides arhitektonisko kvalitāti, vides pieejamību, kā arī dabas resursu racionālu izmantošanu;</w:t>
      </w:r>
    </w:p>
    <w:p w14:paraId="4C8F1930" w14:textId="097006B3" w:rsidR="00B84363" w:rsidRPr="002D1767" w:rsidRDefault="00B84363"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nodrošināt estētisko, funkcionālo un sociālo prasību kopuma izpildi pilsētvides veidošanas un saglabāšanas jomā;</w:t>
      </w:r>
    </w:p>
    <w:p w14:paraId="29BDBF98" w14:textId="021C461C" w:rsidR="00B84363" w:rsidRPr="002D1767" w:rsidRDefault="00B84363"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kontrolēt </w:t>
      </w:r>
      <w:r w:rsidR="00EE277A" w:rsidRPr="002D1767">
        <w:rPr>
          <w:rFonts w:ascii="Times New Roman" w:hAnsi="Times New Roman" w:cs="Times New Roman"/>
          <w:color w:val="auto"/>
          <w:sz w:val="24"/>
          <w:szCs w:val="24"/>
        </w:rPr>
        <w:t xml:space="preserve">pašvaldībā </w:t>
      </w:r>
      <w:r w:rsidRPr="002D1767">
        <w:rPr>
          <w:rFonts w:ascii="Times New Roman" w:hAnsi="Times New Roman" w:cs="Times New Roman"/>
          <w:color w:val="auto"/>
          <w:sz w:val="24"/>
          <w:szCs w:val="24"/>
        </w:rPr>
        <w:t>būvniecības procesa tiesiskumu</w:t>
      </w:r>
      <w:r w:rsidR="00EE277A" w:rsidRPr="002D1767">
        <w:rPr>
          <w:rFonts w:ascii="Times New Roman" w:hAnsi="Times New Roman" w:cs="Times New Roman"/>
          <w:color w:val="auto"/>
          <w:sz w:val="24"/>
          <w:szCs w:val="24"/>
        </w:rPr>
        <w:t>;</w:t>
      </w:r>
    </w:p>
    <w:p w14:paraId="11BA4963" w14:textId="2541E6CC" w:rsidR="00EE277A" w:rsidRPr="002D1767" w:rsidRDefault="00EE277A"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noteikt zemes izmantošanas un apbūves kārtību saskaņā ar vietējās pašvaldības teritorijas plānojumu;</w:t>
      </w:r>
    </w:p>
    <w:p w14:paraId="6C3FD90D" w14:textId="7EB6DFC5" w:rsidR="00EE277A" w:rsidRPr="002D1767" w:rsidRDefault="00EE277A"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nodrošināt teritorijas plānojuma, </w:t>
      </w:r>
      <w:proofErr w:type="spellStart"/>
      <w:r w:rsidRPr="002D1767">
        <w:rPr>
          <w:rFonts w:ascii="Times New Roman" w:hAnsi="Times New Roman" w:cs="Times New Roman"/>
          <w:color w:val="auto"/>
          <w:sz w:val="24"/>
          <w:szCs w:val="24"/>
        </w:rPr>
        <w:t>lokālplānojumu</w:t>
      </w:r>
      <w:proofErr w:type="spellEnd"/>
      <w:r w:rsidRPr="002D1767">
        <w:rPr>
          <w:rFonts w:ascii="Times New Roman" w:hAnsi="Times New Roman" w:cs="Times New Roman"/>
          <w:color w:val="auto"/>
          <w:sz w:val="24"/>
          <w:szCs w:val="24"/>
        </w:rPr>
        <w:t>, tematisko plānojumu un to grozījumu izstrādi, kontroli un īstenošanu;</w:t>
      </w:r>
    </w:p>
    <w:p w14:paraId="48B38C97" w14:textId="4DF8088C" w:rsidR="00EE277A" w:rsidRPr="002D1767" w:rsidRDefault="00EE277A"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pieņemt lēmumu par adreses piešķiršanu, maiņu vai likvidāciju, nekustāmā īpašuma lietošanas mērķa noteikšanu vai maiņu;</w:t>
      </w:r>
    </w:p>
    <w:p w14:paraId="3F6CC23E" w14:textId="2801374C" w:rsidR="00EE277A" w:rsidRPr="002D1767" w:rsidRDefault="00EE277A"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pieņemt lēmumu par zemes vienību apvienošanu, par zemes ierīcības projekta izstrādes nepieciešamību, sagatavot nosacījumus projekta izstrādei un apstiprināt zemes ierīcības projektu;</w:t>
      </w:r>
    </w:p>
    <w:p w14:paraId="51B329C3" w14:textId="630B290D" w:rsidR="00EE277A" w:rsidRPr="002D1767" w:rsidRDefault="002D1767"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iegūt, uzturēt, savlaicīgi atjaunināt ģeotelpisko informāciju, uzturēt augstas detalizācijas topogrāfiskās informācijas datubāzi;</w:t>
      </w:r>
    </w:p>
    <w:p w14:paraId="3E32BA1B" w14:textId="32A44E00" w:rsidR="002D1767" w:rsidRPr="002D1767" w:rsidRDefault="002D1767" w:rsidP="00D23E22">
      <w:pPr>
        <w:pStyle w:val="ListParagraph"/>
        <w:numPr>
          <w:ilvl w:val="1"/>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pieņemt lēmumu par detālplānojuma uzsākšanu, izstrādi un apstiprināšanu, tai skaitā:</w:t>
      </w:r>
    </w:p>
    <w:p w14:paraId="645112EA" w14:textId="60D1A06C"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pieņemt lēmumus par detālplānojumu izstrādes uzsākšanu un izstrādes vadītāja apstiprināšanu, sagatavot un apstiprināt darba uzdevumus;</w:t>
      </w:r>
    </w:p>
    <w:p w14:paraId="65043848" w14:textId="754DB072"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slēgt līgumus par </w:t>
      </w:r>
      <w:proofErr w:type="spellStart"/>
      <w:r w:rsidRPr="002D1767">
        <w:rPr>
          <w:rFonts w:ascii="Times New Roman" w:hAnsi="Times New Roman" w:cs="Times New Roman"/>
          <w:color w:val="auto"/>
          <w:sz w:val="24"/>
          <w:szCs w:val="24"/>
        </w:rPr>
        <w:t>detāplānojumu</w:t>
      </w:r>
      <w:proofErr w:type="spellEnd"/>
      <w:r w:rsidRPr="002D1767">
        <w:rPr>
          <w:rFonts w:ascii="Times New Roman" w:hAnsi="Times New Roman" w:cs="Times New Roman"/>
          <w:color w:val="auto"/>
          <w:sz w:val="24"/>
          <w:szCs w:val="24"/>
        </w:rPr>
        <w:t xml:space="preserve"> izstrādi;</w:t>
      </w:r>
    </w:p>
    <w:p w14:paraId="40770BE9" w14:textId="32C5B68C"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organizēt un vadīt detālplānojumu izstrādi;</w:t>
      </w:r>
    </w:p>
    <w:p w14:paraId="65F8ED74" w14:textId="6F0AD5E1"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organizēt detālplānojumu projektu publisku apspriešanu;</w:t>
      </w:r>
    </w:p>
    <w:p w14:paraId="0DBC11AD" w14:textId="3D3022C3"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lastRenderedPageBreak/>
        <w:t xml:space="preserve"> pieņemt lēmumus par detālplānojumu apstiprināšanu, detālplānojumu projektu pilnveidošanu vai par atteikumu apstiprināt detālplānojumus;</w:t>
      </w:r>
    </w:p>
    <w:p w14:paraId="7AB26615" w14:textId="12992973"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slēgt administratīvos līgumus par detālplānojumu īstenošanu;</w:t>
      </w:r>
    </w:p>
    <w:p w14:paraId="18D7E4F7" w14:textId="1BA837B5" w:rsidR="002D1767" w:rsidRPr="002D1767" w:rsidRDefault="002D1767" w:rsidP="002D1767">
      <w:pPr>
        <w:pStyle w:val="ListParagraph"/>
        <w:numPr>
          <w:ilvl w:val="2"/>
          <w:numId w:val="4"/>
        </w:numPr>
        <w:spacing w:after="0" w:line="240" w:lineRule="auto"/>
        <w:jc w:val="both"/>
        <w:rPr>
          <w:rFonts w:ascii="Times New Roman" w:hAnsi="Times New Roman" w:cs="Times New Roman"/>
          <w:color w:val="auto"/>
          <w:sz w:val="24"/>
          <w:szCs w:val="24"/>
        </w:rPr>
      </w:pPr>
      <w:r w:rsidRPr="002D1767">
        <w:rPr>
          <w:rFonts w:ascii="Times New Roman" w:hAnsi="Times New Roman" w:cs="Times New Roman"/>
          <w:color w:val="auto"/>
          <w:sz w:val="24"/>
          <w:szCs w:val="24"/>
        </w:rPr>
        <w:t xml:space="preserve"> pārraudzīt un kontrolēt administratīvo līgumu par detālplānojumu īstenošanu izpildi</w:t>
      </w:r>
      <w:r w:rsidR="002249B8">
        <w:rPr>
          <w:rFonts w:ascii="Times New Roman" w:hAnsi="Times New Roman" w:cs="Times New Roman"/>
          <w:color w:val="auto"/>
          <w:sz w:val="24"/>
          <w:szCs w:val="24"/>
        </w:rPr>
        <w:t>.</w:t>
      </w:r>
    </w:p>
    <w:p w14:paraId="78D1A31B" w14:textId="077F0CFE" w:rsidR="00E044D2" w:rsidRPr="002249B8" w:rsidRDefault="007C71FE" w:rsidP="00E044D2">
      <w:pPr>
        <w:pStyle w:val="ListParagraph"/>
        <w:numPr>
          <w:ilvl w:val="0"/>
          <w:numId w:val="4"/>
        </w:numPr>
        <w:spacing w:before="120" w:after="0" w:line="240" w:lineRule="auto"/>
        <w:jc w:val="both"/>
        <w:rPr>
          <w:rFonts w:ascii="Times New Roman" w:hAnsi="Times New Roman" w:cs="Times New Roman"/>
          <w:color w:val="auto"/>
          <w:sz w:val="24"/>
          <w:szCs w:val="24"/>
        </w:rPr>
      </w:pPr>
      <w:r w:rsidRPr="00403F1E">
        <w:rPr>
          <w:rFonts w:ascii="Times New Roman" w:hAnsi="Times New Roman" w:cs="Times New Roman"/>
          <w:color w:val="auto"/>
          <w:sz w:val="24"/>
          <w:szCs w:val="24"/>
        </w:rPr>
        <w:t xml:space="preserve">Departamenta </w:t>
      </w:r>
      <w:r w:rsidR="002249B8">
        <w:rPr>
          <w:rFonts w:ascii="Times New Roman" w:hAnsi="Times New Roman" w:cs="Times New Roman"/>
          <w:sz w:val="24"/>
          <w:szCs w:val="24"/>
        </w:rPr>
        <w:t>Būvvaldei</w:t>
      </w:r>
      <w:r w:rsidRPr="00403F1E">
        <w:rPr>
          <w:rFonts w:ascii="Times New Roman" w:hAnsi="Times New Roman" w:cs="Times New Roman"/>
          <w:sz w:val="24"/>
          <w:szCs w:val="24"/>
        </w:rPr>
        <w:t xml:space="preserve"> ir šādi uzdevumi:</w:t>
      </w:r>
    </w:p>
    <w:p w14:paraId="30221749" w14:textId="3D3BA468" w:rsidR="002249B8"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kontrolēt būvniecības procesu un tā atbilstību būvniecību regulējošu normatīvo aktu prasībām;</w:t>
      </w:r>
    </w:p>
    <w:p w14:paraId="341EF3A9" w14:textId="3FC13BC1"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sniegt ziņas par teritorijas izmantošanas un apbūves nosacījumiem, kā arī teritorijā esošajiem inženiertīkliem;</w:t>
      </w:r>
    </w:p>
    <w:p w14:paraId="731E2464" w14:textId="7DDA688B"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informēt par notiekošās būvniecības tiesisko pamatojumu un sniegt ziņas par būvi;</w:t>
      </w:r>
    </w:p>
    <w:p w14:paraId="3EE9A23E" w14:textId="58D1A6A1"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izskatīt iesniegumus un pieņemt lēmumus par būvniecības ieceri, kā arī pārbaudīt lēmumos ietverto nosacījumu izpildi un iesniegto dokumentu saturu normatīvajos aktos noteiktajā apjomā;</w:t>
      </w:r>
    </w:p>
    <w:p w14:paraId="7DF264CC" w14:textId="0AF5DC7F"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izskatīt būvuzraudzības plānu;</w:t>
      </w:r>
    </w:p>
    <w:p w14:paraId="1518A7B1" w14:textId="3C902674"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norīkot būvinspektoru būvniecības kontrolei objektā un noteikt obligāto būvlaukuma apmeklējuma grafiku;</w:t>
      </w:r>
    </w:p>
    <w:p w14:paraId="011FFD3F" w14:textId="1C66D993"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saņemot informāciju par būvlaukumā esoša būvizstrādājuma neatbilstību normatīvo aktu prasībām, lemt par nepieciešamību uzdot būvniecības ieceres iesniedzējam izvērtēt neatbilstības ietekmi uz būtiskām būvei izvirzītām prasībām;</w:t>
      </w:r>
    </w:p>
    <w:p w14:paraId="30B59367" w14:textId="2F0583FD"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izskatīt alternatīvus tehniskos risinājumus vides pieejamības nodrošināšanai, ja nepieciešams, lūdzot attiecīgās jomas nevalstisko organizāciju ekspertu viedokli gadījumos, kad būvprojektā nav iespējams ievērot būvnormatīvu tehniskās prasības;</w:t>
      </w:r>
    </w:p>
    <w:p w14:paraId="01A55775" w14:textId="7DA1F949"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pieņemt būves ekspluatācijā;</w:t>
      </w:r>
    </w:p>
    <w:p w14:paraId="49E56B0B" w14:textId="5EF4C5A1"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 xml:space="preserve"> izskatīt iesniegumus un pieņemt lēmumus par būves vai tās daļas lietošanas veida maiņu bez pārbūves;</w:t>
      </w:r>
    </w:p>
    <w:p w14:paraId="6F4E95F7" w14:textId="45437ED9"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 xml:space="preserve"> sniegt konsultācijas par būvniecības procesa kārtību;</w:t>
      </w:r>
    </w:p>
    <w:p w14:paraId="49661B4E" w14:textId="4D92B114"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sz w:val="24"/>
          <w:szCs w:val="24"/>
        </w:rPr>
        <w:t xml:space="preserve"> veikt citas ar būvniecības procesu un tā atbilstību normatīvo aktu prasībām saistītas darbības;</w:t>
      </w:r>
    </w:p>
    <w:p w14:paraId="6BEA5083" w14:textId="32495292"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iCs/>
          <w:sz w:val="24"/>
          <w:szCs w:val="24"/>
        </w:rPr>
        <w:t xml:space="preserve"> sniegt konsultācijas par būvniecības iespējām attiecīgajā teritorijā;</w:t>
      </w:r>
    </w:p>
    <w:p w14:paraId="1A01F8B7" w14:textId="4D4D32B4"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iCs/>
          <w:sz w:val="24"/>
          <w:szCs w:val="24"/>
        </w:rPr>
        <w:t xml:space="preserve"> </w:t>
      </w:r>
      <w:r w:rsidRPr="00A8621D">
        <w:rPr>
          <w:rFonts w:ascii="Times New Roman" w:hAnsi="Times New Roman" w:cs="Times New Roman"/>
          <w:sz w:val="24"/>
          <w:szCs w:val="24"/>
        </w:rPr>
        <w:t>reģistrēt citu institūciju izdotās būvatļaujas;</w:t>
      </w:r>
    </w:p>
    <w:p w14:paraId="48F861D5" w14:textId="58AF40A6"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iCs/>
          <w:sz w:val="24"/>
          <w:szCs w:val="24"/>
        </w:rPr>
        <w:t xml:space="preserve"> vispārīgajos būvnoteikumos paredzētajā kārtībā sadarboties ar Būvniecības valsts kontroles biroju un institūcijām, kuras pilda būvvaldes funkcijas;</w:t>
      </w:r>
    </w:p>
    <w:p w14:paraId="5107EC45" w14:textId="51E53BBE" w:rsidR="00A8621D" w:rsidRPr="00A8621D" w:rsidRDefault="00A8621D" w:rsidP="002249B8">
      <w:pPr>
        <w:pStyle w:val="ListParagraph"/>
        <w:numPr>
          <w:ilvl w:val="1"/>
          <w:numId w:val="4"/>
        </w:numPr>
        <w:spacing w:after="0" w:line="240" w:lineRule="auto"/>
        <w:jc w:val="both"/>
        <w:rPr>
          <w:rFonts w:ascii="Times New Roman" w:hAnsi="Times New Roman" w:cs="Times New Roman"/>
          <w:color w:val="auto"/>
          <w:sz w:val="24"/>
          <w:szCs w:val="24"/>
        </w:rPr>
      </w:pPr>
      <w:r w:rsidRPr="00A8621D">
        <w:rPr>
          <w:rFonts w:ascii="Times New Roman" w:hAnsi="Times New Roman" w:cs="Times New Roman"/>
          <w:iCs/>
          <w:sz w:val="24"/>
          <w:szCs w:val="24"/>
        </w:rPr>
        <w:t xml:space="preserve"> </w:t>
      </w:r>
      <w:r w:rsidRPr="00A8621D">
        <w:rPr>
          <w:rFonts w:ascii="Times New Roman" w:hAnsi="Times New Roman" w:cs="Times New Roman"/>
          <w:sz w:val="24"/>
          <w:szCs w:val="24"/>
        </w:rPr>
        <w:t>administrēt vietējo ģeodēzisko punktu tīklu un sniegt aktuālo informāciju Latvijas ģeotelpiskās informācijas aģentūrai.</w:t>
      </w:r>
    </w:p>
    <w:p w14:paraId="75956B3F" w14:textId="0F3457B2" w:rsidR="003E4345" w:rsidRPr="00F80730" w:rsidRDefault="003E4345" w:rsidP="003E4345">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Departamenta </w:t>
      </w:r>
      <w:r w:rsidR="00F80730" w:rsidRPr="00D23E22">
        <w:rPr>
          <w:rFonts w:ascii="Times New Roman" w:hAnsi="Times New Roman" w:cs="Times New Roman"/>
          <w:sz w:val="24"/>
        </w:rPr>
        <w:t xml:space="preserve">Pilsētplānošanas </w:t>
      </w:r>
      <w:r w:rsidRPr="004C019E">
        <w:rPr>
          <w:rFonts w:ascii="Times New Roman" w:hAnsi="Times New Roman" w:cs="Times New Roman"/>
          <w:sz w:val="24"/>
          <w:szCs w:val="24"/>
        </w:rPr>
        <w:t>nodaļa</w:t>
      </w:r>
      <w:r>
        <w:rPr>
          <w:rFonts w:ascii="Times New Roman" w:hAnsi="Times New Roman" w:cs="Times New Roman"/>
          <w:sz w:val="24"/>
          <w:szCs w:val="24"/>
        </w:rPr>
        <w:t>i ir šādi uzdevumi:</w:t>
      </w:r>
    </w:p>
    <w:p w14:paraId="6614FD9C" w14:textId="0354C5EE" w:rsidR="00F80730"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organizēt, nodrošināt un vadīt apbūves noteikumu, pašvaldības teritorijas plānojumu, tematisko plānojumu, </w:t>
      </w:r>
      <w:proofErr w:type="spellStart"/>
      <w:r w:rsidRPr="008B125F">
        <w:rPr>
          <w:rFonts w:ascii="Times New Roman" w:hAnsi="Times New Roman" w:cs="Times New Roman"/>
          <w:color w:val="auto"/>
          <w:sz w:val="24"/>
          <w:szCs w:val="24"/>
        </w:rPr>
        <w:t>lokālpānojumu</w:t>
      </w:r>
      <w:proofErr w:type="spellEnd"/>
      <w:r w:rsidRPr="008B125F">
        <w:rPr>
          <w:rFonts w:ascii="Times New Roman" w:hAnsi="Times New Roman" w:cs="Times New Roman"/>
          <w:color w:val="auto"/>
          <w:sz w:val="24"/>
          <w:szCs w:val="24"/>
        </w:rPr>
        <w:t xml:space="preserve"> un detālplānojumu izstrādi;</w:t>
      </w:r>
    </w:p>
    <w:p w14:paraId="6639F0CF" w14:textId="68CCCE9E"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nodrošināt esošā teritorijas plānojuma, </w:t>
      </w:r>
      <w:proofErr w:type="spellStart"/>
      <w:r w:rsidRPr="008B125F">
        <w:rPr>
          <w:rFonts w:ascii="Times New Roman" w:hAnsi="Times New Roman" w:cs="Times New Roman"/>
          <w:color w:val="auto"/>
          <w:sz w:val="24"/>
          <w:szCs w:val="24"/>
        </w:rPr>
        <w:t>lokālpānojumu</w:t>
      </w:r>
      <w:proofErr w:type="spellEnd"/>
      <w:r w:rsidRPr="008B125F">
        <w:rPr>
          <w:rFonts w:ascii="Times New Roman" w:hAnsi="Times New Roman" w:cs="Times New Roman"/>
          <w:color w:val="auto"/>
          <w:sz w:val="24"/>
          <w:szCs w:val="24"/>
        </w:rPr>
        <w:t>, tematisko plānojumu, detālplānojumu ievērošanu;</w:t>
      </w:r>
    </w:p>
    <w:p w14:paraId="141F7AFD" w14:textId="79E00AB6"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sagatavot ar teritorijas plānošanu saistītos lēmuma projektus un iesniegt tos pašvaldības domei izskatīšanai;</w:t>
      </w:r>
    </w:p>
    <w:p w14:paraId="2307DCEF" w14:textId="316E396D"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izvērtēt esošo teritorijas plānojumu, tai skaitā, apbūves noteikumus, ierosināt pašvaldības domei lemt jautājumu par jaunu teritorijas plānojumu, tematisko,  </w:t>
      </w:r>
      <w:proofErr w:type="spellStart"/>
      <w:r w:rsidRPr="008B125F">
        <w:rPr>
          <w:rFonts w:ascii="Times New Roman" w:hAnsi="Times New Roman" w:cs="Times New Roman"/>
          <w:color w:val="auto"/>
          <w:sz w:val="24"/>
          <w:szCs w:val="24"/>
        </w:rPr>
        <w:t>lokālpānojumu</w:t>
      </w:r>
      <w:proofErr w:type="spellEnd"/>
      <w:r w:rsidRPr="008B125F">
        <w:rPr>
          <w:rFonts w:ascii="Times New Roman" w:hAnsi="Times New Roman" w:cs="Times New Roman"/>
          <w:color w:val="auto"/>
          <w:sz w:val="24"/>
          <w:szCs w:val="24"/>
        </w:rPr>
        <w:t xml:space="preserve"> izstrādi vai to grozīšanu;</w:t>
      </w:r>
    </w:p>
    <w:p w14:paraId="6C9DE974" w14:textId="423AABFD"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sagatavot nosacījumus zemes ierīcības projekta izstrādei, nosakot prasības grafiskās daļas izstrādei, kā arī veikt citus uzdevumus, kas saistīti ar zemes ierīcības projekta izstrādes procesu;</w:t>
      </w:r>
    </w:p>
    <w:p w14:paraId="5FE4ED03" w14:textId="78D8C2F4"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saskaņā ar teritorijas plānu, tematisko plānojumu, </w:t>
      </w:r>
      <w:proofErr w:type="spellStart"/>
      <w:r w:rsidRPr="008B125F">
        <w:rPr>
          <w:rFonts w:ascii="Times New Roman" w:hAnsi="Times New Roman" w:cs="Times New Roman"/>
          <w:color w:val="auto"/>
          <w:sz w:val="24"/>
          <w:szCs w:val="24"/>
        </w:rPr>
        <w:t>lokālpānojumu</w:t>
      </w:r>
      <w:proofErr w:type="spellEnd"/>
      <w:r w:rsidRPr="008B125F">
        <w:rPr>
          <w:rFonts w:ascii="Times New Roman" w:hAnsi="Times New Roman" w:cs="Times New Roman"/>
          <w:color w:val="auto"/>
          <w:sz w:val="24"/>
          <w:szCs w:val="24"/>
        </w:rPr>
        <w:t>, detālplānojumu un apbūves noteikumiem sniegt rakstveida slēdzienus, atzinumus par teritorijas plānošanu un zemes ierīcību saistītos jautājumos;</w:t>
      </w:r>
    </w:p>
    <w:p w14:paraId="2EBC1303" w14:textId="44FA5D2E"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izskatīt jautājumus par zemes lietošanas mērķa noteikšanu;</w:t>
      </w:r>
    </w:p>
    <w:p w14:paraId="53D5945D" w14:textId="575822D3"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lastRenderedPageBreak/>
        <w:t>sagatavot lēmuma projektus par adreses piešķiršanu;</w:t>
      </w:r>
    </w:p>
    <w:p w14:paraId="6B3CDEB4" w14:textId="3D9F7797" w:rsidR="001D4BC4" w:rsidRPr="008B125F" w:rsidRDefault="001D4BC4"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realizē un koordinē Daugavpils administratīvajā teritorijā mēroga 1:500 topogrāfiskās informācijas, </w:t>
      </w:r>
      <w:proofErr w:type="spellStart"/>
      <w:r w:rsidRPr="008B125F">
        <w:rPr>
          <w:rFonts w:ascii="Times New Roman" w:hAnsi="Times New Roman" w:cs="Times New Roman"/>
          <w:color w:val="auto"/>
          <w:sz w:val="24"/>
          <w:szCs w:val="24"/>
        </w:rPr>
        <w:t>izpilduzmērījumu</w:t>
      </w:r>
      <w:proofErr w:type="spellEnd"/>
      <w:r w:rsidRPr="008B125F">
        <w:rPr>
          <w:rFonts w:ascii="Times New Roman" w:hAnsi="Times New Roman" w:cs="Times New Roman"/>
          <w:color w:val="auto"/>
          <w:sz w:val="24"/>
          <w:szCs w:val="24"/>
        </w:rPr>
        <w:t>, detālplānojumu, zemes ierīcības projektu un informācijas par aizsargjoslām izsniegšanu, pieņemšanu, pārbaudi un uzkrāšanu, mērniecībai nepieciešamo datu izsniegšanu, kā arī nodošanu Valsts zemes dienestam iekļaušanai centrālajā datubāzē</w:t>
      </w:r>
      <w:r w:rsidR="008B125F" w:rsidRPr="008B125F">
        <w:rPr>
          <w:rFonts w:ascii="Times New Roman" w:hAnsi="Times New Roman" w:cs="Times New Roman"/>
          <w:color w:val="auto"/>
          <w:sz w:val="24"/>
          <w:szCs w:val="24"/>
        </w:rPr>
        <w:t>;</w:t>
      </w:r>
    </w:p>
    <w:p w14:paraId="29BBAAE8" w14:textId="0117110C"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sagatavot lēmumus par detālplānojumu izstrādes uzsākšanu un izstrādes vadītāja apstiprināšanu, sagatavot un apstiprināt darba uzdevumus;</w:t>
      </w:r>
    </w:p>
    <w:p w14:paraId="6CF5B8F9" w14:textId="2BD57326"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sagatavot līgumus par </w:t>
      </w:r>
      <w:proofErr w:type="spellStart"/>
      <w:r w:rsidRPr="008B125F">
        <w:rPr>
          <w:rFonts w:ascii="Times New Roman" w:hAnsi="Times New Roman" w:cs="Times New Roman"/>
          <w:color w:val="auto"/>
          <w:sz w:val="24"/>
          <w:szCs w:val="24"/>
        </w:rPr>
        <w:t>detāplānojumu</w:t>
      </w:r>
      <w:proofErr w:type="spellEnd"/>
      <w:r w:rsidRPr="008B125F">
        <w:rPr>
          <w:rFonts w:ascii="Times New Roman" w:hAnsi="Times New Roman" w:cs="Times New Roman"/>
          <w:color w:val="auto"/>
          <w:sz w:val="24"/>
          <w:szCs w:val="24"/>
        </w:rPr>
        <w:t xml:space="preserve"> izstrādi;</w:t>
      </w:r>
    </w:p>
    <w:p w14:paraId="36AF4289" w14:textId="4395957E"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organizēt un vadīt detālplānojumu izstrādi;</w:t>
      </w:r>
    </w:p>
    <w:p w14:paraId="5C94CE73" w14:textId="735EA4DF"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organizēt detālplānojumu projektu publisku apspriešanu;</w:t>
      </w:r>
    </w:p>
    <w:p w14:paraId="10E7EE82" w14:textId="291A77BF"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sagatavot lēmumus par detālplānojumu apstiprināšanu, detālplānojumu projektu pilnveidošanu vai par atteikumu apstiprināt detālplānojumus;</w:t>
      </w:r>
    </w:p>
    <w:p w14:paraId="77709341" w14:textId="7423E0CF" w:rsidR="008B125F" w:rsidRPr="008B125F"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izstrādāt administratīvos līgumus par detālplānojumu īstenošanu kā pašvaldības maksas pakalpojumu;</w:t>
      </w:r>
    </w:p>
    <w:p w14:paraId="0FF8A7DA" w14:textId="5F55A3C8" w:rsidR="008B125F" w:rsidRPr="003E4345" w:rsidRDefault="008B125F" w:rsidP="00F80730">
      <w:pPr>
        <w:pStyle w:val="ListParagraph"/>
        <w:numPr>
          <w:ilvl w:val="1"/>
          <w:numId w:val="4"/>
        </w:numPr>
        <w:spacing w:after="0" w:line="240" w:lineRule="auto"/>
        <w:jc w:val="both"/>
        <w:rPr>
          <w:rFonts w:ascii="Times New Roman" w:hAnsi="Times New Roman" w:cs="Times New Roman"/>
          <w:color w:val="auto"/>
          <w:sz w:val="24"/>
          <w:szCs w:val="24"/>
        </w:rPr>
      </w:pPr>
      <w:r w:rsidRPr="008B125F">
        <w:rPr>
          <w:rFonts w:ascii="Times New Roman" w:hAnsi="Times New Roman" w:cs="Times New Roman"/>
          <w:color w:val="auto"/>
          <w:sz w:val="24"/>
          <w:szCs w:val="24"/>
        </w:rPr>
        <w:t xml:space="preserve"> pārraudzīt un kontrolēt administratīvo līgumu par detālplānojumu īstenošanu izpildi.</w:t>
      </w:r>
    </w:p>
    <w:p w14:paraId="2449EAF6" w14:textId="4C1010C7" w:rsidR="008B125F" w:rsidRPr="008B125F" w:rsidRDefault="008B125F" w:rsidP="008359B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Departamenta </w:t>
      </w:r>
      <w:r w:rsidRPr="00D23E22">
        <w:rPr>
          <w:rFonts w:ascii="Times New Roman" w:hAnsi="Times New Roman" w:cs="Times New Roman"/>
          <w:sz w:val="24"/>
        </w:rPr>
        <w:t xml:space="preserve">Pilsētvides </w:t>
      </w:r>
      <w:r w:rsidRPr="004C019E">
        <w:rPr>
          <w:rFonts w:ascii="Times New Roman" w:hAnsi="Times New Roman" w:cs="Times New Roman"/>
          <w:sz w:val="24"/>
          <w:szCs w:val="24"/>
        </w:rPr>
        <w:t>nodaļa</w:t>
      </w:r>
      <w:r>
        <w:rPr>
          <w:rFonts w:ascii="Times New Roman" w:hAnsi="Times New Roman" w:cs="Times New Roman"/>
          <w:sz w:val="24"/>
          <w:szCs w:val="24"/>
        </w:rPr>
        <w:t>i ir šādi uzdevumi:</w:t>
      </w:r>
    </w:p>
    <w:p w14:paraId="1F608F9E" w14:textId="3CA9A38A" w:rsidR="008B125F"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koordinēt mērķtiecīgas, racionālas, estētiski pilnvērtīgas un vienotas pilsētas priekšmetiskās un telpiskās vides mākslinieciskās organizēšanas procesus, nodrošinot mākslinieciski estētisko, funkcionālo un sociālo prasību kopuma izpildi pilsētas publiski pieejamajā teritorijā un sabiedriski lietojamajos objektos;</w:t>
      </w:r>
    </w:p>
    <w:p w14:paraId="52F3ADAA" w14:textId="765471A3" w:rsidR="002373A4"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 xml:space="preserve">izstrādāt vides vizuālas noformēšanas prasības, sagatavot priekšlikumus un atzinumus, ievērojot Daugavpils </w:t>
      </w:r>
      <w:proofErr w:type="spellStart"/>
      <w:r w:rsidRPr="002373A4">
        <w:rPr>
          <w:rFonts w:ascii="Times New Roman" w:hAnsi="Times New Roman" w:cs="Times New Roman"/>
          <w:sz w:val="24"/>
          <w:szCs w:val="24"/>
        </w:rPr>
        <w:t>valstspilsētas</w:t>
      </w:r>
      <w:proofErr w:type="spellEnd"/>
      <w:r w:rsidRPr="002373A4">
        <w:rPr>
          <w:rFonts w:ascii="Times New Roman" w:hAnsi="Times New Roman" w:cs="Times New Roman"/>
          <w:sz w:val="24"/>
          <w:szCs w:val="24"/>
        </w:rPr>
        <w:t xml:space="preserve"> teritorijā esošo kultūrvēstures pieminekļu un citu īpaši aizsargājamu objektu saglabāšanas un aizsardzības nepieciešamību un mūsdienu pilsētvides veidošanas prasības;</w:t>
      </w:r>
    </w:p>
    <w:p w14:paraId="20987A58" w14:textId="08E7BE4F" w:rsidR="002373A4"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sagatavot priekšlikumus un atzinumus pilsētas attīstības programmām, atbilstoši vides vizuālās noformēšanas prasībām un mūsdienīgas pilsētvides veidošanas vajadzībām;</w:t>
      </w:r>
    </w:p>
    <w:p w14:paraId="3D7C8131" w14:textId="72C8830F" w:rsidR="002373A4"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koordinēt vizuālās mākslas procesus, piedalīties izstāžu, plenēru, konkursu un citu pilsētas mākslas aktivitāšu organizēšanā;</w:t>
      </w:r>
    </w:p>
    <w:p w14:paraId="1158DDC6" w14:textId="65246E65" w:rsidR="002373A4"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izskatīt reklāmu, izkārtņu un citu informatīvo materiālu izvietošanas pieprasījumus, saskaņot vides vizuālās noformēšanas risinājumus, reģistrēt izkārtņu un krāsu pases un noteikt pašvaldības nodevu apmēru par reklāmas izkārtņu un citu informatīvo materiālu izvietošanu;</w:t>
      </w:r>
    </w:p>
    <w:p w14:paraId="41ABF5C1" w14:textId="5C4DA65F" w:rsidR="002373A4" w:rsidRPr="002373A4" w:rsidRDefault="002373A4" w:rsidP="008B125F">
      <w:pPr>
        <w:pStyle w:val="ListParagraph"/>
        <w:numPr>
          <w:ilvl w:val="1"/>
          <w:numId w:val="4"/>
        </w:numPr>
        <w:spacing w:after="0" w:line="240" w:lineRule="auto"/>
        <w:jc w:val="both"/>
        <w:rPr>
          <w:rFonts w:ascii="Times New Roman" w:hAnsi="Times New Roman" w:cs="Times New Roman"/>
          <w:color w:val="auto"/>
          <w:sz w:val="24"/>
          <w:szCs w:val="24"/>
        </w:rPr>
      </w:pPr>
      <w:r w:rsidRPr="002373A4">
        <w:rPr>
          <w:rFonts w:ascii="Times New Roman" w:hAnsi="Times New Roman" w:cs="Times New Roman"/>
          <w:sz w:val="24"/>
          <w:szCs w:val="24"/>
        </w:rPr>
        <w:t>izskatīt un saskaņot krāsu un materiālu pielietojumu būvprojektos. Ja paredzēts mainīt tikai ēkas fasādes krāsojumu – izstrādāt krāsu pasi.</w:t>
      </w:r>
    </w:p>
    <w:p w14:paraId="0E55CF88" w14:textId="120DC204" w:rsidR="002373A4" w:rsidRPr="002373A4" w:rsidRDefault="002373A4" w:rsidP="008359B6">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Departamenta </w:t>
      </w:r>
      <w:r w:rsidRPr="00D23E22">
        <w:rPr>
          <w:rFonts w:ascii="Times New Roman" w:hAnsi="Times New Roman" w:cs="Times New Roman"/>
          <w:sz w:val="24"/>
        </w:rPr>
        <w:t xml:space="preserve">Lietvedības un nodrošinājuma </w:t>
      </w:r>
      <w:r w:rsidRPr="004C019E">
        <w:rPr>
          <w:rFonts w:ascii="Times New Roman" w:hAnsi="Times New Roman" w:cs="Times New Roman"/>
          <w:sz w:val="24"/>
          <w:szCs w:val="24"/>
        </w:rPr>
        <w:t>nodaļa</w:t>
      </w:r>
      <w:r>
        <w:rPr>
          <w:rFonts w:ascii="Times New Roman" w:hAnsi="Times New Roman" w:cs="Times New Roman"/>
          <w:sz w:val="24"/>
          <w:szCs w:val="24"/>
        </w:rPr>
        <w:t>i ir šādi uzdevumi:</w:t>
      </w:r>
    </w:p>
    <w:p w14:paraId="34D8C3A2" w14:textId="7B303DDD" w:rsidR="002373A4"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pieņemt un reģistrēt fizisku un juridisku personu iesniegumus ar Departamenta darbību saistītajos jautājumos;</w:t>
      </w:r>
    </w:p>
    <w:p w14:paraId="04C235BC" w14:textId="6B09B82B"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kārtot Departamenta lietvedību un nodrošināt vienotas informācijas sistēmu;</w:t>
      </w:r>
    </w:p>
    <w:p w14:paraId="6EEB3152" w14:textId="18C6B6CD"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nodrošināt informācijas publicēšanu par saņemtajiem būvniecības pieteikumiem – uzskaites kartēm un saistībā ar tiem pieņemtajiem lēmumiem;</w:t>
      </w:r>
    </w:p>
    <w:p w14:paraId="1A5F9989" w14:textId="00059031"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kārtot ar Departamenta darbību saistīto materiālu un dokumentu arhīvus, nodrošināt to glabāšanu;</w:t>
      </w:r>
    </w:p>
    <w:p w14:paraId="70794B8A" w14:textId="51D9DD9E"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uzkrāt un apkopot materiālus, kas saistīti ar pilsētbūvniecību un vēsturiskā mantojuma saglabāšanu;</w:t>
      </w:r>
    </w:p>
    <w:p w14:paraId="2E17CF6A" w14:textId="5AD79B78"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uzraudzīt un kontrolēt Departamenta juridisko darbību;</w:t>
      </w:r>
    </w:p>
    <w:p w14:paraId="1C7429FB" w14:textId="5D90958E" w:rsidR="00EE0795" w:rsidRPr="00EE0795" w:rsidRDefault="00EE0795" w:rsidP="002373A4">
      <w:pPr>
        <w:pStyle w:val="ListParagraph"/>
        <w:numPr>
          <w:ilvl w:val="1"/>
          <w:numId w:val="4"/>
        </w:numPr>
        <w:spacing w:after="0" w:line="240" w:lineRule="auto"/>
        <w:jc w:val="both"/>
        <w:rPr>
          <w:rFonts w:ascii="Times New Roman" w:hAnsi="Times New Roman" w:cs="Times New Roman"/>
          <w:color w:val="auto"/>
          <w:sz w:val="24"/>
          <w:szCs w:val="24"/>
        </w:rPr>
      </w:pPr>
      <w:r w:rsidRPr="00EE0795">
        <w:rPr>
          <w:rFonts w:ascii="Times New Roman" w:hAnsi="Times New Roman" w:cs="Times New Roman"/>
          <w:color w:val="auto"/>
          <w:sz w:val="24"/>
          <w:szCs w:val="24"/>
        </w:rPr>
        <w:t xml:space="preserve"> nodrošināt ēkas uzturēšanu un apkopi.</w:t>
      </w:r>
    </w:p>
    <w:p w14:paraId="36DD91D5" w14:textId="15202C72" w:rsidR="008359B6" w:rsidRPr="002D4C3F" w:rsidRDefault="00663890" w:rsidP="008359B6">
      <w:pPr>
        <w:pStyle w:val="ListParagraph"/>
        <w:numPr>
          <w:ilvl w:val="0"/>
          <w:numId w:val="4"/>
        </w:numPr>
        <w:spacing w:before="120" w:after="0" w:line="240" w:lineRule="auto"/>
        <w:jc w:val="both"/>
        <w:rPr>
          <w:rFonts w:ascii="Times New Roman" w:hAnsi="Times New Roman" w:cs="Times New Roman"/>
          <w:color w:val="auto"/>
          <w:sz w:val="24"/>
          <w:szCs w:val="24"/>
        </w:rPr>
      </w:pPr>
      <w:r w:rsidRPr="002373A4">
        <w:rPr>
          <w:rFonts w:ascii="Times New Roman" w:hAnsi="Times New Roman" w:cs="Times New Roman"/>
          <w:color w:val="auto"/>
          <w:sz w:val="24"/>
          <w:szCs w:val="24"/>
        </w:rPr>
        <w:t>Departamentam</w:t>
      </w:r>
      <w:r w:rsidRPr="002D4C3F">
        <w:rPr>
          <w:rFonts w:ascii="Times New Roman" w:hAnsi="Times New Roman" w:cs="Times New Roman"/>
          <w:color w:val="auto"/>
          <w:sz w:val="24"/>
          <w:szCs w:val="24"/>
        </w:rPr>
        <w:t xml:space="preserve"> ir šādas tiesības:</w:t>
      </w:r>
    </w:p>
    <w:p w14:paraId="4A6EB5F7" w14:textId="663AEE93" w:rsidR="00663890" w:rsidRPr="008C1880" w:rsidRDefault="002D4C3F"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sz w:val="24"/>
          <w:szCs w:val="24"/>
        </w:rPr>
        <w:t>pieprasīt un saņemt no pašvaldības iestādēm un kapitālsabiedrībām, biedrībām un nodibinājumiem jebkuru Departamenta uzdevumu veikšanai nepieciešamo informāciju;</w:t>
      </w:r>
    </w:p>
    <w:p w14:paraId="1902E368" w14:textId="3644151B" w:rsidR="007B4DC3" w:rsidRPr="008C1880" w:rsidRDefault="007B4DC3"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sz w:val="24"/>
          <w:szCs w:val="24"/>
        </w:rPr>
        <w:lastRenderedPageBreak/>
        <w:t xml:space="preserve"> izstrādāt un iesniegt priekšlikumus pašvaldībai jautājumos, kas attiecas uz Departamenta kompetenci vai pašvaldības sniegto pakalpojumu pilnveidošanu un uzlabošanu;</w:t>
      </w:r>
    </w:p>
    <w:p w14:paraId="0B1973FB" w14:textId="7D16D625" w:rsidR="007B4DC3" w:rsidRPr="008C1880" w:rsidRDefault="007B4DC3"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color w:val="auto"/>
          <w:sz w:val="24"/>
          <w:szCs w:val="24"/>
        </w:rPr>
        <w:t xml:space="preserve"> </w:t>
      </w:r>
      <w:r w:rsidRPr="008C1880">
        <w:rPr>
          <w:rFonts w:ascii="Times New Roman" w:hAnsi="Times New Roman" w:cs="Times New Roman"/>
          <w:sz w:val="24"/>
          <w:szCs w:val="24"/>
        </w:rPr>
        <w:t>organizēt un piedalīties semināros, konferencēs, apspriedēs būvniecības un pilsētas teritorijas attīstības jautājumos;</w:t>
      </w:r>
    </w:p>
    <w:p w14:paraId="7022430C" w14:textId="11D56B95" w:rsidR="007B4DC3" w:rsidRPr="008C1880" w:rsidRDefault="007B4DC3"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sz w:val="24"/>
          <w:szCs w:val="24"/>
        </w:rPr>
        <w:t xml:space="preserve"> sniegt maksas pakalpojumus, kurus noteikusi pašvaldība;</w:t>
      </w:r>
    </w:p>
    <w:p w14:paraId="4DEAD005" w14:textId="040E49D0" w:rsidR="002D4C3F" w:rsidRPr="008C1880" w:rsidRDefault="007B4DC3"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sz w:val="24"/>
          <w:szCs w:val="24"/>
        </w:rPr>
        <w:t xml:space="preserve"> </w:t>
      </w:r>
      <w:r w:rsidR="002D4C3F" w:rsidRPr="008C1880">
        <w:rPr>
          <w:rFonts w:ascii="Times New Roman" w:hAnsi="Times New Roman" w:cs="Times New Roman"/>
          <w:sz w:val="24"/>
          <w:szCs w:val="24"/>
        </w:rPr>
        <w:t>saņemt mūsdienīgu un efektīvu nepieciešamo tehnisko un organizatorisko nodrošinājumu Departamenta funkciju veikšanai</w:t>
      </w:r>
      <w:r w:rsidR="008C1880" w:rsidRPr="008C1880">
        <w:rPr>
          <w:rFonts w:ascii="Times New Roman" w:hAnsi="Times New Roman" w:cs="Times New Roman"/>
          <w:sz w:val="24"/>
          <w:szCs w:val="24"/>
        </w:rPr>
        <w:t>;</w:t>
      </w:r>
    </w:p>
    <w:p w14:paraId="33325940" w14:textId="3559AD58" w:rsidR="008C1880" w:rsidRPr="008C1880" w:rsidRDefault="008C1880"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hAnsi="Times New Roman" w:cs="Times New Roman"/>
          <w:sz w:val="24"/>
          <w:szCs w:val="24"/>
        </w:rPr>
        <w:t xml:space="preserve"> </w:t>
      </w:r>
      <w:r w:rsidRPr="008C1880">
        <w:rPr>
          <w:rFonts w:ascii="Times New Roman" w:eastAsia="Times New Roman" w:hAnsi="Times New Roman" w:cs="Times New Roman"/>
          <w:color w:val="auto"/>
          <w:sz w:val="24"/>
          <w:szCs w:val="24"/>
          <w:bdr w:val="none" w:sz="0" w:space="0" w:color="auto"/>
          <w:shd w:val="clear" w:color="auto" w:fill="FFFFFF"/>
        </w:rPr>
        <w:t>pārstāvēt pašvaldību un paust pašvaldības viedokli citās institūcijās Departamenta kompetences ietvaros;</w:t>
      </w:r>
    </w:p>
    <w:p w14:paraId="4C5BD0D3" w14:textId="3F0FAAC8" w:rsidR="008C1880" w:rsidRPr="008C1880" w:rsidRDefault="008C1880" w:rsidP="00663890">
      <w:pPr>
        <w:pStyle w:val="ListParagraph"/>
        <w:numPr>
          <w:ilvl w:val="1"/>
          <w:numId w:val="4"/>
        </w:numPr>
        <w:spacing w:after="0" w:line="240" w:lineRule="auto"/>
        <w:jc w:val="both"/>
        <w:rPr>
          <w:rFonts w:ascii="Times New Roman" w:hAnsi="Times New Roman" w:cs="Times New Roman"/>
          <w:color w:val="auto"/>
          <w:sz w:val="24"/>
          <w:szCs w:val="24"/>
        </w:rPr>
      </w:pPr>
      <w:r w:rsidRPr="008C1880">
        <w:rPr>
          <w:rFonts w:ascii="Times New Roman" w:eastAsia="Times New Roman" w:hAnsi="Times New Roman" w:cs="Times New Roman"/>
          <w:color w:val="auto"/>
          <w:sz w:val="24"/>
          <w:szCs w:val="24"/>
          <w:bdr w:val="none" w:sz="0" w:space="0" w:color="auto"/>
          <w:shd w:val="clear" w:color="auto" w:fill="FFFFFF"/>
        </w:rPr>
        <w:t xml:space="preserve"> īstenot citas normatīvajos aktos noteiktās tiesības.</w:t>
      </w:r>
    </w:p>
    <w:p w14:paraId="00B329B0" w14:textId="26501877" w:rsidR="005D7465" w:rsidRPr="004C019E"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4C019E">
        <w:rPr>
          <w:rFonts w:ascii="Times New Roman" w:hAnsi="Times New Roman"/>
          <w:b/>
          <w:bCs/>
          <w:sz w:val="24"/>
          <w:szCs w:val="24"/>
        </w:rPr>
        <w:t>Departamenta struktūra un darba organizācija</w:t>
      </w:r>
    </w:p>
    <w:p w14:paraId="3C9B4C3F" w14:textId="365F9B93" w:rsidR="00A0209C" w:rsidRPr="002740F5"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4C019E">
        <w:rPr>
          <w:rFonts w:ascii="Times New Roman" w:hAnsi="Times New Roman"/>
          <w:sz w:val="24"/>
          <w:szCs w:val="24"/>
        </w:rPr>
        <w:t>Departamentu vada vadītājs, kuru pieņem darbā un atbrīvo no darba pašvaldības izpilddirektors</w:t>
      </w:r>
      <w:r w:rsidR="000C564A" w:rsidRPr="004C019E">
        <w:rPr>
          <w:rFonts w:ascii="Times New Roman" w:hAnsi="Times New Roman" w:cs="Times New Roman"/>
          <w:color w:val="auto"/>
          <w:sz w:val="24"/>
          <w:szCs w:val="24"/>
        </w:rPr>
        <w:t>.</w:t>
      </w:r>
      <w:r w:rsidR="002740F5">
        <w:rPr>
          <w:rFonts w:ascii="Times New Roman" w:hAnsi="Times New Roman" w:cs="Times New Roman"/>
          <w:color w:val="auto"/>
          <w:sz w:val="24"/>
          <w:szCs w:val="24"/>
        </w:rPr>
        <w:t xml:space="preserve"> </w:t>
      </w:r>
      <w:r w:rsidR="002740F5" w:rsidRPr="002740F5">
        <w:rPr>
          <w:rFonts w:ascii="Times New Roman" w:hAnsi="Times New Roman" w:cs="Times New Roman"/>
          <w:color w:val="auto"/>
          <w:sz w:val="24"/>
        </w:rPr>
        <w:t>Departamenta vadītajam ir divi vietnieki – pilsētas galvenais arhitekts un Būvvaldes vadītājs.</w:t>
      </w:r>
    </w:p>
    <w:p w14:paraId="0DB1D4A8" w14:textId="285A2451" w:rsidR="00E8026A" w:rsidRPr="0023344A" w:rsidRDefault="00E8026A"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Departamenta vadītājs:</w:t>
      </w:r>
    </w:p>
    <w:p w14:paraId="252FF671" w14:textId="0F2887C7" w:rsidR="00E8026A"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plāno, organizē un vada Departamenta darbu, ir atbildīgs par Departamentam noteikto uzdevumu savlaicīgu un kvalitatīvu izpildi, regulāri atskaitās par Departamenta darbu pašvaldības izpilddirektoram;</w:t>
      </w:r>
    </w:p>
    <w:p w14:paraId="20ED951E" w14:textId="71EE468F" w:rsidR="001244E0"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nosaka Departamenta </w:t>
      </w:r>
      <w:r w:rsidR="002A18F8">
        <w:rPr>
          <w:rFonts w:ascii="Times New Roman" w:hAnsi="Times New Roman" w:cs="Times New Roman"/>
          <w:color w:val="auto"/>
          <w:sz w:val="24"/>
          <w:szCs w:val="24"/>
        </w:rPr>
        <w:t>darbiniekiem</w:t>
      </w:r>
      <w:r w:rsidRPr="0023344A">
        <w:rPr>
          <w:rFonts w:ascii="Times New Roman" w:hAnsi="Times New Roman" w:cs="Times New Roman"/>
          <w:color w:val="auto"/>
          <w:sz w:val="24"/>
          <w:szCs w:val="24"/>
        </w:rPr>
        <w:t xml:space="preserve"> pienākumus, uzdevumus, darba prioritātes, uzdevumu izpildes termiņus, kontrolē pienākumu un uzdevumu izpildi;</w:t>
      </w:r>
    </w:p>
    <w:p w14:paraId="1E09E3B0" w14:textId="5D15D39C" w:rsidR="001244E0"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sagatavo un iesniedz apstiprināšanai pašvaldības izpilddirektoram Departamenta darbinieku amata aprakstus;</w:t>
      </w:r>
    </w:p>
    <w:p w14:paraId="79BE126B" w14:textId="03654B8B" w:rsidR="001244E0"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savas kompetences ietvaros pārstāv Departamentu citās valsts un pašvaldību iestādēs, kā arī attiecībās ar fiziskām un juridiskām personām;</w:t>
      </w:r>
    </w:p>
    <w:p w14:paraId="624B443A" w14:textId="3C15A37F" w:rsidR="001244E0"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nosaka kārtību, kādā veicam</w:t>
      </w:r>
      <w:r w:rsidR="00A47258">
        <w:rPr>
          <w:rFonts w:ascii="Times New Roman" w:hAnsi="Times New Roman" w:cs="Times New Roman"/>
          <w:color w:val="auto"/>
          <w:sz w:val="24"/>
          <w:szCs w:val="24"/>
        </w:rPr>
        <w:t>as</w:t>
      </w:r>
      <w:r w:rsidRPr="0023344A">
        <w:rPr>
          <w:rFonts w:ascii="Times New Roman" w:hAnsi="Times New Roman" w:cs="Times New Roman"/>
          <w:color w:val="auto"/>
          <w:sz w:val="24"/>
          <w:szCs w:val="24"/>
        </w:rPr>
        <w:t xml:space="preserve"> un izpildāmas Departamenta funkcijas;</w:t>
      </w:r>
    </w:p>
    <w:p w14:paraId="2BBCB2E7" w14:textId="542A441D" w:rsidR="0023344A" w:rsidRPr="0023344A" w:rsidRDefault="0023344A"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saskaņo Departamenta sagatavotos dokumentus</w:t>
      </w:r>
      <w:r>
        <w:rPr>
          <w:rFonts w:ascii="Times New Roman" w:hAnsi="Times New Roman" w:cs="Times New Roman"/>
          <w:color w:val="auto"/>
          <w:sz w:val="24"/>
          <w:szCs w:val="24"/>
        </w:rPr>
        <w:t>;</w:t>
      </w:r>
    </w:p>
    <w:p w14:paraId="72ADF98D" w14:textId="334B57CD" w:rsidR="001244E0" w:rsidRPr="00A47258"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piedalās personīgi vai norīko Departamenta darbinieku, kurš piedalās pašvaldības domes </w:t>
      </w:r>
      <w:r w:rsidRPr="00A47258">
        <w:rPr>
          <w:rFonts w:ascii="Times New Roman" w:hAnsi="Times New Roman" w:cs="Times New Roman"/>
          <w:color w:val="auto"/>
          <w:sz w:val="24"/>
          <w:szCs w:val="24"/>
        </w:rPr>
        <w:t>sēdēs, ziņo lēmuma projektu pašvaldības domes sēdēs un komitejās;</w:t>
      </w:r>
    </w:p>
    <w:p w14:paraId="7E6AF065" w14:textId="77777777" w:rsidR="00A47258" w:rsidRPr="00A47258" w:rsidRDefault="00A47258"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A47258">
        <w:rPr>
          <w:rFonts w:ascii="Times New Roman" w:hAnsi="Times New Roman" w:cs="Times New Roman"/>
          <w:color w:val="auto"/>
          <w:sz w:val="24"/>
        </w:rPr>
        <w:t xml:space="preserve"> risina ar būvniecību, teritorijas plānošanu un pilsētvidi saistītos jautājumus pašvaldības līmenī;</w:t>
      </w:r>
    </w:p>
    <w:p w14:paraId="0FEED556" w14:textId="77777777" w:rsidR="002A35BB" w:rsidRPr="002A35BB" w:rsidRDefault="00A47258"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A47258">
        <w:rPr>
          <w:rFonts w:ascii="Times New Roman" w:hAnsi="Times New Roman" w:cs="Times New Roman"/>
          <w:color w:val="auto"/>
          <w:sz w:val="24"/>
        </w:rPr>
        <w:t xml:space="preserve"> nodrošina labas pārvaldības principu ievērošanu, sekmē pašvaldības sniegto pakalpojumu augstu kvalitāti, Departamenta darbības publicitāti ar būvniecību un teritorijas plānošanu saistītos jautājumos;</w:t>
      </w:r>
    </w:p>
    <w:p w14:paraId="63BE744A" w14:textId="77777777" w:rsidR="00D7255F" w:rsidRPr="00D7255F" w:rsidRDefault="002A35BB"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A35BB">
        <w:rPr>
          <w:rFonts w:ascii="Times New Roman" w:hAnsi="Times New Roman" w:cs="Times New Roman"/>
          <w:color w:val="auto"/>
          <w:sz w:val="24"/>
        </w:rPr>
        <w:t xml:space="preserve"> veic ar būvniecību un teritorijas plānošanu saistīto dokumentu analīzi, sniedz ieteikumus, slēdzienus vai atbildes pašvaldības institūcijām, sekmējot pašvaldībai ar likumu noteikto funkciju izpildi;</w:t>
      </w:r>
    </w:p>
    <w:p w14:paraId="31737681" w14:textId="77777777" w:rsidR="00264B82" w:rsidRPr="00264B82" w:rsidRDefault="00D7255F"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D7255F">
        <w:rPr>
          <w:rFonts w:ascii="Times New Roman" w:hAnsi="Times New Roman" w:cs="Times New Roman"/>
          <w:color w:val="auto"/>
          <w:sz w:val="24"/>
        </w:rPr>
        <w:t xml:space="preserve"> izskat</w:t>
      </w:r>
      <w:r w:rsidR="00264B82">
        <w:rPr>
          <w:rFonts w:ascii="Times New Roman" w:hAnsi="Times New Roman" w:cs="Times New Roman"/>
          <w:color w:val="auto"/>
          <w:sz w:val="24"/>
        </w:rPr>
        <w:t>a</w:t>
      </w:r>
      <w:r w:rsidRPr="00D7255F">
        <w:rPr>
          <w:rFonts w:ascii="Times New Roman" w:hAnsi="Times New Roman" w:cs="Times New Roman"/>
          <w:color w:val="auto"/>
          <w:sz w:val="24"/>
        </w:rPr>
        <w:t xml:space="preserve"> pārsūdzības kārtībā privātpersonu sūdzības un iesniegumus par Departamenta amatpersonu pieņemtajiem lēmumiem vai faktisko rīcību;</w:t>
      </w:r>
    </w:p>
    <w:p w14:paraId="63D49288" w14:textId="77777777" w:rsidR="00264B82" w:rsidRPr="00264B82" w:rsidRDefault="00264B82"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64B82">
        <w:rPr>
          <w:rFonts w:ascii="Times New Roman" w:hAnsi="Times New Roman" w:cs="Times New Roman"/>
          <w:color w:val="auto"/>
          <w:sz w:val="24"/>
        </w:rPr>
        <w:t xml:space="preserve"> </w:t>
      </w:r>
      <w:r w:rsidRPr="00264B82">
        <w:rPr>
          <w:rFonts w:ascii="Times New Roman" w:hAnsi="Times New Roman" w:cs="Times New Roman"/>
          <w:color w:val="auto"/>
          <w:sz w:val="24"/>
          <w:szCs w:val="24"/>
        </w:rPr>
        <w:t>saskaņo Departamenta sagatavotos dokumentus;</w:t>
      </w:r>
    </w:p>
    <w:p w14:paraId="605CC62C" w14:textId="77777777" w:rsidR="00DF5A24" w:rsidRPr="00DF5A24" w:rsidRDefault="00264B82"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64B82">
        <w:rPr>
          <w:rFonts w:ascii="Times New Roman" w:hAnsi="Times New Roman" w:cs="Times New Roman"/>
          <w:color w:val="auto"/>
          <w:sz w:val="24"/>
          <w:szCs w:val="24"/>
        </w:rPr>
        <w:t xml:space="preserve"> </w:t>
      </w:r>
      <w:r w:rsidRPr="00264B82">
        <w:rPr>
          <w:rFonts w:ascii="Times New Roman" w:hAnsi="Times New Roman" w:cs="Times New Roman"/>
          <w:color w:val="auto"/>
          <w:sz w:val="24"/>
        </w:rPr>
        <w:t>pieņem lēmumus par detālplānojumu izstrādes uzsākšanu un izstrādes vadītāja apstiprināšanu, detālplānojumu projektu pilnveidošanu, detālplānojumu apstiprināšanu vai par atteikumu apstiprināt detālplānojumus, par zemes ierīcības projekta izstrādes nepieciešamību, zemes ierīcības projekta apstiprināšanu vai noraidīšanu, par zemes vienību apvienošanu, adreses piešķiršanu, maiņu vai likvidāciju, nekustamā īpašuma lietošanas mērķu noteikšanu vai maiņu;</w:t>
      </w:r>
    </w:p>
    <w:p w14:paraId="4DECB72E" w14:textId="77777777" w:rsidR="00DF5A24" w:rsidRDefault="00DF5A24"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DF5A24">
        <w:rPr>
          <w:rFonts w:ascii="Times New Roman" w:hAnsi="Times New Roman" w:cs="Times New Roman"/>
          <w:color w:val="auto"/>
          <w:sz w:val="24"/>
          <w:szCs w:val="24"/>
        </w:rPr>
        <w:t xml:space="preserve"> slēdz līgumus par </w:t>
      </w:r>
      <w:proofErr w:type="spellStart"/>
      <w:r w:rsidRPr="00DF5A24">
        <w:rPr>
          <w:rFonts w:ascii="Times New Roman" w:hAnsi="Times New Roman" w:cs="Times New Roman"/>
          <w:color w:val="auto"/>
          <w:sz w:val="24"/>
          <w:szCs w:val="24"/>
        </w:rPr>
        <w:t>detāplānojumu</w:t>
      </w:r>
      <w:proofErr w:type="spellEnd"/>
      <w:r w:rsidRPr="00DF5A24">
        <w:rPr>
          <w:rFonts w:ascii="Times New Roman" w:hAnsi="Times New Roman" w:cs="Times New Roman"/>
          <w:color w:val="auto"/>
          <w:sz w:val="24"/>
          <w:szCs w:val="24"/>
        </w:rPr>
        <w:t xml:space="preserve"> izstrādi;</w:t>
      </w:r>
    </w:p>
    <w:p w14:paraId="727B97C5" w14:textId="104F9660" w:rsidR="00A47258" w:rsidRPr="00DF5A24" w:rsidRDefault="00DF5A24"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F5A24">
        <w:rPr>
          <w:rFonts w:ascii="Times New Roman" w:hAnsi="Times New Roman" w:cs="Times New Roman"/>
          <w:color w:val="auto"/>
          <w:sz w:val="24"/>
        </w:rPr>
        <w:t>slēdz administratīvos līgumus par detālplānojumu īstenošanu;</w:t>
      </w:r>
      <w:r w:rsidR="001244E0" w:rsidRPr="00DF5A24">
        <w:rPr>
          <w:rFonts w:ascii="Times New Roman" w:hAnsi="Times New Roman" w:cs="Times New Roman"/>
          <w:color w:val="auto"/>
          <w:sz w:val="24"/>
          <w:szCs w:val="24"/>
        </w:rPr>
        <w:t xml:space="preserve"> </w:t>
      </w:r>
    </w:p>
    <w:p w14:paraId="6C742BA9" w14:textId="2AD58302" w:rsidR="001244E0" w:rsidRPr="0023344A" w:rsidRDefault="00B35795"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244E0" w:rsidRPr="00264B82">
        <w:rPr>
          <w:rFonts w:ascii="Times New Roman" w:hAnsi="Times New Roman" w:cs="Times New Roman"/>
          <w:color w:val="auto"/>
          <w:sz w:val="24"/>
          <w:szCs w:val="24"/>
        </w:rPr>
        <w:t xml:space="preserve">iesniedz pašvaldības izpilddirektoram priekšlikumus par Departamenta struktūru, amatu </w:t>
      </w:r>
      <w:r w:rsidR="001244E0" w:rsidRPr="0023344A">
        <w:rPr>
          <w:rFonts w:ascii="Times New Roman" w:hAnsi="Times New Roman" w:cs="Times New Roman"/>
          <w:color w:val="auto"/>
          <w:sz w:val="24"/>
          <w:szCs w:val="24"/>
        </w:rPr>
        <w:t>sarakstu un darbinieku atalgojumu;</w:t>
      </w:r>
    </w:p>
    <w:p w14:paraId="30860C8D" w14:textId="368F45B0" w:rsidR="001244E0"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bez īpaša pilnvarojuma pārstāv Departamentu, atbilstoši savai kompetencei;</w:t>
      </w:r>
    </w:p>
    <w:p w14:paraId="317131D4" w14:textId="0BD0848F" w:rsidR="001244E0" w:rsidRPr="0023344A" w:rsidRDefault="001244E0"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t xml:space="preserve"> </w:t>
      </w:r>
      <w:r w:rsidR="0023344A" w:rsidRPr="0023344A">
        <w:rPr>
          <w:rFonts w:ascii="Times New Roman" w:hAnsi="Times New Roman" w:cs="Times New Roman"/>
          <w:color w:val="auto"/>
          <w:sz w:val="24"/>
          <w:szCs w:val="24"/>
        </w:rPr>
        <w:t>pieņem pilsētas iedzīvotājus un juridiskas personas, konsultē Departamenta kompetencē esošajos jautājumos;</w:t>
      </w:r>
    </w:p>
    <w:p w14:paraId="5E157BA8" w14:textId="77777777" w:rsidR="0023344A" w:rsidRDefault="0023344A"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3344A">
        <w:rPr>
          <w:rFonts w:ascii="Times New Roman" w:hAnsi="Times New Roman" w:cs="Times New Roman"/>
          <w:color w:val="auto"/>
          <w:sz w:val="24"/>
          <w:szCs w:val="24"/>
        </w:rPr>
        <w:lastRenderedPageBreak/>
        <w:t xml:space="preserve"> nodrošina Departamenta materiālo vērtību saglabāšanu</w:t>
      </w:r>
      <w:r>
        <w:rPr>
          <w:rFonts w:ascii="Times New Roman" w:hAnsi="Times New Roman" w:cs="Times New Roman"/>
          <w:color w:val="auto"/>
          <w:sz w:val="24"/>
          <w:szCs w:val="24"/>
        </w:rPr>
        <w:t>;</w:t>
      </w:r>
    </w:p>
    <w:p w14:paraId="597A0FCE" w14:textId="1FAF3BEC" w:rsidR="0023344A" w:rsidRDefault="0023344A" w:rsidP="00E8026A">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C36D6B">
        <w:rPr>
          <w:rFonts w:ascii="Times New Roman" w:hAnsi="Times New Roman" w:cs="Times New Roman"/>
          <w:color w:val="auto"/>
          <w:sz w:val="24"/>
          <w:szCs w:val="24"/>
        </w:rPr>
        <w:t xml:space="preserve">veic citus uzdevumus atbilstoši amata aprakstam, </w:t>
      </w:r>
      <w:r>
        <w:rPr>
          <w:rFonts w:ascii="Times New Roman" w:hAnsi="Times New Roman" w:cs="Times New Roman"/>
          <w:color w:val="auto"/>
          <w:sz w:val="24"/>
          <w:szCs w:val="24"/>
        </w:rPr>
        <w:t>pašvaldības d</w:t>
      </w:r>
      <w:r w:rsidRPr="00C36D6B">
        <w:rPr>
          <w:rFonts w:ascii="Times New Roman" w:hAnsi="Times New Roman" w:cs="Times New Roman"/>
          <w:color w:val="auto"/>
          <w:sz w:val="24"/>
          <w:szCs w:val="24"/>
        </w:rPr>
        <w:t xml:space="preserve">omes lēmumiem,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vadības norādījumiem un rīkojumiem</w:t>
      </w:r>
      <w:r w:rsidRPr="0023344A">
        <w:rPr>
          <w:rFonts w:ascii="Times New Roman" w:hAnsi="Times New Roman" w:cs="Times New Roman"/>
          <w:color w:val="auto"/>
          <w:sz w:val="24"/>
          <w:szCs w:val="24"/>
        </w:rPr>
        <w:t>.</w:t>
      </w:r>
    </w:p>
    <w:p w14:paraId="209A8814" w14:textId="7A342012" w:rsidR="0023344A" w:rsidRPr="00A03FF2" w:rsidRDefault="00A03FF2" w:rsidP="0023344A">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r>
        <w:rPr>
          <w:rFonts w:ascii="Times New Roman" w:hAnsi="Times New Roman"/>
          <w:sz w:val="24"/>
          <w:szCs w:val="24"/>
        </w:rPr>
        <w:t>.</w:t>
      </w:r>
    </w:p>
    <w:p w14:paraId="3CBF5A89" w14:textId="1CAFE1DD" w:rsidR="00A03FF2" w:rsidRPr="00A03FF2" w:rsidRDefault="00A03FF2" w:rsidP="0023344A">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struktūrvienību vadītāji ir pakļauti Departamenta vadītājam.</w:t>
      </w:r>
    </w:p>
    <w:p w14:paraId="1AD15411" w14:textId="77777777" w:rsidR="00B15A1C" w:rsidRPr="0086693B" w:rsidRDefault="00B15A1C" w:rsidP="00B15A1C">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vadītājam ir šādi pienākumi:</w:t>
      </w:r>
    </w:p>
    <w:p w14:paraId="6B92DDB9" w14:textId="77777777" w:rsidR="00B15A1C" w:rsidRPr="0086693B" w:rsidRDefault="00B15A1C" w:rsidP="00B15A1C">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patstāvīgi izlemt struktūrvienības kompetencē esošos jautājumus;</w:t>
      </w:r>
    </w:p>
    <w:p w14:paraId="7C510255" w14:textId="77777777" w:rsidR="00B15A1C" w:rsidRPr="0086693B" w:rsidRDefault="00B15A1C" w:rsidP="00B15A1C">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noteikt darbinieku pienākumu sadali, kontrolēt darba izpildes rezultātus, </w:t>
      </w:r>
      <w:r w:rsidRPr="00451412">
        <w:rPr>
          <w:rFonts w:ascii="Times New Roman" w:hAnsi="Times New Roman"/>
          <w:sz w:val="24"/>
          <w:szCs w:val="24"/>
        </w:rPr>
        <w:t>atbild</w:t>
      </w:r>
      <w:r>
        <w:rPr>
          <w:rFonts w:ascii="Times New Roman" w:hAnsi="Times New Roman"/>
          <w:sz w:val="24"/>
          <w:szCs w:val="24"/>
        </w:rPr>
        <w:t>ēt</w:t>
      </w:r>
      <w:r w:rsidRPr="00451412">
        <w:rPr>
          <w:rFonts w:ascii="Times New Roman" w:hAnsi="Times New Roman"/>
          <w:sz w:val="24"/>
          <w:szCs w:val="24"/>
        </w:rPr>
        <w:t xml:space="preserve"> par </w:t>
      </w:r>
      <w:r>
        <w:rPr>
          <w:rFonts w:ascii="Times New Roman" w:hAnsi="Times New Roman"/>
          <w:sz w:val="24"/>
          <w:szCs w:val="24"/>
        </w:rPr>
        <w:t>struktūrvienībai</w:t>
      </w:r>
      <w:r w:rsidRPr="00451412">
        <w:rPr>
          <w:rFonts w:ascii="Times New Roman" w:hAnsi="Times New Roman"/>
          <w:sz w:val="24"/>
          <w:szCs w:val="24"/>
        </w:rPr>
        <w:t xml:space="preserve"> noteikto uzdevumu </w:t>
      </w:r>
      <w:r>
        <w:rPr>
          <w:rFonts w:ascii="Times New Roman" w:hAnsi="Times New Roman"/>
          <w:sz w:val="24"/>
          <w:szCs w:val="24"/>
        </w:rPr>
        <w:t>savlaicīgu un kvalitatīvu izpildi;</w:t>
      </w:r>
    </w:p>
    <w:p w14:paraId="4AD36818" w14:textId="77777777" w:rsidR="00B15A1C" w:rsidRPr="00F7644D" w:rsidRDefault="00B15A1C" w:rsidP="00B15A1C">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nodrošināt sistemātisku darbinieku informēšanu par aktualitātēm struktūrvienības </w:t>
      </w:r>
      <w:r w:rsidRPr="00F7644D">
        <w:rPr>
          <w:rFonts w:ascii="Times New Roman" w:hAnsi="Times New Roman" w:cs="Times New Roman"/>
          <w:sz w:val="24"/>
          <w:szCs w:val="24"/>
        </w:rPr>
        <w:t>kompetencē esošajos jautājumos;</w:t>
      </w:r>
    </w:p>
    <w:p w14:paraId="4253B9BC" w14:textId="77777777" w:rsidR="00F7644D" w:rsidRPr="00F7644D" w:rsidRDefault="00B15A1C" w:rsidP="00F7644D">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F7644D">
        <w:rPr>
          <w:rFonts w:ascii="Times New Roman" w:hAnsi="Times New Roman" w:cs="Times New Roman"/>
          <w:sz w:val="24"/>
          <w:szCs w:val="24"/>
        </w:rPr>
        <w:t xml:space="preserve"> dot struktūrvienības darbiniekiem norādījumus struktūrvienības uzdevumu izpildē;</w:t>
      </w:r>
    </w:p>
    <w:p w14:paraId="2278AF6F" w14:textId="1CD1736D" w:rsidR="00A03FF2" w:rsidRPr="00F7644D" w:rsidRDefault="00F7644D" w:rsidP="00F7644D">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F7644D">
        <w:rPr>
          <w:rFonts w:ascii="Times New Roman" w:hAnsi="Times New Roman" w:cs="Times New Roman"/>
          <w:sz w:val="24"/>
          <w:szCs w:val="24"/>
        </w:rPr>
        <w:t xml:space="preserve"> </w:t>
      </w:r>
      <w:r w:rsidR="00B15A1C" w:rsidRPr="00F7644D">
        <w:rPr>
          <w:rFonts w:ascii="Times New Roman" w:hAnsi="Times New Roman" w:cs="Times New Roman"/>
          <w:sz w:val="24"/>
          <w:szCs w:val="24"/>
        </w:rPr>
        <w:t>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2A45E295" w14:textId="3C1BCCB0" w:rsidR="00F7644D" w:rsidRPr="00E0312A" w:rsidRDefault="00E0312A" w:rsidP="00F7644D">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 prombūtnes laikā tā pienākumus pilda ar pašvaldības izpilddirektora rīkojumu noteikts Departamenta darbinieks.</w:t>
      </w:r>
    </w:p>
    <w:p w14:paraId="11883D6E" w14:textId="4B2F55BE" w:rsidR="00E0312A" w:rsidRPr="00F7644D" w:rsidRDefault="00E0312A" w:rsidP="00F7644D">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Struktūrvienības vadītājs un </w:t>
      </w:r>
      <w:r w:rsidR="00DF5A24">
        <w:rPr>
          <w:rFonts w:ascii="Times New Roman" w:hAnsi="Times New Roman"/>
          <w:sz w:val="24"/>
          <w:szCs w:val="24"/>
        </w:rPr>
        <w:t xml:space="preserve">citi </w:t>
      </w:r>
      <w:r>
        <w:rPr>
          <w:rFonts w:ascii="Times New Roman" w:hAnsi="Times New Roman"/>
          <w:sz w:val="24"/>
          <w:szCs w:val="24"/>
        </w:rPr>
        <w:t xml:space="preserve">darbinieki, kurus pieņem darbā un atbrīvo no darba pašvaldības izpilddirektors, to saskaņojot ar Departamenta vadītāju, rīkojas saskaņā ar šo </w:t>
      </w:r>
      <w:r w:rsidR="00D32CDC">
        <w:rPr>
          <w:rFonts w:ascii="Times New Roman" w:hAnsi="Times New Roman"/>
          <w:sz w:val="24"/>
          <w:szCs w:val="24"/>
        </w:rPr>
        <w:t>reglamentu</w:t>
      </w:r>
      <w:r>
        <w:rPr>
          <w:rFonts w:ascii="Times New Roman" w:hAnsi="Times New Roman"/>
          <w:sz w:val="24"/>
          <w:szCs w:val="24"/>
        </w:rPr>
        <w:t>, darba līgumu un amata apraksta nosacījumiem.</w:t>
      </w:r>
    </w:p>
    <w:p w14:paraId="323BB221" w14:textId="45106B90" w:rsidR="00DF5A24" w:rsidRDefault="007D777B" w:rsidP="005A21E6">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C019E">
        <w:rPr>
          <w:rFonts w:ascii="Times New Roman" w:hAnsi="Times New Roman" w:cs="Times New Roman"/>
          <w:color w:val="auto"/>
          <w:sz w:val="24"/>
          <w:szCs w:val="24"/>
        </w:rPr>
        <w:t>Departamenta darbības tiesiskumu nodrošina tās vadītājs.</w:t>
      </w:r>
    </w:p>
    <w:p w14:paraId="21FB3F84" w14:textId="56298526" w:rsidR="008B38BA" w:rsidRDefault="008B38BA" w:rsidP="005A21E6">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Departamenta amatpersonas izdoto administratīvo aktu vai to faktisko rīcību var apstrīdēt </w:t>
      </w:r>
      <w:r w:rsidR="00B35795">
        <w:rPr>
          <w:rFonts w:ascii="Times New Roman" w:hAnsi="Times New Roman" w:cs="Times New Roman"/>
          <w:color w:val="auto"/>
          <w:sz w:val="24"/>
          <w:szCs w:val="24"/>
        </w:rPr>
        <w:t xml:space="preserve">Departamenta vadītājam. Departamenta vadītāja lēmumu var apstrīdēt </w:t>
      </w:r>
      <w:r>
        <w:rPr>
          <w:rFonts w:ascii="Times New Roman" w:hAnsi="Times New Roman" w:cs="Times New Roman"/>
          <w:color w:val="auto"/>
          <w:sz w:val="24"/>
          <w:szCs w:val="24"/>
        </w:rPr>
        <w:t>pašvaldības nolikumā noteiktajā kārtībā.</w:t>
      </w:r>
    </w:p>
    <w:p w14:paraId="0FF4DBD5" w14:textId="7101CC58" w:rsidR="005D7465" w:rsidRPr="004C019E" w:rsidRDefault="00E24FB3" w:rsidP="00245DE8">
      <w:pPr>
        <w:pStyle w:val="Body"/>
        <w:spacing w:before="240" w:after="0"/>
        <w:rPr>
          <w:rFonts w:ascii="Times New Roman" w:hAnsi="Times New Roman"/>
          <w:sz w:val="24"/>
          <w:szCs w:val="24"/>
        </w:rPr>
      </w:pPr>
      <w:r w:rsidRPr="004C019E">
        <w:rPr>
          <w:rFonts w:ascii="Times New Roman" w:hAnsi="Times New Roman"/>
          <w:sz w:val="24"/>
          <w:szCs w:val="24"/>
        </w:rPr>
        <w:t xml:space="preserve">Daugavpils </w:t>
      </w:r>
      <w:proofErr w:type="spellStart"/>
      <w:r w:rsidR="00D74FCC" w:rsidRPr="004C019E">
        <w:rPr>
          <w:rFonts w:ascii="Times New Roman" w:hAnsi="Times New Roman"/>
          <w:sz w:val="24"/>
          <w:szCs w:val="24"/>
        </w:rPr>
        <w:t>valstspilsētas</w:t>
      </w:r>
      <w:proofErr w:type="spellEnd"/>
      <w:r w:rsidR="00D74FCC" w:rsidRPr="004C019E">
        <w:rPr>
          <w:rFonts w:ascii="Times New Roman" w:hAnsi="Times New Roman"/>
          <w:sz w:val="24"/>
          <w:szCs w:val="24"/>
        </w:rPr>
        <w:t xml:space="preserve"> pašvaldības izpilddirektora </w:t>
      </w:r>
      <w:proofErr w:type="spellStart"/>
      <w:r w:rsidR="00D74FCC" w:rsidRPr="004C019E">
        <w:rPr>
          <w:rFonts w:ascii="Times New Roman" w:hAnsi="Times New Roman"/>
          <w:sz w:val="24"/>
          <w:szCs w:val="24"/>
        </w:rPr>
        <w:t>p.i</w:t>
      </w:r>
      <w:proofErr w:type="spellEnd"/>
      <w:r w:rsidR="00D74FCC" w:rsidRPr="004C019E">
        <w:rPr>
          <w:rFonts w:ascii="Times New Roman" w:hAnsi="Times New Roman"/>
          <w:sz w:val="24"/>
          <w:szCs w:val="24"/>
        </w:rPr>
        <w:t>.</w:t>
      </w:r>
      <w:r w:rsidR="00D74FCC" w:rsidRPr="004C019E">
        <w:rPr>
          <w:rFonts w:ascii="Times New Roman" w:hAnsi="Times New Roman"/>
          <w:sz w:val="24"/>
          <w:szCs w:val="24"/>
        </w:rPr>
        <w:tab/>
      </w:r>
      <w:r w:rsidR="00D74FCC" w:rsidRPr="004C019E">
        <w:rPr>
          <w:rFonts w:ascii="Times New Roman" w:hAnsi="Times New Roman"/>
          <w:sz w:val="24"/>
          <w:szCs w:val="24"/>
        </w:rPr>
        <w:tab/>
      </w:r>
      <w:r w:rsidR="00D74FCC" w:rsidRPr="004C019E">
        <w:rPr>
          <w:rFonts w:ascii="Times New Roman" w:hAnsi="Times New Roman"/>
          <w:sz w:val="24"/>
          <w:szCs w:val="24"/>
        </w:rPr>
        <w:tab/>
      </w:r>
      <w:r w:rsidR="00D74FCC" w:rsidRPr="004C019E">
        <w:rPr>
          <w:rFonts w:ascii="Times New Roman" w:hAnsi="Times New Roman"/>
          <w:sz w:val="24"/>
          <w:szCs w:val="24"/>
        </w:rPr>
        <w:tab/>
      </w:r>
      <w:r w:rsidR="00E536CB">
        <w:rPr>
          <w:rFonts w:ascii="Times New Roman" w:hAnsi="Times New Roman"/>
          <w:sz w:val="24"/>
          <w:szCs w:val="24"/>
        </w:rPr>
        <w:t>K.Rasis</w:t>
      </w:r>
    </w:p>
    <w:p w14:paraId="78DBB114" w14:textId="1F25402F" w:rsidR="00DE2459" w:rsidRPr="004C019E" w:rsidRDefault="00DE2459">
      <w:pPr>
        <w:rPr>
          <w:rFonts w:cs="Arial Unicode MS"/>
          <w:color w:val="000000"/>
          <w:u w:color="000000"/>
          <w:lang w:val="lv-LV" w:eastAsia="lv-LV"/>
          <w14:textOutline w14:w="0" w14:cap="flat" w14:cmpd="sng" w14:algn="ctr">
            <w14:noFill/>
            <w14:prstDash w14:val="solid"/>
            <w14:bevel/>
          </w14:textOutline>
        </w:rPr>
      </w:pPr>
      <w:r w:rsidRPr="004C019E">
        <w:rPr>
          <w:lang w:val="lv-LV"/>
        </w:rPr>
        <w:br w:type="page"/>
      </w:r>
    </w:p>
    <w:p w14:paraId="7439D827" w14:textId="24429734" w:rsidR="00DE2459" w:rsidRPr="004C019E" w:rsidRDefault="00DE2459" w:rsidP="00DE2459">
      <w:pPr>
        <w:jc w:val="right"/>
        <w:rPr>
          <w:b/>
          <w:bCs/>
          <w:lang w:val="lv-LV" w:eastAsia="lv-LV"/>
        </w:rPr>
      </w:pPr>
      <w:r w:rsidRPr="004C019E">
        <w:rPr>
          <w:b/>
          <w:bCs/>
          <w:lang w:val="lv-LV" w:eastAsia="lv-LV"/>
        </w:rPr>
        <w:lastRenderedPageBreak/>
        <w:t>Pielikums</w:t>
      </w:r>
    </w:p>
    <w:p w14:paraId="426071D4" w14:textId="77777777" w:rsidR="00DE2459" w:rsidRPr="004C019E" w:rsidRDefault="00DE2459" w:rsidP="00DE2459">
      <w:pPr>
        <w:pStyle w:val="Body"/>
        <w:spacing w:after="0" w:line="240" w:lineRule="auto"/>
        <w:jc w:val="right"/>
        <w:rPr>
          <w:rFonts w:ascii="Times New Roman" w:eastAsia="Times New Roman" w:hAnsi="Times New Roman" w:cs="Times New Roman"/>
          <w:color w:val="auto"/>
          <w:sz w:val="24"/>
          <w:szCs w:val="24"/>
        </w:rPr>
      </w:pPr>
      <w:r w:rsidRPr="004C019E">
        <w:rPr>
          <w:rFonts w:ascii="Times New Roman" w:hAnsi="Times New Roman"/>
          <w:color w:val="auto"/>
          <w:sz w:val="24"/>
          <w:szCs w:val="24"/>
        </w:rPr>
        <w:t xml:space="preserve">Daugavpils </w:t>
      </w:r>
      <w:proofErr w:type="spellStart"/>
      <w:r w:rsidRPr="004C019E">
        <w:rPr>
          <w:rFonts w:ascii="Times New Roman" w:hAnsi="Times New Roman"/>
          <w:color w:val="auto"/>
          <w:sz w:val="24"/>
          <w:szCs w:val="24"/>
        </w:rPr>
        <w:t>valstspilsētas</w:t>
      </w:r>
      <w:proofErr w:type="spellEnd"/>
      <w:r w:rsidRPr="004C019E">
        <w:rPr>
          <w:rFonts w:ascii="Times New Roman" w:hAnsi="Times New Roman"/>
          <w:color w:val="auto"/>
          <w:sz w:val="24"/>
          <w:szCs w:val="24"/>
        </w:rPr>
        <w:t xml:space="preserve"> pašvaldības izpilddirektora </w:t>
      </w:r>
      <w:proofErr w:type="spellStart"/>
      <w:r w:rsidRPr="004C019E">
        <w:rPr>
          <w:rFonts w:ascii="Times New Roman" w:hAnsi="Times New Roman"/>
          <w:color w:val="auto"/>
          <w:sz w:val="24"/>
          <w:szCs w:val="24"/>
        </w:rPr>
        <w:t>p.i</w:t>
      </w:r>
      <w:proofErr w:type="spellEnd"/>
      <w:r w:rsidRPr="004C019E">
        <w:rPr>
          <w:rFonts w:ascii="Times New Roman" w:hAnsi="Times New Roman"/>
          <w:color w:val="auto"/>
          <w:sz w:val="24"/>
          <w:szCs w:val="24"/>
        </w:rPr>
        <w:t xml:space="preserve">. </w:t>
      </w:r>
    </w:p>
    <w:p w14:paraId="5B649891" w14:textId="62322173" w:rsidR="00DE2459" w:rsidRPr="004C019E" w:rsidRDefault="00DE2459" w:rsidP="00DE2459">
      <w:pPr>
        <w:jc w:val="right"/>
        <w:rPr>
          <w:bCs/>
          <w:lang w:val="lv-LV" w:eastAsia="lv-LV"/>
        </w:rPr>
      </w:pPr>
      <w:r w:rsidRPr="004C019E">
        <w:rPr>
          <w:lang w:val="lv-LV"/>
        </w:rPr>
        <w:t>20</w:t>
      </w:r>
      <w:r w:rsidR="00C35508">
        <w:rPr>
          <w:lang w:val="lv-LV"/>
        </w:rPr>
        <w:t>23</w:t>
      </w:r>
      <w:r w:rsidRPr="004C019E">
        <w:rPr>
          <w:lang w:val="lv-LV"/>
        </w:rPr>
        <w:t xml:space="preserve">.gada </w:t>
      </w:r>
      <w:r w:rsidR="00C35508">
        <w:rPr>
          <w:lang w:val="lv-LV"/>
        </w:rPr>
        <w:t>9.janvār</w:t>
      </w:r>
      <w:r w:rsidRPr="004C019E">
        <w:rPr>
          <w:lang w:val="lv-LV"/>
        </w:rPr>
        <w:t xml:space="preserve"> rīkojumam Nr.</w:t>
      </w:r>
      <w:r w:rsidR="00C35508">
        <w:rPr>
          <w:lang w:val="lv-LV"/>
        </w:rPr>
        <w:t>9e</w:t>
      </w:r>
      <w:bookmarkStart w:id="0" w:name="_GoBack"/>
      <w:bookmarkEnd w:id="0"/>
    </w:p>
    <w:p w14:paraId="2BB4154D" w14:textId="77777777" w:rsidR="004C019E" w:rsidRPr="004C019E" w:rsidRDefault="004C019E" w:rsidP="004C019E">
      <w:pPr>
        <w:pStyle w:val="Body"/>
        <w:spacing w:before="240" w:after="0"/>
        <w:jc w:val="center"/>
        <w:rPr>
          <w:rFonts w:ascii="Times New Roman" w:hAnsi="Times New Roman"/>
          <w:b/>
          <w:bCs/>
          <w:sz w:val="24"/>
          <w:szCs w:val="24"/>
        </w:rPr>
      </w:pPr>
    </w:p>
    <w:p w14:paraId="731BFE8C" w14:textId="7C35DB38" w:rsidR="00DE2459" w:rsidRPr="004C019E" w:rsidRDefault="00435B40" w:rsidP="004C019E">
      <w:pPr>
        <w:pStyle w:val="Body"/>
        <w:spacing w:before="240" w:after="0"/>
        <w:jc w:val="center"/>
        <w:rPr>
          <w:rFonts w:ascii="Times New Roman" w:hAnsi="Times New Roman"/>
          <w:b/>
          <w:bCs/>
          <w:sz w:val="24"/>
          <w:szCs w:val="24"/>
        </w:rPr>
      </w:pPr>
      <w:r>
        <w:rPr>
          <w:rFonts w:ascii="Times New Roman" w:hAnsi="Times New Roman"/>
          <w:b/>
          <w:bCs/>
          <w:sz w:val="24"/>
          <w:szCs w:val="24"/>
        </w:rPr>
        <w:t>Pilsētplānošanas un būvniecības</w:t>
      </w:r>
      <w:r w:rsidR="004C019E" w:rsidRPr="004C019E">
        <w:rPr>
          <w:rFonts w:ascii="Times New Roman" w:hAnsi="Times New Roman"/>
          <w:b/>
          <w:bCs/>
          <w:sz w:val="24"/>
          <w:szCs w:val="24"/>
        </w:rPr>
        <w:t xml:space="preserve"> departamenta veidlapa</w:t>
      </w:r>
    </w:p>
    <w:p w14:paraId="1E33F1F5" w14:textId="07EA249C" w:rsidR="004C019E" w:rsidRPr="004C019E" w:rsidRDefault="004C019E" w:rsidP="004C019E">
      <w:pPr>
        <w:jc w:val="right"/>
        <w:rPr>
          <w:lang w:val="lv-LV"/>
        </w:rPr>
      </w:pPr>
    </w:p>
    <w:p w14:paraId="3C8B2048" w14:textId="77777777" w:rsidR="004C019E" w:rsidRPr="004C019E" w:rsidRDefault="004C019E" w:rsidP="004C019E">
      <w:pPr>
        <w:jc w:val="right"/>
        <w:rPr>
          <w:lang w:val="lv-LV"/>
        </w:rPr>
      </w:pPr>
    </w:p>
    <w:p w14:paraId="49D61706" w14:textId="3A51E90A" w:rsidR="004C019E" w:rsidRPr="004C019E" w:rsidRDefault="004C019E" w:rsidP="004C019E">
      <w:pPr>
        <w:pStyle w:val="Title"/>
        <w:tabs>
          <w:tab w:val="left" w:pos="3960"/>
        </w:tabs>
      </w:pPr>
      <w:r w:rsidRPr="004C019E">
        <w:rPr>
          <w:noProof/>
          <w:lang w:val="en-US" w:eastAsia="en-US"/>
        </w:rPr>
        <w:drawing>
          <wp:inline distT="0" distB="0" distL="0" distR="0" wp14:anchorId="298CEB84" wp14:editId="2C1F4B46">
            <wp:extent cx="485775" cy="590550"/>
            <wp:effectExtent l="0" t="0" r="9525" b="0"/>
            <wp:docPr id="1" name="Attēls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53E24E9" w14:textId="2DC3947F" w:rsidR="004C019E" w:rsidRPr="00305FCD" w:rsidRDefault="004C019E" w:rsidP="004C019E">
      <w:pPr>
        <w:pStyle w:val="Title"/>
        <w:tabs>
          <w:tab w:val="left" w:pos="3969"/>
          <w:tab w:val="left" w:pos="4395"/>
        </w:tabs>
        <w:spacing w:before="120" w:line="276" w:lineRule="auto"/>
      </w:pPr>
      <w:r w:rsidRPr="00305FCD">
        <w:t>DAUGAVPILS PAŠVALDĪBAS CENTRĀLĀ PĀRVALDE</w:t>
      </w:r>
    </w:p>
    <w:p w14:paraId="598E9702" w14:textId="0C5A1155" w:rsidR="004C019E" w:rsidRPr="00305FCD" w:rsidRDefault="004C019E" w:rsidP="004C019E">
      <w:pPr>
        <w:pStyle w:val="Title"/>
        <w:tabs>
          <w:tab w:val="left" w:pos="3969"/>
          <w:tab w:val="left" w:pos="4395"/>
        </w:tabs>
        <w:spacing w:line="276" w:lineRule="auto"/>
      </w:pPr>
      <w:r w:rsidRPr="00305FCD">
        <w:rPr>
          <w:noProof/>
          <w:lang w:val="en-US" w:eastAsia="en-US"/>
        </w:rPr>
        <mc:AlternateContent>
          <mc:Choice Requires="wps">
            <w:drawing>
              <wp:anchor distT="4294967295" distB="4294967295" distL="114300" distR="114300" simplePos="0" relativeHeight="251658752" behindDoc="0" locked="0" layoutInCell="1" allowOverlap="1" wp14:anchorId="564B807C" wp14:editId="4EE5B62B">
                <wp:simplePos x="0" y="0"/>
                <wp:positionH relativeFrom="column">
                  <wp:posOffset>-15240</wp:posOffset>
                </wp:positionH>
                <wp:positionV relativeFrom="paragraph">
                  <wp:posOffset>312420</wp:posOffset>
                </wp:positionV>
                <wp:extent cx="6097905" cy="47625"/>
                <wp:effectExtent l="0" t="0" r="36195" b="28575"/>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FE024" id="Taisns savienotājs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BS2HqvswEAAE0DAAAOAAAAAAAAAAAAAAAAAC4CAABkcnMvZTJvRG9j&#10;LnhtbFBLAQItABQABgAIAAAAIQD5Ax1e3gAAAAgBAAAPAAAAAAAAAAAAAAAAAA0EAABkcnMvZG93&#10;bnJldi54bWxQSwUGAAAAAAQABADzAAAAGAUAAAAA&#10;" strokeweight="1.5pt">
                <w10:wrap type="topAndBottom"/>
              </v:line>
            </w:pict>
          </mc:Fallback>
        </mc:AlternateContent>
      </w:r>
      <w:r w:rsidR="00435B40">
        <w:rPr>
          <w:noProof/>
        </w:rPr>
        <w:t>PILSĒTPLĀNOŠANAS UN BŪVNIECĪBAS</w:t>
      </w:r>
      <w:r w:rsidRPr="00305FCD">
        <w:t xml:space="preserve"> DEPARTAMENTS</w:t>
      </w:r>
    </w:p>
    <w:p w14:paraId="2C1ACF6B" w14:textId="2236CE74" w:rsidR="004C019E" w:rsidRPr="00305FCD" w:rsidRDefault="00435B40" w:rsidP="004C019E">
      <w:pPr>
        <w:spacing w:line="276" w:lineRule="auto"/>
        <w:ind w:right="-341"/>
        <w:jc w:val="center"/>
        <w:rPr>
          <w:sz w:val="20"/>
          <w:szCs w:val="20"/>
          <w:lang w:val="lv-LV"/>
        </w:rPr>
      </w:pPr>
      <w:r>
        <w:rPr>
          <w:sz w:val="20"/>
          <w:szCs w:val="20"/>
          <w:lang w:val="lv-LV"/>
        </w:rPr>
        <w:t>Raiņa</w:t>
      </w:r>
      <w:r w:rsidR="004C019E" w:rsidRPr="00305FCD">
        <w:rPr>
          <w:sz w:val="20"/>
          <w:szCs w:val="20"/>
          <w:lang w:val="lv-LV"/>
        </w:rPr>
        <w:t xml:space="preserve"> iela </w:t>
      </w:r>
      <w:r>
        <w:rPr>
          <w:sz w:val="20"/>
          <w:szCs w:val="20"/>
          <w:lang w:val="lv-LV"/>
        </w:rPr>
        <w:t>28</w:t>
      </w:r>
      <w:r w:rsidR="004C019E" w:rsidRPr="00305FCD">
        <w:rPr>
          <w:sz w:val="20"/>
          <w:szCs w:val="20"/>
          <w:lang w:val="lv-LV"/>
        </w:rPr>
        <w:t xml:space="preserve">, Daugavpils, LV-5401, tālr. </w:t>
      </w:r>
      <w:r w:rsidR="00305FCD" w:rsidRPr="00305FCD">
        <w:rPr>
          <w:sz w:val="20"/>
          <w:szCs w:val="20"/>
          <w:lang w:val="lv-LV"/>
        </w:rPr>
        <w:t>654</w:t>
      </w:r>
      <w:r>
        <w:rPr>
          <w:sz w:val="20"/>
          <w:szCs w:val="20"/>
          <w:lang w:val="lv-LV"/>
        </w:rPr>
        <w:t>07780</w:t>
      </w:r>
    </w:p>
    <w:p w14:paraId="1B940E5F" w14:textId="13BA7247" w:rsidR="004C019E" w:rsidRPr="004C019E" w:rsidRDefault="004C019E" w:rsidP="004C019E">
      <w:pPr>
        <w:spacing w:line="276" w:lineRule="auto"/>
        <w:ind w:right="-341"/>
        <w:jc w:val="center"/>
        <w:rPr>
          <w:sz w:val="20"/>
          <w:szCs w:val="20"/>
          <w:u w:val="single"/>
          <w:lang w:val="lv-LV"/>
        </w:rPr>
      </w:pPr>
      <w:r w:rsidRPr="00305FCD">
        <w:rPr>
          <w:sz w:val="20"/>
          <w:szCs w:val="20"/>
          <w:lang w:val="lv-LV"/>
        </w:rPr>
        <w:t xml:space="preserve">e-pasts: </w:t>
      </w:r>
      <w:r w:rsidR="00435B40">
        <w:rPr>
          <w:sz w:val="20"/>
          <w:szCs w:val="20"/>
          <w:lang w:val="lv-LV"/>
        </w:rPr>
        <w:t>ppdep</w:t>
      </w:r>
      <w:r w:rsidRPr="00305FCD">
        <w:rPr>
          <w:sz w:val="20"/>
          <w:szCs w:val="20"/>
          <w:lang w:val="lv-LV"/>
        </w:rPr>
        <w:t xml:space="preserve">@daugavpils.lv   </w:t>
      </w:r>
      <w:r w:rsidRPr="00305FCD">
        <w:rPr>
          <w:sz w:val="20"/>
          <w:szCs w:val="20"/>
          <w:u w:val="single"/>
          <w:lang w:val="lv-LV"/>
        </w:rPr>
        <w:t>www.daugavpils.lv</w:t>
      </w:r>
    </w:p>
    <w:p w14:paraId="19F80577" w14:textId="77777777" w:rsidR="004C019E" w:rsidRPr="004C019E" w:rsidRDefault="004C019E" w:rsidP="004C019E">
      <w:pPr>
        <w:pStyle w:val="Heading2"/>
        <w:spacing w:line="276" w:lineRule="auto"/>
        <w:jc w:val="center"/>
        <w:rPr>
          <w:rFonts w:ascii="Times New Roman" w:hAnsi="Times New Roman"/>
          <w:b w:val="0"/>
          <w:i w:val="0"/>
          <w:iCs w:val="0"/>
          <w:sz w:val="24"/>
          <w:szCs w:val="24"/>
        </w:rPr>
      </w:pPr>
      <w:r w:rsidRPr="004C019E">
        <w:rPr>
          <w:rFonts w:ascii="Times New Roman" w:hAnsi="Times New Roman"/>
          <w:b w:val="0"/>
          <w:i w:val="0"/>
          <w:iCs w:val="0"/>
          <w:sz w:val="24"/>
          <w:szCs w:val="24"/>
        </w:rPr>
        <w:t>Daugavpilī</w:t>
      </w:r>
    </w:p>
    <w:p w14:paraId="5AF66D7C" w14:textId="77777777" w:rsidR="004C019E" w:rsidRPr="004C019E" w:rsidRDefault="004C019E" w:rsidP="004C019E">
      <w:pPr>
        <w:spacing w:before="120"/>
        <w:ind w:right="-340"/>
        <w:rPr>
          <w:lang w:val="lv-LV"/>
        </w:rPr>
      </w:pPr>
    </w:p>
    <w:p w14:paraId="3AD32449" w14:textId="77777777" w:rsidR="004C019E" w:rsidRPr="004C019E" w:rsidRDefault="004C019E" w:rsidP="004C019E">
      <w:pPr>
        <w:jc w:val="both"/>
        <w:rPr>
          <w:lang w:val="lv-LV"/>
        </w:rPr>
      </w:pPr>
      <w:r w:rsidRPr="004C019E">
        <w:rPr>
          <w:lang w:val="lv-LV"/>
        </w:rPr>
        <w:t xml:space="preserve">20__. gada ___.______ Nr.______________ </w:t>
      </w:r>
    </w:p>
    <w:p w14:paraId="5123D01F" w14:textId="77777777" w:rsidR="004C019E" w:rsidRPr="004C019E" w:rsidRDefault="004C019E" w:rsidP="004C019E">
      <w:pPr>
        <w:jc w:val="both"/>
        <w:rPr>
          <w:lang w:val="lv-LV"/>
        </w:rPr>
      </w:pPr>
    </w:p>
    <w:p w14:paraId="65F419AA" w14:textId="77777777" w:rsidR="004C019E" w:rsidRPr="004C019E" w:rsidRDefault="004C019E" w:rsidP="004C019E">
      <w:pPr>
        <w:jc w:val="both"/>
        <w:rPr>
          <w:lang w:val="lv-LV"/>
        </w:rPr>
      </w:pPr>
    </w:p>
    <w:p w14:paraId="608977E1" w14:textId="77777777" w:rsidR="004C019E" w:rsidRPr="004C019E" w:rsidRDefault="004C019E" w:rsidP="004C019E">
      <w:pPr>
        <w:jc w:val="center"/>
        <w:rPr>
          <w:lang w:val="lv-LV"/>
        </w:rPr>
      </w:pPr>
      <w:r w:rsidRPr="004C019E">
        <w:rPr>
          <w:lang w:val="lv-LV"/>
        </w:rPr>
        <w:t>(dokumenta teksts).</w:t>
      </w:r>
    </w:p>
    <w:p w14:paraId="095328A9" w14:textId="77777777" w:rsidR="004C019E" w:rsidRPr="004C019E" w:rsidRDefault="004C019E" w:rsidP="00DE2459">
      <w:pPr>
        <w:pStyle w:val="Body"/>
        <w:spacing w:before="240" w:after="0"/>
        <w:jc w:val="right"/>
        <w:rPr>
          <w:rFonts w:ascii="Times New Roman" w:hAnsi="Times New Roman"/>
          <w:sz w:val="24"/>
          <w:szCs w:val="24"/>
        </w:rPr>
      </w:pPr>
    </w:p>
    <w:sectPr w:rsidR="004C019E" w:rsidRPr="004C019E">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83CB" w14:textId="77777777"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C355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42AC" w14:textId="77777777"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6BCE" w14:textId="77777777"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FC0B" w14:textId="77777777"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CEE5D5C"/>
    <w:multiLevelType w:val="hybridMultilevel"/>
    <w:tmpl w:val="B202A702"/>
    <w:numStyleLink w:val="ImportedStyle1"/>
  </w:abstractNum>
  <w:abstractNum w:abstractNumId="3">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 w:numId="5">
    <w:abstractNumId w:val="2"/>
    <w:lvlOverride w:ilvl="0">
      <w:startOverride w:val="2"/>
      <w:lvl w:ilvl="0" w:tplc="344EE65E">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DCFE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00F3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E14844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9A25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70E28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B6B9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8AD7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32993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10DC8"/>
    <w:rsid w:val="00021E1D"/>
    <w:rsid w:val="000415E4"/>
    <w:rsid w:val="000450FF"/>
    <w:rsid w:val="0005523A"/>
    <w:rsid w:val="00074249"/>
    <w:rsid w:val="00074945"/>
    <w:rsid w:val="00087577"/>
    <w:rsid w:val="000A0BFC"/>
    <w:rsid w:val="000A1222"/>
    <w:rsid w:val="000B16F4"/>
    <w:rsid w:val="000B2BCF"/>
    <w:rsid w:val="000C564A"/>
    <w:rsid w:val="000C5F5F"/>
    <w:rsid w:val="000C62D7"/>
    <w:rsid w:val="000C74DD"/>
    <w:rsid w:val="000D7FA1"/>
    <w:rsid w:val="000E3D90"/>
    <w:rsid w:val="000E5BC5"/>
    <w:rsid w:val="00100B04"/>
    <w:rsid w:val="00117EC7"/>
    <w:rsid w:val="001244E0"/>
    <w:rsid w:val="0013317C"/>
    <w:rsid w:val="00136557"/>
    <w:rsid w:val="0014161C"/>
    <w:rsid w:val="00167F3F"/>
    <w:rsid w:val="00180F5F"/>
    <w:rsid w:val="001826AB"/>
    <w:rsid w:val="00182F5C"/>
    <w:rsid w:val="001866BB"/>
    <w:rsid w:val="001961F9"/>
    <w:rsid w:val="001A560A"/>
    <w:rsid w:val="001A69B6"/>
    <w:rsid w:val="001B6BBB"/>
    <w:rsid w:val="001C3F84"/>
    <w:rsid w:val="001C55EC"/>
    <w:rsid w:val="001C6EA2"/>
    <w:rsid w:val="001C7641"/>
    <w:rsid w:val="001D4BC4"/>
    <w:rsid w:val="001D67AB"/>
    <w:rsid w:val="001E40BF"/>
    <w:rsid w:val="001E7AF9"/>
    <w:rsid w:val="001F125C"/>
    <w:rsid w:val="00201018"/>
    <w:rsid w:val="00211142"/>
    <w:rsid w:val="00214F04"/>
    <w:rsid w:val="002249B8"/>
    <w:rsid w:val="002272FC"/>
    <w:rsid w:val="0023344A"/>
    <w:rsid w:val="00234D3A"/>
    <w:rsid w:val="002373A4"/>
    <w:rsid w:val="00245DE8"/>
    <w:rsid w:val="00250107"/>
    <w:rsid w:val="002502B6"/>
    <w:rsid w:val="00253B9C"/>
    <w:rsid w:val="002566D3"/>
    <w:rsid w:val="0026083D"/>
    <w:rsid w:val="00264B82"/>
    <w:rsid w:val="002740F5"/>
    <w:rsid w:val="00283247"/>
    <w:rsid w:val="00285951"/>
    <w:rsid w:val="002859BA"/>
    <w:rsid w:val="002900D8"/>
    <w:rsid w:val="002A06BE"/>
    <w:rsid w:val="002A18F8"/>
    <w:rsid w:val="002A35BB"/>
    <w:rsid w:val="002C73CA"/>
    <w:rsid w:val="002D1767"/>
    <w:rsid w:val="002D4C3F"/>
    <w:rsid w:val="002D76EF"/>
    <w:rsid w:val="002E5B9E"/>
    <w:rsid w:val="002F1961"/>
    <w:rsid w:val="002F3643"/>
    <w:rsid w:val="00305FCD"/>
    <w:rsid w:val="003133C0"/>
    <w:rsid w:val="00324971"/>
    <w:rsid w:val="0032700E"/>
    <w:rsid w:val="00331DED"/>
    <w:rsid w:val="0033768E"/>
    <w:rsid w:val="00342113"/>
    <w:rsid w:val="00342B59"/>
    <w:rsid w:val="00343796"/>
    <w:rsid w:val="0035044A"/>
    <w:rsid w:val="0035419D"/>
    <w:rsid w:val="003663CE"/>
    <w:rsid w:val="00377FDF"/>
    <w:rsid w:val="003B335F"/>
    <w:rsid w:val="003B5A4E"/>
    <w:rsid w:val="003C6D90"/>
    <w:rsid w:val="003C7DEA"/>
    <w:rsid w:val="003D1B36"/>
    <w:rsid w:val="003E0A1B"/>
    <w:rsid w:val="003E4345"/>
    <w:rsid w:val="003E58C6"/>
    <w:rsid w:val="00403F1E"/>
    <w:rsid w:val="004041C1"/>
    <w:rsid w:val="00405BBB"/>
    <w:rsid w:val="00407D5E"/>
    <w:rsid w:val="0041424A"/>
    <w:rsid w:val="00414676"/>
    <w:rsid w:val="004175D4"/>
    <w:rsid w:val="00425B61"/>
    <w:rsid w:val="00435B40"/>
    <w:rsid w:val="00451412"/>
    <w:rsid w:val="00451C32"/>
    <w:rsid w:val="004560B8"/>
    <w:rsid w:val="004612CA"/>
    <w:rsid w:val="004747A0"/>
    <w:rsid w:val="0048093A"/>
    <w:rsid w:val="00487342"/>
    <w:rsid w:val="0049761A"/>
    <w:rsid w:val="004A053D"/>
    <w:rsid w:val="004A5CF8"/>
    <w:rsid w:val="004C019E"/>
    <w:rsid w:val="004C080E"/>
    <w:rsid w:val="004C4686"/>
    <w:rsid w:val="004D42B8"/>
    <w:rsid w:val="005114C8"/>
    <w:rsid w:val="00511F13"/>
    <w:rsid w:val="00515A1E"/>
    <w:rsid w:val="00517CF7"/>
    <w:rsid w:val="00522617"/>
    <w:rsid w:val="00534AB1"/>
    <w:rsid w:val="00542FB8"/>
    <w:rsid w:val="00543815"/>
    <w:rsid w:val="005608B8"/>
    <w:rsid w:val="0056318B"/>
    <w:rsid w:val="005705AB"/>
    <w:rsid w:val="005720A2"/>
    <w:rsid w:val="00596D4E"/>
    <w:rsid w:val="005A21E6"/>
    <w:rsid w:val="005A7CEB"/>
    <w:rsid w:val="005B318B"/>
    <w:rsid w:val="005B78D0"/>
    <w:rsid w:val="005B7F07"/>
    <w:rsid w:val="005C3A31"/>
    <w:rsid w:val="005C6574"/>
    <w:rsid w:val="005D63F3"/>
    <w:rsid w:val="005D6EF1"/>
    <w:rsid w:val="005D7465"/>
    <w:rsid w:val="005F5E7E"/>
    <w:rsid w:val="00617626"/>
    <w:rsid w:val="00617666"/>
    <w:rsid w:val="00617809"/>
    <w:rsid w:val="006235F8"/>
    <w:rsid w:val="00624259"/>
    <w:rsid w:val="006255C2"/>
    <w:rsid w:val="00633604"/>
    <w:rsid w:val="00637366"/>
    <w:rsid w:val="006410FD"/>
    <w:rsid w:val="006431C3"/>
    <w:rsid w:val="00654712"/>
    <w:rsid w:val="0066230A"/>
    <w:rsid w:val="00663890"/>
    <w:rsid w:val="00667744"/>
    <w:rsid w:val="00675FC8"/>
    <w:rsid w:val="00680D5A"/>
    <w:rsid w:val="00682EF9"/>
    <w:rsid w:val="006858BC"/>
    <w:rsid w:val="00691345"/>
    <w:rsid w:val="00694B46"/>
    <w:rsid w:val="0069738E"/>
    <w:rsid w:val="006B7FC9"/>
    <w:rsid w:val="006C7B11"/>
    <w:rsid w:val="006D0148"/>
    <w:rsid w:val="006D5CA7"/>
    <w:rsid w:val="00705780"/>
    <w:rsid w:val="0072295A"/>
    <w:rsid w:val="007255EE"/>
    <w:rsid w:val="007348C3"/>
    <w:rsid w:val="0075687E"/>
    <w:rsid w:val="0076054C"/>
    <w:rsid w:val="007714FF"/>
    <w:rsid w:val="007830F1"/>
    <w:rsid w:val="00785C3F"/>
    <w:rsid w:val="007A2D6B"/>
    <w:rsid w:val="007A60DB"/>
    <w:rsid w:val="007B1982"/>
    <w:rsid w:val="007B1F4E"/>
    <w:rsid w:val="007B48D9"/>
    <w:rsid w:val="007B4DC3"/>
    <w:rsid w:val="007C0A97"/>
    <w:rsid w:val="007C16B8"/>
    <w:rsid w:val="007C4F7C"/>
    <w:rsid w:val="007C71FE"/>
    <w:rsid w:val="007D777B"/>
    <w:rsid w:val="007F60F4"/>
    <w:rsid w:val="007F6ED6"/>
    <w:rsid w:val="008035BC"/>
    <w:rsid w:val="0081758D"/>
    <w:rsid w:val="00830952"/>
    <w:rsid w:val="008359B6"/>
    <w:rsid w:val="0086693B"/>
    <w:rsid w:val="00874D3A"/>
    <w:rsid w:val="00875998"/>
    <w:rsid w:val="00882CCC"/>
    <w:rsid w:val="008919DE"/>
    <w:rsid w:val="008946D0"/>
    <w:rsid w:val="0089580D"/>
    <w:rsid w:val="008B125F"/>
    <w:rsid w:val="008B38BA"/>
    <w:rsid w:val="008C1880"/>
    <w:rsid w:val="008C2835"/>
    <w:rsid w:val="008C6285"/>
    <w:rsid w:val="008D0DF8"/>
    <w:rsid w:val="008F18C8"/>
    <w:rsid w:val="008F7BF4"/>
    <w:rsid w:val="0093204E"/>
    <w:rsid w:val="00950ED3"/>
    <w:rsid w:val="009606C9"/>
    <w:rsid w:val="00965282"/>
    <w:rsid w:val="00971235"/>
    <w:rsid w:val="00973AB8"/>
    <w:rsid w:val="00985CF0"/>
    <w:rsid w:val="00985D02"/>
    <w:rsid w:val="0099626A"/>
    <w:rsid w:val="009A0FB4"/>
    <w:rsid w:val="00A00875"/>
    <w:rsid w:val="00A0209C"/>
    <w:rsid w:val="00A03FF2"/>
    <w:rsid w:val="00A37837"/>
    <w:rsid w:val="00A4666E"/>
    <w:rsid w:val="00A47258"/>
    <w:rsid w:val="00A55E3D"/>
    <w:rsid w:val="00A7665E"/>
    <w:rsid w:val="00A7771B"/>
    <w:rsid w:val="00A80492"/>
    <w:rsid w:val="00A81BDE"/>
    <w:rsid w:val="00A83231"/>
    <w:rsid w:val="00A84365"/>
    <w:rsid w:val="00A8621D"/>
    <w:rsid w:val="00A9150F"/>
    <w:rsid w:val="00A9583B"/>
    <w:rsid w:val="00A97449"/>
    <w:rsid w:val="00AA0BF9"/>
    <w:rsid w:val="00AB043A"/>
    <w:rsid w:val="00AB102D"/>
    <w:rsid w:val="00AB60CE"/>
    <w:rsid w:val="00AE4257"/>
    <w:rsid w:val="00B02237"/>
    <w:rsid w:val="00B15A1C"/>
    <w:rsid w:val="00B26E14"/>
    <w:rsid w:val="00B33E94"/>
    <w:rsid w:val="00B35795"/>
    <w:rsid w:val="00B361A6"/>
    <w:rsid w:val="00B426AF"/>
    <w:rsid w:val="00B4365B"/>
    <w:rsid w:val="00B62299"/>
    <w:rsid w:val="00B72D0F"/>
    <w:rsid w:val="00B74294"/>
    <w:rsid w:val="00B8277C"/>
    <w:rsid w:val="00B84363"/>
    <w:rsid w:val="00B84990"/>
    <w:rsid w:val="00B94691"/>
    <w:rsid w:val="00B947E9"/>
    <w:rsid w:val="00BB0832"/>
    <w:rsid w:val="00BB5F33"/>
    <w:rsid w:val="00BC5A1C"/>
    <w:rsid w:val="00BD2897"/>
    <w:rsid w:val="00BD571B"/>
    <w:rsid w:val="00BF5B41"/>
    <w:rsid w:val="00C20636"/>
    <w:rsid w:val="00C2439C"/>
    <w:rsid w:val="00C35508"/>
    <w:rsid w:val="00C36D6B"/>
    <w:rsid w:val="00C4424A"/>
    <w:rsid w:val="00C52107"/>
    <w:rsid w:val="00C60D9C"/>
    <w:rsid w:val="00C62E82"/>
    <w:rsid w:val="00C66686"/>
    <w:rsid w:val="00C72D04"/>
    <w:rsid w:val="00C91468"/>
    <w:rsid w:val="00C93758"/>
    <w:rsid w:val="00CB0F82"/>
    <w:rsid w:val="00CB47CC"/>
    <w:rsid w:val="00CC134F"/>
    <w:rsid w:val="00CC7967"/>
    <w:rsid w:val="00CD2A4E"/>
    <w:rsid w:val="00D01050"/>
    <w:rsid w:val="00D03F4F"/>
    <w:rsid w:val="00D059C2"/>
    <w:rsid w:val="00D11D9E"/>
    <w:rsid w:val="00D16BDB"/>
    <w:rsid w:val="00D22119"/>
    <w:rsid w:val="00D231E6"/>
    <w:rsid w:val="00D2362C"/>
    <w:rsid w:val="00D23E22"/>
    <w:rsid w:val="00D32CDC"/>
    <w:rsid w:val="00D427F1"/>
    <w:rsid w:val="00D47013"/>
    <w:rsid w:val="00D51B7D"/>
    <w:rsid w:val="00D7255F"/>
    <w:rsid w:val="00D74FCC"/>
    <w:rsid w:val="00D859BD"/>
    <w:rsid w:val="00D909BF"/>
    <w:rsid w:val="00D90EB9"/>
    <w:rsid w:val="00D92DFE"/>
    <w:rsid w:val="00D96885"/>
    <w:rsid w:val="00DA068C"/>
    <w:rsid w:val="00DA6E52"/>
    <w:rsid w:val="00DC37B2"/>
    <w:rsid w:val="00DC440E"/>
    <w:rsid w:val="00DE2459"/>
    <w:rsid w:val="00DF352F"/>
    <w:rsid w:val="00DF56CF"/>
    <w:rsid w:val="00DF5A24"/>
    <w:rsid w:val="00E0312A"/>
    <w:rsid w:val="00E044D2"/>
    <w:rsid w:val="00E14615"/>
    <w:rsid w:val="00E158AF"/>
    <w:rsid w:val="00E2447D"/>
    <w:rsid w:val="00E2457C"/>
    <w:rsid w:val="00E24FB3"/>
    <w:rsid w:val="00E32AE4"/>
    <w:rsid w:val="00E43181"/>
    <w:rsid w:val="00E43187"/>
    <w:rsid w:val="00E50440"/>
    <w:rsid w:val="00E536CB"/>
    <w:rsid w:val="00E56BDE"/>
    <w:rsid w:val="00E67C69"/>
    <w:rsid w:val="00E758A9"/>
    <w:rsid w:val="00E772D7"/>
    <w:rsid w:val="00E8026A"/>
    <w:rsid w:val="00E95093"/>
    <w:rsid w:val="00EC13B1"/>
    <w:rsid w:val="00EC7E56"/>
    <w:rsid w:val="00ED3536"/>
    <w:rsid w:val="00ED3856"/>
    <w:rsid w:val="00EE0795"/>
    <w:rsid w:val="00EE277A"/>
    <w:rsid w:val="00EE3248"/>
    <w:rsid w:val="00EE3323"/>
    <w:rsid w:val="00EE37DF"/>
    <w:rsid w:val="00EF2E4F"/>
    <w:rsid w:val="00F0035D"/>
    <w:rsid w:val="00F035D9"/>
    <w:rsid w:val="00F03733"/>
    <w:rsid w:val="00F06306"/>
    <w:rsid w:val="00F171B0"/>
    <w:rsid w:val="00F210D4"/>
    <w:rsid w:val="00F23F5B"/>
    <w:rsid w:val="00F24FA8"/>
    <w:rsid w:val="00F37E59"/>
    <w:rsid w:val="00F4195F"/>
    <w:rsid w:val="00F54BE9"/>
    <w:rsid w:val="00F60843"/>
    <w:rsid w:val="00F63485"/>
    <w:rsid w:val="00F75339"/>
    <w:rsid w:val="00F757A5"/>
    <w:rsid w:val="00F7644D"/>
    <w:rsid w:val="00F80730"/>
    <w:rsid w:val="00F865BE"/>
    <w:rsid w:val="00F86D8B"/>
    <w:rsid w:val="00F9049B"/>
    <w:rsid w:val="00F915BE"/>
    <w:rsid w:val="00F928C0"/>
    <w:rsid w:val="00FA188D"/>
    <w:rsid w:val="00FA6598"/>
    <w:rsid w:val="00FB2445"/>
    <w:rsid w:val="00FB2DAB"/>
    <w:rsid w:val="00FB5ACC"/>
    <w:rsid w:val="00FD4B27"/>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C019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Heading2Char">
    <w:name w:val="Heading 2 Char"/>
    <w:basedOn w:val="DefaultParagraphFont"/>
    <w:link w:val="Heading2"/>
    <w:uiPriority w:val="9"/>
    <w:semiHidden/>
    <w:rsid w:val="004C019E"/>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4C019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lv-LV" w:eastAsia="ru-RU"/>
    </w:rPr>
  </w:style>
  <w:style w:type="character" w:customStyle="1" w:styleId="TitleChar">
    <w:name w:val="Title Char"/>
    <w:basedOn w:val="DefaultParagraphFont"/>
    <w:link w:val="Title"/>
    <w:rsid w:val="004C019E"/>
    <w:rPr>
      <w:rFonts w:eastAsia="Times New Roman"/>
      <w:b/>
      <w:sz w:val="28"/>
      <w:bdr w:val="none" w:sz="0" w:space="0" w:color="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C019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Heading2Char">
    <w:name w:val="Heading 2 Char"/>
    <w:basedOn w:val="DefaultParagraphFont"/>
    <w:link w:val="Heading2"/>
    <w:uiPriority w:val="9"/>
    <w:semiHidden/>
    <w:rsid w:val="004C019E"/>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4C019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lv-LV" w:eastAsia="ru-RU"/>
    </w:rPr>
  </w:style>
  <w:style w:type="character" w:customStyle="1" w:styleId="TitleChar">
    <w:name w:val="Title Char"/>
    <w:basedOn w:val="DefaultParagraphFont"/>
    <w:link w:val="Title"/>
    <w:rsid w:val="004C019E"/>
    <w:rPr>
      <w:rFonts w:eastAsia="Times New Roman"/>
      <w:b/>
      <w:sz w:val="28"/>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FC9B-657E-4F2E-9F1B-102276D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12392</Characters>
  <Application>Microsoft Office Word</Application>
  <DocSecurity>4</DocSecurity>
  <Lines>103</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Inguna Novicka</cp:lastModifiedBy>
  <cp:revision>2</cp:revision>
  <cp:lastPrinted>2022-12-20T08:42:00Z</cp:lastPrinted>
  <dcterms:created xsi:type="dcterms:W3CDTF">2023-01-02T11:06:00Z</dcterms:created>
  <dcterms:modified xsi:type="dcterms:W3CDTF">2023-01-02T11:06:00Z</dcterms:modified>
</cp:coreProperties>
</file>