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EE5" w:rsidRDefault="00CF0EE5" w:rsidP="00DA5744">
      <w:pPr>
        <w:jc w:val="right"/>
        <w:rPr>
          <w:lang w:val="lv-LV"/>
        </w:rPr>
      </w:pPr>
    </w:p>
    <w:p w:rsidR="00DA5744" w:rsidRDefault="00DA5744" w:rsidP="00DA5744">
      <w:pPr>
        <w:pStyle w:val="Heading1"/>
        <w:numPr>
          <w:ilvl w:val="0"/>
          <w:numId w:val="1"/>
        </w:numPr>
        <w:jc w:val="center"/>
      </w:pPr>
    </w:p>
    <w:p w:rsidR="00F7360E" w:rsidRPr="00F7360E" w:rsidRDefault="00F7360E" w:rsidP="00F7360E">
      <w:pPr>
        <w:pStyle w:val="ListParagraph"/>
        <w:numPr>
          <w:ilvl w:val="0"/>
          <w:numId w:val="1"/>
        </w:numPr>
        <w:jc w:val="center"/>
        <w:rPr>
          <w:rFonts w:eastAsia="Calibri"/>
          <w:noProof/>
          <w:sz w:val="22"/>
          <w:szCs w:val="22"/>
          <w:lang w:val="lv-LV" w:eastAsia="zh-CN"/>
        </w:rPr>
      </w:pPr>
      <w:r>
        <w:rPr>
          <w:rFonts w:eastAsia="Calibri"/>
          <w:noProof/>
          <w:lang w:val="lv-LV" w:eastAsia="zh-CN"/>
        </w:rPr>
        <w:drawing>
          <wp:inline distT="0" distB="0" distL="0" distR="0">
            <wp:extent cx="485140" cy="588645"/>
            <wp:effectExtent l="0" t="0" r="0" b="1905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60E" w:rsidRPr="00F7360E" w:rsidRDefault="00F7360E" w:rsidP="00F7360E">
      <w:pPr>
        <w:pStyle w:val="ListParagraph"/>
        <w:numPr>
          <w:ilvl w:val="0"/>
          <w:numId w:val="1"/>
        </w:numPr>
        <w:jc w:val="center"/>
        <w:rPr>
          <w:rFonts w:eastAsia="Calibri"/>
          <w:b/>
          <w:bCs/>
          <w:noProof/>
          <w:sz w:val="27"/>
          <w:szCs w:val="27"/>
          <w:lang w:val="lv-LV" w:eastAsia="zh-CN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190500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54D32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15pt" to="479.2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C5c1UL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  <w:r w:rsidRPr="00F7360E">
        <w:rPr>
          <w:rFonts w:eastAsia="Calibri"/>
          <w:b/>
          <w:bCs/>
          <w:noProof/>
          <w:sz w:val="27"/>
          <w:szCs w:val="27"/>
          <w:lang w:val="lv-LV" w:eastAsia="zh-CN"/>
        </w:rPr>
        <w:t>DAUGAVPILS DOME</w:t>
      </w:r>
    </w:p>
    <w:p w:rsidR="00F7360E" w:rsidRPr="00F7360E" w:rsidRDefault="00F7360E" w:rsidP="00F7360E">
      <w:pPr>
        <w:pStyle w:val="ListParagraph"/>
        <w:numPr>
          <w:ilvl w:val="0"/>
          <w:numId w:val="1"/>
        </w:numPr>
        <w:ind w:right="-341"/>
        <w:jc w:val="center"/>
        <w:rPr>
          <w:rFonts w:eastAsia="Calibri"/>
          <w:sz w:val="20"/>
          <w:szCs w:val="20"/>
          <w:lang w:val="lv-LV" w:eastAsia="zh-CN"/>
        </w:rPr>
      </w:pPr>
      <w:r w:rsidRPr="00F7360E">
        <w:rPr>
          <w:rFonts w:eastAsia="Calibri"/>
          <w:sz w:val="20"/>
          <w:szCs w:val="20"/>
          <w:lang w:val="lv-LV" w:eastAsia="zh-CN"/>
        </w:rPr>
        <w:t xml:space="preserve">K. Valdemāra iela 1, Daugavpils, LV-5401, tālr. 65404344, 65404365, fakss 65421941 </w:t>
      </w:r>
    </w:p>
    <w:p w:rsidR="00F7360E" w:rsidRPr="00F7360E" w:rsidRDefault="00F7360E" w:rsidP="00F7360E">
      <w:pPr>
        <w:pStyle w:val="ListParagraph"/>
        <w:numPr>
          <w:ilvl w:val="0"/>
          <w:numId w:val="1"/>
        </w:numPr>
        <w:tabs>
          <w:tab w:val="left" w:pos="3960"/>
        </w:tabs>
        <w:jc w:val="center"/>
        <w:rPr>
          <w:rFonts w:eastAsia="Calibri"/>
          <w:noProof/>
          <w:w w:val="120"/>
          <w:sz w:val="16"/>
          <w:szCs w:val="16"/>
          <w:lang w:val="lv-LV" w:eastAsia="zh-CN"/>
        </w:rPr>
      </w:pPr>
      <w:r w:rsidRPr="00F7360E">
        <w:rPr>
          <w:rFonts w:eastAsia="Calibri"/>
          <w:sz w:val="20"/>
          <w:szCs w:val="20"/>
          <w:lang w:val="lv-LV" w:eastAsia="zh-CN"/>
        </w:rPr>
        <w:t xml:space="preserve">e-pasts info@daugavpils.lv   </w:t>
      </w:r>
      <w:r w:rsidRPr="00F7360E">
        <w:rPr>
          <w:rFonts w:eastAsia="Calibri"/>
          <w:sz w:val="20"/>
          <w:szCs w:val="20"/>
          <w:u w:val="single"/>
          <w:lang w:val="lv-LV" w:eastAsia="zh-CN"/>
        </w:rPr>
        <w:t>www.daugavpils.lv</w:t>
      </w:r>
    </w:p>
    <w:p w:rsidR="00F7360E" w:rsidRPr="00F7360E" w:rsidRDefault="00F7360E" w:rsidP="00F7360E">
      <w:pPr>
        <w:pStyle w:val="ListParagraph"/>
        <w:numPr>
          <w:ilvl w:val="0"/>
          <w:numId w:val="1"/>
        </w:numPr>
        <w:spacing w:after="200" w:line="276" w:lineRule="auto"/>
        <w:rPr>
          <w:rFonts w:ascii="Calibri" w:eastAsia="Calibri" w:hAnsi="Calibri"/>
          <w:sz w:val="22"/>
          <w:szCs w:val="22"/>
          <w:lang w:val="lv-LV" w:eastAsia="zh-CN"/>
        </w:rPr>
      </w:pPr>
    </w:p>
    <w:p w:rsidR="00F7360E" w:rsidRPr="00F7360E" w:rsidRDefault="00F7360E" w:rsidP="00F7360E">
      <w:pPr>
        <w:pStyle w:val="ListParagraph"/>
        <w:keepNext/>
        <w:numPr>
          <w:ilvl w:val="0"/>
          <w:numId w:val="1"/>
        </w:numPr>
        <w:jc w:val="center"/>
        <w:outlineLvl w:val="0"/>
        <w:rPr>
          <w:bCs/>
          <w:noProof/>
          <w:lang w:val="lv-LV" w:eastAsia="zh-CN"/>
        </w:rPr>
      </w:pPr>
      <w:r w:rsidRPr="00F7360E">
        <w:rPr>
          <w:b/>
          <w:bCs/>
          <w:noProof/>
          <w:lang w:val="lv-LV" w:eastAsia="zh-CN"/>
        </w:rPr>
        <w:t>L Ē M U M S</w:t>
      </w:r>
    </w:p>
    <w:p w:rsidR="00F7360E" w:rsidRPr="00F7360E" w:rsidRDefault="00F7360E" w:rsidP="00F7360E">
      <w:pPr>
        <w:pStyle w:val="ListParagraph"/>
        <w:numPr>
          <w:ilvl w:val="0"/>
          <w:numId w:val="1"/>
        </w:numPr>
        <w:tabs>
          <w:tab w:val="left" w:pos="1440"/>
          <w:tab w:val="center" w:pos="4629"/>
        </w:tabs>
        <w:jc w:val="center"/>
        <w:rPr>
          <w:rFonts w:eastAsia="Calibri"/>
          <w:noProof/>
          <w:sz w:val="16"/>
          <w:szCs w:val="16"/>
          <w:lang w:val="lv-LV" w:eastAsia="zh-CN"/>
        </w:rPr>
      </w:pPr>
    </w:p>
    <w:p w:rsidR="00F7360E" w:rsidRPr="00F7360E" w:rsidRDefault="00F7360E" w:rsidP="00F7360E">
      <w:pPr>
        <w:pStyle w:val="ListParagraph"/>
        <w:numPr>
          <w:ilvl w:val="0"/>
          <w:numId w:val="1"/>
        </w:numPr>
        <w:tabs>
          <w:tab w:val="left" w:pos="1440"/>
          <w:tab w:val="center" w:pos="4629"/>
        </w:tabs>
        <w:jc w:val="center"/>
        <w:rPr>
          <w:rFonts w:eastAsia="Calibri"/>
          <w:noProof/>
          <w:sz w:val="22"/>
          <w:szCs w:val="22"/>
          <w:lang w:val="lv-LV" w:eastAsia="zh-CN"/>
        </w:rPr>
      </w:pPr>
      <w:r w:rsidRPr="00F7360E">
        <w:rPr>
          <w:rFonts w:eastAsia="Calibri"/>
          <w:noProof/>
          <w:sz w:val="22"/>
          <w:szCs w:val="22"/>
          <w:lang w:val="lv-LV" w:eastAsia="zh-CN"/>
        </w:rPr>
        <w:t>Daugavpilī</w:t>
      </w:r>
    </w:p>
    <w:p w:rsidR="00DA5744" w:rsidRPr="00F7360E" w:rsidRDefault="00DA5744" w:rsidP="00F7360E">
      <w:pPr>
        <w:pStyle w:val="Heading1"/>
        <w:numPr>
          <w:ilvl w:val="0"/>
          <w:numId w:val="1"/>
        </w:numPr>
        <w:jc w:val="center"/>
      </w:pPr>
    </w:p>
    <w:p w:rsidR="00DA5744" w:rsidRPr="0082483A" w:rsidRDefault="00DA5744" w:rsidP="00DA5744">
      <w:pPr>
        <w:pStyle w:val="ListParagraph"/>
        <w:numPr>
          <w:ilvl w:val="0"/>
          <w:numId w:val="1"/>
        </w:numPr>
        <w:jc w:val="both"/>
        <w:rPr>
          <w:lang w:val="lv-LV"/>
        </w:rPr>
      </w:pPr>
      <w:r w:rsidRPr="00DA5744">
        <w:rPr>
          <w:lang w:val="lv-LV"/>
        </w:rPr>
        <w:t>2022.gada 17.</w:t>
      </w:r>
      <w:r w:rsidRPr="0082483A">
        <w:rPr>
          <w:lang w:val="lv-LV"/>
        </w:rPr>
        <w:t xml:space="preserve">martā                                                                                     </w:t>
      </w:r>
      <w:r w:rsidR="008F49DD" w:rsidRPr="0082483A">
        <w:rPr>
          <w:lang w:val="lv-LV"/>
        </w:rPr>
        <w:t xml:space="preserve">   </w:t>
      </w:r>
      <w:r w:rsidR="00A20BF0" w:rsidRPr="0082483A">
        <w:rPr>
          <w:b/>
          <w:lang w:val="lv-LV"/>
        </w:rPr>
        <w:t>Nr.131</w:t>
      </w:r>
      <w:r w:rsidRPr="0082483A">
        <w:rPr>
          <w:b/>
          <w:lang w:val="lv-LV"/>
        </w:rPr>
        <w:t xml:space="preserve">                                                                             </w:t>
      </w:r>
    </w:p>
    <w:p w:rsidR="00DA5744" w:rsidRPr="0082483A" w:rsidRDefault="00DA5744" w:rsidP="00DA5744">
      <w:pPr>
        <w:pStyle w:val="ListParagraph"/>
        <w:numPr>
          <w:ilvl w:val="0"/>
          <w:numId w:val="1"/>
        </w:numPr>
        <w:jc w:val="both"/>
        <w:rPr>
          <w:b/>
          <w:lang w:val="lv-LV"/>
        </w:rPr>
      </w:pPr>
      <w:r w:rsidRPr="0082483A">
        <w:rPr>
          <w:lang w:val="lv-LV"/>
        </w:rPr>
        <w:t xml:space="preserve">                                                                                                                     </w:t>
      </w:r>
      <w:r w:rsidR="008F49DD" w:rsidRPr="0082483A">
        <w:rPr>
          <w:lang w:val="lv-LV"/>
        </w:rPr>
        <w:t xml:space="preserve">  </w:t>
      </w:r>
      <w:r w:rsidRPr="0082483A">
        <w:rPr>
          <w:lang w:val="lv-LV"/>
        </w:rPr>
        <w:t xml:space="preserve"> (prot. Nr.9,  </w:t>
      </w:r>
      <w:r w:rsidR="00A20BF0" w:rsidRPr="0082483A">
        <w:rPr>
          <w:lang w:val="lv-LV"/>
        </w:rPr>
        <w:t>24</w:t>
      </w:r>
      <w:r w:rsidRPr="0082483A">
        <w:rPr>
          <w:lang w:val="lv-LV"/>
        </w:rPr>
        <w:t xml:space="preserve">.§)     </w:t>
      </w:r>
      <w:r w:rsidRPr="0082483A">
        <w:rPr>
          <w:b/>
          <w:lang w:val="lv-LV"/>
        </w:rPr>
        <w:t xml:space="preserve">                                                                       </w:t>
      </w:r>
      <w:r w:rsidRPr="0082483A">
        <w:rPr>
          <w:lang w:val="lv-LV"/>
        </w:rPr>
        <w:t xml:space="preserve">                                        </w:t>
      </w:r>
    </w:p>
    <w:p w:rsidR="00DA5744" w:rsidRDefault="00DA5744" w:rsidP="00DA5744">
      <w:pPr>
        <w:pStyle w:val="Heading1"/>
        <w:numPr>
          <w:ilvl w:val="0"/>
          <w:numId w:val="1"/>
        </w:numPr>
        <w:jc w:val="center"/>
      </w:pPr>
    </w:p>
    <w:p w:rsidR="00DA5744" w:rsidRDefault="00CF0EE5" w:rsidP="00DA5744">
      <w:pPr>
        <w:pStyle w:val="Heading1"/>
        <w:numPr>
          <w:ilvl w:val="0"/>
          <w:numId w:val="1"/>
        </w:numPr>
        <w:jc w:val="center"/>
      </w:pPr>
      <w:r>
        <w:t>Par Daugavpils pilsētas pašvaldības iestādes “Sociālais dienests”</w:t>
      </w:r>
    </w:p>
    <w:p w:rsidR="00CF0EE5" w:rsidRDefault="00CF0EE5" w:rsidP="00DA5744">
      <w:pPr>
        <w:pStyle w:val="Heading1"/>
        <w:numPr>
          <w:ilvl w:val="0"/>
          <w:numId w:val="1"/>
        </w:numPr>
        <w:jc w:val="center"/>
      </w:pPr>
      <w:r>
        <w:t xml:space="preserve"> maksas pakalpojumu cenrādi</w:t>
      </w:r>
    </w:p>
    <w:p w:rsidR="00CF0EE5" w:rsidRPr="0098019D" w:rsidRDefault="00CF0EE5" w:rsidP="00DA5744">
      <w:pPr>
        <w:ind w:firstLine="562"/>
        <w:jc w:val="both"/>
        <w:rPr>
          <w:iCs/>
          <w:lang w:val="lv-LV"/>
        </w:rPr>
      </w:pPr>
    </w:p>
    <w:p w:rsidR="00CF0EE5" w:rsidRDefault="00CF0EE5" w:rsidP="00DA5744">
      <w:pPr>
        <w:ind w:firstLine="426"/>
        <w:jc w:val="both"/>
        <w:rPr>
          <w:b/>
          <w:color w:val="FF0000"/>
          <w:lang w:val="lv-LV"/>
        </w:rPr>
      </w:pPr>
      <w:r w:rsidRPr="0098019D">
        <w:rPr>
          <w:iCs/>
          <w:lang w:val="lv-LV"/>
        </w:rPr>
        <w:t xml:space="preserve">Pamatojoties uz likuma “Par pašvaldībām” 21.panta pirmās daļas 14.punkta g) apakšpunktu, </w:t>
      </w:r>
      <w:r w:rsidR="0098019D" w:rsidRPr="0098019D">
        <w:rPr>
          <w:iCs/>
          <w:lang w:val="lv-LV"/>
        </w:rPr>
        <w:t>Ministru kabineta 20</w:t>
      </w:r>
      <w:r w:rsidR="00165662">
        <w:rPr>
          <w:iCs/>
          <w:lang w:val="lv-LV"/>
        </w:rPr>
        <w:t>0</w:t>
      </w:r>
      <w:r w:rsidR="0098019D" w:rsidRPr="0098019D">
        <w:rPr>
          <w:iCs/>
          <w:lang w:val="lv-LV"/>
        </w:rPr>
        <w:t>3.gada 27.maija noteikumu Nr.275 “</w:t>
      </w:r>
      <w:r w:rsidR="0098019D" w:rsidRPr="0098019D">
        <w:rPr>
          <w:bCs/>
          <w:shd w:val="clear" w:color="auto" w:fill="FFFFFF"/>
          <w:lang w:val="lv-LV"/>
        </w:rPr>
        <w:t>Sociālās aprūpes un sociālās rehabilitācijas pakalpojumu samaksas kārtība un kārtība, kādā pakalpojuma izmaksas tiek segtas no pašvaldības budžeta</w:t>
      </w:r>
      <w:r w:rsidR="0098019D" w:rsidRPr="0098019D">
        <w:rPr>
          <w:iCs/>
          <w:lang w:val="lv-LV"/>
        </w:rPr>
        <w:t>”</w:t>
      </w:r>
      <w:r w:rsidR="0098019D">
        <w:rPr>
          <w:iCs/>
          <w:lang w:val="lv-LV"/>
        </w:rPr>
        <w:t xml:space="preserve"> 6.punktu,</w:t>
      </w:r>
      <w:r w:rsidR="0082483A">
        <w:rPr>
          <w:iCs/>
          <w:lang w:val="lv-LV"/>
        </w:rPr>
        <w:t xml:space="preserve"> </w:t>
      </w:r>
      <w:r w:rsidR="00104E56" w:rsidRPr="00104E56">
        <w:rPr>
          <w:iCs/>
          <w:lang w:val="lv-LV"/>
        </w:rPr>
        <w:t>atklāti balsojot:</w:t>
      </w:r>
      <w:r w:rsidR="00104E56">
        <w:rPr>
          <w:iCs/>
          <w:lang w:val="lv-LV"/>
        </w:rPr>
        <w:t xml:space="preserve"> </w:t>
      </w:r>
      <w:r w:rsidR="0082483A" w:rsidRPr="0082483A">
        <w:rPr>
          <w:lang w:val="lv-LV"/>
        </w:rPr>
        <w:t>PAR – 13 (</w:t>
      </w:r>
      <w:proofErr w:type="spellStart"/>
      <w:r w:rsidR="0082483A" w:rsidRPr="0082483A">
        <w:rPr>
          <w:lang w:val="lv-LV"/>
        </w:rPr>
        <w:t>P.Dzalbe</w:t>
      </w:r>
      <w:proofErr w:type="spellEnd"/>
      <w:r w:rsidR="0082483A" w:rsidRPr="0082483A">
        <w:rPr>
          <w:lang w:val="lv-LV"/>
        </w:rPr>
        <w:t xml:space="preserve">, </w:t>
      </w:r>
      <w:proofErr w:type="spellStart"/>
      <w:r w:rsidR="0082483A" w:rsidRPr="0082483A">
        <w:rPr>
          <w:lang w:val="lv-LV"/>
        </w:rPr>
        <w:t>A.Gržibovskis</w:t>
      </w:r>
      <w:proofErr w:type="spellEnd"/>
      <w:r w:rsidR="0082483A" w:rsidRPr="0082483A">
        <w:rPr>
          <w:lang w:val="lv-LV"/>
        </w:rPr>
        <w:t xml:space="preserve">, </w:t>
      </w:r>
      <w:proofErr w:type="spellStart"/>
      <w:r w:rsidR="0082483A" w:rsidRPr="0082483A">
        <w:rPr>
          <w:lang w:val="lv-LV"/>
        </w:rPr>
        <w:t>L.Jankovska</w:t>
      </w:r>
      <w:proofErr w:type="spellEnd"/>
      <w:r w:rsidR="0082483A" w:rsidRPr="0082483A">
        <w:rPr>
          <w:lang w:val="lv-LV"/>
        </w:rPr>
        <w:t xml:space="preserve">, </w:t>
      </w:r>
      <w:proofErr w:type="spellStart"/>
      <w:r w:rsidR="0082483A" w:rsidRPr="0082483A">
        <w:rPr>
          <w:lang w:val="lv-LV"/>
        </w:rPr>
        <w:t>I.Jukšinska</w:t>
      </w:r>
      <w:proofErr w:type="spellEnd"/>
      <w:r w:rsidR="0082483A" w:rsidRPr="0082483A">
        <w:rPr>
          <w:lang w:val="lv-LV"/>
        </w:rPr>
        <w:t xml:space="preserve">, </w:t>
      </w:r>
      <w:proofErr w:type="spellStart"/>
      <w:r w:rsidR="0082483A" w:rsidRPr="0082483A">
        <w:rPr>
          <w:lang w:val="lv-LV"/>
        </w:rPr>
        <w:t>V.Kononovs</w:t>
      </w:r>
      <w:proofErr w:type="spellEnd"/>
      <w:r w:rsidR="0082483A" w:rsidRPr="0082483A">
        <w:rPr>
          <w:lang w:val="lv-LV"/>
        </w:rPr>
        <w:t xml:space="preserve">, </w:t>
      </w:r>
      <w:proofErr w:type="spellStart"/>
      <w:r w:rsidR="0082483A" w:rsidRPr="0082483A">
        <w:rPr>
          <w:lang w:val="lv-LV"/>
        </w:rPr>
        <w:t>N.Kožanova</w:t>
      </w:r>
      <w:proofErr w:type="spellEnd"/>
      <w:r w:rsidR="0082483A" w:rsidRPr="0082483A">
        <w:rPr>
          <w:lang w:val="lv-LV"/>
        </w:rPr>
        <w:t xml:space="preserve">, </w:t>
      </w:r>
      <w:proofErr w:type="spellStart"/>
      <w:r w:rsidR="0082483A" w:rsidRPr="0082483A">
        <w:rPr>
          <w:lang w:val="lv-LV"/>
        </w:rPr>
        <w:t>M.Lavrenovs</w:t>
      </w:r>
      <w:proofErr w:type="spellEnd"/>
      <w:r w:rsidR="0082483A" w:rsidRPr="0082483A">
        <w:rPr>
          <w:lang w:val="lv-LV"/>
        </w:rPr>
        <w:t xml:space="preserve">, </w:t>
      </w:r>
      <w:proofErr w:type="spellStart"/>
      <w:r w:rsidR="0082483A" w:rsidRPr="0082483A">
        <w:rPr>
          <w:lang w:val="lv-LV"/>
        </w:rPr>
        <w:t>J.Lāčplēsis</w:t>
      </w:r>
      <w:proofErr w:type="spellEnd"/>
      <w:r w:rsidR="0082483A" w:rsidRPr="0082483A">
        <w:rPr>
          <w:lang w:val="lv-LV"/>
        </w:rPr>
        <w:t xml:space="preserve">, </w:t>
      </w:r>
      <w:proofErr w:type="spellStart"/>
      <w:r w:rsidR="0082483A" w:rsidRPr="0082483A">
        <w:rPr>
          <w:lang w:val="lv-LV"/>
        </w:rPr>
        <w:t>I.Prelatovs</w:t>
      </w:r>
      <w:proofErr w:type="spellEnd"/>
      <w:r w:rsidR="0082483A" w:rsidRPr="0082483A">
        <w:rPr>
          <w:lang w:val="lv-LV"/>
        </w:rPr>
        <w:t xml:space="preserve">, </w:t>
      </w:r>
      <w:proofErr w:type="spellStart"/>
      <w:r w:rsidR="0082483A" w:rsidRPr="0082483A">
        <w:rPr>
          <w:lang w:val="lv-LV"/>
        </w:rPr>
        <w:t>V.Sporāne-Hudojana</w:t>
      </w:r>
      <w:proofErr w:type="spellEnd"/>
      <w:r w:rsidR="0082483A" w:rsidRPr="0082483A">
        <w:rPr>
          <w:lang w:val="lv-LV"/>
        </w:rPr>
        <w:t xml:space="preserve">, </w:t>
      </w:r>
      <w:proofErr w:type="spellStart"/>
      <w:r w:rsidR="0082483A" w:rsidRPr="0082483A">
        <w:rPr>
          <w:lang w:val="lv-LV"/>
        </w:rPr>
        <w:t>I.Šķinčs</w:t>
      </w:r>
      <w:proofErr w:type="spellEnd"/>
      <w:r w:rsidR="0082483A" w:rsidRPr="0082483A">
        <w:rPr>
          <w:lang w:val="lv-LV"/>
        </w:rPr>
        <w:t xml:space="preserve">, </w:t>
      </w:r>
      <w:proofErr w:type="spellStart"/>
      <w:r w:rsidR="0082483A" w:rsidRPr="0082483A">
        <w:rPr>
          <w:lang w:val="lv-LV"/>
        </w:rPr>
        <w:t>M.Truskovskis</w:t>
      </w:r>
      <w:proofErr w:type="spellEnd"/>
      <w:r w:rsidR="0082483A" w:rsidRPr="0082483A">
        <w:rPr>
          <w:lang w:val="lv-LV"/>
        </w:rPr>
        <w:t xml:space="preserve">, </w:t>
      </w:r>
      <w:proofErr w:type="spellStart"/>
      <w:r w:rsidR="0082483A" w:rsidRPr="0082483A">
        <w:rPr>
          <w:lang w:val="lv-LV"/>
        </w:rPr>
        <w:t>A.Vasiļjevs</w:t>
      </w:r>
      <w:proofErr w:type="spellEnd"/>
      <w:r w:rsidR="0082483A" w:rsidRPr="0082483A">
        <w:rPr>
          <w:lang w:val="lv-LV"/>
        </w:rPr>
        <w:t xml:space="preserve">), PRET – nav, ATTURAS – nav, </w:t>
      </w:r>
      <w:r w:rsidR="0098019D">
        <w:rPr>
          <w:iCs/>
          <w:lang w:val="lv-LV"/>
        </w:rPr>
        <w:t xml:space="preserve"> </w:t>
      </w:r>
      <w:r w:rsidRPr="0082483A">
        <w:rPr>
          <w:b/>
          <w:lang w:val="lv-LV"/>
        </w:rPr>
        <w:t>Daugavpils dome nolemj:</w:t>
      </w:r>
    </w:p>
    <w:p w:rsidR="00DA5744" w:rsidRPr="0098019D" w:rsidRDefault="00DA5744" w:rsidP="00DA5744">
      <w:pPr>
        <w:ind w:firstLine="426"/>
        <w:jc w:val="both"/>
        <w:rPr>
          <w:b/>
          <w:lang w:val="lv-LV"/>
        </w:rPr>
      </w:pPr>
    </w:p>
    <w:p w:rsidR="00CF0EE5" w:rsidRPr="0098019D" w:rsidRDefault="0098019D" w:rsidP="00DA5744">
      <w:pPr>
        <w:pStyle w:val="ListParagraph"/>
        <w:numPr>
          <w:ilvl w:val="0"/>
          <w:numId w:val="3"/>
        </w:numPr>
        <w:ind w:left="0" w:firstLine="360"/>
        <w:jc w:val="both"/>
        <w:rPr>
          <w:lang w:val="lv-LV"/>
        </w:rPr>
      </w:pPr>
      <w:r>
        <w:rPr>
          <w:lang w:val="lv-LV"/>
        </w:rPr>
        <w:t xml:space="preserve">Apstiprināt Daugavpils </w:t>
      </w:r>
      <w:r w:rsidRPr="0098019D">
        <w:rPr>
          <w:lang w:val="lv-LV"/>
        </w:rPr>
        <w:t xml:space="preserve">pilsētas pašvaldības iestādes </w:t>
      </w:r>
      <w:r w:rsidR="00CF0EE5" w:rsidRPr="0098019D">
        <w:rPr>
          <w:lang w:val="lv-LV"/>
        </w:rPr>
        <w:t>“Sociālais dienests”</w:t>
      </w:r>
      <w:r>
        <w:rPr>
          <w:lang w:val="lv-LV"/>
        </w:rPr>
        <w:t xml:space="preserve"> (turpmāk- Dienests) reģ. Nr.90001998587, juridiskā adrese Vienības ielā 8, Daugavpilī </w:t>
      </w:r>
      <w:r w:rsidR="00CF0EE5" w:rsidRPr="0098019D">
        <w:rPr>
          <w:lang w:val="lv-LV"/>
        </w:rPr>
        <w:t xml:space="preserve"> maksas pakalpojumu cenrādi”</w:t>
      </w:r>
      <w:r w:rsidR="00D86CC4">
        <w:rPr>
          <w:lang w:val="lv-LV"/>
        </w:rPr>
        <w:t xml:space="preserve"> saskaņā ar 1.pielikumu</w:t>
      </w:r>
      <w:r w:rsidR="000B7873">
        <w:rPr>
          <w:lang w:val="lv-LV"/>
        </w:rPr>
        <w:t>.</w:t>
      </w:r>
    </w:p>
    <w:p w:rsidR="00D86CC4" w:rsidRDefault="00D86CC4" w:rsidP="00DA5744">
      <w:pPr>
        <w:pStyle w:val="ListParagraph"/>
        <w:numPr>
          <w:ilvl w:val="0"/>
          <w:numId w:val="3"/>
        </w:numPr>
        <w:tabs>
          <w:tab w:val="left" w:pos="1134"/>
        </w:tabs>
        <w:jc w:val="both"/>
        <w:rPr>
          <w:lang w:val="lv-LV"/>
        </w:rPr>
      </w:pPr>
      <w:r>
        <w:rPr>
          <w:lang w:val="lv-LV"/>
        </w:rPr>
        <w:t>Apstiprināt maksas pakalpojumu cenrādi</w:t>
      </w:r>
      <w:r w:rsidR="00D05D7D">
        <w:rPr>
          <w:lang w:val="lv-LV"/>
        </w:rPr>
        <w:t xml:space="preserve"> ar </w:t>
      </w:r>
      <w:r>
        <w:rPr>
          <w:lang w:val="lv-LV"/>
        </w:rPr>
        <w:t>atvieglojumi</w:t>
      </w:r>
      <w:r w:rsidR="00D05D7D">
        <w:rPr>
          <w:lang w:val="lv-LV"/>
        </w:rPr>
        <w:t>em</w:t>
      </w:r>
      <w:r>
        <w:rPr>
          <w:lang w:val="lv-LV"/>
        </w:rPr>
        <w:t xml:space="preserve"> saskaņ</w:t>
      </w:r>
      <w:r w:rsidR="00D05D7D">
        <w:rPr>
          <w:lang w:val="lv-LV"/>
        </w:rPr>
        <w:t>ā</w:t>
      </w:r>
      <w:r>
        <w:rPr>
          <w:lang w:val="lv-LV"/>
        </w:rPr>
        <w:t xml:space="preserve"> ar 2.pielikumu.</w:t>
      </w:r>
    </w:p>
    <w:p w:rsidR="00D86CC4" w:rsidRDefault="00D86CC4" w:rsidP="00DA5744">
      <w:pPr>
        <w:pStyle w:val="ListParagraph"/>
        <w:numPr>
          <w:ilvl w:val="0"/>
          <w:numId w:val="3"/>
        </w:numPr>
        <w:ind w:left="0" w:firstLine="360"/>
        <w:jc w:val="both"/>
        <w:rPr>
          <w:lang w:val="lv-LV"/>
        </w:rPr>
      </w:pPr>
      <w:r>
        <w:rPr>
          <w:lang w:val="lv-LV"/>
        </w:rPr>
        <w:t xml:space="preserve">Atzīt par spēku zaudējušiem </w:t>
      </w:r>
      <w:r w:rsidRPr="00D86CC4">
        <w:rPr>
          <w:lang w:val="lv-LV"/>
        </w:rPr>
        <w:t xml:space="preserve">Daugavpils </w:t>
      </w:r>
      <w:r>
        <w:rPr>
          <w:lang w:val="lv-LV"/>
        </w:rPr>
        <w:t xml:space="preserve">pilsētas </w:t>
      </w:r>
      <w:r w:rsidRPr="00D86CC4">
        <w:rPr>
          <w:lang w:val="lv-LV"/>
        </w:rPr>
        <w:t xml:space="preserve">domes 2019.gada 24.oktobra lēmumu Nr.636 “Par </w:t>
      </w:r>
      <w:r>
        <w:rPr>
          <w:lang w:val="lv-LV"/>
        </w:rPr>
        <w:t xml:space="preserve">Daugavpils </w:t>
      </w:r>
      <w:r w:rsidRPr="00D86CC4">
        <w:rPr>
          <w:lang w:val="lv-LV"/>
        </w:rPr>
        <w:t>pilsētas pašvaldības iestādes “Sociālais dienests” maksas pakalpojumu cenrādi”</w:t>
      </w:r>
      <w:r>
        <w:rPr>
          <w:lang w:val="lv-LV"/>
        </w:rPr>
        <w:t xml:space="preserve">, </w:t>
      </w:r>
      <w:r w:rsidRPr="00D86CC4">
        <w:rPr>
          <w:lang w:val="lv-LV"/>
        </w:rPr>
        <w:t xml:space="preserve">Daugavpils </w:t>
      </w:r>
      <w:r>
        <w:rPr>
          <w:lang w:val="lv-LV"/>
        </w:rPr>
        <w:t xml:space="preserve">pilsētas </w:t>
      </w:r>
      <w:r w:rsidRPr="00D86CC4">
        <w:rPr>
          <w:lang w:val="lv-LV"/>
        </w:rPr>
        <w:t>domes 20</w:t>
      </w:r>
      <w:r>
        <w:rPr>
          <w:lang w:val="lv-LV"/>
        </w:rPr>
        <w:t>20</w:t>
      </w:r>
      <w:r w:rsidRPr="00D86CC4">
        <w:rPr>
          <w:lang w:val="lv-LV"/>
        </w:rPr>
        <w:t>.gada 24.</w:t>
      </w:r>
      <w:r>
        <w:rPr>
          <w:lang w:val="lv-LV"/>
        </w:rPr>
        <w:t>septembra</w:t>
      </w:r>
      <w:r w:rsidRPr="00D86CC4">
        <w:rPr>
          <w:lang w:val="lv-LV"/>
        </w:rPr>
        <w:t xml:space="preserve"> lēmumu Nr.</w:t>
      </w:r>
      <w:r>
        <w:rPr>
          <w:lang w:val="lv-LV"/>
        </w:rPr>
        <w:t>453</w:t>
      </w:r>
      <w:r w:rsidRPr="00D86CC4">
        <w:rPr>
          <w:lang w:val="lv-LV"/>
        </w:rPr>
        <w:t xml:space="preserve"> “Par </w:t>
      </w:r>
      <w:r>
        <w:rPr>
          <w:lang w:val="lv-LV"/>
        </w:rPr>
        <w:t xml:space="preserve">grozījumu </w:t>
      </w:r>
      <w:r w:rsidRPr="00D86CC4">
        <w:rPr>
          <w:lang w:val="lv-LV"/>
        </w:rPr>
        <w:t xml:space="preserve">2019.gada 24.oktobra lēmumu Nr.636 “Par </w:t>
      </w:r>
      <w:r>
        <w:rPr>
          <w:lang w:val="lv-LV"/>
        </w:rPr>
        <w:t xml:space="preserve">Daugavpils </w:t>
      </w:r>
      <w:r w:rsidRPr="00D86CC4">
        <w:rPr>
          <w:lang w:val="lv-LV"/>
        </w:rPr>
        <w:t>pilsētas pašvaldības iestādes “Sociālais dienests” maksas pakalpojumu cenrādi”</w:t>
      </w:r>
      <w:r>
        <w:rPr>
          <w:lang w:val="lv-LV"/>
        </w:rPr>
        <w:t xml:space="preserve">, </w:t>
      </w:r>
      <w:r w:rsidRPr="00D86CC4">
        <w:rPr>
          <w:lang w:val="lv-LV"/>
        </w:rPr>
        <w:t xml:space="preserve">Daugavpils </w:t>
      </w:r>
      <w:r>
        <w:rPr>
          <w:lang w:val="lv-LV"/>
        </w:rPr>
        <w:t xml:space="preserve">pilsētas </w:t>
      </w:r>
      <w:r w:rsidRPr="00D86CC4">
        <w:rPr>
          <w:lang w:val="lv-LV"/>
        </w:rPr>
        <w:t>domes 20</w:t>
      </w:r>
      <w:r>
        <w:rPr>
          <w:lang w:val="lv-LV"/>
        </w:rPr>
        <w:t>20</w:t>
      </w:r>
      <w:r w:rsidRPr="00D86CC4">
        <w:rPr>
          <w:lang w:val="lv-LV"/>
        </w:rPr>
        <w:t xml:space="preserve">.gada </w:t>
      </w:r>
      <w:r>
        <w:rPr>
          <w:lang w:val="lv-LV"/>
        </w:rPr>
        <w:t>10</w:t>
      </w:r>
      <w:r w:rsidRPr="00D86CC4">
        <w:rPr>
          <w:lang w:val="lv-LV"/>
        </w:rPr>
        <w:t>.</w:t>
      </w:r>
      <w:r>
        <w:rPr>
          <w:lang w:val="lv-LV"/>
        </w:rPr>
        <w:t>decembra</w:t>
      </w:r>
      <w:r w:rsidRPr="00D86CC4">
        <w:rPr>
          <w:lang w:val="lv-LV"/>
        </w:rPr>
        <w:t xml:space="preserve"> lēmumu Nr.</w:t>
      </w:r>
      <w:r>
        <w:rPr>
          <w:lang w:val="lv-LV"/>
        </w:rPr>
        <w:t>638</w:t>
      </w:r>
      <w:r w:rsidRPr="00D86CC4">
        <w:rPr>
          <w:lang w:val="lv-LV"/>
        </w:rPr>
        <w:t xml:space="preserve"> “Par </w:t>
      </w:r>
      <w:r>
        <w:rPr>
          <w:lang w:val="lv-LV"/>
        </w:rPr>
        <w:t xml:space="preserve">grozījumu </w:t>
      </w:r>
      <w:r w:rsidRPr="00D86CC4">
        <w:rPr>
          <w:lang w:val="lv-LV"/>
        </w:rPr>
        <w:t xml:space="preserve">2019.gada 24.oktobra lēmumu Nr.636 “Par </w:t>
      </w:r>
      <w:r>
        <w:rPr>
          <w:lang w:val="lv-LV"/>
        </w:rPr>
        <w:t xml:space="preserve">Daugavpils </w:t>
      </w:r>
      <w:r w:rsidRPr="00D86CC4">
        <w:rPr>
          <w:lang w:val="lv-LV"/>
        </w:rPr>
        <w:t>pilsētas pašvaldības iestādes “Sociālais dienests” maksas pakalpojumu cenrādi”</w:t>
      </w:r>
      <w:r>
        <w:rPr>
          <w:lang w:val="lv-LV"/>
        </w:rPr>
        <w:t xml:space="preserve"> un </w:t>
      </w:r>
      <w:r w:rsidRPr="00D86CC4">
        <w:rPr>
          <w:lang w:val="lv-LV"/>
        </w:rPr>
        <w:t xml:space="preserve">Daugavpils </w:t>
      </w:r>
      <w:r>
        <w:rPr>
          <w:lang w:val="lv-LV"/>
        </w:rPr>
        <w:t xml:space="preserve">pilsētas </w:t>
      </w:r>
      <w:r w:rsidRPr="00D86CC4">
        <w:rPr>
          <w:lang w:val="lv-LV"/>
        </w:rPr>
        <w:t>domes 20</w:t>
      </w:r>
      <w:r>
        <w:rPr>
          <w:lang w:val="lv-LV"/>
        </w:rPr>
        <w:t>2</w:t>
      </w:r>
      <w:r w:rsidR="00E63F5D">
        <w:rPr>
          <w:lang w:val="lv-LV"/>
        </w:rPr>
        <w:t>1</w:t>
      </w:r>
      <w:r w:rsidRPr="00D86CC4">
        <w:rPr>
          <w:lang w:val="lv-LV"/>
        </w:rPr>
        <w:t xml:space="preserve">.gada </w:t>
      </w:r>
      <w:r w:rsidR="00E63F5D">
        <w:rPr>
          <w:lang w:val="lv-LV"/>
        </w:rPr>
        <w:t>11</w:t>
      </w:r>
      <w:r w:rsidRPr="00D86CC4">
        <w:rPr>
          <w:lang w:val="lv-LV"/>
        </w:rPr>
        <w:t>.</w:t>
      </w:r>
      <w:r w:rsidR="00E63F5D">
        <w:rPr>
          <w:lang w:val="lv-LV"/>
        </w:rPr>
        <w:t>novembra</w:t>
      </w:r>
      <w:r w:rsidRPr="00D86CC4">
        <w:rPr>
          <w:lang w:val="lv-LV"/>
        </w:rPr>
        <w:t xml:space="preserve"> lēmumu Nr.</w:t>
      </w:r>
      <w:r w:rsidR="00E63F5D">
        <w:rPr>
          <w:lang w:val="lv-LV"/>
        </w:rPr>
        <w:t>748</w:t>
      </w:r>
      <w:r w:rsidRPr="00D86CC4">
        <w:rPr>
          <w:lang w:val="lv-LV"/>
        </w:rPr>
        <w:t xml:space="preserve"> “Par </w:t>
      </w:r>
      <w:r>
        <w:rPr>
          <w:lang w:val="lv-LV"/>
        </w:rPr>
        <w:t xml:space="preserve">grozījumu </w:t>
      </w:r>
      <w:r w:rsidRPr="00D86CC4">
        <w:rPr>
          <w:lang w:val="lv-LV"/>
        </w:rPr>
        <w:t xml:space="preserve">2019.gada 24.oktobra lēmumu Nr.636 “Par </w:t>
      </w:r>
      <w:r>
        <w:rPr>
          <w:lang w:val="lv-LV"/>
        </w:rPr>
        <w:t xml:space="preserve">Daugavpils </w:t>
      </w:r>
      <w:r w:rsidRPr="00D86CC4">
        <w:rPr>
          <w:lang w:val="lv-LV"/>
        </w:rPr>
        <w:t>pilsētas pašvaldības iestādes “Sociālais dienests” maksas pakalpojumu cenrādi</w:t>
      </w:r>
      <w:r>
        <w:rPr>
          <w:lang w:val="lv-LV"/>
        </w:rPr>
        <w:t>.</w:t>
      </w:r>
    </w:p>
    <w:p w:rsidR="00DA5744" w:rsidRDefault="00DA5744" w:rsidP="00DA5744">
      <w:pPr>
        <w:tabs>
          <w:tab w:val="left" w:pos="1134"/>
        </w:tabs>
        <w:jc w:val="both"/>
        <w:rPr>
          <w:lang w:val="lv-LV"/>
        </w:rPr>
      </w:pPr>
    </w:p>
    <w:p w:rsidR="00D05D7D" w:rsidRDefault="00D05D7D" w:rsidP="00DA5744">
      <w:pPr>
        <w:tabs>
          <w:tab w:val="left" w:pos="1134"/>
        </w:tabs>
        <w:jc w:val="both"/>
        <w:rPr>
          <w:lang w:val="lv-LV"/>
        </w:rPr>
      </w:pPr>
      <w:r>
        <w:rPr>
          <w:lang w:val="lv-LV"/>
        </w:rPr>
        <w:t>Pielikumā:</w:t>
      </w:r>
      <w:r w:rsidR="00DA5744">
        <w:rPr>
          <w:lang w:val="lv-LV"/>
        </w:rPr>
        <w:t xml:space="preserve"> 1.</w:t>
      </w:r>
      <w:r>
        <w:rPr>
          <w:lang w:val="lv-LV"/>
        </w:rPr>
        <w:t xml:space="preserve">Dienesta </w:t>
      </w:r>
      <w:r w:rsidRPr="0098019D">
        <w:rPr>
          <w:lang w:val="lv-LV"/>
        </w:rPr>
        <w:t>maksas pakalpojumu cenrādi</w:t>
      </w:r>
      <w:r>
        <w:rPr>
          <w:lang w:val="lv-LV"/>
        </w:rPr>
        <w:t>s;</w:t>
      </w:r>
    </w:p>
    <w:p w:rsidR="00D05D7D" w:rsidRPr="00DA5744" w:rsidRDefault="00DA5744" w:rsidP="00DA5744">
      <w:pPr>
        <w:tabs>
          <w:tab w:val="left" w:pos="1134"/>
        </w:tabs>
        <w:ind w:firstLine="1134"/>
        <w:jc w:val="both"/>
        <w:rPr>
          <w:lang w:val="lv-LV"/>
        </w:rPr>
      </w:pPr>
      <w:r>
        <w:rPr>
          <w:lang w:val="lv-LV"/>
        </w:rPr>
        <w:t xml:space="preserve">2. </w:t>
      </w:r>
      <w:r w:rsidR="00D05D7D" w:rsidRPr="00DA5744">
        <w:rPr>
          <w:lang w:val="lv-LV"/>
        </w:rPr>
        <w:t>Dienesta maksas pakalpojumu cenrādis ar atvieglojumiem.</w:t>
      </w:r>
    </w:p>
    <w:p w:rsidR="00D05D7D" w:rsidRDefault="00D05D7D" w:rsidP="00DA5744">
      <w:pPr>
        <w:tabs>
          <w:tab w:val="left" w:pos="1134"/>
        </w:tabs>
        <w:jc w:val="both"/>
        <w:rPr>
          <w:lang w:val="lv-LV"/>
        </w:rPr>
      </w:pPr>
    </w:p>
    <w:p w:rsidR="0082483A" w:rsidRDefault="0082483A" w:rsidP="00DA5744">
      <w:pPr>
        <w:tabs>
          <w:tab w:val="left" w:pos="1134"/>
        </w:tabs>
        <w:jc w:val="both"/>
        <w:rPr>
          <w:lang w:val="lv-LV"/>
        </w:rPr>
      </w:pPr>
    </w:p>
    <w:p w:rsidR="0082483A" w:rsidRDefault="0082483A" w:rsidP="00DA5744">
      <w:pPr>
        <w:tabs>
          <w:tab w:val="left" w:pos="1134"/>
        </w:tabs>
        <w:jc w:val="both"/>
        <w:rPr>
          <w:lang w:val="lv-LV"/>
        </w:rPr>
      </w:pPr>
    </w:p>
    <w:p w:rsidR="0082483A" w:rsidRPr="00741C39" w:rsidRDefault="0082483A" w:rsidP="0082483A">
      <w:pPr>
        <w:jc w:val="both"/>
        <w:rPr>
          <w:lang w:val="lv-LV"/>
        </w:rPr>
        <w:sectPr w:rsidR="0082483A" w:rsidRPr="00741C39" w:rsidSect="00BC028A">
          <w:pgSz w:w="11906" w:h="16838"/>
          <w:pgMar w:top="1440" w:right="1134" w:bottom="1440" w:left="1418" w:header="709" w:footer="709" w:gutter="0"/>
          <w:cols w:space="708"/>
          <w:docGrid w:linePitch="360"/>
        </w:sectPr>
      </w:pPr>
      <w:r w:rsidRPr="00741C39">
        <w:rPr>
          <w:lang w:val="lv-LV"/>
        </w:rPr>
        <w:t>Domes priekšsēdētāja 1.vietnieks</w:t>
      </w:r>
      <w:r w:rsidRPr="00741C39">
        <w:rPr>
          <w:lang w:val="lv-LV"/>
        </w:rPr>
        <w:tab/>
      </w:r>
      <w:r w:rsidRPr="00741C39">
        <w:rPr>
          <w:lang w:val="lv-LV"/>
        </w:rPr>
        <w:tab/>
      </w:r>
      <w:r w:rsidR="00741C39" w:rsidRPr="00741C39">
        <w:rPr>
          <w:rFonts w:eastAsia="Calibri"/>
          <w:i/>
          <w:lang w:val="lv-LV"/>
        </w:rPr>
        <w:t>( personiskais paraksts)</w:t>
      </w:r>
      <w:r w:rsidRPr="00741C39">
        <w:rPr>
          <w:lang w:val="lv-LV"/>
        </w:rPr>
        <w:tab/>
        <w:t xml:space="preserve"> </w:t>
      </w:r>
      <w:r w:rsidRPr="00741C39">
        <w:rPr>
          <w:lang w:val="lv-LV"/>
        </w:rPr>
        <w:tab/>
      </w:r>
      <w:proofErr w:type="spellStart"/>
      <w:r w:rsidRPr="00741C39">
        <w:rPr>
          <w:lang w:val="lv-LV"/>
        </w:rPr>
        <w:t>A.Vasiļjevs</w:t>
      </w:r>
      <w:proofErr w:type="spellEnd"/>
    </w:p>
    <w:p w:rsidR="0082483A" w:rsidRPr="0082483A" w:rsidRDefault="00B53DDE" w:rsidP="0082483A">
      <w:pPr>
        <w:tabs>
          <w:tab w:val="left" w:pos="7230"/>
        </w:tabs>
        <w:ind w:firstLine="6946"/>
        <w:jc w:val="both"/>
        <w:rPr>
          <w:lang w:val="lv-LV"/>
        </w:rPr>
      </w:pPr>
      <w:r w:rsidRPr="00741C39">
        <w:rPr>
          <w:lang w:val="pt-BR"/>
        </w:rPr>
        <w:lastRenderedPageBreak/>
        <w:t>1.pielikums</w:t>
      </w:r>
    </w:p>
    <w:p w:rsidR="00B53DDE" w:rsidRPr="0082483A" w:rsidRDefault="00B53DDE" w:rsidP="0082483A">
      <w:pPr>
        <w:tabs>
          <w:tab w:val="left" w:pos="7230"/>
        </w:tabs>
        <w:ind w:firstLine="6946"/>
        <w:jc w:val="both"/>
        <w:rPr>
          <w:lang w:val="lv-LV"/>
        </w:rPr>
      </w:pPr>
      <w:r w:rsidRPr="00F7360E">
        <w:rPr>
          <w:lang w:val="pt-BR"/>
        </w:rPr>
        <w:t xml:space="preserve">Daugavpils domes </w:t>
      </w:r>
    </w:p>
    <w:p w:rsidR="00DA5744" w:rsidRPr="00F7360E" w:rsidRDefault="00DA5744" w:rsidP="0082483A">
      <w:pPr>
        <w:ind w:firstLine="6946"/>
        <w:rPr>
          <w:lang w:val="pt-BR"/>
        </w:rPr>
      </w:pPr>
      <w:r w:rsidRPr="00F7360E">
        <w:rPr>
          <w:lang w:val="pt-BR"/>
        </w:rPr>
        <w:t>2022.gada 17.marta</w:t>
      </w:r>
    </w:p>
    <w:p w:rsidR="00B53DDE" w:rsidRPr="00F7360E" w:rsidRDefault="00DA5744" w:rsidP="0082483A">
      <w:pPr>
        <w:ind w:firstLine="6946"/>
        <w:rPr>
          <w:lang w:val="pt-BR"/>
        </w:rPr>
      </w:pPr>
      <w:r w:rsidRPr="00F7360E">
        <w:rPr>
          <w:lang w:val="pt-BR"/>
        </w:rPr>
        <w:t>lēmumam Nr.</w:t>
      </w:r>
      <w:r w:rsidR="00A20BF0" w:rsidRPr="00F7360E">
        <w:rPr>
          <w:lang w:val="pt-BR"/>
        </w:rPr>
        <w:t>131</w:t>
      </w:r>
    </w:p>
    <w:p w:rsidR="00B53DDE" w:rsidRPr="00F7360E" w:rsidRDefault="00B53DDE" w:rsidP="00DA5744">
      <w:pPr>
        <w:jc w:val="right"/>
        <w:rPr>
          <w:lang w:val="pt-BR"/>
        </w:rPr>
      </w:pPr>
    </w:p>
    <w:p w:rsidR="00B53DDE" w:rsidRPr="00B53DDE" w:rsidRDefault="00B53DDE" w:rsidP="00DA5744">
      <w:pPr>
        <w:jc w:val="center"/>
        <w:rPr>
          <w:b/>
          <w:lang w:val="lv-LV"/>
        </w:rPr>
      </w:pPr>
      <w:r w:rsidRPr="00B53DDE">
        <w:rPr>
          <w:b/>
          <w:lang w:val="lv-LV"/>
        </w:rPr>
        <w:t>Daugavpils pilsētas pašvaldības iestādes “Sociālais dienests”</w:t>
      </w:r>
    </w:p>
    <w:p w:rsidR="00B53DDE" w:rsidRDefault="00B53DDE" w:rsidP="00DA5744">
      <w:pPr>
        <w:jc w:val="center"/>
        <w:rPr>
          <w:b/>
          <w:lang w:val="lv-LV"/>
        </w:rPr>
      </w:pPr>
      <w:r w:rsidRPr="00B53DDE">
        <w:rPr>
          <w:b/>
          <w:lang w:val="lv-LV"/>
        </w:rPr>
        <w:t>maksas pakalpojumu cenrādis</w:t>
      </w:r>
    </w:p>
    <w:p w:rsidR="00D05D7D" w:rsidRDefault="00D05D7D" w:rsidP="00DA5744">
      <w:pPr>
        <w:jc w:val="center"/>
        <w:rPr>
          <w:b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4950"/>
        <w:gridCol w:w="1603"/>
        <w:gridCol w:w="1603"/>
      </w:tblGrid>
      <w:tr w:rsidR="00B53DDE" w:rsidTr="00E67EF7">
        <w:tc>
          <w:tcPr>
            <w:tcW w:w="1075" w:type="dxa"/>
          </w:tcPr>
          <w:p w:rsidR="00B53DDE" w:rsidRDefault="00B53DDE" w:rsidP="00DA574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Nr.p.k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950" w:type="dxa"/>
          </w:tcPr>
          <w:p w:rsidR="00B53DDE" w:rsidRDefault="00B53DDE" w:rsidP="00DA574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Pakalpojum</w:t>
            </w:r>
            <w:r w:rsidR="00E67EF7">
              <w:rPr>
                <w:b/>
              </w:rPr>
              <w:t>a</w:t>
            </w:r>
            <w:proofErr w:type="spellEnd"/>
            <w:r w:rsidR="00E67EF7">
              <w:rPr>
                <w:b/>
              </w:rPr>
              <w:t xml:space="preserve"> </w:t>
            </w:r>
            <w:proofErr w:type="spellStart"/>
            <w:r w:rsidR="00E67EF7">
              <w:rPr>
                <w:b/>
              </w:rPr>
              <w:t>veid</w:t>
            </w:r>
            <w:r>
              <w:rPr>
                <w:b/>
              </w:rPr>
              <w:t>s</w:t>
            </w:r>
            <w:proofErr w:type="spellEnd"/>
          </w:p>
        </w:tc>
        <w:tc>
          <w:tcPr>
            <w:tcW w:w="1603" w:type="dxa"/>
          </w:tcPr>
          <w:p w:rsidR="00B53DDE" w:rsidRDefault="00B53DDE" w:rsidP="00DA574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Mērvienība</w:t>
            </w:r>
            <w:proofErr w:type="spellEnd"/>
          </w:p>
        </w:tc>
        <w:tc>
          <w:tcPr>
            <w:tcW w:w="1603" w:type="dxa"/>
          </w:tcPr>
          <w:p w:rsidR="00B53DDE" w:rsidRDefault="00B53DDE" w:rsidP="00DA5744">
            <w:pPr>
              <w:jc w:val="center"/>
              <w:rPr>
                <w:b/>
              </w:rPr>
            </w:pPr>
            <w:r>
              <w:rPr>
                <w:b/>
              </w:rPr>
              <w:t>Cena bez PVN (</w:t>
            </w:r>
            <w:r w:rsidRPr="0048070E">
              <w:rPr>
                <w:b/>
                <w:i/>
              </w:rPr>
              <w:t>euro</w:t>
            </w:r>
            <w:r>
              <w:rPr>
                <w:b/>
              </w:rPr>
              <w:t>)</w:t>
            </w:r>
            <w:r>
              <w:rPr>
                <w:rStyle w:val="FootnoteReference"/>
                <w:b/>
              </w:rPr>
              <w:footnoteReference w:id="1"/>
            </w:r>
          </w:p>
        </w:tc>
      </w:tr>
      <w:tr w:rsidR="00B53DDE" w:rsidRPr="00B53DDE" w:rsidTr="00E67EF7">
        <w:tc>
          <w:tcPr>
            <w:tcW w:w="1075" w:type="dxa"/>
          </w:tcPr>
          <w:p w:rsidR="00B53DDE" w:rsidRPr="00B53DDE" w:rsidRDefault="00B53DDE" w:rsidP="00DA5744">
            <w:pPr>
              <w:jc w:val="center"/>
            </w:pPr>
            <w:r w:rsidRPr="00B53DDE">
              <w:t>1.</w:t>
            </w:r>
          </w:p>
        </w:tc>
        <w:tc>
          <w:tcPr>
            <w:tcW w:w="4950" w:type="dxa"/>
          </w:tcPr>
          <w:p w:rsidR="00B53DDE" w:rsidRPr="00B53DDE" w:rsidRDefault="00B53DDE" w:rsidP="00DA5744">
            <w:pPr>
              <w:jc w:val="both"/>
            </w:pPr>
            <w:proofErr w:type="spellStart"/>
            <w:r>
              <w:t>Aprūpe</w:t>
            </w:r>
            <w:proofErr w:type="spellEnd"/>
            <w:r>
              <w:t xml:space="preserve"> </w:t>
            </w:r>
            <w:proofErr w:type="spellStart"/>
            <w:r>
              <w:t>mājās</w:t>
            </w:r>
            <w:proofErr w:type="spellEnd"/>
          </w:p>
        </w:tc>
        <w:tc>
          <w:tcPr>
            <w:tcW w:w="1603" w:type="dxa"/>
          </w:tcPr>
          <w:p w:rsidR="00B53DDE" w:rsidRPr="00B53DDE" w:rsidRDefault="00B53DDE" w:rsidP="00DA5744">
            <w:pPr>
              <w:jc w:val="center"/>
            </w:pPr>
            <w:r>
              <w:t xml:space="preserve">1 </w:t>
            </w:r>
            <w:proofErr w:type="spellStart"/>
            <w:r>
              <w:t>stunda</w:t>
            </w:r>
            <w:proofErr w:type="spellEnd"/>
          </w:p>
        </w:tc>
        <w:tc>
          <w:tcPr>
            <w:tcW w:w="1603" w:type="dxa"/>
          </w:tcPr>
          <w:p w:rsidR="00B53DDE" w:rsidRPr="00B53DDE" w:rsidRDefault="00B53DDE" w:rsidP="00DA5744">
            <w:pPr>
              <w:jc w:val="center"/>
            </w:pPr>
            <w:r>
              <w:t>4.82</w:t>
            </w:r>
          </w:p>
        </w:tc>
      </w:tr>
      <w:tr w:rsidR="00B53DDE" w:rsidRPr="00B53DDE" w:rsidTr="00E67EF7">
        <w:tc>
          <w:tcPr>
            <w:tcW w:w="1075" w:type="dxa"/>
          </w:tcPr>
          <w:p w:rsidR="00B53DDE" w:rsidRPr="00B53DDE" w:rsidRDefault="00B53DDE" w:rsidP="00DA5744">
            <w:pPr>
              <w:jc w:val="center"/>
            </w:pPr>
            <w:r>
              <w:t>2.</w:t>
            </w:r>
          </w:p>
        </w:tc>
        <w:tc>
          <w:tcPr>
            <w:tcW w:w="4950" w:type="dxa"/>
          </w:tcPr>
          <w:p w:rsidR="00B53DDE" w:rsidRPr="00F7360E" w:rsidRDefault="00B53DDE" w:rsidP="00DA5744">
            <w:pPr>
              <w:jc w:val="both"/>
              <w:rPr>
                <w:lang w:val="pt-BR"/>
              </w:rPr>
            </w:pPr>
            <w:r w:rsidRPr="00F7360E">
              <w:rPr>
                <w:lang w:val="pt-BR"/>
              </w:rPr>
              <w:t>Dienas aprūpes centra pakalpojums personām ar garīga rakstura traucējumiem, t.sk., ēdināšana</w:t>
            </w:r>
          </w:p>
        </w:tc>
        <w:tc>
          <w:tcPr>
            <w:tcW w:w="1603" w:type="dxa"/>
          </w:tcPr>
          <w:p w:rsidR="00B53DDE" w:rsidRDefault="00B53DDE" w:rsidP="00DA5744">
            <w:pPr>
              <w:jc w:val="center"/>
            </w:pPr>
            <w:r>
              <w:t xml:space="preserve">1 </w:t>
            </w:r>
            <w:proofErr w:type="spellStart"/>
            <w:r>
              <w:t>diena</w:t>
            </w:r>
            <w:proofErr w:type="spellEnd"/>
          </w:p>
        </w:tc>
        <w:tc>
          <w:tcPr>
            <w:tcW w:w="1603" w:type="dxa"/>
          </w:tcPr>
          <w:p w:rsidR="00B53DDE" w:rsidRDefault="00B53DDE" w:rsidP="00DA5744">
            <w:pPr>
              <w:jc w:val="center"/>
            </w:pPr>
            <w:r>
              <w:t>22.58</w:t>
            </w:r>
          </w:p>
        </w:tc>
      </w:tr>
      <w:tr w:rsidR="00B53DDE" w:rsidRPr="00B53DDE" w:rsidTr="00E67EF7">
        <w:tc>
          <w:tcPr>
            <w:tcW w:w="1075" w:type="dxa"/>
          </w:tcPr>
          <w:p w:rsidR="00B53DDE" w:rsidRDefault="008D72DD" w:rsidP="00DA5744">
            <w:pPr>
              <w:jc w:val="center"/>
            </w:pPr>
            <w:r>
              <w:t>3.</w:t>
            </w:r>
          </w:p>
        </w:tc>
        <w:tc>
          <w:tcPr>
            <w:tcW w:w="4950" w:type="dxa"/>
          </w:tcPr>
          <w:p w:rsidR="00B53DDE" w:rsidRDefault="008D72DD" w:rsidP="00DA5744">
            <w:pPr>
              <w:jc w:val="both"/>
            </w:pPr>
            <w:proofErr w:type="spellStart"/>
            <w:r>
              <w:t>Krīzes</w:t>
            </w:r>
            <w:proofErr w:type="spellEnd"/>
            <w:r>
              <w:t xml:space="preserve"> </w:t>
            </w:r>
            <w:proofErr w:type="spellStart"/>
            <w:r>
              <w:t>centra</w:t>
            </w:r>
            <w:proofErr w:type="spellEnd"/>
            <w:r>
              <w:t xml:space="preserve"> </w:t>
            </w:r>
            <w:proofErr w:type="spellStart"/>
            <w:r>
              <w:t>pakalpojums</w:t>
            </w:r>
            <w:proofErr w:type="spellEnd"/>
          </w:p>
        </w:tc>
        <w:tc>
          <w:tcPr>
            <w:tcW w:w="1603" w:type="dxa"/>
          </w:tcPr>
          <w:p w:rsidR="00B53DDE" w:rsidRDefault="008D72DD" w:rsidP="00DA5744">
            <w:pPr>
              <w:jc w:val="center"/>
            </w:pPr>
            <w:r>
              <w:t xml:space="preserve">1 </w:t>
            </w:r>
            <w:proofErr w:type="spellStart"/>
            <w:r>
              <w:t>diennakts</w:t>
            </w:r>
            <w:proofErr w:type="spellEnd"/>
          </w:p>
        </w:tc>
        <w:tc>
          <w:tcPr>
            <w:tcW w:w="1603" w:type="dxa"/>
          </w:tcPr>
          <w:p w:rsidR="00B53DDE" w:rsidRDefault="008D72DD" w:rsidP="00DA5744">
            <w:pPr>
              <w:jc w:val="center"/>
            </w:pPr>
            <w:r>
              <w:t>11.52</w:t>
            </w:r>
          </w:p>
        </w:tc>
      </w:tr>
      <w:tr w:rsidR="008D72DD" w:rsidRPr="00B53DDE" w:rsidTr="00E67EF7">
        <w:tc>
          <w:tcPr>
            <w:tcW w:w="1075" w:type="dxa"/>
          </w:tcPr>
          <w:p w:rsidR="008D72DD" w:rsidRDefault="008D72DD" w:rsidP="00DA5744">
            <w:pPr>
              <w:jc w:val="center"/>
            </w:pPr>
            <w:r>
              <w:t>4.</w:t>
            </w:r>
          </w:p>
        </w:tc>
        <w:tc>
          <w:tcPr>
            <w:tcW w:w="4950" w:type="dxa"/>
          </w:tcPr>
          <w:p w:rsidR="008D72DD" w:rsidRDefault="00E67EF7" w:rsidP="00DA5744">
            <w:pPr>
              <w:jc w:val="both"/>
            </w:pPr>
            <w:proofErr w:type="spellStart"/>
            <w:r>
              <w:t>Nakts</w:t>
            </w:r>
            <w:proofErr w:type="spellEnd"/>
            <w:r>
              <w:t xml:space="preserve"> </w:t>
            </w:r>
            <w:proofErr w:type="spellStart"/>
            <w:r>
              <w:t>patversmes</w:t>
            </w:r>
            <w:proofErr w:type="spellEnd"/>
            <w:r>
              <w:t xml:space="preserve"> </w:t>
            </w:r>
            <w:proofErr w:type="spellStart"/>
            <w:r>
              <w:t>pakalpojums</w:t>
            </w:r>
            <w:proofErr w:type="spellEnd"/>
            <w:r w:rsidR="0048070E">
              <w:t xml:space="preserve"> </w:t>
            </w:r>
          </w:p>
        </w:tc>
        <w:tc>
          <w:tcPr>
            <w:tcW w:w="1603" w:type="dxa"/>
          </w:tcPr>
          <w:p w:rsidR="008D72DD" w:rsidRDefault="00E67EF7" w:rsidP="00DA5744">
            <w:pPr>
              <w:jc w:val="center"/>
            </w:pPr>
            <w:r>
              <w:t xml:space="preserve">1 </w:t>
            </w:r>
            <w:proofErr w:type="spellStart"/>
            <w:r>
              <w:t>diennakts</w:t>
            </w:r>
            <w:proofErr w:type="spellEnd"/>
          </w:p>
        </w:tc>
        <w:tc>
          <w:tcPr>
            <w:tcW w:w="1603" w:type="dxa"/>
          </w:tcPr>
          <w:p w:rsidR="008D72DD" w:rsidRDefault="00E67EF7" w:rsidP="00DA5744">
            <w:pPr>
              <w:jc w:val="center"/>
            </w:pPr>
            <w:r>
              <w:t>6.30</w:t>
            </w:r>
          </w:p>
        </w:tc>
      </w:tr>
      <w:tr w:rsidR="00E67EF7" w:rsidRPr="00B53DDE" w:rsidTr="00E67EF7">
        <w:tc>
          <w:tcPr>
            <w:tcW w:w="1075" w:type="dxa"/>
          </w:tcPr>
          <w:p w:rsidR="00E67EF7" w:rsidRDefault="00E67EF7" w:rsidP="00DA5744">
            <w:pPr>
              <w:jc w:val="center"/>
            </w:pPr>
            <w:r>
              <w:t>5.</w:t>
            </w:r>
          </w:p>
        </w:tc>
        <w:tc>
          <w:tcPr>
            <w:tcW w:w="4950" w:type="dxa"/>
          </w:tcPr>
          <w:p w:rsidR="00E67EF7" w:rsidRDefault="00E67EF7" w:rsidP="00DA5744">
            <w:pPr>
              <w:jc w:val="both"/>
            </w:pPr>
            <w:proofErr w:type="spellStart"/>
            <w:r>
              <w:t>Patversmes</w:t>
            </w:r>
            <w:proofErr w:type="spellEnd"/>
            <w:r>
              <w:t xml:space="preserve"> </w:t>
            </w:r>
            <w:proofErr w:type="spellStart"/>
            <w:r>
              <w:t>pakalpojums</w:t>
            </w:r>
            <w:proofErr w:type="spellEnd"/>
            <w:r w:rsidR="0048070E">
              <w:t xml:space="preserve"> (1 </w:t>
            </w:r>
            <w:proofErr w:type="spellStart"/>
            <w:r w:rsidR="0048070E">
              <w:t>gultas</w:t>
            </w:r>
            <w:proofErr w:type="spellEnd"/>
            <w:r w:rsidR="0048070E">
              <w:t xml:space="preserve"> </w:t>
            </w:r>
            <w:proofErr w:type="spellStart"/>
            <w:r w:rsidR="0048070E">
              <w:t>vieta</w:t>
            </w:r>
            <w:proofErr w:type="spellEnd"/>
            <w:r w:rsidR="0048070E">
              <w:t>)</w:t>
            </w:r>
          </w:p>
        </w:tc>
        <w:tc>
          <w:tcPr>
            <w:tcW w:w="1603" w:type="dxa"/>
          </w:tcPr>
          <w:p w:rsidR="00E67EF7" w:rsidRDefault="00E67EF7" w:rsidP="00DA5744">
            <w:pPr>
              <w:jc w:val="center"/>
            </w:pPr>
            <w:r>
              <w:t xml:space="preserve">1 </w:t>
            </w:r>
            <w:proofErr w:type="spellStart"/>
            <w:r>
              <w:t>diennakts</w:t>
            </w:r>
            <w:proofErr w:type="spellEnd"/>
          </w:p>
        </w:tc>
        <w:tc>
          <w:tcPr>
            <w:tcW w:w="1603" w:type="dxa"/>
          </w:tcPr>
          <w:p w:rsidR="00E67EF7" w:rsidRDefault="00E67EF7" w:rsidP="00DA5744">
            <w:pPr>
              <w:jc w:val="center"/>
            </w:pPr>
            <w:r>
              <w:t>2.27</w:t>
            </w:r>
          </w:p>
        </w:tc>
      </w:tr>
      <w:tr w:rsidR="00E67EF7" w:rsidRPr="00B53DDE" w:rsidTr="00964236">
        <w:tc>
          <w:tcPr>
            <w:tcW w:w="1075" w:type="dxa"/>
          </w:tcPr>
          <w:p w:rsidR="00E67EF7" w:rsidRDefault="00E67EF7" w:rsidP="00DA5744">
            <w:pPr>
              <w:jc w:val="center"/>
            </w:pPr>
            <w:r>
              <w:t>6.</w:t>
            </w:r>
          </w:p>
        </w:tc>
        <w:tc>
          <w:tcPr>
            <w:tcW w:w="4950" w:type="dxa"/>
          </w:tcPr>
          <w:p w:rsidR="00E67EF7" w:rsidRDefault="00E67EF7" w:rsidP="00DA5744">
            <w:pPr>
              <w:jc w:val="both"/>
            </w:pPr>
            <w:proofErr w:type="spellStart"/>
            <w:r>
              <w:t>Grupu</w:t>
            </w:r>
            <w:proofErr w:type="spellEnd"/>
            <w:r>
              <w:t xml:space="preserve"> </w:t>
            </w:r>
            <w:proofErr w:type="spellStart"/>
            <w:r>
              <w:t>dzīvokļi</w:t>
            </w:r>
            <w:proofErr w:type="spellEnd"/>
            <w:r>
              <w:t xml:space="preserve"> (</w:t>
            </w:r>
            <w:proofErr w:type="spellStart"/>
            <w:r>
              <w:t>Šaurā</w:t>
            </w:r>
            <w:proofErr w:type="spellEnd"/>
            <w:r>
              <w:t xml:space="preserve"> </w:t>
            </w:r>
            <w:proofErr w:type="spellStart"/>
            <w:r>
              <w:t>ielā</w:t>
            </w:r>
            <w:proofErr w:type="spellEnd"/>
            <w:r>
              <w:t xml:space="preserve"> 26, </w:t>
            </w:r>
            <w:proofErr w:type="spellStart"/>
            <w:r>
              <w:t>Daugavpilī</w:t>
            </w:r>
            <w:proofErr w:type="spellEnd"/>
            <w:r>
              <w:t>)</w:t>
            </w:r>
          </w:p>
        </w:tc>
        <w:tc>
          <w:tcPr>
            <w:tcW w:w="1603" w:type="dxa"/>
          </w:tcPr>
          <w:p w:rsidR="00E67EF7" w:rsidRDefault="00E67EF7" w:rsidP="00DA5744">
            <w:pPr>
              <w:jc w:val="center"/>
            </w:pPr>
            <w:r>
              <w:t xml:space="preserve">1 </w:t>
            </w:r>
            <w:proofErr w:type="spellStart"/>
            <w:r>
              <w:t>diennakts</w:t>
            </w:r>
            <w:proofErr w:type="spellEnd"/>
          </w:p>
        </w:tc>
        <w:tc>
          <w:tcPr>
            <w:tcW w:w="1603" w:type="dxa"/>
          </w:tcPr>
          <w:p w:rsidR="00E67EF7" w:rsidRDefault="00E67EF7" w:rsidP="00DA5744">
            <w:pPr>
              <w:jc w:val="center"/>
            </w:pPr>
            <w:r>
              <w:t>16.95</w:t>
            </w:r>
          </w:p>
        </w:tc>
      </w:tr>
      <w:tr w:rsidR="00E67EF7" w:rsidRPr="00B53DDE" w:rsidTr="00E67EF7">
        <w:tc>
          <w:tcPr>
            <w:tcW w:w="1075" w:type="dxa"/>
          </w:tcPr>
          <w:p w:rsidR="00E67EF7" w:rsidRDefault="00E67EF7" w:rsidP="00DA5744">
            <w:pPr>
              <w:jc w:val="center"/>
            </w:pPr>
            <w:r>
              <w:t>7.</w:t>
            </w:r>
          </w:p>
        </w:tc>
        <w:tc>
          <w:tcPr>
            <w:tcW w:w="4950" w:type="dxa"/>
          </w:tcPr>
          <w:p w:rsidR="00E67EF7" w:rsidRPr="00F7360E" w:rsidRDefault="00E67EF7" w:rsidP="00DA5744">
            <w:pPr>
              <w:jc w:val="both"/>
              <w:rPr>
                <w:lang w:val="pt-BR"/>
              </w:rPr>
            </w:pPr>
            <w:r w:rsidRPr="00F7360E">
              <w:rPr>
                <w:lang w:val="pt-BR"/>
              </w:rPr>
              <w:t>Grupu dzīvokļi (18.novembra ielā 354V, Daugavpilī)</w:t>
            </w:r>
          </w:p>
        </w:tc>
        <w:tc>
          <w:tcPr>
            <w:tcW w:w="1603" w:type="dxa"/>
          </w:tcPr>
          <w:p w:rsidR="00E67EF7" w:rsidRDefault="00E67EF7" w:rsidP="00DA5744">
            <w:pPr>
              <w:jc w:val="center"/>
            </w:pPr>
            <w:r>
              <w:t xml:space="preserve">1 </w:t>
            </w:r>
            <w:proofErr w:type="spellStart"/>
            <w:r>
              <w:t>diennakts</w:t>
            </w:r>
            <w:proofErr w:type="spellEnd"/>
          </w:p>
        </w:tc>
        <w:tc>
          <w:tcPr>
            <w:tcW w:w="1603" w:type="dxa"/>
          </w:tcPr>
          <w:p w:rsidR="00E67EF7" w:rsidRDefault="00E67EF7" w:rsidP="00DA5744">
            <w:pPr>
              <w:jc w:val="center"/>
            </w:pPr>
            <w:r>
              <w:t>22.49</w:t>
            </w:r>
          </w:p>
        </w:tc>
      </w:tr>
      <w:tr w:rsidR="00E67EF7" w:rsidRPr="00B53DDE" w:rsidTr="00E67EF7">
        <w:tc>
          <w:tcPr>
            <w:tcW w:w="1075" w:type="dxa"/>
          </w:tcPr>
          <w:p w:rsidR="00E67EF7" w:rsidRDefault="00E67EF7" w:rsidP="00DA5744">
            <w:pPr>
              <w:jc w:val="center"/>
            </w:pPr>
            <w:r>
              <w:t>8.</w:t>
            </w:r>
          </w:p>
        </w:tc>
        <w:tc>
          <w:tcPr>
            <w:tcW w:w="4950" w:type="dxa"/>
          </w:tcPr>
          <w:p w:rsidR="00E67EF7" w:rsidRDefault="00E67EF7" w:rsidP="00DA5744">
            <w:pPr>
              <w:jc w:val="both"/>
            </w:pPr>
            <w:proofErr w:type="spellStart"/>
            <w:r>
              <w:t>Specializētās</w:t>
            </w:r>
            <w:proofErr w:type="spellEnd"/>
            <w:r>
              <w:t xml:space="preserve"> </w:t>
            </w:r>
            <w:proofErr w:type="spellStart"/>
            <w:r>
              <w:t>darbnīcas</w:t>
            </w:r>
            <w:proofErr w:type="spellEnd"/>
            <w:r>
              <w:t xml:space="preserve"> </w:t>
            </w:r>
            <w:proofErr w:type="spellStart"/>
            <w:r>
              <w:t>pakalpojums</w:t>
            </w:r>
            <w:proofErr w:type="spellEnd"/>
            <w:r>
              <w:t xml:space="preserve">, t.sk., </w:t>
            </w:r>
            <w:proofErr w:type="spellStart"/>
            <w:r>
              <w:t>ēdināšana</w:t>
            </w:r>
            <w:proofErr w:type="spellEnd"/>
          </w:p>
        </w:tc>
        <w:tc>
          <w:tcPr>
            <w:tcW w:w="1603" w:type="dxa"/>
          </w:tcPr>
          <w:p w:rsidR="00E67EF7" w:rsidRDefault="00E67EF7" w:rsidP="00DA5744">
            <w:pPr>
              <w:jc w:val="center"/>
            </w:pPr>
            <w:r>
              <w:t xml:space="preserve">1 </w:t>
            </w:r>
            <w:proofErr w:type="spellStart"/>
            <w:r>
              <w:t>diena</w:t>
            </w:r>
            <w:proofErr w:type="spellEnd"/>
          </w:p>
        </w:tc>
        <w:tc>
          <w:tcPr>
            <w:tcW w:w="1603" w:type="dxa"/>
          </w:tcPr>
          <w:p w:rsidR="00E67EF7" w:rsidRDefault="00E67EF7" w:rsidP="00DA5744">
            <w:pPr>
              <w:jc w:val="center"/>
            </w:pPr>
            <w:r>
              <w:t>18.51</w:t>
            </w:r>
          </w:p>
        </w:tc>
      </w:tr>
    </w:tbl>
    <w:p w:rsidR="00B53DDE" w:rsidRDefault="00B53DDE" w:rsidP="00DA5744">
      <w:pPr>
        <w:jc w:val="center"/>
        <w:rPr>
          <w:b/>
        </w:rPr>
      </w:pPr>
    </w:p>
    <w:p w:rsidR="004C259B" w:rsidRDefault="004C259B" w:rsidP="00DA5744">
      <w:pPr>
        <w:rPr>
          <w:lang w:val="lv-LV"/>
        </w:rPr>
      </w:pPr>
    </w:p>
    <w:p w:rsidR="0082483A" w:rsidRDefault="0082483A" w:rsidP="00DA5744">
      <w:pPr>
        <w:rPr>
          <w:lang w:val="lv-LV"/>
        </w:rPr>
      </w:pPr>
    </w:p>
    <w:p w:rsidR="0082483A" w:rsidRPr="00997EA0" w:rsidRDefault="0082483A" w:rsidP="0082483A">
      <w:pPr>
        <w:jc w:val="both"/>
        <w:rPr>
          <w:lang w:val="lv-LV"/>
        </w:rPr>
      </w:pPr>
      <w:r w:rsidRPr="00997EA0">
        <w:rPr>
          <w:lang w:val="lv-LV"/>
        </w:rPr>
        <w:t>Domes priekšsēdētāja 1.vietnieks</w:t>
      </w:r>
      <w:r w:rsidRPr="00997EA0">
        <w:rPr>
          <w:lang w:val="lv-LV"/>
        </w:rPr>
        <w:tab/>
      </w:r>
      <w:r w:rsidR="00997EA0" w:rsidRPr="00997EA0">
        <w:rPr>
          <w:i/>
          <w:lang w:val="lv-LV"/>
        </w:rPr>
        <w:t>( personiskais paraksts)</w:t>
      </w:r>
      <w:r w:rsidRPr="00997EA0">
        <w:rPr>
          <w:lang w:val="lv-LV"/>
        </w:rPr>
        <w:tab/>
      </w:r>
      <w:r w:rsidRPr="00997EA0">
        <w:rPr>
          <w:lang w:val="lv-LV"/>
        </w:rPr>
        <w:tab/>
        <w:t xml:space="preserve"> </w:t>
      </w:r>
      <w:r w:rsidRPr="00997EA0">
        <w:rPr>
          <w:lang w:val="lv-LV"/>
        </w:rPr>
        <w:tab/>
      </w:r>
      <w:proofErr w:type="spellStart"/>
      <w:r w:rsidRPr="00997EA0">
        <w:rPr>
          <w:lang w:val="lv-LV"/>
        </w:rPr>
        <w:t>A.Vasiļjevs</w:t>
      </w:r>
      <w:proofErr w:type="spellEnd"/>
    </w:p>
    <w:p w:rsidR="0082483A" w:rsidRPr="00997EA0" w:rsidRDefault="0082483A" w:rsidP="0082483A">
      <w:pPr>
        <w:jc w:val="both"/>
        <w:rPr>
          <w:lang w:val="lv-LV"/>
        </w:rPr>
        <w:sectPr w:rsidR="0082483A" w:rsidRPr="00997EA0" w:rsidSect="00BC028A">
          <w:pgSz w:w="11906" w:h="16838"/>
          <w:pgMar w:top="1440" w:right="1134" w:bottom="1440" w:left="1418" w:header="709" w:footer="709" w:gutter="0"/>
          <w:cols w:space="708"/>
          <w:docGrid w:linePitch="360"/>
        </w:sectPr>
      </w:pPr>
    </w:p>
    <w:p w:rsidR="00D05D7D" w:rsidRDefault="00D05D7D" w:rsidP="00DA5744">
      <w:pPr>
        <w:rPr>
          <w:lang w:val="lv-LV"/>
        </w:rPr>
      </w:pPr>
    </w:p>
    <w:p w:rsidR="0082483A" w:rsidRPr="0082483A" w:rsidRDefault="0082483A" w:rsidP="0082483A">
      <w:pPr>
        <w:tabs>
          <w:tab w:val="left" w:pos="7230"/>
        </w:tabs>
        <w:ind w:firstLine="7088"/>
        <w:jc w:val="both"/>
        <w:rPr>
          <w:lang w:val="lv-LV"/>
        </w:rPr>
      </w:pPr>
      <w:r>
        <w:t>2</w:t>
      </w:r>
      <w:r w:rsidRPr="0082483A">
        <w:t>.pielikums</w:t>
      </w:r>
    </w:p>
    <w:p w:rsidR="0082483A" w:rsidRPr="0082483A" w:rsidRDefault="0082483A" w:rsidP="0082483A">
      <w:pPr>
        <w:tabs>
          <w:tab w:val="left" w:pos="7230"/>
        </w:tabs>
        <w:ind w:firstLine="7088"/>
        <w:jc w:val="both"/>
        <w:rPr>
          <w:lang w:val="lv-LV"/>
        </w:rPr>
      </w:pPr>
      <w:r w:rsidRPr="0082483A">
        <w:t xml:space="preserve">Daugavpils domes </w:t>
      </w:r>
    </w:p>
    <w:p w:rsidR="0082483A" w:rsidRPr="0082483A" w:rsidRDefault="0082483A" w:rsidP="0082483A">
      <w:pPr>
        <w:ind w:firstLine="7088"/>
      </w:pPr>
      <w:r w:rsidRPr="0082483A">
        <w:t xml:space="preserve">2022.gada </w:t>
      </w:r>
      <w:proofErr w:type="gramStart"/>
      <w:r w:rsidRPr="0082483A">
        <w:t>17.marta</w:t>
      </w:r>
      <w:proofErr w:type="gramEnd"/>
    </w:p>
    <w:p w:rsidR="0082483A" w:rsidRPr="0082483A" w:rsidRDefault="0082483A" w:rsidP="0082483A">
      <w:pPr>
        <w:ind w:firstLine="7088"/>
      </w:pPr>
      <w:proofErr w:type="spellStart"/>
      <w:r w:rsidRPr="0082483A">
        <w:t>lēmumam</w:t>
      </w:r>
      <w:proofErr w:type="spellEnd"/>
      <w:r w:rsidRPr="0082483A">
        <w:t xml:space="preserve"> Nr.131</w:t>
      </w:r>
    </w:p>
    <w:p w:rsidR="00D05D7D" w:rsidRPr="004C259B" w:rsidRDefault="00D05D7D" w:rsidP="0082483A">
      <w:pPr>
        <w:tabs>
          <w:tab w:val="left" w:pos="7938"/>
        </w:tabs>
        <w:ind w:right="707"/>
        <w:jc w:val="center"/>
        <w:rPr>
          <w:color w:val="FF0000"/>
        </w:rPr>
      </w:pPr>
    </w:p>
    <w:p w:rsidR="00D05D7D" w:rsidRDefault="00D05D7D" w:rsidP="00DA5744">
      <w:pPr>
        <w:jc w:val="right"/>
      </w:pPr>
    </w:p>
    <w:p w:rsidR="00D05D7D" w:rsidRPr="00B53DDE" w:rsidRDefault="00D05D7D" w:rsidP="00DA5744">
      <w:pPr>
        <w:jc w:val="center"/>
        <w:rPr>
          <w:b/>
          <w:lang w:val="lv-LV"/>
        </w:rPr>
      </w:pPr>
      <w:r w:rsidRPr="00B53DDE">
        <w:rPr>
          <w:b/>
          <w:lang w:val="lv-LV"/>
        </w:rPr>
        <w:t>Daugavpils pilsētas pašvaldības iestādes “Sociālais dienests”</w:t>
      </w:r>
    </w:p>
    <w:p w:rsidR="00D05D7D" w:rsidRDefault="00D05D7D" w:rsidP="00DA5744">
      <w:pPr>
        <w:jc w:val="center"/>
        <w:rPr>
          <w:b/>
          <w:lang w:val="lv-LV"/>
        </w:rPr>
      </w:pPr>
      <w:r w:rsidRPr="00B53DDE">
        <w:rPr>
          <w:b/>
          <w:lang w:val="lv-LV"/>
        </w:rPr>
        <w:t>maksas pakalpojumu cenrādis</w:t>
      </w:r>
      <w:r w:rsidR="0048070E">
        <w:rPr>
          <w:b/>
          <w:lang w:val="lv-LV"/>
        </w:rPr>
        <w:t xml:space="preserve"> ar atvieglojumiem</w:t>
      </w:r>
    </w:p>
    <w:p w:rsidR="00D05D7D" w:rsidRDefault="00D05D7D" w:rsidP="00DA5744">
      <w:pPr>
        <w:jc w:val="center"/>
        <w:rPr>
          <w:b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"/>
        <w:gridCol w:w="4820"/>
        <w:gridCol w:w="1595"/>
        <w:gridCol w:w="1576"/>
      </w:tblGrid>
      <w:tr w:rsidR="00D05D7D" w:rsidTr="00964236">
        <w:tc>
          <w:tcPr>
            <w:tcW w:w="1075" w:type="dxa"/>
          </w:tcPr>
          <w:p w:rsidR="00D05D7D" w:rsidRDefault="00D05D7D" w:rsidP="00DA574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Nr.p.k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950" w:type="dxa"/>
          </w:tcPr>
          <w:p w:rsidR="00D05D7D" w:rsidRDefault="00D05D7D" w:rsidP="00DA574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Pakalpojuma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veids</w:t>
            </w:r>
            <w:proofErr w:type="spellEnd"/>
          </w:p>
        </w:tc>
        <w:tc>
          <w:tcPr>
            <w:tcW w:w="1603" w:type="dxa"/>
          </w:tcPr>
          <w:p w:rsidR="00D05D7D" w:rsidRDefault="00D05D7D" w:rsidP="00DA574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Mērvienība</w:t>
            </w:r>
            <w:proofErr w:type="spellEnd"/>
          </w:p>
        </w:tc>
        <w:tc>
          <w:tcPr>
            <w:tcW w:w="1603" w:type="dxa"/>
          </w:tcPr>
          <w:p w:rsidR="00D05D7D" w:rsidRDefault="00D05D7D" w:rsidP="00DA5744">
            <w:pPr>
              <w:jc w:val="center"/>
              <w:rPr>
                <w:b/>
              </w:rPr>
            </w:pPr>
            <w:r>
              <w:rPr>
                <w:b/>
              </w:rPr>
              <w:t>Cena bez PVN (</w:t>
            </w:r>
            <w:r w:rsidRPr="0048070E">
              <w:rPr>
                <w:b/>
                <w:i/>
              </w:rPr>
              <w:t>euro</w:t>
            </w:r>
            <w:r>
              <w:rPr>
                <w:b/>
              </w:rPr>
              <w:t>)</w:t>
            </w:r>
            <w:r>
              <w:rPr>
                <w:rStyle w:val="FootnoteReference"/>
                <w:b/>
              </w:rPr>
              <w:footnoteReference w:id="2"/>
            </w:r>
          </w:p>
        </w:tc>
      </w:tr>
      <w:tr w:rsidR="00D05D7D" w:rsidRPr="00B53DDE" w:rsidTr="00964236">
        <w:tc>
          <w:tcPr>
            <w:tcW w:w="1075" w:type="dxa"/>
          </w:tcPr>
          <w:p w:rsidR="00D05D7D" w:rsidRDefault="00D86651" w:rsidP="00DA5744">
            <w:pPr>
              <w:jc w:val="center"/>
            </w:pPr>
            <w:r>
              <w:t>1</w:t>
            </w:r>
            <w:r w:rsidR="00D05D7D">
              <w:t>.</w:t>
            </w:r>
          </w:p>
        </w:tc>
        <w:tc>
          <w:tcPr>
            <w:tcW w:w="4950" w:type="dxa"/>
          </w:tcPr>
          <w:p w:rsidR="00D05D7D" w:rsidRDefault="0048070E" w:rsidP="00DA5744">
            <w:pPr>
              <w:jc w:val="both"/>
            </w:pPr>
            <w:r>
              <w:rPr>
                <w:spacing w:val="-6"/>
                <w:lang w:val="lv-LV"/>
              </w:rPr>
              <w:t>V</w:t>
            </w:r>
            <w:r w:rsidRPr="00313644">
              <w:rPr>
                <w:spacing w:val="-6"/>
                <w:lang w:val="lv-LV"/>
              </w:rPr>
              <w:t>eļas ma</w:t>
            </w:r>
            <w:r>
              <w:rPr>
                <w:spacing w:val="-6"/>
                <w:lang w:val="lv-LV"/>
              </w:rPr>
              <w:t xml:space="preserve">šīnas izmantošana Dienesta </w:t>
            </w:r>
            <w:r w:rsidRPr="00313644">
              <w:rPr>
                <w:spacing w:val="-6"/>
                <w:lang w:val="lv-LV"/>
              </w:rPr>
              <w:t>Sociālā</w:t>
            </w:r>
            <w:r>
              <w:rPr>
                <w:spacing w:val="-6"/>
                <w:lang w:val="lv-LV"/>
              </w:rPr>
              <w:t>s mājas un sociālo dzīvokļu klientiem</w:t>
            </w:r>
          </w:p>
        </w:tc>
        <w:tc>
          <w:tcPr>
            <w:tcW w:w="1603" w:type="dxa"/>
          </w:tcPr>
          <w:p w:rsidR="00D05D7D" w:rsidRDefault="00D05D7D" w:rsidP="00DA5744">
            <w:pPr>
              <w:jc w:val="center"/>
            </w:pPr>
            <w:r>
              <w:t xml:space="preserve">1 </w:t>
            </w:r>
            <w:proofErr w:type="spellStart"/>
            <w:r w:rsidR="0048070E">
              <w:t>reize</w:t>
            </w:r>
            <w:proofErr w:type="spellEnd"/>
          </w:p>
        </w:tc>
        <w:tc>
          <w:tcPr>
            <w:tcW w:w="1603" w:type="dxa"/>
          </w:tcPr>
          <w:p w:rsidR="00D05D7D" w:rsidRDefault="0048070E" w:rsidP="00DA5744">
            <w:pPr>
              <w:jc w:val="center"/>
            </w:pPr>
            <w:r>
              <w:t>0.20</w:t>
            </w:r>
          </w:p>
        </w:tc>
      </w:tr>
      <w:tr w:rsidR="00D05D7D" w:rsidRPr="00B53DDE" w:rsidTr="00964236">
        <w:tc>
          <w:tcPr>
            <w:tcW w:w="1075" w:type="dxa"/>
          </w:tcPr>
          <w:p w:rsidR="00D05D7D" w:rsidRDefault="00D86651" w:rsidP="00DA5744">
            <w:pPr>
              <w:jc w:val="center"/>
            </w:pPr>
            <w:r>
              <w:t>2</w:t>
            </w:r>
            <w:r w:rsidR="00D05D7D">
              <w:t>.</w:t>
            </w:r>
          </w:p>
        </w:tc>
        <w:tc>
          <w:tcPr>
            <w:tcW w:w="4950" w:type="dxa"/>
          </w:tcPr>
          <w:p w:rsidR="00D05D7D" w:rsidRDefault="0048070E" w:rsidP="00DA5744">
            <w:pPr>
              <w:jc w:val="both"/>
            </w:pPr>
            <w:r>
              <w:rPr>
                <w:spacing w:val="-6"/>
                <w:lang w:val="lv-LV"/>
              </w:rPr>
              <w:t xml:space="preserve">Dušas izmantošana Dienesta </w:t>
            </w:r>
            <w:r w:rsidRPr="00313644">
              <w:rPr>
                <w:spacing w:val="-6"/>
                <w:lang w:val="lv-LV"/>
              </w:rPr>
              <w:t>Sociālā</w:t>
            </w:r>
            <w:r>
              <w:rPr>
                <w:spacing w:val="-6"/>
                <w:lang w:val="lv-LV"/>
              </w:rPr>
              <w:t>s</w:t>
            </w:r>
            <w:r w:rsidRPr="00313644">
              <w:rPr>
                <w:spacing w:val="-6"/>
                <w:lang w:val="lv-LV"/>
              </w:rPr>
              <w:t xml:space="preserve"> māj</w:t>
            </w:r>
            <w:r>
              <w:rPr>
                <w:spacing w:val="-6"/>
                <w:lang w:val="lv-LV"/>
              </w:rPr>
              <w:t>as un sociālo dzīvokļu klientiem</w:t>
            </w:r>
          </w:p>
        </w:tc>
        <w:tc>
          <w:tcPr>
            <w:tcW w:w="1603" w:type="dxa"/>
          </w:tcPr>
          <w:p w:rsidR="00D05D7D" w:rsidRDefault="0048070E" w:rsidP="00DA5744">
            <w:pPr>
              <w:jc w:val="center"/>
            </w:pPr>
            <w:r>
              <w:t xml:space="preserve">1 </w:t>
            </w:r>
            <w:proofErr w:type="spellStart"/>
            <w:r>
              <w:t>reize</w:t>
            </w:r>
            <w:proofErr w:type="spellEnd"/>
          </w:p>
        </w:tc>
        <w:tc>
          <w:tcPr>
            <w:tcW w:w="1603" w:type="dxa"/>
          </w:tcPr>
          <w:p w:rsidR="00D05D7D" w:rsidRDefault="0048070E" w:rsidP="00DA5744">
            <w:pPr>
              <w:jc w:val="center"/>
            </w:pPr>
            <w:r>
              <w:t>0</w:t>
            </w:r>
            <w:r w:rsidR="00D05D7D">
              <w:t>.</w:t>
            </w:r>
            <w:r>
              <w:t>5</w:t>
            </w:r>
            <w:r w:rsidR="00D05D7D">
              <w:t>0</w:t>
            </w:r>
          </w:p>
        </w:tc>
      </w:tr>
      <w:tr w:rsidR="00D05D7D" w:rsidRPr="00B53DDE" w:rsidTr="00964236">
        <w:tc>
          <w:tcPr>
            <w:tcW w:w="1075" w:type="dxa"/>
          </w:tcPr>
          <w:p w:rsidR="00D05D7D" w:rsidRDefault="00D86651" w:rsidP="00D86651">
            <w:pPr>
              <w:jc w:val="center"/>
            </w:pPr>
            <w:r>
              <w:t>3</w:t>
            </w:r>
            <w:r w:rsidR="00D05D7D">
              <w:t>.</w:t>
            </w:r>
          </w:p>
        </w:tc>
        <w:tc>
          <w:tcPr>
            <w:tcW w:w="4950" w:type="dxa"/>
          </w:tcPr>
          <w:p w:rsidR="00D05D7D" w:rsidRDefault="00D05D7D" w:rsidP="0048070E">
            <w:pPr>
              <w:jc w:val="both"/>
            </w:pPr>
            <w:proofErr w:type="spellStart"/>
            <w:r>
              <w:t>Patversmes</w:t>
            </w:r>
            <w:proofErr w:type="spellEnd"/>
            <w:r>
              <w:t xml:space="preserve"> </w:t>
            </w:r>
            <w:proofErr w:type="spellStart"/>
            <w:r>
              <w:t>pakalpojums</w:t>
            </w:r>
            <w:proofErr w:type="spellEnd"/>
            <w:r w:rsidR="0048070E">
              <w:t xml:space="preserve"> (1 </w:t>
            </w:r>
            <w:proofErr w:type="spellStart"/>
            <w:r w:rsidR="0048070E">
              <w:t>gultas</w:t>
            </w:r>
            <w:proofErr w:type="spellEnd"/>
            <w:r w:rsidR="0048070E">
              <w:t xml:space="preserve"> </w:t>
            </w:r>
            <w:proofErr w:type="spellStart"/>
            <w:r w:rsidR="0048070E">
              <w:t>vieta</w:t>
            </w:r>
            <w:proofErr w:type="spellEnd"/>
            <w:r w:rsidR="0048070E">
              <w:t xml:space="preserve">) </w:t>
            </w:r>
            <w:proofErr w:type="spellStart"/>
            <w:r w:rsidR="0048070E">
              <w:t>klientiem</w:t>
            </w:r>
            <w:proofErr w:type="spellEnd"/>
            <w:r w:rsidR="0048070E">
              <w:t xml:space="preserve">, kuru </w:t>
            </w:r>
            <w:proofErr w:type="spellStart"/>
            <w:r w:rsidR="0048070E">
              <w:t>ienākumi</w:t>
            </w:r>
            <w:proofErr w:type="spellEnd"/>
            <w:r w:rsidR="0048070E">
              <w:t xml:space="preserve"> </w:t>
            </w:r>
            <w:proofErr w:type="spellStart"/>
            <w:r w:rsidR="0048070E">
              <w:t>pēc</w:t>
            </w:r>
            <w:proofErr w:type="spellEnd"/>
            <w:r w:rsidR="0048070E">
              <w:t xml:space="preserve"> </w:t>
            </w:r>
            <w:proofErr w:type="spellStart"/>
            <w:r w:rsidR="0048070E">
              <w:t>nodokļu</w:t>
            </w:r>
            <w:proofErr w:type="spellEnd"/>
            <w:r w:rsidR="0048070E">
              <w:t xml:space="preserve"> </w:t>
            </w:r>
            <w:proofErr w:type="spellStart"/>
            <w:r w:rsidR="0048070E">
              <w:t>nomaksas</w:t>
            </w:r>
            <w:proofErr w:type="spellEnd"/>
            <w:r w:rsidR="0048070E">
              <w:t xml:space="preserve"> </w:t>
            </w:r>
            <w:proofErr w:type="spellStart"/>
            <w:r w:rsidR="0048070E">
              <w:t>nepārsniedz</w:t>
            </w:r>
            <w:proofErr w:type="spellEnd"/>
            <w:r w:rsidR="0048070E">
              <w:t xml:space="preserve"> </w:t>
            </w:r>
            <w:proofErr w:type="spellStart"/>
            <w:r w:rsidR="0048070E">
              <w:t>pusi</w:t>
            </w:r>
            <w:proofErr w:type="spellEnd"/>
            <w:r w:rsidR="0048070E">
              <w:t xml:space="preserve"> no </w:t>
            </w:r>
            <w:proofErr w:type="spellStart"/>
            <w:r w:rsidR="0048070E">
              <w:t>valstī</w:t>
            </w:r>
            <w:proofErr w:type="spellEnd"/>
            <w:r w:rsidR="0048070E">
              <w:t xml:space="preserve"> </w:t>
            </w:r>
            <w:proofErr w:type="spellStart"/>
            <w:r w:rsidR="0048070E">
              <w:t>noteiktās</w:t>
            </w:r>
            <w:proofErr w:type="spellEnd"/>
            <w:r w:rsidR="0048070E">
              <w:t xml:space="preserve"> </w:t>
            </w:r>
            <w:proofErr w:type="spellStart"/>
            <w:r w:rsidR="0048070E">
              <w:t>minimālās</w:t>
            </w:r>
            <w:proofErr w:type="spellEnd"/>
            <w:r w:rsidR="0048070E">
              <w:t xml:space="preserve"> </w:t>
            </w:r>
            <w:proofErr w:type="spellStart"/>
            <w:r w:rsidR="0048070E">
              <w:t>mēneša</w:t>
            </w:r>
            <w:proofErr w:type="spellEnd"/>
            <w:r w:rsidR="0048070E">
              <w:t xml:space="preserve"> </w:t>
            </w:r>
            <w:proofErr w:type="spellStart"/>
            <w:r w:rsidR="0048070E">
              <w:t>darba</w:t>
            </w:r>
            <w:proofErr w:type="spellEnd"/>
            <w:r w:rsidR="0048070E">
              <w:t xml:space="preserve"> alga</w:t>
            </w:r>
          </w:p>
        </w:tc>
        <w:tc>
          <w:tcPr>
            <w:tcW w:w="1603" w:type="dxa"/>
          </w:tcPr>
          <w:p w:rsidR="00D05D7D" w:rsidRDefault="00D05D7D" w:rsidP="00964236">
            <w:pPr>
              <w:jc w:val="center"/>
            </w:pPr>
            <w:r>
              <w:t xml:space="preserve">1 </w:t>
            </w:r>
            <w:proofErr w:type="spellStart"/>
            <w:r>
              <w:t>diennakts</w:t>
            </w:r>
            <w:proofErr w:type="spellEnd"/>
          </w:p>
        </w:tc>
        <w:tc>
          <w:tcPr>
            <w:tcW w:w="1603" w:type="dxa"/>
          </w:tcPr>
          <w:p w:rsidR="00D05D7D" w:rsidRDefault="0048070E" w:rsidP="0048070E">
            <w:pPr>
              <w:jc w:val="center"/>
            </w:pPr>
            <w:r>
              <w:t>0.60</w:t>
            </w:r>
          </w:p>
        </w:tc>
      </w:tr>
    </w:tbl>
    <w:p w:rsidR="00D05D7D" w:rsidRDefault="00D05D7D" w:rsidP="00D05D7D">
      <w:pPr>
        <w:jc w:val="center"/>
        <w:rPr>
          <w:b/>
        </w:rPr>
      </w:pPr>
    </w:p>
    <w:p w:rsidR="004C259B" w:rsidRDefault="004C259B" w:rsidP="00D05D7D">
      <w:pPr>
        <w:rPr>
          <w:lang w:val="lv-LV"/>
        </w:rPr>
      </w:pPr>
    </w:p>
    <w:p w:rsidR="0082483A" w:rsidRDefault="0082483A" w:rsidP="00D05D7D">
      <w:pPr>
        <w:rPr>
          <w:lang w:val="lv-LV"/>
        </w:rPr>
      </w:pPr>
    </w:p>
    <w:p w:rsidR="0082483A" w:rsidRPr="00997EA0" w:rsidRDefault="0082483A" w:rsidP="0082483A">
      <w:pPr>
        <w:jc w:val="both"/>
        <w:rPr>
          <w:lang w:val="lv-LV"/>
        </w:rPr>
      </w:pPr>
      <w:r w:rsidRPr="00997EA0">
        <w:rPr>
          <w:lang w:val="lv-LV"/>
        </w:rPr>
        <w:t>Domes priekšsēdētāja 1.vietnieks</w:t>
      </w:r>
      <w:r w:rsidRPr="00997EA0">
        <w:rPr>
          <w:lang w:val="lv-LV"/>
        </w:rPr>
        <w:tab/>
      </w:r>
      <w:bookmarkStart w:id="0" w:name="_GoBack"/>
      <w:r w:rsidR="00997EA0" w:rsidRPr="00997EA0">
        <w:rPr>
          <w:i/>
          <w:lang w:val="lv-LV"/>
        </w:rPr>
        <w:t>( personiskais paraksts)</w:t>
      </w:r>
      <w:bookmarkEnd w:id="0"/>
      <w:r w:rsidRPr="00997EA0">
        <w:rPr>
          <w:lang w:val="lv-LV"/>
        </w:rPr>
        <w:tab/>
      </w:r>
      <w:r w:rsidRPr="00997EA0">
        <w:rPr>
          <w:lang w:val="lv-LV"/>
        </w:rPr>
        <w:tab/>
        <w:t xml:space="preserve"> </w:t>
      </w:r>
      <w:r w:rsidRPr="00997EA0">
        <w:rPr>
          <w:lang w:val="lv-LV"/>
        </w:rPr>
        <w:tab/>
      </w:r>
      <w:proofErr w:type="spellStart"/>
      <w:r w:rsidRPr="00997EA0">
        <w:rPr>
          <w:lang w:val="lv-LV"/>
        </w:rPr>
        <w:t>A.Vasiļjevs</w:t>
      </w:r>
      <w:proofErr w:type="spellEnd"/>
    </w:p>
    <w:p w:rsidR="00D05D7D" w:rsidRPr="00997EA0" w:rsidRDefault="00D05D7D" w:rsidP="00E67EF7">
      <w:pPr>
        <w:rPr>
          <w:b/>
          <w:lang w:val="lv-LV"/>
        </w:rPr>
      </w:pPr>
    </w:p>
    <w:sectPr w:rsidR="00D05D7D" w:rsidRPr="00997EA0" w:rsidSect="00DA5744"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DD5" w:rsidRDefault="00001DD5" w:rsidP="00B53DDE">
      <w:r>
        <w:separator/>
      </w:r>
    </w:p>
  </w:endnote>
  <w:endnote w:type="continuationSeparator" w:id="0">
    <w:p w:rsidR="00001DD5" w:rsidRDefault="00001DD5" w:rsidP="00B5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DD5" w:rsidRDefault="00001DD5" w:rsidP="00B53DDE">
      <w:r>
        <w:separator/>
      </w:r>
    </w:p>
  </w:footnote>
  <w:footnote w:type="continuationSeparator" w:id="0">
    <w:p w:rsidR="00001DD5" w:rsidRDefault="00001DD5" w:rsidP="00B53DDE">
      <w:r>
        <w:continuationSeparator/>
      </w:r>
    </w:p>
  </w:footnote>
  <w:footnote w:id="1">
    <w:p w:rsidR="00B53DDE" w:rsidRPr="00B53DDE" w:rsidRDefault="00B53DDE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lv-LV"/>
        </w:rPr>
        <w:t>PVN netiek piemērots saskaņa ar Pievienotās vērtības nodokļa likuma 52.panta pirmās daļas 9.punktu</w:t>
      </w:r>
    </w:p>
  </w:footnote>
  <w:footnote w:id="2">
    <w:p w:rsidR="00D05D7D" w:rsidRPr="00B53DDE" w:rsidRDefault="00D05D7D" w:rsidP="00D05D7D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 w:rsidRPr="00D05D7D">
        <w:rPr>
          <w:lang w:val="lv-LV"/>
        </w:rPr>
        <w:t xml:space="preserve"> </w:t>
      </w:r>
      <w:r>
        <w:rPr>
          <w:lang w:val="lv-LV"/>
        </w:rPr>
        <w:t>PVN netiek piemērots saskaņa ar Pievienotās vērtības nodokļa likuma 52.panta pirmās daļas 9.punktu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5C253B"/>
    <w:multiLevelType w:val="hybridMultilevel"/>
    <w:tmpl w:val="20C2F6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E66B6"/>
    <w:multiLevelType w:val="multilevel"/>
    <w:tmpl w:val="E44A9C9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3" w15:restartNumberingAfterBreak="0">
    <w:nsid w:val="6500726B"/>
    <w:multiLevelType w:val="multilevel"/>
    <w:tmpl w:val="E4D42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EE5"/>
    <w:rsid w:val="00001DD5"/>
    <w:rsid w:val="000B7873"/>
    <w:rsid w:val="00104E56"/>
    <w:rsid w:val="00165662"/>
    <w:rsid w:val="001B6FFE"/>
    <w:rsid w:val="0048070E"/>
    <w:rsid w:val="004C259B"/>
    <w:rsid w:val="006B7FBB"/>
    <w:rsid w:val="00741C39"/>
    <w:rsid w:val="0082483A"/>
    <w:rsid w:val="008D72DD"/>
    <w:rsid w:val="008F49DD"/>
    <w:rsid w:val="00927B34"/>
    <w:rsid w:val="0098019D"/>
    <w:rsid w:val="00997EA0"/>
    <w:rsid w:val="00A20BF0"/>
    <w:rsid w:val="00B30919"/>
    <w:rsid w:val="00B53DDE"/>
    <w:rsid w:val="00C13CA1"/>
    <w:rsid w:val="00CF0EE5"/>
    <w:rsid w:val="00D05D7D"/>
    <w:rsid w:val="00D86651"/>
    <w:rsid w:val="00D86CC4"/>
    <w:rsid w:val="00DA5744"/>
    <w:rsid w:val="00E63F5D"/>
    <w:rsid w:val="00E67EF7"/>
    <w:rsid w:val="00F204A4"/>
    <w:rsid w:val="00F7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34DEC7"/>
  <w15:chartTrackingRefBased/>
  <w15:docId w15:val="{633B2D97-3042-4D9F-BEEF-2EC478B1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0E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CF0EE5"/>
    <w:pPr>
      <w:keepNext/>
      <w:tabs>
        <w:tab w:val="num" w:pos="360"/>
      </w:tabs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0EE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CF0EE5"/>
    <w:pPr>
      <w:ind w:left="720"/>
      <w:contextualSpacing/>
    </w:pPr>
  </w:style>
  <w:style w:type="table" w:styleId="TableGrid">
    <w:name w:val="Table Grid"/>
    <w:basedOn w:val="TableNormal"/>
    <w:uiPriority w:val="39"/>
    <w:rsid w:val="00B53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53DD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3DDE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B53DD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C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CA1"/>
    <w:rPr>
      <w:rFonts w:ascii="Segoe UI" w:eastAsia="Times New Roman" w:hAnsi="Segoe UI" w:cs="Segoe UI"/>
      <w:sz w:val="18"/>
      <w:szCs w:val="18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4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0BFB0-4908-45F8-952E-14B64DCA4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2574</Words>
  <Characters>1468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 Žuromska</dc:creator>
  <cp:keywords/>
  <dc:description/>
  <cp:lastModifiedBy>Vita Pavlovica</cp:lastModifiedBy>
  <cp:revision>22</cp:revision>
  <cp:lastPrinted>2022-03-22T07:46:00Z</cp:lastPrinted>
  <dcterms:created xsi:type="dcterms:W3CDTF">2022-03-02T09:16:00Z</dcterms:created>
  <dcterms:modified xsi:type="dcterms:W3CDTF">2022-03-24T14:11:00Z</dcterms:modified>
</cp:coreProperties>
</file>