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8C" w:rsidRDefault="009E068C" w:rsidP="009E068C">
      <w:pPr>
        <w:pStyle w:val="Title"/>
        <w:tabs>
          <w:tab w:val="left" w:pos="3960"/>
        </w:tabs>
        <w:rPr>
          <w:b w:val="0"/>
          <w:bCs/>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E068C" w:rsidRPr="003F42B1" w:rsidRDefault="009E068C" w:rsidP="009E068C">
      <w:pPr>
        <w:pStyle w:val="Title"/>
        <w:tabs>
          <w:tab w:val="left" w:pos="3960"/>
        </w:tabs>
        <w:rPr>
          <w:b w:val="0"/>
        </w:rPr>
      </w:pPr>
      <w:r>
        <w:rPr>
          <w:noProof/>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457C2"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" strokeweight="1.5pt">
                <w10:wrap type="topAndBottom"/>
              </v:line>
            </w:pict>
          </mc:Fallback>
        </mc:AlternateContent>
      </w:r>
      <w:r w:rsidRPr="003F42B1">
        <w:t>DAUGAVPILS PILSĒTAS PAŠVALDĪBA</w:t>
      </w:r>
    </w:p>
    <w:p w:rsidR="009E068C" w:rsidRPr="003F42B1" w:rsidRDefault="009E068C" w:rsidP="009E068C">
      <w:pPr>
        <w:spacing w:line="276" w:lineRule="auto"/>
        <w:ind w:right="-341"/>
        <w:jc w:val="center"/>
        <w:rPr>
          <w:sz w:val="20"/>
          <w:szCs w:val="20"/>
        </w:rPr>
      </w:pPr>
      <w:proofErr w:type="spellStart"/>
      <w:r w:rsidRPr="003F42B1">
        <w:rPr>
          <w:sz w:val="20"/>
          <w:szCs w:val="20"/>
        </w:rPr>
        <w:t>Reģ</w:t>
      </w:r>
      <w:proofErr w:type="spellEnd"/>
      <w:r w:rsidRPr="003F42B1">
        <w:rPr>
          <w:sz w:val="20"/>
          <w:szCs w:val="20"/>
        </w:rPr>
        <w:t>. Nr. 90000077325, K. Valdemāra iela 1, Daugavpils, LV-5401, tālr. 6</w:t>
      </w:r>
      <w:r w:rsidRPr="003F42B1">
        <w:rPr>
          <w:sz w:val="20"/>
          <w:szCs w:val="20"/>
          <w:lang w:val="pl-PL"/>
        </w:rPr>
        <w:t>5404344, 65404365, fakss 65421941</w:t>
      </w:r>
    </w:p>
    <w:p w:rsidR="009E068C" w:rsidRPr="003F42B1" w:rsidRDefault="009E068C" w:rsidP="009E068C">
      <w:pPr>
        <w:spacing w:line="276" w:lineRule="auto"/>
        <w:ind w:right="-341"/>
        <w:jc w:val="center"/>
        <w:rPr>
          <w:sz w:val="20"/>
          <w:szCs w:val="20"/>
          <w:u w:val="single"/>
        </w:rPr>
      </w:pPr>
      <w:r w:rsidRPr="003F42B1">
        <w:rPr>
          <w:sz w:val="20"/>
          <w:szCs w:val="20"/>
        </w:rPr>
        <w:t xml:space="preserve">e-pasts: info@daugavpils.lv   </w:t>
      </w:r>
      <w:r w:rsidRPr="003F42B1">
        <w:rPr>
          <w:sz w:val="20"/>
          <w:szCs w:val="20"/>
          <w:u w:val="single"/>
        </w:rPr>
        <w:t>www.daugavpils.lv</w:t>
      </w:r>
    </w:p>
    <w:p w:rsidR="009E068C" w:rsidRDefault="009E068C" w:rsidP="009E068C">
      <w:pPr>
        <w:pStyle w:val="Title"/>
        <w:tabs>
          <w:tab w:val="left" w:pos="3969"/>
          <w:tab w:val="left" w:pos="4395"/>
        </w:tabs>
      </w:pPr>
    </w:p>
    <w:p w:rsidR="009E068C" w:rsidRPr="00771FBB" w:rsidRDefault="009E068C" w:rsidP="009E068C">
      <w:pPr>
        <w:pStyle w:val="Heading1"/>
        <w:ind w:left="3600"/>
        <w:rPr>
          <w:b w:val="0"/>
          <w:noProof/>
        </w:rPr>
      </w:pPr>
      <w:r>
        <w:rPr>
          <w:noProof/>
        </w:rPr>
        <w:t xml:space="preserve">    </w:t>
      </w:r>
      <w:r w:rsidRPr="00771FBB">
        <w:rPr>
          <w:noProof/>
        </w:rPr>
        <w:t>L</w:t>
      </w:r>
      <w:r>
        <w:rPr>
          <w:noProof/>
        </w:rPr>
        <w:t xml:space="preserve"> </w:t>
      </w:r>
      <w:r w:rsidRPr="00771FBB">
        <w:rPr>
          <w:noProof/>
        </w:rPr>
        <w:t>Ē</w:t>
      </w:r>
      <w:r>
        <w:rPr>
          <w:noProof/>
        </w:rPr>
        <w:t xml:space="preserve"> </w:t>
      </w:r>
      <w:r w:rsidRPr="00771FBB">
        <w:rPr>
          <w:noProof/>
        </w:rPr>
        <w:t>M</w:t>
      </w:r>
      <w:r>
        <w:rPr>
          <w:noProof/>
        </w:rPr>
        <w:t xml:space="preserve"> </w:t>
      </w:r>
      <w:r w:rsidRPr="00771FBB">
        <w:rPr>
          <w:noProof/>
        </w:rPr>
        <w:t>U</w:t>
      </w:r>
      <w:r>
        <w:rPr>
          <w:noProof/>
        </w:rPr>
        <w:t xml:space="preserve"> </w:t>
      </w:r>
      <w:r w:rsidRPr="00771FBB">
        <w:rPr>
          <w:noProof/>
        </w:rPr>
        <w:t>M</w:t>
      </w:r>
      <w:r>
        <w:rPr>
          <w:noProof/>
        </w:rPr>
        <w:t xml:space="preserve"> </w:t>
      </w:r>
      <w:r w:rsidRPr="00771FBB">
        <w:rPr>
          <w:noProof/>
        </w:rPr>
        <w:t>S</w:t>
      </w:r>
    </w:p>
    <w:p w:rsidR="009E068C" w:rsidRPr="00771FBB" w:rsidRDefault="009E068C" w:rsidP="009E068C">
      <w:pPr>
        <w:tabs>
          <w:tab w:val="left" w:pos="1440"/>
          <w:tab w:val="center" w:pos="4629"/>
        </w:tabs>
        <w:jc w:val="center"/>
        <w:rPr>
          <w:noProof/>
          <w:sz w:val="16"/>
          <w:szCs w:val="16"/>
        </w:rPr>
      </w:pPr>
    </w:p>
    <w:p w:rsidR="009E068C" w:rsidRDefault="009E068C" w:rsidP="009E068C">
      <w:pPr>
        <w:tabs>
          <w:tab w:val="left" w:pos="1440"/>
          <w:tab w:val="center" w:pos="4629"/>
        </w:tabs>
        <w:jc w:val="center"/>
        <w:rPr>
          <w:noProof/>
        </w:rPr>
      </w:pPr>
      <w:r w:rsidRPr="00D97D83">
        <w:rPr>
          <w:noProof/>
        </w:rPr>
        <w:t>Daugavpilī</w:t>
      </w:r>
    </w:p>
    <w:p w:rsidR="00DB5C42" w:rsidRPr="0041756D" w:rsidRDefault="00DB5C42" w:rsidP="00DB5C42">
      <w:pPr>
        <w:jc w:val="both"/>
        <w:rPr>
          <w:sz w:val="24"/>
          <w:szCs w:val="24"/>
        </w:rPr>
      </w:pPr>
      <w:bookmarkStart w:id="0" w:name="_GoBack"/>
      <w:bookmarkEnd w:id="0"/>
    </w:p>
    <w:p w:rsidR="00DB5C42" w:rsidRPr="0041756D" w:rsidRDefault="00DB5C42" w:rsidP="00DB5C42">
      <w:pPr>
        <w:jc w:val="both"/>
        <w:rPr>
          <w:sz w:val="24"/>
          <w:szCs w:val="24"/>
        </w:rPr>
      </w:pPr>
    </w:p>
    <w:p w:rsidR="00DB5C42" w:rsidRPr="0041756D" w:rsidRDefault="00DB5C42" w:rsidP="00DB5C42">
      <w:pPr>
        <w:jc w:val="both"/>
        <w:rPr>
          <w:b/>
          <w:sz w:val="24"/>
          <w:szCs w:val="24"/>
        </w:rPr>
      </w:pPr>
      <w:r w:rsidRPr="0041756D">
        <w:rPr>
          <w:sz w:val="24"/>
          <w:szCs w:val="24"/>
        </w:rPr>
        <w:t>2021.gada 29.novembrī</w:t>
      </w:r>
      <w:r w:rsidRPr="0041756D">
        <w:rPr>
          <w:sz w:val="24"/>
          <w:szCs w:val="24"/>
        </w:rPr>
        <w:tab/>
        <w:t xml:space="preserve">                                                                     </w:t>
      </w:r>
      <w:r w:rsidR="00143996" w:rsidRPr="0041756D">
        <w:rPr>
          <w:b/>
          <w:sz w:val="24"/>
          <w:szCs w:val="24"/>
        </w:rPr>
        <w:t>Nr.779</w:t>
      </w:r>
    </w:p>
    <w:p w:rsidR="00DB5C42" w:rsidRPr="0041756D" w:rsidRDefault="00143996" w:rsidP="00DB5C42">
      <w:pPr>
        <w:ind w:left="5672" w:firstLine="709"/>
        <w:jc w:val="both"/>
        <w:rPr>
          <w:sz w:val="24"/>
          <w:szCs w:val="24"/>
        </w:rPr>
      </w:pPr>
      <w:r w:rsidRPr="0041756D">
        <w:rPr>
          <w:sz w:val="24"/>
          <w:szCs w:val="24"/>
        </w:rPr>
        <w:t xml:space="preserve">         (prot. Nr.45,  22</w:t>
      </w:r>
      <w:r w:rsidR="00DB5C42" w:rsidRPr="0041756D">
        <w:rPr>
          <w:sz w:val="24"/>
          <w:szCs w:val="24"/>
        </w:rPr>
        <w:t>.§)</w:t>
      </w:r>
    </w:p>
    <w:p w:rsidR="00DB5C42" w:rsidRPr="0041756D" w:rsidRDefault="00DB5C42" w:rsidP="00DB5C42">
      <w:pPr>
        <w:tabs>
          <w:tab w:val="left" w:pos="7200"/>
        </w:tabs>
        <w:jc w:val="both"/>
        <w:rPr>
          <w:sz w:val="24"/>
          <w:szCs w:val="24"/>
        </w:rPr>
      </w:pPr>
    </w:p>
    <w:p w:rsidR="00DB5C42" w:rsidRPr="0041756D" w:rsidRDefault="00DB5C42" w:rsidP="00DB5C42">
      <w:pPr>
        <w:rPr>
          <w:b/>
          <w:sz w:val="24"/>
          <w:szCs w:val="24"/>
        </w:rPr>
      </w:pPr>
    </w:p>
    <w:p w:rsidR="00DB5C42" w:rsidRPr="0041756D" w:rsidRDefault="00DB5C42" w:rsidP="00DB5C42">
      <w:pPr>
        <w:pStyle w:val="NormalWeb"/>
        <w:spacing w:before="0" w:after="0"/>
        <w:jc w:val="center"/>
        <w:rPr>
          <w:b/>
          <w:bCs/>
          <w:lang w:val="lv-LV"/>
        </w:rPr>
      </w:pPr>
      <w:r w:rsidRPr="0041756D">
        <w:rPr>
          <w:b/>
          <w:bCs/>
          <w:lang w:val="lv-LV"/>
        </w:rPr>
        <w:t xml:space="preserve">Par nešķirotu sadzīves atkritumu maksas </w:t>
      </w:r>
      <w:r w:rsidRPr="0041756D">
        <w:rPr>
          <w:b/>
          <w:lang w:val="lv-LV"/>
        </w:rPr>
        <w:t>par sadzīves atkritumu savākšanu, pārvadāšanu, pārkraušanu apstiprināšanu</w:t>
      </w:r>
    </w:p>
    <w:p w:rsidR="00DB5C42" w:rsidRPr="0041756D" w:rsidRDefault="00DB5C42" w:rsidP="00DB5C42">
      <w:pPr>
        <w:pStyle w:val="NormalWeb"/>
        <w:spacing w:before="0" w:after="0"/>
        <w:rPr>
          <w:b/>
          <w:bCs/>
          <w:lang w:val="lv-LV"/>
        </w:rPr>
      </w:pPr>
    </w:p>
    <w:p w:rsidR="00DB5C42" w:rsidRPr="0041756D" w:rsidRDefault="00DB5C42" w:rsidP="00DB5C42">
      <w:pPr>
        <w:ind w:firstLine="426"/>
        <w:jc w:val="both"/>
        <w:rPr>
          <w:sz w:val="24"/>
          <w:szCs w:val="24"/>
        </w:rPr>
      </w:pPr>
      <w:r w:rsidRPr="0041756D">
        <w:rPr>
          <w:sz w:val="24"/>
          <w:szCs w:val="24"/>
        </w:rPr>
        <w:t xml:space="preserve">Pamatojoties uz likuma “Par pašvaldībām” 15.panta pirmās daļas 1.punktu, </w:t>
      </w:r>
      <w:r w:rsidRPr="0041756D">
        <w:rPr>
          <w:bCs/>
          <w:sz w:val="24"/>
          <w:szCs w:val="24"/>
        </w:rPr>
        <w:t xml:space="preserve">21.panta pirmās daļas 14.punkta e) apakšpunktu un 27.punktu, </w:t>
      </w:r>
      <w:r w:rsidRPr="0041756D">
        <w:rPr>
          <w:sz w:val="24"/>
          <w:szCs w:val="24"/>
        </w:rPr>
        <w:t xml:space="preserve"> Atkritumu apsaimniekošanas likuma 39.panta pirmo daļu, Daugavpils pilsētas domes 2014.gada 27.marta saistošo noteikumu Nr.16 “Atkritumu apsaimniekošanas noteikumi Daugavpils pilsētas pašvaldībā” 32.punktu, Dabas resursu nodokļa likuma 3.pielikumu “Nodokļa likmes par atkritumu apglabāšanu no 2017.gada 1.janvāra”, kurā tiek noteikts, ka laika posmā no 2022.gada 1.janvāra līdz 31.decembrim nodokļa likme par sadzīves atkritumu un ražošanas atkritumu, kas nav uzskatāmi par bīstamiem atkritumiem atbilstoši normatīvajiem aktiem par atkritumu klasifikatoru un īpašībām, kuras padara atkritumus bīstamus atkritumu apglabāšanu poligonos tiek noteikta 80 EUR par tonnu, ņemot vērā Ministru kabineta 2011.gada 19.aprīlī noteikumu Nr.302 “Noteikumi par atkritumu klasifikatoru un īpašībām, kuras padara atkritumus bīstamus” pielikuma 20.nodaļā noteikto atkritumu klasifikāciju, kura nosaka sadzīvē radušos un arī atsevišķi savāktus atkritumu veidus, 2020.gada 17.decembra sabiedrisko pakalpojumu regulēšanas komisijas padomes lēmumā Nr.175 noteikto un SIA “AADSO” 2021.gada 15.novembra vēstuli Nr.2.1./96 “Par SIA “AADSO” nešķiroto sadzīves atkritumu un pārējo atkritumu tarifu”, </w:t>
      </w:r>
    </w:p>
    <w:p w:rsidR="00DB5C42" w:rsidRPr="0041756D" w:rsidRDefault="00DB5C42" w:rsidP="0041756D">
      <w:pPr>
        <w:jc w:val="both"/>
        <w:rPr>
          <w:b/>
          <w:bCs/>
          <w:sz w:val="24"/>
          <w:szCs w:val="24"/>
        </w:rPr>
      </w:pPr>
      <w:r w:rsidRPr="0041756D">
        <w:rPr>
          <w:sz w:val="24"/>
          <w:szCs w:val="24"/>
        </w:rPr>
        <w:t xml:space="preserve">Daugavpils pilsētas domes Pilsētas saimniecības un attīstības komitejas 2021.gada 17.novembra atzinumu, Finanšu komitejas  2021.gada 17.novembra sēdes atzinumu, </w:t>
      </w:r>
      <w:r w:rsidR="0041756D" w:rsidRPr="0041756D">
        <w:rPr>
          <w:sz w:val="24"/>
          <w:szCs w:val="24"/>
        </w:rPr>
        <w:t xml:space="preserve">atklāti balsojot: PAR – 12 (I.Aleksejevs, </w:t>
      </w:r>
      <w:proofErr w:type="spellStart"/>
      <w:r w:rsidR="0041756D" w:rsidRPr="0041756D">
        <w:rPr>
          <w:sz w:val="24"/>
          <w:szCs w:val="24"/>
        </w:rPr>
        <w:t>A.Elksniņš</w:t>
      </w:r>
      <w:proofErr w:type="spellEnd"/>
      <w:r w:rsidR="0041756D" w:rsidRPr="0041756D">
        <w:rPr>
          <w:sz w:val="24"/>
          <w:szCs w:val="24"/>
        </w:rPr>
        <w:t xml:space="preserve">, </w:t>
      </w:r>
      <w:proofErr w:type="spellStart"/>
      <w:r w:rsidR="0041756D" w:rsidRPr="0041756D">
        <w:rPr>
          <w:sz w:val="24"/>
          <w:szCs w:val="24"/>
        </w:rPr>
        <w:t>A.Gržibovskis</w:t>
      </w:r>
      <w:proofErr w:type="spellEnd"/>
      <w:r w:rsidR="0041756D" w:rsidRPr="0041756D">
        <w:rPr>
          <w:sz w:val="24"/>
          <w:szCs w:val="24"/>
        </w:rPr>
        <w:t xml:space="preserve">, </w:t>
      </w:r>
      <w:proofErr w:type="spellStart"/>
      <w:r w:rsidR="0041756D" w:rsidRPr="0041756D">
        <w:rPr>
          <w:sz w:val="24"/>
          <w:szCs w:val="24"/>
        </w:rPr>
        <w:t>L.Jankovska</w:t>
      </w:r>
      <w:proofErr w:type="spellEnd"/>
      <w:r w:rsidR="0041756D" w:rsidRPr="0041756D">
        <w:rPr>
          <w:sz w:val="24"/>
          <w:szCs w:val="24"/>
        </w:rPr>
        <w:t xml:space="preserve">, </w:t>
      </w:r>
      <w:proofErr w:type="spellStart"/>
      <w:r w:rsidR="0041756D" w:rsidRPr="0041756D">
        <w:rPr>
          <w:sz w:val="24"/>
          <w:szCs w:val="24"/>
        </w:rPr>
        <w:t>I.Jukšinska</w:t>
      </w:r>
      <w:proofErr w:type="spellEnd"/>
      <w:r w:rsidR="0041756D" w:rsidRPr="0041756D">
        <w:rPr>
          <w:sz w:val="24"/>
          <w:szCs w:val="24"/>
        </w:rPr>
        <w:t xml:space="preserve">, </w:t>
      </w:r>
      <w:proofErr w:type="spellStart"/>
      <w:r w:rsidR="0041756D" w:rsidRPr="0041756D">
        <w:rPr>
          <w:sz w:val="24"/>
          <w:szCs w:val="24"/>
        </w:rPr>
        <w:t>V.Kononovs</w:t>
      </w:r>
      <w:proofErr w:type="spellEnd"/>
      <w:r w:rsidR="0041756D" w:rsidRPr="0041756D">
        <w:rPr>
          <w:sz w:val="24"/>
          <w:szCs w:val="24"/>
        </w:rPr>
        <w:t xml:space="preserve">, </w:t>
      </w:r>
      <w:proofErr w:type="spellStart"/>
      <w:r w:rsidR="0041756D" w:rsidRPr="0041756D">
        <w:rPr>
          <w:sz w:val="24"/>
          <w:szCs w:val="24"/>
        </w:rPr>
        <w:t>N.Kožanova</w:t>
      </w:r>
      <w:proofErr w:type="spellEnd"/>
      <w:r w:rsidR="0041756D" w:rsidRPr="0041756D">
        <w:rPr>
          <w:sz w:val="24"/>
          <w:szCs w:val="24"/>
        </w:rPr>
        <w:t xml:space="preserve">, </w:t>
      </w:r>
      <w:proofErr w:type="spellStart"/>
      <w:r w:rsidR="0041756D" w:rsidRPr="0041756D">
        <w:rPr>
          <w:sz w:val="24"/>
          <w:szCs w:val="24"/>
        </w:rPr>
        <w:t>M.Lavrenovs</w:t>
      </w:r>
      <w:proofErr w:type="spellEnd"/>
      <w:r w:rsidR="0041756D" w:rsidRPr="0041756D">
        <w:rPr>
          <w:sz w:val="24"/>
          <w:szCs w:val="24"/>
        </w:rPr>
        <w:t xml:space="preserve">, </w:t>
      </w:r>
      <w:proofErr w:type="spellStart"/>
      <w:r w:rsidR="0041756D" w:rsidRPr="0041756D">
        <w:rPr>
          <w:sz w:val="24"/>
          <w:szCs w:val="24"/>
        </w:rPr>
        <w:t>I.Prelatovs</w:t>
      </w:r>
      <w:proofErr w:type="spellEnd"/>
      <w:r w:rsidR="0041756D" w:rsidRPr="0041756D">
        <w:rPr>
          <w:sz w:val="24"/>
          <w:szCs w:val="24"/>
        </w:rPr>
        <w:t xml:space="preserve">, </w:t>
      </w:r>
      <w:proofErr w:type="spellStart"/>
      <w:r w:rsidR="0041756D" w:rsidRPr="0041756D">
        <w:rPr>
          <w:sz w:val="24"/>
          <w:szCs w:val="24"/>
        </w:rPr>
        <w:t>V.Sporāne-Hudojana</w:t>
      </w:r>
      <w:proofErr w:type="spellEnd"/>
      <w:r w:rsidR="0041756D" w:rsidRPr="0041756D">
        <w:rPr>
          <w:sz w:val="24"/>
          <w:szCs w:val="24"/>
        </w:rPr>
        <w:t xml:space="preserve">, </w:t>
      </w:r>
      <w:proofErr w:type="spellStart"/>
      <w:r w:rsidR="0041756D" w:rsidRPr="0041756D">
        <w:rPr>
          <w:sz w:val="24"/>
          <w:szCs w:val="24"/>
        </w:rPr>
        <w:t>M.Truskovskis</w:t>
      </w:r>
      <w:proofErr w:type="spellEnd"/>
      <w:r w:rsidR="0041756D" w:rsidRPr="0041756D">
        <w:rPr>
          <w:sz w:val="24"/>
          <w:szCs w:val="24"/>
        </w:rPr>
        <w:t xml:space="preserve">, </w:t>
      </w:r>
      <w:proofErr w:type="spellStart"/>
      <w:r w:rsidR="0041756D" w:rsidRPr="0041756D">
        <w:rPr>
          <w:sz w:val="24"/>
          <w:szCs w:val="24"/>
        </w:rPr>
        <w:t>A.Vasiļjevs</w:t>
      </w:r>
      <w:proofErr w:type="spellEnd"/>
      <w:r w:rsidR="0041756D" w:rsidRPr="0041756D">
        <w:rPr>
          <w:sz w:val="24"/>
          <w:szCs w:val="24"/>
        </w:rPr>
        <w:t>), PRET – 2 (</w:t>
      </w:r>
      <w:proofErr w:type="spellStart"/>
      <w:r w:rsidR="0041756D" w:rsidRPr="0041756D">
        <w:rPr>
          <w:sz w:val="24"/>
          <w:szCs w:val="24"/>
        </w:rPr>
        <w:t>P.Dzalbe</w:t>
      </w:r>
      <w:proofErr w:type="spellEnd"/>
      <w:r w:rsidR="0041756D" w:rsidRPr="0041756D">
        <w:rPr>
          <w:sz w:val="24"/>
          <w:szCs w:val="24"/>
        </w:rPr>
        <w:t xml:space="preserve">, </w:t>
      </w:r>
      <w:proofErr w:type="spellStart"/>
      <w:r w:rsidR="0041756D" w:rsidRPr="0041756D">
        <w:rPr>
          <w:sz w:val="24"/>
          <w:szCs w:val="24"/>
        </w:rPr>
        <w:t>I.Šķinčs</w:t>
      </w:r>
      <w:proofErr w:type="spellEnd"/>
      <w:r w:rsidR="0041756D" w:rsidRPr="0041756D">
        <w:rPr>
          <w:sz w:val="24"/>
          <w:szCs w:val="24"/>
        </w:rPr>
        <w:t xml:space="preserve">), ATTURAS – nav, </w:t>
      </w:r>
      <w:r w:rsidRPr="0041756D">
        <w:rPr>
          <w:b/>
          <w:bCs/>
          <w:sz w:val="24"/>
          <w:szCs w:val="24"/>
        </w:rPr>
        <w:t>Daugavpils dome nolemj:</w:t>
      </w:r>
    </w:p>
    <w:p w:rsidR="00DB5C42" w:rsidRPr="00DB5C42" w:rsidRDefault="00DB5C42" w:rsidP="00DB5C42">
      <w:pPr>
        <w:ind w:firstLine="567"/>
        <w:jc w:val="both"/>
        <w:rPr>
          <w:b/>
          <w:bCs/>
          <w:sz w:val="24"/>
          <w:szCs w:val="24"/>
        </w:rPr>
      </w:pPr>
    </w:p>
    <w:p w:rsidR="00DB5C42" w:rsidRPr="00DB5C42" w:rsidRDefault="00DB5C42" w:rsidP="00DB5C42">
      <w:pPr>
        <w:pStyle w:val="NormalWeb"/>
        <w:spacing w:before="0" w:after="0"/>
        <w:ind w:firstLine="426"/>
        <w:jc w:val="both"/>
        <w:rPr>
          <w:color w:val="FF0000"/>
          <w:lang w:val="lv-LV"/>
        </w:rPr>
      </w:pPr>
      <w:r w:rsidRPr="00DB5C42">
        <w:rPr>
          <w:lang w:val="lv-LV"/>
        </w:rPr>
        <w:t>1. Apstiprināt maksu par sadzīves atkritumu savākšanu, pārvadāšanu, pārkraušanu (arī atsevišķi savāktiem atkritumiem atbilstoši Ministru kabineta 2011.gada 19.aprīļa noteikumu Nr.302 “Noteikumi par atkritumu klasifikatoru un īpašībām, kuras padara atkritumus bīstamus” pielikuma 20.nodaļas klasifikācijai) bez pievienotās vērtības nodokļa no 2022.gada 1.janvāra 3,72 EUR par 1 m</w:t>
      </w:r>
      <w:r w:rsidRPr="00DB5C42">
        <w:rPr>
          <w:vertAlign w:val="superscript"/>
          <w:lang w:val="lv-LV"/>
        </w:rPr>
        <w:t>3</w:t>
      </w:r>
      <w:r w:rsidRPr="00DB5C42">
        <w:rPr>
          <w:lang w:val="lv-LV"/>
        </w:rPr>
        <w:t>, ja 1 m</w:t>
      </w:r>
      <w:r w:rsidRPr="00DB5C42">
        <w:rPr>
          <w:vertAlign w:val="superscript"/>
          <w:lang w:val="lv-LV"/>
        </w:rPr>
        <w:t>3</w:t>
      </w:r>
      <w:r w:rsidRPr="00DB5C42">
        <w:rPr>
          <w:lang w:val="lv-LV"/>
        </w:rPr>
        <w:t xml:space="preserve"> atkritumu svars sastāda 115 kg.</w:t>
      </w:r>
    </w:p>
    <w:p w:rsidR="00DB5C42" w:rsidRPr="00DB5C42" w:rsidRDefault="00DB5C42" w:rsidP="00DB5C42">
      <w:pPr>
        <w:pStyle w:val="NormalWeb"/>
        <w:spacing w:before="0" w:after="0"/>
        <w:ind w:firstLine="426"/>
        <w:jc w:val="both"/>
        <w:rPr>
          <w:color w:val="FF0000"/>
          <w:lang w:val="lv-LV"/>
        </w:rPr>
      </w:pPr>
      <w:r w:rsidRPr="00DB5C42">
        <w:rPr>
          <w:lang w:val="lv-LV"/>
        </w:rPr>
        <w:t>2. Ar 2022.gada 1.janvāri atzīt par spēku zaudējušu Daugavpils pilsētas domes 2018.gada 27.decembra lēmumu Nr.711 “Par nešķirotu sadzīves atkritumu maksas par sadzīves atkritumu savākšanu, pārvadāšanu, pārkraušanu apstiprināšanu”.</w:t>
      </w:r>
    </w:p>
    <w:p w:rsidR="00DB5C42" w:rsidRPr="00DB5C42" w:rsidRDefault="00DB5C42" w:rsidP="00DB5C42">
      <w:pPr>
        <w:tabs>
          <w:tab w:val="left" w:pos="6390"/>
        </w:tabs>
        <w:jc w:val="both"/>
        <w:rPr>
          <w:sz w:val="24"/>
          <w:szCs w:val="24"/>
        </w:rPr>
      </w:pPr>
    </w:p>
    <w:p w:rsidR="00DB5C42" w:rsidRPr="00DB5C42" w:rsidRDefault="00DB5C42" w:rsidP="00DB5C42">
      <w:pPr>
        <w:jc w:val="both"/>
        <w:rPr>
          <w:sz w:val="24"/>
          <w:szCs w:val="24"/>
        </w:rPr>
      </w:pPr>
    </w:p>
    <w:p w:rsidR="00DB5C42" w:rsidRPr="00DB5C42" w:rsidRDefault="00DB5C42" w:rsidP="00DB5C42">
      <w:pPr>
        <w:rPr>
          <w:color w:val="000000"/>
          <w:sz w:val="24"/>
          <w:szCs w:val="24"/>
        </w:rPr>
      </w:pPr>
      <w:r w:rsidRPr="00DB5C42">
        <w:rPr>
          <w:color w:val="000000"/>
          <w:sz w:val="24"/>
          <w:szCs w:val="24"/>
        </w:rPr>
        <w:t>Domes priekšsēdētājs                   </w:t>
      </w:r>
      <w:r w:rsidR="009E068C" w:rsidRPr="009E068C">
        <w:rPr>
          <w:i/>
          <w:sz w:val="24"/>
          <w:szCs w:val="24"/>
          <w:lang w:val="en-US" w:eastAsia="en-US"/>
        </w:rPr>
        <w:t>(</w:t>
      </w:r>
      <w:proofErr w:type="spellStart"/>
      <w:r w:rsidR="009E068C" w:rsidRPr="009E068C">
        <w:rPr>
          <w:i/>
          <w:sz w:val="24"/>
          <w:szCs w:val="24"/>
          <w:lang w:val="en-US" w:eastAsia="en-US"/>
        </w:rPr>
        <w:t>personiskais</w:t>
      </w:r>
      <w:proofErr w:type="spellEnd"/>
      <w:r w:rsidR="009E068C" w:rsidRPr="009E068C">
        <w:rPr>
          <w:i/>
          <w:sz w:val="24"/>
          <w:szCs w:val="24"/>
          <w:lang w:val="en-US" w:eastAsia="en-US"/>
        </w:rPr>
        <w:t xml:space="preserve"> </w:t>
      </w:r>
      <w:proofErr w:type="spellStart"/>
      <w:r w:rsidR="009E068C" w:rsidRPr="009E068C">
        <w:rPr>
          <w:i/>
          <w:sz w:val="24"/>
          <w:szCs w:val="24"/>
          <w:lang w:val="en-US" w:eastAsia="en-US"/>
        </w:rPr>
        <w:t>paraksts</w:t>
      </w:r>
      <w:proofErr w:type="spellEnd"/>
      <w:r w:rsidR="009E068C" w:rsidRPr="009E068C">
        <w:rPr>
          <w:i/>
          <w:sz w:val="24"/>
          <w:szCs w:val="24"/>
          <w:lang w:val="en-US" w:eastAsia="en-US"/>
        </w:rPr>
        <w:t>)</w:t>
      </w:r>
      <w:r w:rsidRPr="00DB5C42">
        <w:rPr>
          <w:color w:val="000000"/>
          <w:sz w:val="24"/>
          <w:szCs w:val="24"/>
        </w:rPr>
        <w:t xml:space="preserve">  </w:t>
      </w:r>
      <w:r w:rsidRPr="00DB5C42">
        <w:rPr>
          <w:color w:val="000000"/>
          <w:sz w:val="24"/>
          <w:szCs w:val="24"/>
        </w:rPr>
        <w:tab/>
      </w:r>
      <w:r w:rsidRPr="00DB5C42">
        <w:rPr>
          <w:color w:val="000000"/>
          <w:sz w:val="24"/>
          <w:szCs w:val="24"/>
        </w:rPr>
        <w:tab/>
      </w:r>
      <w:r w:rsidRPr="00DB5C42">
        <w:rPr>
          <w:color w:val="000000"/>
          <w:sz w:val="24"/>
          <w:szCs w:val="24"/>
        </w:rPr>
        <w:tab/>
      </w:r>
      <w:r w:rsidRPr="00DB5C42">
        <w:rPr>
          <w:color w:val="000000"/>
          <w:sz w:val="24"/>
          <w:szCs w:val="24"/>
        </w:rPr>
        <w:tab/>
      </w:r>
      <w:proofErr w:type="spellStart"/>
      <w:r w:rsidRPr="00DB5C42">
        <w:rPr>
          <w:color w:val="000000"/>
          <w:sz w:val="24"/>
          <w:szCs w:val="24"/>
        </w:rPr>
        <w:t>A.Elksniņš</w:t>
      </w:r>
      <w:proofErr w:type="spellEnd"/>
    </w:p>
    <w:p w:rsidR="00870E28" w:rsidRPr="00DB5C42" w:rsidRDefault="009E068C" w:rsidP="00DB5C42">
      <w:pPr>
        <w:rPr>
          <w:sz w:val="24"/>
          <w:szCs w:val="24"/>
        </w:rPr>
      </w:pPr>
    </w:p>
    <w:sectPr w:rsidR="00870E28" w:rsidRPr="00DB5C42"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066B9"/>
    <w:multiLevelType w:val="hybridMultilevel"/>
    <w:tmpl w:val="4906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42"/>
    <w:rsid w:val="00143996"/>
    <w:rsid w:val="003B1F3C"/>
    <w:rsid w:val="003D287F"/>
    <w:rsid w:val="00412E88"/>
    <w:rsid w:val="0041756D"/>
    <w:rsid w:val="007B3DD9"/>
    <w:rsid w:val="009E068C"/>
    <w:rsid w:val="00B41042"/>
    <w:rsid w:val="00CF4D3F"/>
    <w:rsid w:val="00DB5C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C118FAD-B091-4F90-B87A-7BEB9EC8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5C42"/>
    <w:pPr>
      <w:suppressAutoHyphens/>
      <w:autoSpaceDN w:val="0"/>
      <w:spacing w:after="0" w:line="240" w:lineRule="auto"/>
      <w:textAlignment w:val="baseline"/>
    </w:pPr>
    <w:rPr>
      <w:rFonts w:ascii="Times New Roman" w:eastAsia="Times New Roman" w:hAnsi="Times New Roman" w:cs="Times New Roman"/>
      <w:sz w:val="26"/>
      <w:szCs w:val="26"/>
      <w:lang w:eastAsia="ru-RU"/>
    </w:rPr>
  </w:style>
  <w:style w:type="paragraph" w:styleId="Heading1">
    <w:name w:val="heading 1"/>
    <w:basedOn w:val="Normal"/>
    <w:next w:val="Normal"/>
    <w:link w:val="Heading1Char"/>
    <w:qFormat/>
    <w:rsid w:val="009E068C"/>
    <w:pPr>
      <w:keepNext/>
      <w:suppressAutoHyphens w:val="0"/>
      <w:autoSpaceDN/>
      <w:ind w:left="6480"/>
      <w:textAlignment w:val="auto"/>
      <w:outlineLvl w:val="0"/>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B5C42"/>
    <w:pPr>
      <w:spacing w:before="100" w:after="100"/>
    </w:pPr>
    <w:rPr>
      <w:sz w:val="24"/>
      <w:szCs w:val="24"/>
      <w:lang w:val="ru-RU"/>
    </w:rPr>
  </w:style>
  <w:style w:type="paragraph" w:styleId="ListParagraph">
    <w:name w:val="List Paragraph"/>
    <w:aliases w:val="2,Strip,Syle 1,Normal bullet 2,Bullet list"/>
    <w:basedOn w:val="Normal"/>
    <w:link w:val="ListParagraphChar"/>
    <w:uiPriority w:val="34"/>
    <w:qFormat/>
    <w:rsid w:val="00DB5C42"/>
    <w:pPr>
      <w:autoSpaceDN/>
      <w:ind w:left="720"/>
      <w:textAlignment w:val="auto"/>
    </w:pPr>
    <w:rPr>
      <w:sz w:val="24"/>
      <w:szCs w:val="24"/>
      <w:lang w:eastAsia="ar-SA"/>
    </w:rPr>
  </w:style>
  <w:style w:type="character" w:customStyle="1" w:styleId="ListParagraphChar">
    <w:name w:val="List Paragraph Char"/>
    <w:aliases w:val="2 Char,Strip Char,Syle 1 Char,Normal bullet 2 Char,Bullet list Char"/>
    <w:link w:val="ListParagraph"/>
    <w:uiPriority w:val="34"/>
    <w:locked/>
    <w:rsid w:val="00DB5C4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17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6D"/>
    <w:rPr>
      <w:rFonts w:ascii="Segoe UI" w:eastAsia="Times New Roman" w:hAnsi="Segoe UI" w:cs="Segoe UI"/>
      <w:sz w:val="18"/>
      <w:szCs w:val="18"/>
      <w:lang w:eastAsia="ru-RU"/>
    </w:rPr>
  </w:style>
  <w:style w:type="character" w:customStyle="1" w:styleId="Heading1Char">
    <w:name w:val="Heading 1 Char"/>
    <w:basedOn w:val="DefaultParagraphFont"/>
    <w:link w:val="Heading1"/>
    <w:rsid w:val="009E068C"/>
    <w:rPr>
      <w:rFonts w:ascii="Times New Roman" w:eastAsia="Times New Roman" w:hAnsi="Times New Roman" w:cs="Times New Roman"/>
      <w:b/>
      <w:bCs/>
      <w:sz w:val="24"/>
      <w:szCs w:val="24"/>
    </w:rPr>
  </w:style>
  <w:style w:type="paragraph" w:styleId="Title">
    <w:name w:val="Title"/>
    <w:basedOn w:val="Normal"/>
    <w:link w:val="TitleChar"/>
    <w:qFormat/>
    <w:rsid w:val="009E068C"/>
    <w:pPr>
      <w:suppressAutoHyphens w:val="0"/>
      <w:autoSpaceDN/>
      <w:jc w:val="center"/>
      <w:textAlignment w:val="auto"/>
    </w:pPr>
    <w:rPr>
      <w:b/>
      <w:sz w:val="28"/>
      <w:szCs w:val="20"/>
    </w:rPr>
  </w:style>
  <w:style w:type="character" w:customStyle="1" w:styleId="TitleChar">
    <w:name w:val="Title Char"/>
    <w:basedOn w:val="DefaultParagraphFont"/>
    <w:link w:val="Title"/>
    <w:rsid w:val="009E068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1867</Words>
  <Characters>1065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4</cp:revision>
  <cp:lastPrinted>2021-11-30T06:58:00Z</cp:lastPrinted>
  <dcterms:created xsi:type="dcterms:W3CDTF">2021-11-24T10:02:00Z</dcterms:created>
  <dcterms:modified xsi:type="dcterms:W3CDTF">2021-12-03T13:17:00Z</dcterms:modified>
</cp:coreProperties>
</file>