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34" w:rsidRPr="00771FBB" w:rsidRDefault="00120E34" w:rsidP="00120E34">
      <w:pPr>
        <w:jc w:val="center"/>
        <w:rPr>
          <w:noProof/>
          <w:sz w:val="26"/>
          <w:szCs w:val="26"/>
        </w:rPr>
      </w:pPr>
      <w:r w:rsidRPr="000F2307">
        <w:rPr>
          <w:noProof/>
          <w:lang w:eastAsia="lv-LV"/>
        </w:rPr>
        <w:drawing>
          <wp:inline distT="0" distB="0" distL="0" distR="0" wp14:anchorId="09DED471" wp14:editId="4488BC2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20E34" w:rsidRPr="00771FBB" w:rsidRDefault="00120E34" w:rsidP="00120E34">
      <w:pPr>
        <w:pStyle w:val="Caption"/>
        <w:rPr>
          <w:noProof/>
          <w:sz w:val="10"/>
          <w:szCs w:val="10"/>
        </w:rPr>
      </w:pPr>
    </w:p>
    <w:p w:rsidR="00120E34" w:rsidRPr="000549B9" w:rsidRDefault="00120E34" w:rsidP="00120E34">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4CA81557" wp14:editId="67478245">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D04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120E34" w:rsidRPr="00954C39" w:rsidRDefault="00120E34" w:rsidP="00120E34">
      <w:pPr>
        <w:spacing w:line="276" w:lineRule="auto"/>
        <w:ind w:right="-341"/>
        <w:jc w:val="center"/>
        <w:rPr>
          <w:noProof/>
          <w:sz w:val="10"/>
          <w:szCs w:val="10"/>
        </w:rPr>
      </w:pPr>
    </w:p>
    <w:p w:rsidR="00120E34" w:rsidRPr="00954C39" w:rsidRDefault="00120E34" w:rsidP="00120E34">
      <w:pPr>
        <w:spacing w:line="276" w:lineRule="auto"/>
        <w:ind w:right="-341"/>
        <w:jc w:val="center"/>
        <w:rPr>
          <w:sz w:val="20"/>
          <w:szCs w:val="20"/>
        </w:rPr>
      </w:pPr>
      <w:r w:rsidRPr="00954C39">
        <w:rPr>
          <w:sz w:val="20"/>
          <w:szCs w:val="20"/>
        </w:rPr>
        <w:t xml:space="preserve">K. Valdemāra iela 1, Daugavpils, LV-5401, tālr. 65404344, 65404365, fakss 65421941 </w:t>
      </w:r>
    </w:p>
    <w:p w:rsidR="00120E34" w:rsidRPr="00954C39" w:rsidRDefault="00120E34" w:rsidP="00120E34">
      <w:pPr>
        <w:tabs>
          <w:tab w:val="left" w:pos="3960"/>
        </w:tabs>
        <w:jc w:val="center"/>
        <w:rPr>
          <w:noProof/>
          <w:w w:val="120"/>
          <w:sz w:val="16"/>
          <w:szCs w:val="16"/>
        </w:rPr>
      </w:pPr>
      <w:r w:rsidRPr="00954C39">
        <w:rPr>
          <w:sz w:val="20"/>
          <w:szCs w:val="20"/>
        </w:rPr>
        <w:t xml:space="preserve">e-pasts info@daugavpils.lv   </w:t>
      </w:r>
      <w:r w:rsidRPr="00954C39">
        <w:rPr>
          <w:sz w:val="20"/>
          <w:szCs w:val="20"/>
          <w:u w:val="single"/>
        </w:rPr>
        <w:t>www.daugavpils.lv</w:t>
      </w:r>
    </w:p>
    <w:p w:rsidR="00602D11" w:rsidRDefault="00602D11" w:rsidP="00602D11">
      <w:pPr>
        <w:jc w:val="both"/>
      </w:pPr>
      <w:bookmarkStart w:id="0" w:name="_GoBack"/>
      <w:bookmarkEnd w:id="0"/>
    </w:p>
    <w:p w:rsidR="00602D11" w:rsidRPr="00D91D98" w:rsidRDefault="00602D11" w:rsidP="00602D11">
      <w:pPr>
        <w:jc w:val="both"/>
      </w:pPr>
    </w:p>
    <w:p w:rsidR="00602D11" w:rsidRPr="00D91D98" w:rsidRDefault="00602D11" w:rsidP="00602D11">
      <w:pPr>
        <w:jc w:val="both"/>
      </w:pPr>
    </w:p>
    <w:p w:rsidR="00602D11" w:rsidRPr="00D91D98" w:rsidRDefault="00602D11" w:rsidP="00602D11">
      <w:pPr>
        <w:jc w:val="both"/>
      </w:pPr>
    </w:p>
    <w:p w:rsidR="00602D11" w:rsidRPr="00D91D98" w:rsidRDefault="00602D11" w:rsidP="00602D11">
      <w:pPr>
        <w:jc w:val="both"/>
        <w:rPr>
          <w:b/>
        </w:rPr>
      </w:pPr>
      <w:r w:rsidRPr="00D91D98">
        <w:t>20</w:t>
      </w:r>
      <w:r w:rsidRPr="00D91D98">
        <w:rPr>
          <w:rFonts w:eastAsia="Calibri"/>
          <w:bCs/>
        </w:rPr>
        <w:t>21.gada 23.septembrī</w:t>
      </w:r>
      <w:r w:rsidRPr="00D91D98">
        <w:rPr>
          <w:rFonts w:eastAsia="Calibri"/>
          <w:b/>
          <w:bCs/>
        </w:rPr>
        <w:t xml:space="preserve">                                                               </w:t>
      </w:r>
      <w:r w:rsidRPr="00D91D98">
        <w:rPr>
          <w:b/>
        </w:rPr>
        <w:t>Noteikumi Nr.4</w:t>
      </w:r>
    </w:p>
    <w:p w:rsidR="00602D11" w:rsidRPr="00D91D98" w:rsidRDefault="00602D11" w:rsidP="00602D11">
      <w:pPr>
        <w:jc w:val="both"/>
        <w:rPr>
          <w:rFonts w:eastAsia="Calibri"/>
          <w:bCs/>
        </w:rPr>
      </w:pPr>
      <w:r w:rsidRPr="00D91D98">
        <w:t xml:space="preserve">                                                                                      </w:t>
      </w:r>
      <w:r w:rsidR="00DD6875" w:rsidRPr="00D91D98">
        <w:t xml:space="preserve">                (prot. Nr.38,  10</w:t>
      </w:r>
      <w:r w:rsidRPr="00D91D98">
        <w:t>.§)</w:t>
      </w:r>
    </w:p>
    <w:p w:rsidR="00602D11" w:rsidRPr="00D91D98" w:rsidRDefault="00602D11" w:rsidP="00602D11">
      <w:pPr>
        <w:jc w:val="right"/>
      </w:pPr>
    </w:p>
    <w:p w:rsidR="00602D11" w:rsidRPr="00D91D98" w:rsidRDefault="00602D11" w:rsidP="00602D11">
      <w:pPr>
        <w:jc w:val="right"/>
      </w:pPr>
    </w:p>
    <w:p w:rsidR="00602D11" w:rsidRPr="00D91D98" w:rsidRDefault="00602D11" w:rsidP="00602D11">
      <w:pPr>
        <w:ind w:left="5954" w:hanging="425"/>
      </w:pPr>
      <w:r w:rsidRPr="00D91D98">
        <w:t xml:space="preserve">           APSTIPRINĀTI</w:t>
      </w:r>
    </w:p>
    <w:p w:rsidR="00602D11" w:rsidRPr="00D91D98" w:rsidRDefault="00602D11" w:rsidP="00602D11">
      <w:pPr>
        <w:ind w:left="5954" w:right="-282" w:hanging="425"/>
      </w:pPr>
      <w:r w:rsidRPr="00D91D98">
        <w:t xml:space="preserve">           ar Daugavpils domes </w:t>
      </w:r>
    </w:p>
    <w:p w:rsidR="00602D11" w:rsidRPr="00D91D98" w:rsidRDefault="00602D11" w:rsidP="00602D11">
      <w:pPr>
        <w:ind w:left="6096" w:hanging="567"/>
        <w:jc w:val="center"/>
      </w:pPr>
      <w:r w:rsidRPr="00D91D98">
        <w:t xml:space="preserve">          2021.gada 23.septembra</w:t>
      </w:r>
    </w:p>
    <w:p w:rsidR="00602D11" w:rsidRPr="00D91D98" w:rsidRDefault="00602D11" w:rsidP="00602D11">
      <w:pPr>
        <w:ind w:left="5529"/>
      </w:pPr>
      <w:r w:rsidRPr="00D91D98">
        <w:t xml:space="preserve">           lēmumu Nr.</w:t>
      </w:r>
      <w:r w:rsidR="00DD6875" w:rsidRPr="00D91D98">
        <w:t>603</w:t>
      </w:r>
    </w:p>
    <w:p w:rsidR="00EF565B" w:rsidRDefault="00EF565B" w:rsidP="00602D11">
      <w:pPr>
        <w:ind w:right="-565"/>
        <w:jc w:val="center"/>
        <w:rPr>
          <w:b/>
          <w:color w:val="000000"/>
          <w:sz w:val="28"/>
          <w:szCs w:val="28"/>
          <w:lang w:val="de-DE"/>
        </w:rPr>
      </w:pPr>
    </w:p>
    <w:p w:rsidR="00EF565B" w:rsidRDefault="00EF565B" w:rsidP="00EF565B">
      <w:pPr>
        <w:ind w:right="-1132"/>
        <w:jc w:val="center"/>
        <w:rPr>
          <w:b/>
          <w:color w:val="000000"/>
          <w:sz w:val="28"/>
          <w:szCs w:val="28"/>
          <w:lang w:val="de-DE"/>
        </w:rPr>
      </w:pPr>
    </w:p>
    <w:p w:rsidR="00EF565B" w:rsidRPr="0077354C" w:rsidRDefault="00EF565B" w:rsidP="00EF565B">
      <w:pPr>
        <w:ind w:right="-1132"/>
        <w:jc w:val="center"/>
        <w:rPr>
          <w:b/>
          <w:color w:val="000000"/>
          <w:sz w:val="28"/>
          <w:szCs w:val="28"/>
          <w:lang w:val="de-DE"/>
        </w:rPr>
      </w:pPr>
      <w:r>
        <w:rPr>
          <w:b/>
          <w:color w:val="000000"/>
          <w:sz w:val="28"/>
          <w:szCs w:val="28"/>
          <w:lang w:val="de-DE"/>
        </w:rPr>
        <w:t>Daugavpils pilsētas pašvaldības</w:t>
      </w:r>
    </w:p>
    <w:p w:rsidR="00EF565B" w:rsidRPr="0077354C" w:rsidRDefault="00EF565B" w:rsidP="00EF565B">
      <w:pPr>
        <w:ind w:right="-1132"/>
        <w:jc w:val="center"/>
        <w:rPr>
          <w:b/>
          <w:color w:val="000000"/>
          <w:sz w:val="28"/>
          <w:szCs w:val="28"/>
          <w:lang w:val="de-DE"/>
        </w:rPr>
      </w:pPr>
      <w:r>
        <w:rPr>
          <w:b/>
          <w:color w:val="000000"/>
          <w:sz w:val="28"/>
          <w:szCs w:val="28"/>
          <w:lang w:val="de-DE"/>
        </w:rPr>
        <w:t>un tās padotībā esošo</w:t>
      </w:r>
      <w:r w:rsidRPr="0077354C">
        <w:rPr>
          <w:b/>
          <w:color w:val="000000"/>
          <w:sz w:val="28"/>
          <w:szCs w:val="28"/>
          <w:lang w:val="de-DE"/>
        </w:rPr>
        <w:t xml:space="preserve"> iestā</w:t>
      </w:r>
      <w:r>
        <w:rPr>
          <w:b/>
          <w:color w:val="000000"/>
          <w:sz w:val="28"/>
          <w:szCs w:val="28"/>
          <w:lang w:val="de-DE"/>
        </w:rPr>
        <w:t>žu</w:t>
      </w:r>
      <w:r w:rsidRPr="004367F5">
        <w:rPr>
          <w:b/>
          <w:color w:val="000000"/>
          <w:sz w:val="28"/>
          <w:szCs w:val="28"/>
          <w:lang w:val="de-DE"/>
        </w:rPr>
        <w:t xml:space="preserve"> </w:t>
      </w:r>
      <w:r>
        <w:rPr>
          <w:b/>
          <w:color w:val="000000"/>
          <w:sz w:val="28"/>
          <w:szCs w:val="28"/>
          <w:lang w:val="de-DE"/>
        </w:rPr>
        <w:t>inventarizācijas noteikumi</w:t>
      </w:r>
    </w:p>
    <w:p w:rsidR="00EF565B" w:rsidRPr="00602D11" w:rsidRDefault="00EF565B" w:rsidP="00EF565B">
      <w:pPr>
        <w:ind w:left="4820" w:right="-1134"/>
        <w:jc w:val="right"/>
        <w:rPr>
          <w:b/>
          <w:bCs/>
          <w:lang w:val="de-DE"/>
        </w:rPr>
      </w:pPr>
    </w:p>
    <w:p w:rsidR="00EF565B" w:rsidRPr="008717C4" w:rsidRDefault="00EF565B" w:rsidP="00EF565B">
      <w:pPr>
        <w:ind w:left="4820" w:right="-1134"/>
        <w:jc w:val="right"/>
        <w:rPr>
          <w:bCs/>
          <w:sz w:val="18"/>
          <w:szCs w:val="18"/>
        </w:rPr>
      </w:pPr>
      <w:r w:rsidRPr="008717C4">
        <w:rPr>
          <w:bCs/>
          <w:sz w:val="18"/>
          <w:szCs w:val="18"/>
        </w:rPr>
        <w:t>Izdot</w:t>
      </w:r>
      <w:r>
        <w:rPr>
          <w:bCs/>
          <w:sz w:val="18"/>
          <w:szCs w:val="18"/>
        </w:rPr>
        <w:t xml:space="preserve">i saskaņā ar likuma </w:t>
      </w:r>
      <w:r w:rsidRPr="008717C4">
        <w:rPr>
          <w:bCs/>
          <w:sz w:val="18"/>
          <w:szCs w:val="18"/>
        </w:rPr>
        <w:t>„Par grāmatvedību”</w:t>
      </w:r>
      <w:r>
        <w:rPr>
          <w:bCs/>
          <w:sz w:val="18"/>
          <w:szCs w:val="18"/>
        </w:rPr>
        <w:t xml:space="preserve"> III. nodaļu</w:t>
      </w:r>
      <w:r w:rsidRPr="008717C4">
        <w:rPr>
          <w:bCs/>
          <w:sz w:val="18"/>
          <w:szCs w:val="18"/>
        </w:rPr>
        <w:t xml:space="preserve">, </w:t>
      </w:r>
      <w:r>
        <w:rPr>
          <w:bCs/>
          <w:sz w:val="18"/>
          <w:szCs w:val="18"/>
        </w:rPr>
        <w:t xml:space="preserve"> </w:t>
      </w:r>
      <w:r w:rsidRPr="008717C4">
        <w:rPr>
          <w:bCs/>
          <w:sz w:val="18"/>
          <w:szCs w:val="18"/>
        </w:rPr>
        <w:t>200</w:t>
      </w:r>
      <w:r>
        <w:rPr>
          <w:bCs/>
          <w:sz w:val="18"/>
          <w:szCs w:val="18"/>
        </w:rPr>
        <w:t>3</w:t>
      </w:r>
      <w:r w:rsidRPr="008717C4">
        <w:rPr>
          <w:bCs/>
          <w:sz w:val="18"/>
          <w:szCs w:val="18"/>
        </w:rPr>
        <w:t xml:space="preserve">.gada </w:t>
      </w:r>
      <w:r>
        <w:rPr>
          <w:bCs/>
          <w:sz w:val="18"/>
          <w:szCs w:val="18"/>
        </w:rPr>
        <w:t>21</w:t>
      </w:r>
      <w:r w:rsidRPr="008717C4">
        <w:rPr>
          <w:bCs/>
          <w:sz w:val="18"/>
          <w:szCs w:val="18"/>
        </w:rPr>
        <w:t>.</w:t>
      </w:r>
      <w:r>
        <w:rPr>
          <w:bCs/>
          <w:sz w:val="18"/>
          <w:szCs w:val="18"/>
        </w:rPr>
        <w:t>oktobra</w:t>
      </w:r>
      <w:r w:rsidRPr="008717C4">
        <w:rPr>
          <w:bCs/>
          <w:sz w:val="18"/>
          <w:szCs w:val="18"/>
        </w:rPr>
        <w:t xml:space="preserve">  </w:t>
      </w:r>
      <w:r>
        <w:rPr>
          <w:bCs/>
          <w:sz w:val="18"/>
          <w:szCs w:val="18"/>
        </w:rPr>
        <w:t>Ministru kabineta noteikumu</w:t>
      </w:r>
      <w:r w:rsidRPr="008717C4">
        <w:rPr>
          <w:bCs/>
          <w:sz w:val="18"/>
          <w:szCs w:val="18"/>
        </w:rPr>
        <w:t xml:space="preserve"> Nr.</w:t>
      </w:r>
      <w:r>
        <w:rPr>
          <w:bCs/>
          <w:sz w:val="18"/>
          <w:szCs w:val="18"/>
        </w:rPr>
        <w:t xml:space="preserve">585 </w:t>
      </w:r>
      <w:r w:rsidRPr="008717C4">
        <w:rPr>
          <w:bCs/>
          <w:sz w:val="18"/>
          <w:szCs w:val="18"/>
        </w:rPr>
        <w:t>„</w:t>
      </w:r>
      <w:r>
        <w:rPr>
          <w:bCs/>
          <w:sz w:val="18"/>
          <w:szCs w:val="18"/>
        </w:rPr>
        <w:t xml:space="preserve">Noteikumi par </w:t>
      </w:r>
      <w:r w:rsidRPr="008717C4">
        <w:rPr>
          <w:bCs/>
          <w:sz w:val="18"/>
          <w:szCs w:val="18"/>
        </w:rPr>
        <w:t xml:space="preserve">grāmatvedības </w:t>
      </w:r>
      <w:r>
        <w:rPr>
          <w:bCs/>
          <w:sz w:val="18"/>
          <w:szCs w:val="18"/>
        </w:rPr>
        <w:t>kārtošanu un organizāciju</w:t>
      </w:r>
      <w:r w:rsidRPr="008717C4">
        <w:rPr>
          <w:bCs/>
          <w:sz w:val="18"/>
          <w:szCs w:val="18"/>
        </w:rPr>
        <w:t>”</w:t>
      </w:r>
      <w:r>
        <w:rPr>
          <w:bCs/>
          <w:sz w:val="18"/>
          <w:szCs w:val="18"/>
        </w:rPr>
        <w:t xml:space="preserve"> IV. nodaļu</w:t>
      </w:r>
    </w:p>
    <w:p w:rsidR="00EF565B" w:rsidRPr="008717C4" w:rsidRDefault="00EF565B" w:rsidP="00EF565B">
      <w:pPr>
        <w:ind w:right="-1134"/>
        <w:jc w:val="right"/>
        <w:rPr>
          <w:bCs/>
          <w:color w:val="000000"/>
          <w:sz w:val="20"/>
        </w:rPr>
      </w:pPr>
    </w:p>
    <w:p w:rsidR="00EF565B" w:rsidRPr="00CD65EF" w:rsidRDefault="00EF565B" w:rsidP="00EF565B">
      <w:pPr>
        <w:shd w:val="clear" w:color="auto" w:fill="FFFFFF"/>
        <w:spacing w:before="240" w:after="120"/>
        <w:ind w:right="-1134"/>
        <w:jc w:val="center"/>
      </w:pPr>
      <w:r>
        <w:rPr>
          <w:b/>
          <w:bCs/>
          <w:color w:val="000000"/>
        </w:rPr>
        <w:t>1.Vispārējie</w:t>
      </w:r>
      <w:r w:rsidRPr="00CD65EF">
        <w:rPr>
          <w:b/>
          <w:bCs/>
          <w:color w:val="000000"/>
        </w:rPr>
        <w:t xml:space="preserve"> noteikumi</w:t>
      </w:r>
    </w:p>
    <w:p w:rsidR="00EF565B" w:rsidRPr="00640823" w:rsidRDefault="00EF565B" w:rsidP="00EF565B">
      <w:pPr>
        <w:pStyle w:val="ListParagraph"/>
        <w:shd w:val="clear" w:color="auto" w:fill="FFFFFF"/>
        <w:spacing w:before="120" w:after="120"/>
        <w:ind w:left="0" w:right="-1134"/>
        <w:jc w:val="center"/>
        <w:rPr>
          <w:b/>
          <w:bCs/>
          <w:i/>
          <w:color w:val="000000"/>
          <w:sz w:val="22"/>
          <w:szCs w:val="22"/>
        </w:rPr>
      </w:pPr>
      <w:r>
        <w:rPr>
          <w:b/>
          <w:bCs/>
          <w:i/>
          <w:color w:val="000000"/>
          <w:sz w:val="22"/>
          <w:szCs w:val="22"/>
        </w:rPr>
        <w:t>1.1.</w:t>
      </w:r>
      <w:r w:rsidRPr="00640823">
        <w:rPr>
          <w:b/>
          <w:bCs/>
          <w:i/>
          <w:color w:val="000000"/>
          <w:sz w:val="22"/>
          <w:szCs w:val="22"/>
        </w:rPr>
        <w:t>Inventarizācijas būtība</w:t>
      </w:r>
    </w:p>
    <w:p w:rsidR="00EF565B" w:rsidRPr="00CD65EF" w:rsidRDefault="00EF565B" w:rsidP="00EF565B">
      <w:pPr>
        <w:shd w:val="clear" w:color="auto" w:fill="FFFFFF"/>
        <w:spacing w:before="120" w:after="120"/>
        <w:ind w:right="-1132"/>
        <w:jc w:val="both"/>
        <w:rPr>
          <w:color w:val="000000"/>
          <w:sz w:val="22"/>
          <w:szCs w:val="22"/>
        </w:rPr>
      </w:pPr>
      <w:r>
        <w:rPr>
          <w:sz w:val="22"/>
        </w:rPr>
        <w:t xml:space="preserve">1. Noteikumi </w:t>
      </w:r>
      <w:r w:rsidRPr="008717C4">
        <w:rPr>
          <w:sz w:val="22"/>
        </w:rPr>
        <w:t xml:space="preserve">nosaka </w:t>
      </w:r>
      <w:r>
        <w:rPr>
          <w:sz w:val="22"/>
        </w:rPr>
        <w:t>kārtību</w:t>
      </w:r>
      <w:r w:rsidRPr="008717C4">
        <w:rPr>
          <w:sz w:val="22"/>
        </w:rPr>
        <w:t xml:space="preserve">, kādā Daugavpils pilsētas </w:t>
      </w:r>
      <w:r>
        <w:rPr>
          <w:sz w:val="22"/>
        </w:rPr>
        <w:t>pašvaldība</w:t>
      </w:r>
      <w:r w:rsidR="00994E92">
        <w:rPr>
          <w:sz w:val="22"/>
        </w:rPr>
        <w:t xml:space="preserve"> </w:t>
      </w:r>
      <w:r w:rsidR="00994E92">
        <w:rPr>
          <w:color w:val="000000"/>
          <w:sz w:val="22"/>
        </w:rPr>
        <w:t>(turpmāk - pašvaldība)</w:t>
      </w:r>
      <w:r w:rsidRPr="008717C4">
        <w:rPr>
          <w:sz w:val="22"/>
        </w:rPr>
        <w:t xml:space="preserve"> un </w:t>
      </w:r>
      <w:r>
        <w:rPr>
          <w:sz w:val="22"/>
        </w:rPr>
        <w:t>tās padotībā</w:t>
      </w:r>
      <w:r w:rsidRPr="008717C4">
        <w:rPr>
          <w:sz w:val="22"/>
        </w:rPr>
        <w:t xml:space="preserve"> </w:t>
      </w:r>
      <w:r w:rsidR="00994E92">
        <w:rPr>
          <w:sz w:val="22"/>
        </w:rPr>
        <w:t xml:space="preserve">esošās </w:t>
      </w:r>
      <w:r w:rsidRPr="008717C4">
        <w:rPr>
          <w:sz w:val="22"/>
        </w:rPr>
        <w:t>budžeta iestādes</w:t>
      </w:r>
      <w:r w:rsidRPr="008717C4">
        <w:rPr>
          <w:color w:val="000000"/>
          <w:sz w:val="22"/>
        </w:rPr>
        <w:t xml:space="preserve"> </w:t>
      </w:r>
      <w:r w:rsidR="00D3198D">
        <w:rPr>
          <w:color w:val="000000"/>
          <w:sz w:val="22"/>
        </w:rPr>
        <w:t>(turpmāk</w:t>
      </w:r>
      <w:r w:rsidR="0024797D">
        <w:rPr>
          <w:color w:val="000000"/>
          <w:sz w:val="22"/>
        </w:rPr>
        <w:t xml:space="preserve"> - iestāde</w:t>
      </w:r>
      <w:r w:rsidR="00D3198D">
        <w:rPr>
          <w:color w:val="000000"/>
          <w:sz w:val="22"/>
        </w:rPr>
        <w:t xml:space="preserve">) </w:t>
      </w:r>
      <w:r>
        <w:rPr>
          <w:color w:val="000000"/>
          <w:sz w:val="22"/>
        </w:rPr>
        <w:t xml:space="preserve">organizē un </w:t>
      </w:r>
      <w:r>
        <w:rPr>
          <w:sz w:val="22"/>
        </w:rPr>
        <w:t>veic</w:t>
      </w:r>
      <w:r w:rsidRPr="008717C4">
        <w:rPr>
          <w:sz w:val="22"/>
        </w:rPr>
        <w:t xml:space="preserve"> </w:t>
      </w:r>
      <w:r>
        <w:rPr>
          <w:sz w:val="22"/>
        </w:rPr>
        <w:t>inventarizāciju</w:t>
      </w:r>
      <w:r w:rsidRPr="00CD65EF">
        <w:rPr>
          <w:sz w:val="22"/>
          <w:szCs w:val="22"/>
        </w:rPr>
        <w:t xml:space="preserve">, </w:t>
      </w:r>
      <w:r>
        <w:rPr>
          <w:sz w:val="22"/>
          <w:szCs w:val="22"/>
        </w:rPr>
        <w:t>lai noteiktu</w:t>
      </w:r>
      <w:r w:rsidRPr="00CD65EF">
        <w:rPr>
          <w:sz w:val="22"/>
          <w:szCs w:val="22"/>
        </w:rPr>
        <w:t xml:space="preserve"> īpašuma</w:t>
      </w:r>
      <w:r w:rsidR="00994E92">
        <w:rPr>
          <w:sz w:val="22"/>
          <w:szCs w:val="22"/>
        </w:rPr>
        <w:t>, valdījuma</w:t>
      </w:r>
      <w:r w:rsidRPr="00CD65EF">
        <w:rPr>
          <w:sz w:val="22"/>
          <w:szCs w:val="22"/>
        </w:rPr>
        <w:t xml:space="preserve"> vai lietojuma objektu apjomu dabā un salīdzin</w:t>
      </w:r>
      <w:r>
        <w:rPr>
          <w:sz w:val="22"/>
          <w:szCs w:val="22"/>
        </w:rPr>
        <w:t>ātu</w:t>
      </w:r>
      <w:r w:rsidRPr="00CD65EF">
        <w:rPr>
          <w:sz w:val="22"/>
          <w:szCs w:val="22"/>
        </w:rPr>
        <w:t xml:space="preserve"> ar debitor</w:t>
      </w:r>
      <w:r>
        <w:rPr>
          <w:sz w:val="22"/>
          <w:szCs w:val="22"/>
        </w:rPr>
        <w:t>iem</w:t>
      </w:r>
      <w:r w:rsidRPr="00CD65EF">
        <w:rPr>
          <w:sz w:val="22"/>
          <w:szCs w:val="22"/>
        </w:rPr>
        <w:t xml:space="preserve"> un kreditor</w:t>
      </w:r>
      <w:r>
        <w:rPr>
          <w:sz w:val="22"/>
          <w:szCs w:val="22"/>
        </w:rPr>
        <w:t>iem</w:t>
      </w:r>
      <w:r w:rsidRPr="00CD65EF">
        <w:rPr>
          <w:sz w:val="22"/>
          <w:szCs w:val="22"/>
        </w:rPr>
        <w:t xml:space="preserve"> prasījumu un saistību summas.</w:t>
      </w:r>
    </w:p>
    <w:p w:rsidR="00EF565B" w:rsidRDefault="00EF565B" w:rsidP="00EF565B">
      <w:pPr>
        <w:shd w:val="clear" w:color="auto" w:fill="FFFFFF"/>
        <w:spacing w:before="120" w:after="120"/>
        <w:ind w:right="-1132"/>
        <w:jc w:val="both"/>
        <w:rPr>
          <w:sz w:val="22"/>
          <w:szCs w:val="22"/>
          <w:shd w:val="clear" w:color="auto" w:fill="FFFFFF"/>
        </w:rPr>
      </w:pPr>
      <w:r>
        <w:rPr>
          <w:sz w:val="22"/>
          <w:szCs w:val="22"/>
        </w:rPr>
        <w:t xml:space="preserve">2. </w:t>
      </w:r>
      <w:r w:rsidR="00994E92">
        <w:rPr>
          <w:sz w:val="22"/>
          <w:szCs w:val="22"/>
        </w:rPr>
        <w:t>Pašvaldības un i</w:t>
      </w:r>
      <w:r w:rsidR="0024797D">
        <w:rPr>
          <w:sz w:val="22"/>
          <w:szCs w:val="22"/>
        </w:rPr>
        <w:t>estādes</w:t>
      </w:r>
      <w:r w:rsidRPr="00CD65EF">
        <w:rPr>
          <w:sz w:val="22"/>
          <w:szCs w:val="22"/>
        </w:rPr>
        <w:t xml:space="preserve"> īpašuma</w:t>
      </w:r>
      <w:r w:rsidR="00994E92">
        <w:rPr>
          <w:sz w:val="22"/>
          <w:szCs w:val="22"/>
        </w:rPr>
        <w:t>, valdījuma</w:t>
      </w:r>
      <w:r w:rsidRPr="00CD65EF">
        <w:rPr>
          <w:sz w:val="22"/>
          <w:szCs w:val="22"/>
        </w:rPr>
        <w:t xml:space="preserve"> vai lietojuma objektu apjoma noteikšana dabā ietver šo objektu daudzuma, lietošanas ilguma un pilnvērtīguma (kvalitātes, derīguma) novērtēšanu ar vispārīgi izmantojamiem paņēmieniem (apskatot, saskaitot, nosverot, izmērot) vai, ja nepieciešams, ar speciāliem paņēmieniem (piemēram, ģeodēziskie mērījumi, veicot tehniskos aprēķinus, paraugu ķīmiskā analīze laboratorijās, pieaicināto ekspertu vērtējums, attiecīgu valsts reģistru aktualizētie dati</w:t>
      </w:r>
      <w:r w:rsidRPr="00EF565B">
        <w:rPr>
          <w:sz w:val="22"/>
          <w:szCs w:val="22"/>
        </w:rPr>
        <w:t xml:space="preserve">). </w:t>
      </w:r>
      <w:r w:rsidRPr="00EF565B">
        <w:rPr>
          <w:sz w:val="22"/>
          <w:szCs w:val="22"/>
          <w:shd w:val="clear" w:color="auto" w:fill="FFFFFF"/>
        </w:rPr>
        <w:t xml:space="preserve">Minēto novērtēšanu piemēro īpašumā, valdījumā, turējumā vai glabājumā esošajām ķermeniskajām lietām (ilgtermiņa ieguldījumiem un apgrozāmajiem līdzekļiem, kā arī </w:t>
      </w:r>
      <w:r>
        <w:rPr>
          <w:sz w:val="22"/>
          <w:szCs w:val="22"/>
          <w:shd w:val="clear" w:color="auto" w:fill="FFFFFF"/>
        </w:rPr>
        <w:t>zem</w:t>
      </w:r>
      <w:r w:rsidRPr="00EF565B">
        <w:rPr>
          <w:sz w:val="22"/>
          <w:szCs w:val="22"/>
          <w:shd w:val="clear" w:color="auto" w:fill="FFFFFF"/>
        </w:rPr>
        <w:t xml:space="preserve">bilances aktīviem), arī tām, kas </w:t>
      </w:r>
      <w:r w:rsidR="0024797D">
        <w:rPr>
          <w:sz w:val="22"/>
          <w:szCs w:val="22"/>
          <w:shd w:val="clear" w:color="auto" w:fill="FFFFFF"/>
        </w:rPr>
        <w:t>iestādei</w:t>
      </w:r>
      <w:r w:rsidRPr="00EF565B">
        <w:rPr>
          <w:sz w:val="22"/>
          <w:szCs w:val="22"/>
          <w:shd w:val="clear" w:color="auto" w:fill="FFFFFF"/>
        </w:rPr>
        <w:t xml:space="preserve"> ir nodotas atbildīgā glabāšanā vai ir pārstrādes vai labošanas (remonta) procesā.</w:t>
      </w:r>
    </w:p>
    <w:p w:rsidR="00EF565B" w:rsidRDefault="00D3198D" w:rsidP="00EF565B">
      <w:pPr>
        <w:shd w:val="clear" w:color="auto" w:fill="FFFFFF"/>
        <w:spacing w:before="120" w:after="120"/>
        <w:ind w:right="-1033"/>
        <w:jc w:val="both"/>
        <w:rPr>
          <w:sz w:val="22"/>
          <w:szCs w:val="22"/>
        </w:rPr>
      </w:pPr>
      <w:r>
        <w:rPr>
          <w:sz w:val="22"/>
          <w:szCs w:val="22"/>
        </w:rPr>
        <w:t>3</w:t>
      </w:r>
      <w:r w:rsidR="00EF565B">
        <w:rPr>
          <w:sz w:val="22"/>
          <w:szCs w:val="22"/>
        </w:rPr>
        <w:t>. Inventarizācija veicama šādām</w:t>
      </w:r>
      <w:r w:rsidR="00EF565B" w:rsidRPr="00CD65EF">
        <w:rPr>
          <w:sz w:val="22"/>
          <w:szCs w:val="22"/>
        </w:rPr>
        <w:t xml:space="preserve"> </w:t>
      </w:r>
      <w:r w:rsidR="00994E92">
        <w:rPr>
          <w:sz w:val="22"/>
          <w:szCs w:val="22"/>
        </w:rPr>
        <w:t xml:space="preserve">pašvaldības un </w:t>
      </w:r>
      <w:r w:rsidR="0024797D">
        <w:rPr>
          <w:sz w:val="22"/>
          <w:szCs w:val="22"/>
        </w:rPr>
        <w:t>iestā</w:t>
      </w:r>
      <w:r w:rsidR="00994E92">
        <w:rPr>
          <w:sz w:val="22"/>
          <w:szCs w:val="22"/>
        </w:rPr>
        <w:t>žu</w:t>
      </w:r>
      <w:r w:rsidR="00EF565B" w:rsidRPr="00CD65EF">
        <w:rPr>
          <w:sz w:val="22"/>
          <w:szCs w:val="22"/>
        </w:rPr>
        <w:t xml:space="preserve"> īpašumā, valdījumā, turējumā vai glabājumā esošajām ķermeniskajām </w:t>
      </w:r>
      <w:r w:rsidR="00994E92">
        <w:rPr>
          <w:sz w:val="22"/>
          <w:szCs w:val="22"/>
        </w:rPr>
        <w:t xml:space="preserve">un bezķermeniskajām </w:t>
      </w:r>
      <w:r w:rsidR="00EF565B" w:rsidRPr="00CD65EF">
        <w:rPr>
          <w:sz w:val="22"/>
          <w:szCs w:val="22"/>
        </w:rPr>
        <w:t>lietām</w:t>
      </w:r>
      <w:r w:rsidR="00EF565B">
        <w:rPr>
          <w:sz w:val="22"/>
          <w:szCs w:val="22"/>
        </w:rPr>
        <w:t>:</w:t>
      </w:r>
    </w:p>
    <w:p w:rsidR="00EF565B" w:rsidRDefault="00D3198D" w:rsidP="00994E92">
      <w:pPr>
        <w:shd w:val="clear" w:color="auto" w:fill="FFFFFF"/>
        <w:ind w:left="709" w:right="-1032" w:hanging="425"/>
        <w:jc w:val="both"/>
        <w:rPr>
          <w:sz w:val="22"/>
          <w:szCs w:val="22"/>
        </w:rPr>
      </w:pPr>
      <w:r>
        <w:rPr>
          <w:sz w:val="22"/>
          <w:szCs w:val="22"/>
        </w:rPr>
        <w:t>3</w:t>
      </w:r>
      <w:r w:rsidR="00EF565B">
        <w:rPr>
          <w:sz w:val="22"/>
          <w:szCs w:val="22"/>
        </w:rPr>
        <w:t>.1. ilgtermiņa ieguldī</w:t>
      </w:r>
      <w:r w:rsidR="00EF565B" w:rsidRPr="00CD65EF">
        <w:rPr>
          <w:sz w:val="22"/>
          <w:szCs w:val="22"/>
        </w:rPr>
        <w:t>jumiem</w:t>
      </w:r>
      <w:r w:rsidR="00EF565B">
        <w:rPr>
          <w:sz w:val="22"/>
          <w:szCs w:val="22"/>
        </w:rPr>
        <w:t xml:space="preserve"> (nemateriālajiem ieguldījumiem, pamatlīdzekļiem</w:t>
      </w:r>
      <w:r w:rsidR="00994E92">
        <w:rPr>
          <w:sz w:val="22"/>
          <w:szCs w:val="22"/>
        </w:rPr>
        <w:t xml:space="preserve">, ieguldījumu īpašumiem </w:t>
      </w:r>
      <w:r w:rsidR="00EF565B">
        <w:rPr>
          <w:sz w:val="22"/>
          <w:szCs w:val="22"/>
        </w:rPr>
        <w:t>u.c.);</w:t>
      </w:r>
    </w:p>
    <w:p w:rsidR="00EF565B" w:rsidRDefault="00D3198D" w:rsidP="00EF565B">
      <w:pPr>
        <w:shd w:val="clear" w:color="auto" w:fill="FFFFFF"/>
        <w:ind w:left="851" w:right="-1032" w:hanging="567"/>
        <w:jc w:val="both"/>
        <w:rPr>
          <w:sz w:val="22"/>
          <w:szCs w:val="22"/>
        </w:rPr>
      </w:pPr>
      <w:r>
        <w:rPr>
          <w:sz w:val="22"/>
          <w:szCs w:val="22"/>
        </w:rPr>
        <w:t>3</w:t>
      </w:r>
      <w:r w:rsidR="00EF565B">
        <w:rPr>
          <w:sz w:val="22"/>
          <w:szCs w:val="22"/>
        </w:rPr>
        <w:t>.2. krājumiem;</w:t>
      </w:r>
    </w:p>
    <w:p w:rsidR="00EF565B" w:rsidRDefault="00D3198D" w:rsidP="00EF565B">
      <w:pPr>
        <w:shd w:val="clear" w:color="auto" w:fill="FFFFFF"/>
        <w:ind w:left="851" w:right="-1032" w:hanging="567"/>
        <w:jc w:val="both"/>
        <w:rPr>
          <w:sz w:val="22"/>
          <w:szCs w:val="22"/>
        </w:rPr>
      </w:pPr>
      <w:r>
        <w:rPr>
          <w:sz w:val="22"/>
          <w:szCs w:val="22"/>
        </w:rPr>
        <w:t>3</w:t>
      </w:r>
      <w:r w:rsidR="00EF565B">
        <w:rPr>
          <w:sz w:val="22"/>
          <w:szCs w:val="22"/>
        </w:rPr>
        <w:t>.3. naudas</w:t>
      </w:r>
      <w:r w:rsidR="00EF565B" w:rsidRPr="00CD65EF">
        <w:rPr>
          <w:sz w:val="22"/>
          <w:szCs w:val="22"/>
        </w:rPr>
        <w:t xml:space="preserve"> līdzekļiem</w:t>
      </w:r>
      <w:r w:rsidR="00994E92">
        <w:rPr>
          <w:sz w:val="22"/>
          <w:szCs w:val="22"/>
        </w:rPr>
        <w:t xml:space="preserve"> un norēķiniem (prasībām un saistībām</w:t>
      </w:r>
      <w:r w:rsidR="00EF565B">
        <w:rPr>
          <w:sz w:val="22"/>
          <w:szCs w:val="22"/>
        </w:rPr>
        <w:t>);</w:t>
      </w:r>
    </w:p>
    <w:p w:rsidR="00EF565B" w:rsidRPr="00CD65EF" w:rsidRDefault="00D3198D" w:rsidP="00EF565B">
      <w:pPr>
        <w:shd w:val="clear" w:color="auto" w:fill="FFFFFF"/>
        <w:ind w:left="851" w:right="-1032" w:hanging="567"/>
        <w:jc w:val="both"/>
        <w:rPr>
          <w:sz w:val="22"/>
          <w:szCs w:val="22"/>
        </w:rPr>
      </w:pPr>
      <w:r>
        <w:rPr>
          <w:sz w:val="22"/>
          <w:szCs w:val="22"/>
        </w:rPr>
        <w:t>3</w:t>
      </w:r>
      <w:r w:rsidR="00EF565B">
        <w:rPr>
          <w:sz w:val="22"/>
          <w:szCs w:val="22"/>
        </w:rPr>
        <w:t>.4. zem</w:t>
      </w:r>
      <w:r w:rsidR="00EF565B" w:rsidRPr="00CD65EF">
        <w:rPr>
          <w:sz w:val="22"/>
          <w:szCs w:val="22"/>
        </w:rPr>
        <w:t xml:space="preserve">bilances </w:t>
      </w:r>
      <w:r w:rsidR="00EF565B">
        <w:rPr>
          <w:sz w:val="22"/>
          <w:szCs w:val="22"/>
        </w:rPr>
        <w:t>posteņiem.</w:t>
      </w:r>
    </w:p>
    <w:p w:rsidR="00EF565B" w:rsidRDefault="00D3198D" w:rsidP="00EF565B">
      <w:pPr>
        <w:pStyle w:val="tv2131"/>
        <w:spacing w:before="120" w:after="120" w:line="240" w:lineRule="auto"/>
        <w:ind w:right="-1134" w:firstLine="0"/>
        <w:jc w:val="both"/>
        <w:rPr>
          <w:color w:val="auto"/>
          <w:sz w:val="22"/>
          <w:szCs w:val="22"/>
          <w:lang w:val="lv-LV"/>
        </w:rPr>
      </w:pPr>
      <w:r>
        <w:rPr>
          <w:color w:val="auto"/>
          <w:sz w:val="22"/>
          <w:szCs w:val="22"/>
          <w:lang w:val="lv-LV"/>
        </w:rPr>
        <w:t>4</w:t>
      </w:r>
      <w:r w:rsidR="00EF565B">
        <w:rPr>
          <w:color w:val="auto"/>
          <w:sz w:val="22"/>
          <w:szCs w:val="22"/>
          <w:lang w:val="lv-LV"/>
        </w:rPr>
        <w:t xml:space="preserve">. </w:t>
      </w:r>
      <w:r w:rsidR="00EF565B" w:rsidRPr="00BF3240">
        <w:rPr>
          <w:color w:val="auto"/>
          <w:sz w:val="22"/>
          <w:szCs w:val="22"/>
          <w:lang w:val="lv-LV"/>
        </w:rPr>
        <w:t xml:space="preserve">Nemateriālo ieguldījumu un citu bezķermenisko lietu, kā arī prasību un parādu (arī </w:t>
      </w:r>
      <w:r>
        <w:rPr>
          <w:color w:val="auto"/>
          <w:sz w:val="22"/>
          <w:szCs w:val="22"/>
          <w:lang w:val="lv-LV"/>
        </w:rPr>
        <w:t>zem</w:t>
      </w:r>
      <w:r w:rsidR="00EF565B" w:rsidRPr="00BF3240">
        <w:rPr>
          <w:color w:val="auto"/>
          <w:sz w:val="22"/>
          <w:szCs w:val="22"/>
          <w:lang w:val="lv-LV"/>
        </w:rPr>
        <w:t>bilances posteņu) summas inventarizē, to apjomu pārbaudot saskaņā ar attiecīgajiem dokumentiem</w:t>
      </w:r>
      <w:r w:rsidR="00EF565B">
        <w:rPr>
          <w:color w:val="auto"/>
          <w:sz w:val="22"/>
          <w:szCs w:val="22"/>
          <w:lang w:val="lv-LV"/>
        </w:rPr>
        <w:t>.</w:t>
      </w:r>
    </w:p>
    <w:p w:rsidR="00EF565B" w:rsidRDefault="00D3198D" w:rsidP="00EF565B">
      <w:pPr>
        <w:pStyle w:val="tv2131"/>
        <w:spacing w:before="120" w:after="120" w:line="240" w:lineRule="auto"/>
        <w:ind w:right="-1134" w:firstLine="0"/>
        <w:jc w:val="both"/>
        <w:rPr>
          <w:color w:val="auto"/>
          <w:sz w:val="22"/>
          <w:szCs w:val="22"/>
          <w:lang w:val="lv-LV"/>
        </w:rPr>
      </w:pPr>
      <w:r>
        <w:rPr>
          <w:color w:val="auto"/>
          <w:sz w:val="22"/>
          <w:szCs w:val="22"/>
          <w:lang w:val="lv-LV"/>
        </w:rPr>
        <w:lastRenderedPageBreak/>
        <w:t>5</w:t>
      </w:r>
      <w:r w:rsidR="00EF565B" w:rsidRPr="00BF3240">
        <w:rPr>
          <w:color w:val="auto"/>
          <w:sz w:val="22"/>
          <w:szCs w:val="22"/>
          <w:lang w:val="lv-LV"/>
        </w:rPr>
        <w:t xml:space="preserve">. </w:t>
      </w:r>
      <w:r w:rsidR="00EF565B">
        <w:rPr>
          <w:color w:val="auto"/>
          <w:sz w:val="22"/>
          <w:szCs w:val="22"/>
          <w:lang w:val="lv-LV"/>
        </w:rPr>
        <w:t>Ī</w:t>
      </w:r>
      <w:r w:rsidR="00EF565B" w:rsidRPr="00BF3240">
        <w:rPr>
          <w:color w:val="auto"/>
          <w:sz w:val="22"/>
          <w:szCs w:val="22"/>
          <w:lang w:val="lv-LV"/>
        </w:rPr>
        <w:t>pašumā vai valdījumā esoš</w:t>
      </w:r>
      <w:r w:rsidR="00EF565B">
        <w:rPr>
          <w:color w:val="auto"/>
          <w:sz w:val="22"/>
          <w:szCs w:val="22"/>
          <w:lang w:val="lv-LV"/>
        </w:rPr>
        <w:t>us</w:t>
      </w:r>
      <w:r w:rsidR="00EF565B" w:rsidRPr="00BF3240">
        <w:rPr>
          <w:color w:val="auto"/>
          <w:sz w:val="22"/>
          <w:szCs w:val="22"/>
          <w:lang w:val="lv-LV"/>
        </w:rPr>
        <w:t xml:space="preserve"> nekustamā īpašuma objekt</w:t>
      </w:r>
      <w:r w:rsidR="00EF565B">
        <w:rPr>
          <w:color w:val="auto"/>
          <w:sz w:val="22"/>
          <w:szCs w:val="22"/>
          <w:lang w:val="lv-LV"/>
        </w:rPr>
        <w:t>us</w:t>
      </w:r>
      <w:r w:rsidR="00EF565B" w:rsidRPr="00BF3240">
        <w:rPr>
          <w:color w:val="auto"/>
          <w:sz w:val="22"/>
          <w:szCs w:val="22"/>
          <w:lang w:val="lv-LV"/>
        </w:rPr>
        <w:t xml:space="preserve"> </w:t>
      </w:r>
      <w:r w:rsidR="00EF565B">
        <w:rPr>
          <w:color w:val="auto"/>
          <w:sz w:val="22"/>
          <w:szCs w:val="22"/>
          <w:lang w:val="lv-LV"/>
        </w:rPr>
        <w:t xml:space="preserve">inventarizē, </w:t>
      </w:r>
      <w:r w:rsidR="00EF565B" w:rsidRPr="00BF3240">
        <w:rPr>
          <w:color w:val="auto"/>
          <w:sz w:val="22"/>
          <w:szCs w:val="22"/>
          <w:lang w:val="lv-LV"/>
        </w:rPr>
        <w:t>salīdzin</w:t>
      </w:r>
      <w:r>
        <w:rPr>
          <w:color w:val="auto"/>
          <w:sz w:val="22"/>
          <w:szCs w:val="22"/>
          <w:lang w:val="lv-LV"/>
        </w:rPr>
        <w:t>ot</w:t>
      </w:r>
      <w:r w:rsidR="00EF565B" w:rsidRPr="00BF3240">
        <w:rPr>
          <w:color w:val="auto"/>
          <w:sz w:val="22"/>
          <w:szCs w:val="22"/>
          <w:lang w:val="lv-LV"/>
        </w:rPr>
        <w:t xml:space="preserve"> ar attiecīgu valsts reģistru aktualizētiem datiem.</w:t>
      </w:r>
    </w:p>
    <w:p w:rsidR="00D3198D" w:rsidRPr="00D3198D" w:rsidRDefault="00D3198D" w:rsidP="00EF565B">
      <w:pPr>
        <w:pStyle w:val="tv2131"/>
        <w:spacing w:before="120" w:after="120" w:line="240" w:lineRule="auto"/>
        <w:ind w:right="-1134" w:firstLine="0"/>
        <w:jc w:val="both"/>
        <w:rPr>
          <w:color w:val="auto"/>
          <w:sz w:val="22"/>
          <w:szCs w:val="22"/>
          <w:lang w:val="lv-LV"/>
        </w:rPr>
      </w:pPr>
      <w:r>
        <w:rPr>
          <w:color w:val="auto"/>
          <w:sz w:val="22"/>
          <w:szCs w:val="22"/>
          <w:lang w:val="lv-LV"/>
        </w:rPr>
        <w:t>6</w:t>
      </w:r>
      <w:r w:rsidRPr="00D3198D">
        <w:rPr>
          <w:color w:val="auto"/>
          <w:sz w:val="22"/>
          <w:szCs w:val="22"/>
          <w:lang w:val="lv-LV"/>
        </w:rPr>
        <w:t xml:space="preserve">. </w:t>
      </w:r>
      <w:r w:rsidRPr="00D3198D">
        <w:rPr>
          <w:rFonts w:ascii="Arial" w:hAnsi="Arial" w:cs="Arial"/>
          <w:sz w:val="22"/>
          <w:szCs w:val="22"/>
          <w:shd w:val="clear" w:color="auto" w:fill="FFFFFF"/>
          <w:lang w:val="lv-LV"/>
        </w:rPr>
        <w:t> </w:t>
      </w:r>
      <w:r w:rsidRPr="00D3198D">
        <w:rPr>
          <w:color w:val="auto"/>
          <w:sz w:val="22"/>
          <w:szCs w:val="22"/>
          <w:shd w:val="clear" w:color="auto" w:fill="FFFFFF"/>
          <w:lang w:val="lv-LV"/>
        </w:rPr>
        <w:t xml:space="preserve">Ar Valsts ieņēmumu dienesta administrētajiem nodokļiem, nodevām un citiem uz valsts budžetu attiecināmiem maksājumiem saistītās prasījumu un saistību summas </w:t>
      </w:r>
      <w:r w:rsidR="0024797D">
        <w:rPr>
          <w:color w:val="auto"/>
          <w:sz w:val="22"/>
          <w:szCs w:val="22"/>
          <w:shd w:val="clear" w:color="auto" w:fill="FFFFFF"/>
          <w:lang w:val="lv-LV"/>
        </w:rPr>
        <w:t>iestādes</w:t>
      </w:r>
      <w:r w:rsidRPr="00D3198D">
        <w:rPr>
          <w:color w:val="auto"/>
          <w:sz w:val="22"/>
          <w:szCs w:val="22"/>
          <w:shd w:val="clear" w:color="auto" w:fill="FFFFFF"/>
          <w:lang w:val="lv-LV"/>
        </w:rPr>
        <w:t xml:space="preserve"> inventarizē, salīdzinot </w:t>
      </w:r>
      <w:r w:rsidR="0024797D">
        <w:rPr>
          <w:color w:val="auto"/>
          <w:sz w:val="22"/>
          <w:szCs w:val="22"/>
          <w:shd w:val="clear" w:color="auto" w:fill="FFFFFF"/>
          <w:lang w:val="lv-LV"/>
        </w:rPr>
        <w:t>iestādes</w:t>
      </w:r>
      <w:r>
        <w:rPr>
          <w:color w:val="auto"/>
          <w:sz w:val="22"/>
          <w:szCs w:val="22"/>
          <w:shd w:val="clear" w:color="auto" w:fill="FFFFFF"/>
          <w:lang w:val="lv-LV"/>
        </w:rPr>
        <w:t xml:space="preserve"> </w:t>
      </w:r>
      <w:r w:rsidRPr="00D3198D">
        <w:rPr>
          <w:color w:val="auto"/>
          <w:sz w:val="22"/>
          <w:szCs w:val="22"/>
          <w:shd w:val="clear" w:color="auto" w:fill="FFFFFF"/>
          <w:lang w:val="lv-LV"/>
        </w:rPr>
        <w:t>datus ar Valsts ieņēmumu dienesta elektroniskās deklarēšanas sistēmā pieejamiem datiem.</w:t>
      </w:r>
    </w:p>
    <w:p w:rsidR="00EF565B" w:rsidRDefault="00D3198D" w:rsidP="00EF565B">
      <w:pPr>
        <w:shd w:val="clear" w:color="auto" w:fill="FFFFFF"/>
        <w:spacing w:before="120" w:after="120"/>
        <w:ind w:right="-1033"/>
        <w:jc w:val="both"/>
        <w:rPr>
          <w:sz w:val="22"/>
          <w:szCs w:val="22"/>
        </w:rPr>
      </w:pPr>
      <w:r>
        <w:rPr>
          <w:color w:val="000000"/>
          <w:sz w:val="22"/>
          <w:szCs w:val="22"/>
        </w:rPr>
        <w:t>7</w:t>
      </w:r>
      <w:r w:rsidR="00EF565B">
        <w:rPr>
          <w:color w:val="000000"/>
          <w:sz w:val="22"/>
          <w:szCs w:val="22"/>
        </w:rPr>
        <w:t>.</w:t>
      </w:r>
      <w:r w:rsidR="00EF565B" w:rsidRPr="00CD65EF">
        <w:rPr>
          <w:sz w:val="22"/>
          <w:szCs w:val="22"/>
        </w:rPr>
        <w:t xml:space="preserve"> </w:t>
      </w:r>
      <w:r w:rsidR="00EF565B" w:rsidRPr="00CD65EF">
        <w:rPr>
          <w:color w:val="000000"/>
          <w:sz w:val="22"/>
          <w:szCs w:val="22"/>
        </w:rPr>
        <w:t>Inventarizācijas galvenie uzdevumi ir:</w:t>
      </w:r>
    </w:p>
    <w:p w:rsidR="00EF565B" w:rsidRDefault="00EF565B" w:rsidP="00FB5E1F">
      <w:pPr>
        <w:pStyle w:val="ListParagraph"/>
        <w:numPr>
          <w:ilvl w:val="1"/>
          <w:numId w:val="14"/>
        </w:numPr>
        <w:shd w:val="clear" w:color="auto" w:fill="FFFFFF"/>
        <w:ind w:right="-1033" w:hanging="436"/>
        <w:jc w:val="both"/>
        <w:rPr>
          <w:color w:val="000000"/>
          <w:sz w:val="22"/>
          <w:szCs w:val="22"/>
        </w:rPr>
      </w:pPr>
      <w:r w:rsidRPr="00EC274C">
        <w:rPr>
          <w:color w:val="000000"/>
          <w:sz w:val="22"/>
          <w:szCs w:val="22"/>
        </w:rPr>
        <w:t>precizēt uzskaites datus, lai tie atbilstu visu vērtību faktiskajiem atlikumam;</w:t>
      </w:r>
    </w:p>
    <w:p w:rsidR="00EF565B" w:rsidRDefault="00C539C1" w:rsidP="00FB5E1F">
      <w:pPr>
        <w:pStyle w:val="ListParagraph"/>
        <w:numPr>
          <w:ilvl w:val="1"/>
          <w:numId w:val="14"/>
        </w:numPr>
        <w:shd w:val="clear" w:color="auto" w:fill="FFFFFF"/>
        <w:ind w:right="-1033" w:hanging="436"/>
        <w:jc w:val="both"/>
        <w:rPr>
          <w:color w:val="000000"/>
          <w:sz w:val="22"/>
          <w:szCs w:val="22"/>
        </w:rPr>
      </w:pPr>
      <w:r w:rsidRPr="00EC274C">
        <w:rPr>
          <w:color w:val="000000"/>
          <w:sz w:val="22"/>
          <w:szCs w:val="22"/>
        </w:rPr>
        <w:t>salīdzinā</w:t>
      </w:r>
      <w:r>
        <w:rPr>
          <w:color w:val="000000"/>
          <w:sz w:val="22"/>
          <w:szCs w:val="22"/>
        </w:rPr>
        <w:t>t</w:t>
      </w:r>
      <w:r w:rsidR="00EF565B" w:rsidRPr="00EC274C">
        <w:rPr>
          <w:color w:val="000000"/>
          <w:sz w:val="22"/>
          <w:szCs w:val="22"/>
        </w:rPr>
        <w:t xml:space="preserve"> krājumu faktisko atlikumu ar uzskaites datiem;</w:t>
      </w:r>
    </w:p>
    <w:p w:rsidR="00EF565B" w:rsidRDefault="00EF565B" w:rsidP="00FB5E1F">
      <w:pPr>
        <w:pStyle w:val="ListParagraph"/>
        <w:numPr>
          <w:ilvl w:val="1"/>
          <w:numId w:val="14"/>
        </w:numPr>
        <w:shd w:val="clear" w:color="auto" w:fill="FFFFFF"/>
        <w:ind w:left="709" w:right="-1033" w:hanging="425"/>
        <w:jc w:val="both"/>
        <w:rPr>
          <w:color w:val="000000"/>
          <w:sz w:val="22"/>
          <w:szCs w:val="22"/>
        </w:rPr>
      </w:pPr>
      <w:r w:rsidRPr="00EC274C">
        <w:rPr>
          <w:color w:val="000000"/>
          <w:sz w:val="22"/>
          <w:szCs w:val="22"/>
        </w:rPr>
        <w:t>pamatot ilgtermiņa ieguldījumu, krājumu novērtējumu un uzrādīšanu bilancē, ievērojot pārskata perioda izmaiņas daudzumā un vērtībā;</w:t>
      </w:r>
    </w:p>
    <w:p w:rsidR="00EF565B" w:rsidRDefault="00EF565B" w:rsidP="00FB5E1F">
      <w:pPr>
        <w:pStyle w:val="ListParagraph"/>
        <w:numPr>
          <w:ilvl w:val="1"/>
          <w:numId w:val="14"/>
        </w:numPr>
        <w:shd w:val="clear" w:color="auto" w:fill="FFFFFF"/>
        <w:ind w:left="709" w:right="-1033" w:hanging="425"/>
        <w:jc w:val="both"/>
        <w:rPr>
          <w:color w:val="000000"/>
          <w:sz w:val="22"/>
          <w:szCs w:val="22"/>
        </w:rPr>
      </w:pPr>
      <w:r w:rsidRPr="00EC274C">
        <w:rPr>
          <w:color w:val="000000"/>
          <w:sz w:val="22"/>
          <w:szCs w:val="22"/>
        </w:rPr>
        <w:t>pārbaudīt vērtību glabāšanas noteikumu ievērošanu;</w:t>
      </w:r>
    </w:p>
    <w:p w:rsidR="00EF565B" w:rsidRDefault="00994E92" w:rsidP="00FB5E1F">
      <w:pPr>
        <w:pStyle w:val="ListParagraph"/>
        <w:numPr>
          <w:ilvl w:val="1"/>
          <w:numId w:val="14"/>
        </w:numPr>
        <w:shd w:val="clear" w:color="auto" w:fill="FFFFFF"/>
        <w:ind w:left="709" w:right="-1033" w:hanging="425"/>
        <w:jc w:val="both"/>
        <w:rPr>
          <w:color w:val="000000"/>
          <w:sz w:val="22"/>
          <w:szCs w:val="22"/>
        </w:rPr>
      </w:pPr>
      <w:r>
        <w:rPr>
          <w:color w:val="000000"/>
          <w:sz w:val="22"/>
          <w:szCs w:val="22"/>
        </w:rPr>
        <w:t>konstatēt</w:t>
      </w:r>
      <w:r w:rsidR="00EF565B" w:rsidRPr="00EC274C">
        <w:rPr>
          <w:color w:val="000000"/>
          <w:sz w:val="22"/>
          <w:szCs w:val="22"/>
        </w:rPr>
        <w:t xml:space="preserve"> neizmantotos materiālus, rezerves daļas, inventāru un neuzstādītās iekārtas;</w:t>
      </w:r>
    </w:p>
    <w:p w:rsidR="00EF565B" w:rsidRPr="00EC274C" w:rsidRDefault="00EF565B" w:rsidP="00FB5E1F">
      <w:pPr>
        <w:pStyle w:val="ListParagraph"/>
        <w:numPr>
          <w:ilvl w:val="1"/>
          <w:numId w:val="14"/>
        </w:numPr>
        <w:shd w:val="clear" w:color="auto" w:fill="FFFFFF"/>
        <w:ind w:left="709" w:right="-1033" w:hanging="425"/>
        <w:jc w:val="both"/>
        <w:rPr>
          <w:color w:val="000000"/>
          <w:sz w:val="22"/>
          <w:szCs w:val="22"/>
        </w:rPr>
      </w:pPr>
      <w:r w:rsidRPr="00EC274C">
        <w:rPr>
          <w:color w:val="000000"/>
          <w:sz w:val="22"/>
          <w:szCs w:val="22"/>
        </w:rPr>
        <w:t>pārbaudīt, vai norēķini un citi bilances posteņi atbilst īstenībai.</w:t>
      </w:r>
    </w:p>
    <w:p w:rsidR="00EF565B" w:rsidRDefault="00C539C1" w:rsidP="00EF565B">
      <w:pPr>
        <w:shd w:val="clear" w:color="auto" w:fill="FFFFFF"/>
        <w:spacing w:before="120" w:after="120"/>
        <w:ind w:right="-1134"/>
        <w:jc w:val="both"/>
        <w:rPr>
          <w:color w:val="000000"/>
          <w:sz w:val="22"/>
          <w:szCs w:val="22"/>
        </w:rPr>
      </w:pPr>
      <w:r>
        <w:rPr>
          <w:color w:val="000000"/>
          <w:sz w:val="22"/>
          <w:szCs w:val="22"/>
        </w:rPr>
        <w:t>8</w:t>
      </w:r>
      <w:r w:rsidR="00EF565B">
        <w:rPr>
          <w:color w:val="000000"/>
          <w:sz w:val="22"/>
          <w:szCs w:val="22"/>
        </w:rPr>
        <w:t xml:space="preserve">. Inventarizācijas jāveic, uzsākot </w:t>
      </w:r>
      <w:r w:rsidR="00994E92">
        <w:rPr>
          <w:color w:val="000000"/>
          <w:sz w:val="22"/>
          <w:szCs w:val="22"/>
        </w:rPr>
        <w:t xml:space="preserve">iestādes </w:t>
      </w:r>
      <w:r w:rsidR="00EF565B">
        <w:rPr>
          <w:color w:val="000000"/>
          <w:sz w:val="22"/>
          <w:szCs w:val="22"/>
        </w:rPr>
        <w:t xml:space="preserve">darbību, </w:t>
      </w:r>
      <w:r w:rsidR="00994E92">
        <w:rPr>
          <w:color w:val="000000"/>
          <w:sz w:val="22"/>
          <w:szCs w:val="22"/>
        </w:rPr>
        <w:t xml:space="preserve">iestādes </w:t>
      </w:r>
      <w:r w:rsidR="00EF565B">
        <w:rPr>
          <w:color w:val="000000"/>
          <w:sz w:val="22"/>
          <w:szCs w:val="22"/>
        </w:rPr>
        <w:t>likvidācijas vai reorganizācijas gadījumā, kā arī katra pārskata gada beigās.</w:t>
      </w:r>
      <w:r w:rsidR="00972B91">
        <w:rPr>
          <w:color w:val="000000"/>
          <w:sz w:val="22"/>
          <w:szCs w:val="22"/>
        </w:rPr>
        <w:t xml:space="preserve"> </w:t>
      </w:r>
    </w:p>
    <w:p w:rsidR="00EF565B" w:rsidRPr="00640823" w:rsidRDefault="00EF565B" w:rsidP="00EF565B">
      <w:pPr>
        <w:shd w:val="clear" w:color="auto" w:fill="FFFFFF"/>
        <w:spacing w:before="240"/>
        <w:ind w:right="-1134"/>
        <w:jc w:val="center"/>
        <w:rPr>
          <w:b/>
          <w:bCs/>
          <w:i/>
          <w:color w:val="000000"/>
          <w:sz w:val="22"/>
          <w:szCs w:val="22"/>
        </w:rPr>
      </w:pPr>
      <w:r>
        <w:rPr>
          <w:b/>
          <w:bCs/>
          <w:i/>
          <w:sz w:val="22"/>
          <w:szCs w:val="22"/>
        </w:rPr>
        <w:t>1.2</w:t>
      </w:r>
      <w:r w:rsidRPr="00640823">
        <w:rPr>
          <w:b/>
          <w:bCs/>
          <w:i/>
          <w:color w:val="000000"/>
          <w:sz w:val="22"/>
          <w:szCs w:val="22"/>
        </w:rPr>
        <w:t>. Inventarizācijas veidi</w:t>
      </w:r>
    </w:p>
    <w:p w:rsidR="00EF565B" w:rsidRPr="00CD65EF" w:rsidRDefault="00C539C1" w:rsidP="00EF565B">
      <w:pPr>
        <w:shd w:val="clear" w:color="auto" w:fill="FFFFFF"/>
        <w:spacing w:before="120" w:after="120"/>
        <w:ind w:right="-1032"/>
        <w:jc w:val="both"/>
        <w:rPr>
          <w:color w:val="000000"/>
          <w:sz w:val="22"/>
          <w:szCs w:val="22"/>
        </w:rPr>
      </w:pPr>
      <w:r>
        <w:rPr>
          <w:color w:val="000000"/>
          <w:sz w:val="22"/>
          <w:szCs w:val="22"/>
        </w:rPr>
        <w:t>9</w:t>
      </w:r>
      <w:r w:rsidR="00EF565B">
        <w:rPr>
          <w:color w:val="000000"/>
          <w:sz w:val="22"/>
          <w:szCs w:val="22"/>
        </w:rPr>
        <w:t>.</w:t>
      </w:r>
      <w:r w:rsidR="00EF565B" w:rsidRPr="00CD65EF">
        <w:rPr>
          <w:color w:val="000000"/>
          <w:sz w:val="22"/>
          <w:szCs w:val="22"/>
        </w:rPr>
        <w:t xml:space="preserve"> Pastāv</w:t>
      </w:r>
      <w:r w:rsidR="00EF565B" w:rsidRPr="00CD65EF">
        <w:rPr>
          <w:b/>
          <w:bCs/>
          <w:color w:val="000000"/>
          <w:sz w:val="22"/>
          <w:szCs w:val="22"/>
        </w:rPr>
        <w:t xml:space="preserve"> </w:t>
      </w:r>
      <w:r w:rsidR="00EF565B" w:rsidRPr="00CD65EF">
        <w:rPr>
          <w:color w:val="000000"/>
          <w:sz w:val="22"/>
          <w:szCs w:val="22"/>
        </w:rPr>
        <w:t>pilnī</w:t>
      </w:r>
      <w:r w:rsidR="00EF565B">
        <w:rPr>
          <w:color w:val="000000"/>
          <w:sz w:val="22"/>
          <w:szCs w:val="22"/>
        </w:rPr>
        <w:t>gas un daļējas inventarizācijas:</w:t>
      </w:r>
    </w:p>
    <w:p w:rsidR="00EF565B" w:rsidRDefault="00C539C1" w:rsidP="00EF565B">
      <w:pPr>
        <w:shd w:val="clear" w:color="auto" w:fill="FFFFFF"/>
        <w:ind w:left="709" w:right="-1033" w:hanging="425"/>
        <w:jc w:val="both"/>
        <w:rPr>
          <w:color w:val="000000"/>
          <w:sz w:val="22"/>
          <w:szCs w:val="22"/>
        </w:rPr>
      </w:pPr>
      <w:r>
        <w:rPr>
          <w:color w:val="000000"/>
          <w:sz w:val="22"/>
          <w:szCs w:val="22"/>
        </w:rPr>
        <w:t>9</w:t>
      </w:r>
      <w:r w:rsidR="00EF565B">
        <w:rPr>
          <w:color w:val="000000"/>
          <w:sz w:val="22"/>
          <w:szCs w:val="22"/>
        </w:rPr>
        <w:t>.1. p</w:t>
      </w:r>
      <w:r w:rsidR="00EF565B" w:rsidRPr="00CD65EF">
        <w:rPr>
          <w:color w:val="000000"/>
          <w:sz w:val="22"/>
          <w:szCs w:val="22"/>
        </w:rPr>
        <w:t xml:space="preserve">ilnīgā inventarizācijā pārbauda visus </w:t>
      </w:r>
      <w:r w:rsidR="00994E92">
        <w:rPr>
          <w:color w:val="000000"/>
          <w:sz w:val="22"/>
          <w:szCs w:val="22"/>
        </w:rPr>
        <w:t>pašvaldības un iestādes</w:t>
      </w:r>
      <w:r w:rsidR="00EF565B" w:rsidRPr="00CD65EF">
        <w:rPr>
          <w:color w:val="000000"/>
          <w:sz w:val="22"/>
          <w:szCs w:val="22"/>
        </w:rPr>
        <w:t xml:space="preserve"> līdzekļus</w:t>
      </w:r>
      <w:r>
        <w:rPr>
          <w:color w:val="000000"/>
          <w:sz w:val="22"/>
          <w:szCs w:val="22"/>
        </w:rPr>
        <w:t xml:space="preserve"> – ilgtermiņa ieguldījumus un apgrozāmos līdzekļus</w:t>
      </w:r>
      <w:r w:rsidR="00EF565B" w:rsidRPr="00CD65EF">
        <w:rPr>
          <w:color w:val="000000"/>
          <w:sz w:val="22"/>
          <w:szCs w:val="22"/>
        </w:rPr>
        <w:t xml:space="preserve">, </w:t>
      </w:r>
      <w:r>
        <w:rPr>
          <w:color w:val="000000"/>
          <w:sz w:val="22"/>
          <w:szCs w:val="22"/>
        </w:rPr>
        <w:t>tai skaitā, prasības</w:t>
      </w:r>
      <w:r w:rsidR="00EF565B" w:rsidRPr="00CD65EF">
        <w:rPr>
          <w:color w:val="000000"/>
          <w:sz w:val="22"/>
          <w:szCs w:val="22"/>
        </w:rPr>
        <w:t xml:space="preserve"> un nākamo periodu izd</w:t>
      </w:r>
      <w:r w:rsidR="00EF565B">
        <w:rPr>
          <w:color w:val="000000"/>
          <w:sz w:val="22"/>
          <w:szCs w:val="22"/>
        </w:rPr>
        <w:t>evumus,</w:t>
      </w:r>
      <w:r>
        <w:rPr>
          <w:color w:val="000000"/>
          <w:sz w:val="22"/>
          <w:szCs w:val="22"/>
        </w:rPr>
        <w:t xml:space="preserve"> naudas līdzekļus,</w:t>
      </w:r>
      <w:r w:rsidR="00EF565B">
        <w:rPr>
          <w:color w:val="000000"/>
          <w:sz w:val="22"/>
          <w:szCs w:val="22"/>
        </w:rPr>
        <w:t xml:space="preserve"> kā arī visas saistības;</w:t>
      </w:r>
    </w:p>
    <w:p w:rsidR="00EF565B" w:rsidRPr="00015F35" w:rsidRDefault="00C539C1" w:rsidP="00EF565B">
      <w:pPr>
        <w:shd w:val="clear" w:color="auto" w:fill="FFFFFF"/>
        <w:ind w:left="709" w:right="-1033" w:hanging="425"/>
        <w:jc w:val="both"/>
        <w:rPr>
          <w:color w:val="000000"/>
          <w:sz w:val="22"/>
          <w:szCs w:val="22"/>
        </w:rPr>
      </w:pPr>
      <w:r>
        <w:rPr>
          <w:color w:val="000000"/>
          <w:sz w:val="22"/>
          <w:szCs w:val="22"/>
        </w:rPr>
        <w:t>9</w:t>
      </w:r>
      <w:r w:rsidR="00EF565B">
        <w:rPr>
          <w:color w:val="000000"/>
          <w:sz w:val="22"/>
          <w:szCs w:val="22"/>
        </w:rPr>
        <w:t>.2. d</w:t>
      </w:r>
      <w:r w:rsidR="00EF565B" w:rsidRPr="00CD65EF">
        <w:rPr>
          <w:sz w:val="22"/>
          <w:szCs w:val="22"/>
        </w:rPr>
        <w:t>aļējā inventarizācijā pārbauda tikai kādu atsevišķu līdzekļu daļu, piemēram, tikai viena veida krājumus vai vienas personas materiālā atbildībā esošās materiālās vērtības.</w:t>
      </w:r>
    </w:p>
    <w:p w:rsidR="00EF565B" w:rsidRPr="00CD65EF" w:rsidRDefault="00C539C1" w:rsidP="00EF565B">
      <w:pPr>
        <w:shd w:val="clear" w:color="auto" w:fill="FFFFFF"/>
        <w:spacing w:before="120" w:after="120"/>
        <w:ind w:right="-1032"/>
        <w:jc w:val="both"/>
        <w:rPr>
          <w:sz w:val="22"/>
          <w:szCs w:val="22"/>
        </w:rPr>
      </w:pPr>
      <w:r>
        <w:rPr>
          <w:iCs/>
          <w:color w:val="000000"/>
          <w:sz w:val="22"/>
          <w:szCs w:val="22"/>
        </w:rPr>
        <w:t>10</w:t>
      </w:r>
      <w:r w:rsidR="00EF565B" w:rsidRPr="00015F35">
        <w:rPr>
          <w:iCs/>
          <w:color w:val="000000"/>
          <w:sz w:val="22"/>
          <w:szCs w:val="22"/>
        </w:rPr>
        <w:t>. Gada inventarizācija</w:t>
      </w:r>
      <w:r w:rsidR="00EF565B" w:rsidRPr="00015F35">
        <w:rPr>
          <w:color w:val="000000"/>
          <w:sz w:val="22"/>
          <w:szCs w:val="22"/>
        </w:rPr>
        <w:t xml:space="preserve"> -</w:t>
      </w:r>
      <w:r w:rsidR="00EF565B" w:rsidRPr="00CD65EF">
        <w:rPr>
          <w:color w:val="000000"/>
          <w:sz w:val="22"/>
          <w:szCs w:val="22"/>
        </w:rPr>
        <w:t xml:space="preserve"> gada pārskata sastādīšanai. </w:t>
      </w:r>
      <w:r w:rsidR="00EF565B" w:rsidRPr="00CD65EF">
        <w:rPr>
          <w:sz w:val="22"/>
          <w:szCs w:val="22"/>
        </w:rPr>
        <w:t>Pārskata gada slēguma inventarizāciju drīkst veikt triju mēnešu laikā pirms pārskata gada beigu dienas vai mēneša laikā pēc tās, pārrēķinot inventarizācijas dienā konstatētos atlikumus atbilstoši grāmatvedības d</w:t>
      </w:r>
      <w:r w:rsidR="00EF565B">
        <w:rPr>
          <w:sz w:val="22"/>
          <w:szCs w:val="22"/>
        </w:rPr>
        <w:t xml:space="preserve">atiem pārskata gada beigu dienā, saskaņā ar </w:t>
      </w:r>
      <w:r w:rsidR="0024797D">
        <w:rPr>
          <w:sz w:val="22"/>
          <w:szCs w:val="22"/>
        </w:rPr>
        <w:t>iestādes</w:t>
      </w:r>
      <w:r w:rsidR="00EF565B">
        <w:rPr>
          <w:sz w:val="22"/>
          <w:szCs w:val="22"/>
        </w:rPr>
        <w:t xml:space="preserve"> vadītāja rīkojumu.</w:t>
      </w:r>
    </w:p>
    <w:p w:rsidR="00EF565B" w:rsidRPr="00CD65EF" w:rsidRDefault="00EF565B" w:rsidP="00EF565B">
      <w:pPr>
        <w:shd w:val="clear" w:color="auto" w:fill="FFFFFF"/>
        <w:spacing w:before="120" w:after="120"/>
        <w:ind w:right="-1032"/>
        <w:jc w:val="both"/>
        <w:rPr>
          <w:i/>
          <w:iCs/>
          <w:color w:val="000000"/>
          <w:sz w:val="22"/>
          <w:szCs w:val="22"/>
        </w:rPr>
      </w:pPr>
      <w:r>
        <w:rPr>
          <w:sz w:val="22"/>
          <w:szCs w:val="22"/>
        </w:rPr>
        <w:t>1</w:t>
      </w:r>
      <w:r w:rsidR="00C539C1">
        <w:rPr>
          <w:sz w:val="22"/>
          <w:szCs w:val="22"/>
        </w:rPr>
        <w:t>1</w:t>
      </w:r>
      <w:r>
        <w:rPr>
          <w:sz w:val="22"/>
          <w:szCs w:val="22"/>
        </w:rPr>
        <w:t>. P</w:t>
      </w:r>
      <w:r w:rsidRPr="00CD65EF">
        <w:rPr>
          <w:sz w:val="22"/>
          <w:szCs w:val="22"/>
        </w:rPr>
        <w:t xml:space="preserve">eriodiskās </w:t>
      </w:r>
      <w:r>
        <w:rPr>
          <w:sz w:val="22"/>
          <w:szCs w:val="22"/>
        </w:rPr>
        <w:t>(</w:t>
      </w:r>
      <w:r w:rsidRPr="00CD65EF">
        <w:rPr>
          <w:sz w:val="22"/>
          <w:szCs w:val="22"/>
        </w:rPr>
        <w:t>papildu</w:t>
      </w:r>
      <w:r>
        <w:rPr>
          <w:sz w:val="22"/>
          <w:szCs w:val="22"/>
        </w:rPr>
        <w:t>)</w:t>
      </w:r>
      <w:r w:rsidRPr="00CD65EF">
        <w:rPr>
          <w:sz w:val="22"/>
          <w:szCs w:val="22"/>
        </w:rPr>
        <w:t xml:space="preserve"> inventarizācijas</w:t>
      </w:r>
      <w:r>
        <w:rPr>
          <w:sz w:val="22"/>
          <w:szCs w:val="22"/>
        </w:rPr>
        <w:t xml:space="preserve"> veic gada laikā, ievērojot, lai tā notiktu pēkšņi (attiecībā uz ķermeniskām lietām un naudas līdzekļiem), kā arī gadījumos, ja:</w:t>
      </w:r>
    </w:p>
    <w:p w:rsidR="00EF565B" w:rsidRDefault="00C539C1" w:rsidP="00EF565B">
      <w:pPr>
        <w:shd w:val="clear" w:color="auto" w:fill="FFFFFF"/>
        <w:ind w:left="709" w:right="-1032" w:hanging="425"/>
        <w:jc w:val="both"/>
        <w:rPr>
          <w:color w:val="000000"/>
          <w:sz w:val="22"/>
          <w:szCs w:val="22"/>
        </w:rPr>
      </w:pPr>
      <w:r>
        <w:rPr>
          <w:color w:val="000000"/>
          <w:sz w:val="22"/>
          <w:szCs w:val="22"/>
        </w:rPr>
        <w:t>11</w:t>
      </w:r>
      <w:r w:rsidR="00EF565B">
        <w:rPr>
          <w:color w:val="000000"/>
          <w:sz w:val="22"/>
          <w:szCs w:val="22"/>
        </w:rPr>
        <w:t xml:space="preserve">.1. </w:t>
      </w:r>
      <w:r w:rsidR="00EF565B" w:rsidRPr="00CD65EF">
        <w:rPr>
          <w:color w:val="000000"/>
          <w:sz w:val="22"/>
          <w:szCs w:val="22"/>
        </w:rPr>
        <w:t>ja konst</w:t>
      </w:r>
      <w:r w:rsidR="00EF565B">
        <w:rPr>
          <w:color w:val="000000"/>
          <w:sz w:val="22"/>
          <w:szCs w:val="22"/>
        </w:rPr>
        <w:t xml:space="preserve">atēti </w:t>
      </w:r>
      <w:r>
        <w:rPr>
          <w:color w:val="000000"/>
          <w:sz w:val="22"/>
          <w:szCs w:val="22"/>
        </w:rPr>
        <w:t>izlaupījumu</w:t>
      </w:r>
      <w:r w:rsidR="00EF565B">
        <w:rPr>
          <w:color w:val="000000"/>
          <w:sz w:val="22"/>
          <w:szCs w:val="22"/>
        </w:rPr>
        <w:t>,</w:t>
      </w:r>
      <w:r w:rsidR="00EF565B" w:rsidRPr="00CD65EF">
        <w:rPr>
          <w:color w:val="000000"/>
          <w:sz w:val="22"/>
          <w:szCs w:val="22"/>
        </w:rPr>
        <w:t xml:space="preserve"> zādzīb</w:t>
      </w:r>
      <w:r w:rsidR="00EF565B">
        <w:rPr>
          <w:color w:val="000000"/>
          <w:sz w:val="22"/>
          <w:szCs w:val="22"/>
        </w:rPr>
        <w:t>u vai citu ļaunprātību fakti;</w:t>
      </w:r>
    </w:p>
    <w:p w:rsidR="00EF565B" w:rsidRDefault="00C539C1" w:rsidP="00EF565B">
      <w:pPr>
        <w:shd w:val="clear" w:color="auto" w:fill="FFFFFF"/>
        <w:ind w:left="709" w:right="-1032" w:hanging="425"/>
        <w:jc w:val="both"/>
        <w:rPr>
          <w:sz w:val="22"/>
          <w:szCs w:val="22"/>
        </w:rPr>
      </w:pPr>
      <w:r>
        <w:rPr>
          <w:color w:val="000000"/>
          <w:sz w:val="22"/>
          <w:szCs w:val="22"/>
        </w:rPr>
        <w:t>11</w:t>
      </w:r>
      <w:r w:rsidR="00EF565B">
        <w:rPr>
          <w:color w:val="000000"/>
          <w:sz w:val="22"/>
          <w:szCs w:val="22"/>
        </w:rPr>
        <w:t xml:space="preserve">.2. notikušas dabas katastrofas (pēc </w:t>
      </w:r>
      <w:r w:rsidR="00EF565B" w:rsidRPr="00CD65EF">
        <w:rPr>
          <w:color w:val="000000"/>
          <w:sz w:val="22"/>
          <w:szCs w:val="22"/>
        </w:rPr>
        <w:t>ugunsgrēk</w:t>
      </w:r>
      <w:r w:rsidR="00EF565B">
        <w:rPr>
          <w:color w:val="000000"/>
          <w:sz w:val="22"/>
          <w:szCs w:val="22"/>
        </w:rPr>
        <w:t>a</w:t>
      </w:r>
      <w:r w:rsidR="00EF565B" w:rsidRPr="00CD65EF">
        <w:rPr>
          <w:color w:val="000000"/>
          <w:sz w:val="22"/>
          <w:szCs w:val="22"/>
        </w:rPr>
        <w:t xml:space="preserve">, </w:t>
      </w:r>
      <w:r w:rsidR="00EF565B" w:rsidRPr="00CD65EF">
        <w:rPr>
          <w:sz w:val="22"/>
          <w:szCs w:val="22"/>
        </w:rPr>
        <w:t>plūdi</w:t>
      </w:r>
      <w:r w:rsidR="00EF565B">
        <w:rPr>
          <w:sz w:val="22"/>
          <w:szCs w:val="22"/>
        </w:rPr>
        <w:t>em u.c.);</w:t>
      </w:r>
    </w:p>
    <w:p w:rsidR="00EF565B" w:rsidRDefault="00EF565B" w:rsidP="00EF565B">
      <w:pPr>
        <w:shd w:val="clear" w:color="auto" w:fill="FFFFFF"/>
        <w:ind w:left="709" w:right="-1032" w:hanging="425"/>
        <w:jc w:val="both"/>
        <w:rPr>
          <w:sz w:val="22"/>
          <w:szCs w:val="22"/>
        </w:rPr>
      </w:pPr>
      <w:r>
        <w:rPr>
          <w:sz w:val="22"/>
          <w:szCs w:val="22"/>
        </w:rPr>
        <w:t>1</w:t>
      </w:r>
      <w:r w:rsidR="00C539C1">
        <w:rPr>
          <w:sz w:val="22"/>
          <w:szCs w:val="22"/>
        </w:rPr>
        <w:t>1</w:t>
      </w:r>
      <w:r>
        <w:rPr>
          <w:sz w:val="22"/>
          <w:szCs w:val="22"/>
        </w:rPr>
        <w:t>.3. vērtības nodod viena atbildīgā persona citai personai atbilstoši līguma vai koplīguma noteikumiem par darbinieku atbildību;</w:t>
      </w:r>
    </w:p>
    <w:p w:rsidR="00EF565B" w:rsidRDefault="00EF565B" w:rsidP="00EF565B">
      <w:pPr>
        <w:shd w:val="clear" w:color="auto" w:fill="FFFFFF"/>
        <w:ind w:left="709" w:right="-1032" w:hanging="425"/>
        <w:jc w:val="both"/>
        <w:rPr>
          <w:color w:val="000000"/>
          <w:sz w:val="22"/>
          <w:szCs w:val="22"/>
        </w:rPr>
      </w:pPr>
      <w:r>
        <w:rPr>
          <w:sz w:val="22"/>
          <w:szCs w:val="22"/>
        </w:rPr>
        <w:t>1</w:t>
      </w:r>
      <w:r w:rsidR="00C539C1">
        <w:rPr>
          <w:sz w:val="22"/>
          <w:szCs w:val="22"/>
        </w:rPr>
        <w:t>1</w:t>
      </w:r>
      <w:r>
        <w:rPr>
          <w:sz w:val="22"/>
          <w:szCs w:val="22"/>
        </w:rPr>
        <w:t xml:space="preserve">.4. izdara dokumentārās revīzijas pēc tiesu iestāžu un Valsts kontroles orgānu pieprasījuma, kā arī pēc </w:t>
      </w:r>
      <w:r w:rsidR="0024797D">
        <w:rPr>
          <w:color w:val="000000"/>
          <w:sz w:val="22"/>
          <w:szCs w:val="22"/>
        </w:rPr>
        <w:t>iestādes</w:t>
      </w:r>
      <w:r>
        <w:rPr>
          <w:color w:val="000000"/>
          <w:sz w:val="22"/>
          <w:szCs w:val="22"/>
        </w:rPr>
        <w:t xml:space="preserve"> vadītāja norādījuma.</w:t>
      </w:r>
    </w:p>
    <w:p w:rsidR="00EF565B" w:rsidRPr="00640823" w:rsidRDefault="00C539C1" w:rsidP="00EF565B">
      <w:pPr>
        <w:shd w:val="clear" w:color="auto" w:fill="FFFFFF"/>
        <w:spacing w:before="240" w:after="120"/>
        <w:ind w:right="-1134"/>
        <w:jc w:val="center"/>
        <w:rPr>
          <w:b/>
          <w:bCs/>
          <w:i/>
          <w:color w:val="000000"/>
          <w:sz w:val="22"/>
          <w:szCs w:val="22"/>
        </w:rPr>
      </w:pPr>
      <w:r>
        <w:rPr>
          <w:b/>
          <w:bCs/>
          <w:i/>
          <w:sz w:val="22"/>
          <w:szCs w:val="22"/>
        </w:rPr>
        <w:t>1.3</w:t>
      </w:r>
      <w:r w:rsidR="00EF565B" w:rsidRPr="00640823">
        <w:rPr>
          <w:b/>
          <w:bCs/>
          <w:i/>
          <w:color w:val="000000"/>
          <w:sz w:val="22"/>
          <w:szCs w:val="22"/>
        </w:rPr>
        <w:t xml:space="preserve">. Inventarizācijas </w:t>
      </w:r>
      <w:r w:rsidR="00EF565B">
        <w:rPr>
          <w:b/>
          <w:bCs/>
          <w:i/>
          <w:color w:val="000000"/>
          <w:sz w:val="22"/>
          <w:szCs w:val="22"/>
        </w:rPr>
        <w:t>termiņi</w:t>
      </w:r>
    </w:p>
    <w:p w:rsidR="00EF565B" w:rsidRDefault="00EF565B" w:rsidP="00EF565B">
      <w:pPr>
        <w:shd w:val="clear" w:color="auto" w:fill="FFFFFF"/>
        <w:spacing w:after="120"/>
        <w:rPr>
          <w:bCs/>
          <w:iCs/>
          <w:color w:val="000000"/>
          <w:sz w:val="22"/>
          <w:szCs w:val="22"/>
        </w:rPr>
      </w:pPr>
      <w:r>
        <w:rPr>
          <w:bCs/>
          <w:iCs/>
          <w:color w:val="000000"/>
          <w:sz w:val="22"/>
          <w:szCs w:val="22"/>
        </w:rPr>
        <w:t>1</w:t>
      </w:r>
      <w:r w:rsidR="00C539C1">
        <w:rPr>
          <w:bCs/>
          <w:iCs/>
          <w:color w:val="000000"/>
          <w:sz w:val="22"/>
          <w:szCs w:val="22"/>
        </w:rPr>
        <w:t>2</w:t>
      </w:r>
      <w:r>
        <w:rPr>
          <w:bCs/>
          <w:iCs/>
          <w:color w:val="000000"/>
          <w:sz w:val="22"/>
          <w:szCs w:val="22"/>
        </w:rPr>
        <w:t>. Inventarizācijas veic noteiktos termiņos:</w:t>
      </w:r>
    </w:p>
    <w:tbl>
      <w:tblPr>
        <w:tblStyle w:val="TableGrid"/>
        <w:tblW w:w="9606" w:type="dxa"/>
        <w:tblLayout w:type="fixed"/>
        <w:tblLook w:val="04A0" w:firstRow="1" w:lastRow="0" w:firstColumn="1" w:lastColumn="0" w:noHBand="0" w:noVBand="1"/>
      </w:tblPr>
      <w:tblGrid>
        <w:gridCol w:w="534"/>
        <w:gridCol w:w="3005"/>
        <w:gridCol w:w="6067"/>
      </w:tblGrid>
      <w:tr w:rsidR="00EF565B" w:rsidTr="00226386">
        <w:tc>
          <w:tcPr>
            <w:tcW w:w="534" w:type="dxa"/>
            <w:vAlign w:val="center"/>
          </w:tcPr>
          <w:p w:rsidR="00EF565B" w:rsidRPr="00226386" w:rsidRDefault="00EF565B" w:rsidP="00282B07">
            <w:pPr>
              <w:jc w:val="center"/>
              <w:rPr>
                <w:b/>
                <w:bCs/>
                <w:i/>
                <w:iCs/>
                <w:color w:val="000000"/>
                <w:sz w:val="20"/>
                <w:szCs w:val="20"/>
                <w:lang w:val="lv-LV"/>
              </w:rPr>
            </w:pPr>
            <w:proofErr w:type="spellStart"/>
            <w:r w:rsidRPr="00226386">
              <w:rPr>
                <w:b/>
                <w:bCs/>
                <w:i/>
                <w:iCs/>
                <w:color w:val="000000"/>
                <w:sz w:val="20"/>
                <w:szCs w:val="20"/>
                <w:lang w:val="lv-LV"/>
              </w:rPr>
              <w:t>Nr.p.k</w:t>
            </w:r>
            <w:proofErr w:type="spellEnd"/>
            <w:r w:rsidRPr="00226386">
              <w:rPr>
                <w:b/>
                <w:bCs/>
                <w:i/>
                <w:iCs/>
                <w:color w:val="000000"/>
                <w:sz w:val="20"/>
                <w:szCs w:val="20"/>
                <w:lang w:val="lv-LV"/>
              </w:rPr>
              <w:t>.</w:t>
            </w:r>
          </w:p>
        </w:tc>
        <w:tc>
          <w:tcPr>
            <w:tcW w:w="3005" w:type="dxa"/>
            <w:vAlign w:val="center"/>
          </w:tcPr>
          <w:p w:rsidR="00EF565B" w:rsidRPr="00226386" w:rsidRDefault="00EF565B" w:rsidP="00282B07">
            <w:pPr>
              <w:jc w:val="center"/>
              <w:rPr>
                <w:b/>
                <w:bCs/>
                <w:i/>
                <w:iCs/>
                <w:color w:val="000000"/>
                <w:sz w:val="20"/>
                <w:szCs w:val="20"/>
                <w:lang w:val="lv-LV"/>
              </w:rPr>
            </w:pPr>
            <w:r w:rsidRPr="00226386">
              <w:rPr>
                <w:b/>
                <w:bCs/>
                <w:i/>
                <w:iCs/>
                <w:color w:val="000000"/>
                <w:sz w:val="20"/>
                <w:szCs w:val="20"/>
                <w:lang w:val="lv-LV"/>
              </w:rPr>
              <w:t>Inventarizācijas objekti</w:t>
            </w:r>
          </w:p>
        </w:tc>
        <w:tc>
          <w:tcPr>
            <w:tcW w:w="6067" w:type="dxa"/>
            <w:vAlign w:val="center"/>
          </w:tcPr>
          <w:p w:rsidR="00EF565B" w:rsidRPr="00226386" w:rsidRDefault="00EF565B" w:rsidP="00282B07">
            <w:pPr>
              <w:jc w:val="center"/>
              <w:rPr>
                <w:b/>
                <w:bCs/>
                <w:i/>
                <w:iCs/>
                <w:color w:val="000000"/>
                <w:sz w:val="20"/>
                <w:szCs w:val="20"/>
                <w:lang w:val="lv-LV"/>
              </w:rPr>
            </w:pPr>
            <w:r w:rsidRPr="00226386">
              <w:rPr>
                <w:b/>
                <w:bCs/>
                <w:i/>
                <w:iCs/>
                <w:color w:val="000000"/>
                <w:sz w:val="20"/>
                <w:szCs w:val="20"/>
                <w:lang w:val="lv-LV"/>
              </w:rPr>
              <w:t>Inventarizāciju veikšanas termiņi</w:t>
            </w:r>
          </w:p>
        </w:tc>
      </w:tr>
      <w:tr w:rsidR="00EF565B" w:rsidTr="00226386">
        <w:tc>
          <w:tcPr>
            <w:tcW w:w="534" w:type="dxa"/>
            <w:vAlign w:val="center"/>
          </w:tcPr>
          <w:p w:rsidR="00EF565B" w:rsidRPr="00226386" w:rsidRDefault="00EF565B" w:rsidP="00282B07">
            <w:pPr>
              <w:rPr>
                <w:bCs/>
                <w:iCs/>
                <w:color w:val="000000"/>
                <w:sz w:val="20"/>
                <w:szCs w:val="20"/>
                <w:lang w:val="lv-LV"/>
              </w:rPr>
            </w:pPr>
            <w:r w:rsidRPr="00226386">
              <w:rPr>
                <w:bCs/>
                <w:iCs/>
                <w:color w:val="000000"/>
                <w:sz w:val="20"/>
                <w:szCs w:val="20"/>
                <w:lang w:val="lv-LV"/>
              </w:rPr>
              <w:t>1.</w:t>
            </w:r>
          </w:p>
        </w:tc>
        <w:tc>
          <w:tcPr>
            <w:tcW w:w="3005" w:type="dxa"/>
            <w:vAlign w:val="center"/>
          </w:tcPr>
          <w:p w:rsidR="00EF565B" w:rsidRPr="00226386" w:rsidRDefault="00EF565B" w:rsidP="00282B07">
            <w:pPr>
              <w:rPr>
                <w:bCs/>
                <w:iCs/>
                <w:color w:val="000000"/>
                <w:sz w:val="20"/>
                <w:szCs w:val="20"/>
                <w:lang w:val="lv-LV"/>
              </w:rPr>
            </w:pPr>
            <w:r w:rsidRPr="00226386">
              <w:rPr>
                <w:bCs/>
                <w:iCs/>
                <w:color w:val="000000"/>
                <w:sz w:val="20"/>
                <w:szCs w:val="20"/>
                <w:lang w:val="lv-LV"/>
              </w:rPr>
              <w:t>Nemateriālie ieguldījumi</w:t>
            </w:r>
          </w:p>
        </w:tc>
        <w:tc>
          <w:tcPr>
            <w:tcW w:w="6067" w:type="dxa"/>
          </w:tcPr>
          <w:p w:rsidR="00EF565B" w:rsidRPr="00226386" w:rsidRDefault="00994E92" w:rsidP="00282B07">
            <w:pPr>
              <w:rPr>
                <w:bCs/>
                <w:iCs/>
                <w:color w:val="000000"/>
                <w:sz w:val="20"/>
                <w:szCs w:val="20"/>
                <w:lang w:val="lv-LV"/>
              </w:rPr>
            </w:pPr>
            <w:r>
              <w:rPr>
                <w:bCs/>
                <w:iCs/>
                <w:color w:val="000000"/>
                <w:sz w:val="20"/>
                <w:szCs w:val="20"/>
                <w:lang w:val="lv-LV"/>
              </w:rPr>
              <w:t>Ne retāk</w:t>
            </w:r>
            <w:r w:rsidR="00226386" w:rsidRPr="00226386">
              <w:rPr>
                <w:bCs/>
                <w:iCs/>
                <w:color w:val="000000"/>
                <w:sz w:val="20"/>
                <w:szCs w:val="20"/>
                <w:lang w:val="lv-LV"/>
              </w:rPr>
              <w:t xml:space="preserve"> </w:t>
            </w:r>
            <w:r w:rsidR="00EF565B" w:rsidRPr="00226386">
              <w:rPr>
                <w:bCs/>
                <w:iCs/>
                <w:color w:val="000000"/>
                <w:sz w:val="20"/>
                <w:szCs w:val="20"/>
                <w:lang w:val="lv-LV"/>
              </w:rPr>
              <w:t>kā vienreiz gadā pirms gada pārskata sastādīšanas, bet ne agrāk par 1.oktobri.</w:t>
            </w:r>
          </w:p>
        </w:tc>
      </w:tr>
      <w:tr w:rsidR="00EF565B" w:rsidTr="00226386">
        <w:tc>
          <w:tcPr>
            <w:tcW w:w="534" w:type="dxa"/>
            <w:vAlign w:val="center"/>
          </w:tcPr>
          <w:p w:rsidR="00EF565B" w:rsidRPr="00226386" w:rsidRDefault="00EF565B" w:rsidP="00282B07">
            <w:pPr>
              <w:rPr>
                <w:bCs/>
                <w:iCs/>
                <w:color w:val="000000"/>
                <w:sz w:val="20"/>
                <w:szCs w:val="20"/>
                <w:lang w:val="lv-LV"/>
              </w:rPr>
            </w:pPr>
            <w:r w:rsidRPr="00226386">
              <w:rPr>
                <w:bCs/>
                <w:iCs/>
                <w:color w:val="000000"/>
                <w:sz w:val="20"/>
                <w:szCs w:val="20"/>
                <w:lang w:val="lv-LV"/>
              </w:rPr>
              <w:t>2.</w:t>
            </w:r>
          </w:p>
        </w:tc>
        <w:tc>
          <w:tcPr>
            <w:tcW w:w="3005" w:type="dxa"/>
            <w:vAlign w:val="center"/>
          </w:tcPr>
          <w:p w:rsidR="00EF565B" w:rsidRPr="00226386" w:rsidRDefault="00EF565B" w:rsidP="00282B07">
            <w:pPr>
              <w:rPr>
                <w:bCs/>
                <w:iCs/>
                <w:color w:val="000000"/>
                <w:sz w:val="20"/>
                <w:szCs w:val="20"/>
                <w:lang w:val="lv-LV"/>
              </w:rPr>
            </w:pPr>
            <w:r w:rsidRPr="00226386">
              <w:rPr>
                <w:bCs/>
                <w:iCs/>
                <w:color w:val="000000"/>
                <w:sz w:val="20"/>
                <w:szCs w:val="20"/>
                <w:lang w:val="lv-LV"/>
              </w:rPr>
              <w:t>Pamatlīdzekļi</w:t>
            </w:r>
          </w:p>
        </w:tc>
        <w:tc>
          <w:tcPr>
            <w:tcW w:w="6067" w:type="dxa"/>
          </w:tcPr>
          <w:p w:rsidR="00EF565B" w:rsidRPr="00226386" w:rsidRDefault="00EF565B" w:rsidP="00282B07">
            <w:pPr>
              <w:rPr>
                <w:bCs/>
                <w:iCs/>
                <w:color w:val="000000"/>
                <w:sz w:val="20"/>
                <w:szCs w:val="20"/>
                <w:lang w:val="lv-LV"/>
              </w:rPr>
            </w:pPr>
            <w:r w:rsidRPr="00226386">
              <w:rPr>
                <w:bCs/>
                <w:iCs/>
                <w:color w:val="000000"/>
                <w:sz w:val="20"/>
                <w:szCs w:val="20"/>
                <w:lang w:val="lv-LV"/>
              </w:rPr>
              <w:t>Ne retāk kā vienreiz gadā pirms gada pārskata sastādīšanas, bet ne agrāk par 1.oktobri.</w:t>
            </w:r>
          </w:p>
        </w:tc>
      </w:tr>
      <w:tr w:rsidR="00226386" w:rsidTr="00226386">
        <w:tc>
          <w:tcPr>
            <w:tcW w:w="534" w:type="dxa"/>
            <w:vAlign w:val="center"/>
          </w:tcPr>
          <w:p w:rsidR="00226386" w:rsidRPr="00226386" w:rsidRDefault="00226386" w:rsidP="00282B07">
            <w:pPr>
              <w:rPr>
                <w:bCs/>
                <w:iCs/>
                <w:color w:val="000000"/>
                <w:sz w:val="20"/>
                <w:szCs w:val="20"/>
                <w:lang w:val="lv-LV"/>
              </w:rPr>
            </w:pPr>
            <w:r w:rsidRPr="00226386">
              <w:rPr>
                <w:bCs/>
                <w:iCs/>
                <w:color w:val="000000"/>
                <w:sz w:val="20"/>
                <w:szCs w:val="20"/>
                <w:lang w:val="lv-LV"/>
              </w:rPr>
              <w:t>3.</w:t>
            </w:r>
          </w:p>
        </w:tc>
        <w:tc>
          <w:tcPr>
            <w:tcW w:w="3005" w:type="dxa"/>
            <w:vAlign w:val="center"/>
          </w:tcPr>
          <w:p w:rsidR="00226386" w:rsidRPr="00226386" w:rsidRDefault="00226386" w:rsidP="00282B07">
            <w:pPr>
              <w:rPr>
                <w:bCs/>
                <w:iCs/>
                <w:color w:val="000000"/>
                <w:sz w:val="20"/>
                <w:szCs w:val="20"/>
                <w:lang w:val="lv-LV"/>
              </w:rPr>
            </w:pPr>
            <w:r w:rsidRPr="00226386">
              <w:rPr>
                <w:bCs/>
                <w:iCs/>
                <w:color w:val="000000"/>
                <w:sz w:val="20"/>
                <w:szCs w:val="20"/>
                <w:lang w:val="lv-LV"/>
              </w:rPr>
              <w:t>Ilgtermiņa finanšu ieguldījumi</w:t>
            </w:r>
          </w:p>
        </w:tc>
        <w:tc>
          <w:tcPr>
            <w:tcW w:w="6067" w:type="dxa"/>
          </w:tcPr>
          <w:p w:rsidR="00226386" w:rsidRPr="00226386" w:rsidRDefault="00226386" w:rsidP="00282B07">
            <w:pPr>
              <w:rPr>
                <w:bCs/>
                <w:iCs/>
                <w:color w:val="000000"/>
                <w:sz w:val="20"/>
                <w:szCs w:val="20"/>
                <w:lang w:val="lv-LV"/>
              </w:rPr>
            </w:pPr>
            <w:r w:rsidRPr="00226386">
              <w:rPr>
                <w:bCs/>
                <w:iCs/>
                <w:color w:val="000000"/>
                <w:sz w:val="20"/>
                <w:szCs w:val="20"/>
                <w:lang w:val="lv-LV"/>
              </w:rPr>
              <w:t>Ne retāk kā vienreiz gadā pirms gada pārskata sastādīšanas.</w:t>
            </w:r>
          </w:p>
        </w:tc>
      </w:tr>
      <w:tr w:rsidR="00226386" w:rsidTr="00226386">
        <w:tc>
          <w:tcPr>
            <w:tcW w:w="534" w:type="dxa"/>
            <w:vAlign w:val="center"/>
          </w:tcPr>
          <w:p w:rsidR="00226386" w:rsidRPr="00226386" w:rsidRDefault="00226386" w:rsidP="00226386">
            <w:pPr>
              <w:rPr>
                <w:bCs/>
                <w:iCs/>
                <w:color w:val="000000"/>
                <w:sz w:val="20"/>
                <w:szCs w:val="20"/>
                <w:lang w:val="lv-LV"/>
              </w:rPr>
            </w:pPr>
            <w:r>
              <w:rPr>
                <w:bCs/>
                <w:iCs/>
                <w:color w:val="000000"/>
                <w:sz w:val="20"/>
                <w:szCs w:val="20"/>
                <w:lang w:val="lv-LV"/>
              </w:rPr>
              <w:t>4.</w:t>
            </w:r>
          </w:p>
        </w:tc>
        <w:tc>
          <w:tcPr>
            <w:tcW w:w="3005" w:type="dxa"/>
            <w:vAlign w:val="center"/>
          </w:tcPr>
          <w:p w:rsidR="00226386" w:rsidRPr="00226386" w:rsidRDefault="00226386" w:rsidP="00226386">
            <w:pPr>
              <w:rPr>
                <w:bCs/>
                <w:iCs/>
                <w:color w:val="000000"/>
                <w:sz w:val="20"/>
                <w:szCs w:val="20"/>
                <w:lang w:val="lv-LV"/>
              </w:rPr>
            </w:pPr>
            <w:r>
              <w:rPr>
                <w:bCs/>
                <w:iCs/>
                <w:color w:val="000000"/>
                <w:sz w:val="20"/>
                <w:szCs w:val="20"/>
                <w:lang w:val="lv-LV"/>
              </w:rPr>
              <w:t>Ieguldījuma īpašumi</w:t>
            </w:r>
          </w:p>
        </w:tc>
        <w:tc>
          <w:tcPr>
            <w:tcW w:w="6067" w:type="dxa"/>
          </w:tcPr>
          <w:p w:rsidR="00226386" w:rsidRPr="00226386" w:rsidRDefault="00226386" w:rsidP="00994E92">
            <w:pPr>
              <w:rPr>
                <w:bCs/>
                <w:iCs/>
                <w:color w:val="000000"/>
                <w:sz w:val="20"/>
                <w:szCs w:val="20"/>
                <w:lang w:val="lv-LV"/>
              </w:rPr>
            </w:pPr>
            <w:r w:rsidRPr="00226386">
              <w:rPr>
                <w:bCs/>
                <w:iCs/>
                <w:color w:val="000000"/>
                <w:sz w:val="20"/>
                <w:szCs w:val="20"/>
                <w:lang w:val="lv-LV"/>
              </w:rPr>
              <w:t xml:space="preserve">Ne </w:t>
            </w:r>
            <w:r w:rsidR="00994E92">
              <w:rPr>
                <w:bCs/>
                <w:iCs/>
                <w:color w:val="000000"/>
                <w:sz w:val="20"/>
                <w:szCs w:val="20"/>
                <w:lang w:val="lv-LV"/>
              </w:rPr>
              <w:t>retāk</w:t>
            </w:r>
            <w:r w:rsidRPr="00226386">
              <w:rPr>
                <w:bCs/>
                <w:iCs/>
                <w:color w:val="000000"/>
                <w:sz w:val="20"/>
                <w:szCs w:val="20"/>
                <w:lang w:val="lv-LV"/>
              </w:rPr>
              <w:t xml:space="preserve"> kā vienreiz gadā pirms gada pārskata sastādīšanas, bet ne agrāk par 1.oktobri.</w:t>
            </w:r>
          </w:p>
        </w:tc>
      </w:tr>
      <w:tr w:rsidR="00226386" w:rsidTr="00226386">
        <w:tc>
          <w:tcPr>
            <w:tcW w:w="534" w:type="dxa"/>
            <w:vAlign w:val="center"/>
          </w:tcPr>
          <w:p w:rsidR="00226386" w:rsidRPr="00226386" w:rsidRDefault="00226386" w:rsidP="00226386">
            <w:pPr>
              <w:rPr>
                <w:bCs/>
                <w:iCs/>
                <w:color w:val="000000"/>
                <w:sz w:val="20"/>
                <w:szCs w:val="20"/>
                <w:lang w:val="lv-LV"/>
              </w:rPr>
            </w:pPr>
            <w:r>
              <w:rPr>
                <w:bCs/>
                <w:iCs/>
                <w:color w:val="000000"/>
                <w:sz w:val="20"/>
                <w:szCs w:val="20"/>
                <w:lang w:val="lv-LV"/>
              </w:rPr>
              <w:t>5</w:t>
            </w:r>
            <w:r w:rsidRPr="00226386">
              <w:rPr>
                <w:bCs/>
                <w:iCs/>
                <w:color w:val="000000"/>
                <w:sz w:val="20"/>
                <w:szCs w:val="20"/>
                <w:lang w:val="lv-LV"/>
              </w:rPr>
              <w:t>.</w:t>
            </w:r>
          </w:p>
        </w:tc>
        <w:tc>
          <w:tcPr>
            <w:tcW w:w="3005" w:type="dxa"/>
            <w:vAlign w:val="center"/>
          </w:tcPr>
          <w:p w:rsidR="00226386" w:rsidRPr="00226386" w:rsidRDefault="00226386" w:rsidP="00226386">
            <w:pPr>
              <w:rPr>
                <w:bCs/>
                <w:iCs/>
                <w:color w:val="000000"/>
                <w:sz w:val="20"/>
                <w:szCs w:val="20"/>
                <w:lang w:val="lv-LV"/>
              </w:rPr>
            </w:pPr>
            <w:r w:rsidRPr="00226386">
              <w:rPr>
                <w:bCs/>
                <w:iCs/>
                <w:color w:val="000000"/>
                <w:sz w:val="20"/>
                <w:szCs w:val="20"/>
                <w:lang w:val="lv-LV"/>
              </w:rPr>
              <w:t>Krājumi</w:t>
            </w:r>
          </w:p>
        </w:tc>
        <w:tc>
          <w:tcPr>
            <w:tcW w:w="6067" w:type="dxa"/>
          </w:tcPr>
          <w:p w:rsidR="00226386" w:rsidRPr="00226386" w:rsidRDefault="00226386" w:rsidP="00226386">
            <w:pPr>
              <w:rPr>
                <w:bCs/>
                <w:iCs/>
                <w:color w:val="000000"/>
                <w:sz w:val="20"/>
                <w:szCs w:val="20"/>
                <w:lang w:val="lv-LV"/>
              </w:rPr>
            </w:pPr>
          </w:p>
        </w:tc>
      </w:tr>
      <w:tr w:rsidR="00226386" w:rsidTr="00226386">
        <w:tc>
          <w:tcPr>
            <w:tcW w:w="534" w:type="dxa"/>
            <w:vAlign w:val="center"/>
          </w:tcPr>
          <w:p w:rsidR="00226386" w:rsidRPr="00226386" w:rsidRDefault="00226386" w:rsidP="00226386">
            <w:pPr>
              <w:rPr>
                <w:bCs/>
                <w:i/>
                <w:iCs/>
                <w:color w:val="000000"/>
                <w:sz w:val="20"/>
                <w:szCs w:val="20"/>
                <w:lang w:val="lv-LV"/>
              </w:rPr>
            </w:pPr>
            <w:r>
              <w:rPr>
                <w:bCs/>
                <w:i/>
                <w:iCs/>
                <w:color w:val="000000"/>
                <w:sz w:val="20"/>
                <w:szCs w:val="20"/>
                <w:lang w:val="lv-LV"/>
              </w:rPr>
              <w:t>5</w:t>
            </w:r>
            <w:r w:rsidRPr="00226386">
              <w:rPr>
                <w:bCs/>
                <w:i/>
                <w:iCs/>
                <w:color w:val="000000"/>
                <w:sz w:val="20"/>
                <w:szCs w:val="20"/>
                <w:lang w:val="lv-LV"/>
              </w:rPr>
              <w:t>.1.</w:t>
            </w:r>
          </w:p>
        </w:tc>
        <w:tc>
          <w:tcPr>
            <w:tcW w:w="3005" w:type="dxa"/>
          </w:tcPr>
          <w:p w:rsidR="00226386" w:rsidRPr="00226386" w:rsidRDefault="00226386" w:rsidP="00226386">
            <w:pPr>
              <w:jc w:val="right"/>
              <w:rPr>
                <w:bCs/>
                <w:i/>
                <w:iCs/>
                <w:color w:val="000000"/>
                <w:sz w:val="20"/>
                <w:szCs w:val="20"/>
                <w:lang w:val="lv-LV"/>
              </w:rPr>
            </w:pPr>
            <w:r w:rsidRPr="00226386">
              <w:rPr>
                <w:bCs/>
                <w:i/>
                <w:iCs/>
                <w:color w:val="000000"/>
                <w:sz w:val="20"/>
                <w:szCs w:val="20"/>
                <w:lang w:val="lv-LV"/>
              </w:rPr>
              <w:t>saimnieciskie materiāli, būvmateriāli, rezerves daļas</w:t>
            </w:r>
            <w:r>
              <w:rPr>
                <w:bCs/>
                <w:i/>
                <w:iCs/>
                <w:color w:val="000000"/>
                <w:sz w:val="20"/>
                <w:szCs w:val="20"/>
                <w:lang w:val="lv-LV"/>
              </w:rPr>
              <w:t xml:space="preserve"> u.t.t</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Ne retāk kā vienreiz gadā pirms gada pārskata sastādīšanas, bet ne agrāk par 1.oktobri.</w:t>
            </w:r>
          </w:p>
        </w:tc>
      </w:tr>
      <w:tr w:rsidR="00226386" w:rsidTr="00226386">
        <w:tc>
          <w:tcPr>
            <w:tcW w:w="534" w:type="dxa"/>
            <w:vAlign w:val="center"/>
          </w:tcPr>
          <w:p w:rsidR="00226386" w:rsidRPr="00226386" w:rsidRDefault="00226386" w:rsidP="00226386">
            <w:pPr>
              <w:rPr>
                <w:bCs/>
                <w:i/>
                <w:iCs/>
                <w:color w:val="000000"/>
                <w:sz w:val="20"/>
                <w:szCs w:val="20"/>
                <w:lang w:val="lv-LV"/>
              </w:rPr>
            </w:pPr>
            <w:r>
              <w:rPr>
                <w:bCs/>
                <w:i/>
                <w:iCs/>
                <w:color w:val="000000"/>
                <w:sz w:val="20"/>
                <w:szCs w:val="20"/>
                <w:lang w:val="lv-LV"/>
              </w:rPr>
              <w:t>5</w:t>
            </w:r>
            <w:r w:rsidRPr="00226386">
              <w:rPr>
                <w:bCs/>
                <w:i/>
                <w:iCs/>
                <w:color w:val="000000"/>
                <w:sz w:val="20"/>
                <w:szCs w:val="20"/>
                <w:lang w:val="lv-LV"/>
              </w:rPr>
              <w:t>.2.</w:t>
            </w:r>
          </w:p>
        </w:tc>
        <w:tc>
          <w:tcPr>
            <w:tcW w:w="3005" w:type="dxa"/>
            <w:vAlign w:val="center"/>
          </w:tcPr>
          <w:p w:rsidR="00226386" w:rsidRPr="00226386" w:rsidRDefault="00226386" w:rsidP="00226386">
            <w:pPr>
              <w:jc w:val="right"/>
              <w:rPr>
                <w:bCs/>
                <w:i/>
                <w:iCs/>
                <w:color w:val="000000"/>
                <w:sz w:val="20"/>
                <w:szCs w:val="20"/>
                <w:lang w:val="lv-LV"/>
              </w:rPr>
            </w:pPr>
            <w:r w:rsidRPr="00226386">
              <w:rPr>
                <w:bCs/>
                <w:i/>
                <w:iCs/>
                <w:color w:val="000000"/>
                <w:sz w:val="20"/>
                <w:szCs w:val="20"/>
                <w:lang w:val="lv-LV"/>
              </w:rPr>
              <w:t>degviela</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Ne retāk kā reizi pusgadā; dabā - ne retāk</w:t>
            </w:r>
            <w:r>
              <w:rPr>
                <w:bCs/>
                <w:iCs/>
                <w:color w:val="000000"/>
                <w:sz w:val="20"/>
                <w:szCs w:val="20"/>
                <w:lang w:val="lv-LV"/>
              </w:rPr>
              <w:t>,</w:t>
            </w:r>
            <w:r w:rsidRPr="00226386">
              <w:rPr>
                <w:bCs/>
                <w:iCs/>
                <w:color w:val="000000"/>
                <w:sz w:val="20"/>
                <w:szCs w:val="20"/>
                <w:lang w:val="lv-LV"/>
              </w:rPr>
              <w:t xml:space="preserve"> kā vienreiz gadā pirms gada pārskata sastādīšanas, bet ne agrāk par 1.oktobri.</w:t>
            </w:r>
          </w:p>
        </w:tc>
      </w:tr>
      <w:tr w:rsidR="00226386" w:rsidTr="00226386">
        <w:tc>
          <w:tcPr>
            <w:tcW w:w="534" w:type="dxa"/>
            <w:vAlign w:val="center"/>
          </w:tcPr>
          <w:p w:rsidR="00226386" w:rsidRPr="00226386" w:rsidRDefault="00226386" w:rsidP="00226386">
            <w:pPr>
              <w:rPr>
                <w:bCs/>
                <w:i/>
                <w:iCs/>
                <w:color w:val="000000"/>
                <w:sz w:val="20"/>
                <w:szCs w:val="20"/>
                <w:lang w:val="lv-LV"/>
              </w:rPr>
            </w:pPr>
            <w:r>
              <w:rPr>
                <w:bCs/>
                <w:i/>
                <w:iCs/>
                <w:color w:val="000000"/>
                <w:sz w:val="20"/>
                <w:szCs w:val="20"/>
                <w:lang w:val="lv-LV"/>
              </w:rPr>
              <w:lastRenderedPageBreak/>
              <w:t>5</w:t>
            </w:r>
            <w:r w:rsidRPr="00226386">
              <w:rPr>
                <w:bCs/>
                <w:i/>
                <w:iCs/>
                <w:color w:val="000000"/>
                <w:sz w:val="20"/>
                <w:szCs w:val="20"/>
                <w:lang w:val="lv-LV"/>
              </w:rPr>
              <w:t>.3.</w:t>
            </w:r>
          </w:p>
        </w:tc>
        <w:tc>
          <w:tcPr>
            <w:tcW w:w="3005" w:type="dxa"/>
          </w:tcPr>
          <w:p w:rsidR="00226386" w:rsidRPr="00226386" w:rsidRDefault="00226386" w:rsidP="00226386">
            <w:pPr>
              <w:jc w:val="right"/>
              <w:rPr>
                <w:bCs/>
                <w:i/>
                <w:iCs/>
                <w:color w:val="000000"/>
                <w:sz w:val="20"/>
                <w:szCs w:val="20"/>
                <w:lang w:val="lv-LV"/>
              </w:rPr>
            </w:pPr>
            <w:r w:rsidRPr="00226386">
              <w:rPr>
                <w:bCs/>
                <w:i/>
                <w:iCs/>
                <w:color w:val="000000"/>
                <w:sz w:val="20"/>
                <w:szCs w:val="20"/>
                <w:lang w:val="lv-LV"/>
              </w:rPr>
              <w:t>gatavie ražojumi un preces noliktavā, tirdzniecības vietā (skolas ēdnīcā u.c.)</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Ne retāk</w:t>
            </w:r>
            <w:r>
              <w:rPr>
                <w:bCs/>
                <w:iCs/>
                <w:color w:val="000000"/>
                <w:sz w:val="20"/>
                <w:szCs w:val="20"/>
                <w:lang w:val="lv-LV"/>
              </w:rPr>
              <w:t>,</w:t>
            </w:r>
            <w:r w:rsidRPr="00226386">
              <w:rPr>
                <w:bCs/>
                <w:iCs/>
                <w:color w:val="000000"/>
                <w:sz w:val="20"/>
                <w:szCs w:val="20"/>
                <w:lang w:val="lv-LV"/>
              </w:rPr>
              <w:t xml:space="preserve"> kā vienreiz ceturksnī.</w:t>
            </w:r>
          </w:p>
        </w:tc>
      </w:tr>
      <w:tr w:rsidR="00226386" w:rsidTr="00226386">
        <w:tc>
          <w:tcPr>
            <w:tcW w:w="534" w:type="dxa"/>
            <w:vAlign w:val="center"/>
          </w:tcPr>
          <w:p w:rsidR="00226386" w:rsidRPr="00226386" w:rsidRDefault="00226386" w:rsidP="00226386">
            <w:pPr>
              <w:rPr>
                <w:bCs/>
                <w:i/>
                <w:iCs/>
                <w:color w:val="000000"/>
                <w:sz w:val="20"/>
                <w:szCs w:val="20"/>
                <w:lang w:val="lv-LV"/>
              </w:rPr>
            </w:pPr>
            <w:r w:rsidRPr="00226386">
              <w:rPr>
                <w:bCs/>
                <w:i/>
                <w:iCs/>
                <w:color w:val="000000"/>
                <w:sz w:val="20"/>
                <w:szCs w:val="20"/>
                <w:lang w:val="lv-LV"/>
              </w:rPr>
              <w:t>5.4.</w:t>
            </w:r>
          </w:p>
        </w:tc>
        <w:tc>
          <w:tcPr>
            <w:tcW w:w="3005" w:type="dxa"/>
            <w:vAlign w:val="center"/>
          </w:tcPr>
          <w:p w:rsidR="00226386" w:rsidRPr="00226386" w:rsidRDefault="00226386" w:rsidP="00226386">
            <w:pPr>
              <w:jc w:val="right"/>
              <w:rPr>
                <w:bCs/>
                <w:iCs/>
                <w:color w:val="000000"/>
                <w:sz w:val="20"/>
                <w:szCs w:val="20"/>
                <w:lang w:val="lv-LV"/>
              </w:rPr>
            </w:pPr>
            <w:r w:rsidRPr="00226386">
              <w:rPr>
                <w:bCs/>
                <w:i/>
                <w:iCs/>
                <w:color w:val="000000"/>
                <w:sz w:val="20"/>
                <w:szCs w:val="20"/>
                <w:lang w:val="lv-LV"/>
              </w:rPr>
              <w:t>Inventārs</w:t>
            </w:r>
          </w:p>
        </w:tc>
        <w:tc>
          <w:tcPr>
            <w:tcW w:w="6067" w:type="dxa"/>
          </w:tcPr>
          <w:p w:rsidR="00226386" w:rsidRPr="00226386" w:rsidRDefault="00226386" w:rsidP="00994E92">
            <w:pPr>
              <w:rPr>
                <w:bCs/>
                <w:iCs/>
                <w:color w:val="000000"/>
                <w:sz w:val="20"/>
                <w:szCs w:val="20"/>
                <w:lang w:val="lv-LV"/>
              </w:rPr>
            </w:pPr>
            <w:r w:rsidRPr="00226386">
              <w:rPr>
                <w:bCs/>
                <w:iCs/>
                <w:color w:val="000000"/>
                <w:sz w:val="20"/>
                <w:szCs w:val="20"/>
                <w:lang w:val="lv-LV"/>
              </w:rPr>
              <w:t>Ne retāk kā vienreiz gadā pirms gada pārskata sastādīšanas, bet ne agrāk par 1.oktobri.</w:t>
            </w:r>
          </w:p>
        </w:tc>
      </w:tr>
      <w:tr w:rsidR="00226386" w:rsidTr="004B10FD">
        <w:tc>
          <w:tcPr>
            <w:tcW w:w="534" w:type="dxa"/>
            <w:vAlign w:val="center"/>
          </w:tcPr>
          <w:p w:rsidR="00226386" w:rsidRPr="00226386" w:rsidRDefault="00226386" w:rsidP="00226386">
            <w:pPr>
              <w:rPr>
                <w:bCs/>
                <w:iCs/>
                <w:color w:val="000000"/>
                <w:sz w:val="20"/>
                <w:szCs w:val="20"/>
              </w:rPr>
            </w:pPr>
            <w:r w:rsidRPr="00226386">
              <w:rPr>
                <w:bCs/>
                <w:iCs/>
                <w:color w:val="000000"/>
                <w:sz w:val="20"/>
                <w:szCs w:val="20"/>
              </w:rPr>
              <w:t>6.</w:t>
            </w:r>
          </w:p>
        </w:tc>
        <w:tc>
          <w:tcPr>
            <w:tcW w:w="3005" w:type="dxa"/>
            <w:vAlign w:val="center"/>
          </w:tcPr>
          <w:p w:rsidR="00226386" w:rsidRPr="00226386" w:rsidRDefault="00226386" w:rsidP="00226386">
            <w:pPr>
              <w:rPr>
                <w:bCs/>
                <w:iCs/>
                <w:color w:val="000000"/>
                <w:sz w:val="20"/>
                <w:szCs w:val="20"/>
                <w:lang w:val="lv-LV"/>
              </w:rPr>
            </w:pPr>
            <w:r w:rsidRPr="00226386">
              <w:rPr>
                <w:bCs/>
                <w:iCs/>
                <w:color w:val="000000"/>
                <w:sz w:val="20"/>
                <w:szCs w:val="20"/>
                <w:lang w:val="lv-LV"/>
              </w:rPr>
              <w:t>Ilgtermiņa un īstermiņa prasības</w:t>
            </w:r>
          </w:p>
        </w:tc>
        <w:tc>
          <w:tcPr>
            <w:tcW w:w="6067" w:type="dxa"/>
            <w:vAlign w:val="center"/>
          </w:tcPr>
          <w:p w:rsidR="00226386" w:rsidRPr="00226386" w:rsidRDefault="00226386" w:rsidP="00994E92">
            <w:pPr>
              <w:rPr>
                <w:bCs/>
                <w:iCs/>
                <w:color w:val="000000"/>
                <w:sz w:val="20"/>
                <w:szCs w:val="20"/>
                <w:lang w:val="lv-LV"/>
              </w:rPr>
            </w:pPr>
            <w:r w:rsidRPr="00226386">
              <w:rPr>
                <w:bCs/>
                <w:iCs/>
                <w:color w:val="000000"/>
                <w:sz w:val="20"/>
                <w:szCs w:val="20"/>
                <w:lang w:val="lv-LV"/>
              </w:rPr>
              <w:t>Ne retāk kā vienreiz gadā pirms gada pārskata sastādīšanas.</w:t>
            </w:r>
          </w:p>
        </w:tc>
      </w:tr>
      <w:tr w:rsidR="00226386" w:rsidTr="004B10FD">
        <w:tc>
          <w:tcPr>
            <w:tcW w:w="534" w:type="dxa"/>
            <w:vAlign w:val="center"/>
          </w:tcPr>
          <w:p w:rsidR="00226386" w:rsidRPr="00226386" w:rsidRDefault="00226386" w:rsidP="00226386">
            <w:pPr>
              <w:rPr>
                <w:bCs/>
                <w:iCs/>
                <w:color w:val="000000"/>
                <w:sz w:val="20"/>
                <w:szCs w:val="20"/>
              </w:rPr>
            </w:pPr>
            <w:r w:rsidRPr="00226386">
              <w:rPr>
                <w:bCs/>
                <w:iCs/>
                <w:color w:val="000000"/>
                <w:sz w:val="20"/>
                <w:szCs w:val="20"/>
              </w:rPr>
              <w:t>7.</w:t>
            </w:r>
          </w:p>
        </w:tc>
        <w:tc>
          <w:tcPr>
            <w:tcW w:w="3005" w:type="dxa"/>
            <w:vAlign w:val="center"/>
          </w:tcPr>
          <w:p w:rsidR="00226386" w:rsidRPr="00226386" w:rsidRDefault="00226386" w:rsidP="00226386">
            <w:pPr>
              <w:rPr>
                <w:bCs/>
                <w:iCs/>
                <w:color w:val="000000"/>
                <w:sz w:val="20"/>
                <w:szCs w:val="20"/>
                <w:lang w:val="lv-LV"/>
              </w:rPr>
            </w:pPr>
            <w:r w:rsidRPr="00226386">
              <w:rPr>
                <w:bCs/>
                <w:iCs/>
                <w:color w:val="000000"/>
                <w:sz w:val="20"/>
                <w:szCs w:val="20"/>
                <w:lang w:val="lv-LV"/>
              </w:rPr>
              <w:t>Nākamo periodu izdevumi un avansa maksājumi par pakalpojumiem un projektiem</w:t>
            </w:r>
          </w:p>
        </w:tc>
        <w:tc>
          <w:tcPr>
            <w:tcW w:w="6067" w:type="dxa"/>
            <w:vAlign w:val="center"/>
          </w:tcPr>
          <w:p w:rsidR="00226386" w:rsidRPr="00226386" w:rsidRDefault="00226386" w:rsidP="00994E92">
            <w:pPr>
              <w:rPr>
                <w:bCs/>
                <w:iCs/>
                <w:color w:val="000000"/>
                <w:sz w:val="20"/>
                <w:szCs w:val="20"/>
                <w:lang w:val="lv-LV"/>
              </w:rPr>
            </w:pPr>
            <w:r w:rsidRPr="00226386">
              <w:rPr>
                <w:bCs/>
                <w:iCs/>
                <w:color w:val="000000"/>
                <w:sz w:val="20"/>
                <w:szCs w:val="20"/>
                <w:lang w:val="lv-LV"/>
              </w:rPr>
              <w:t>Ne retāk kā vienreiz gadā pirms gada pārskata sastādīšanas, bet ne agrāk par 1.oktobri.</w:t>
            </w:r>
          </w:p>
        </w:tc>
      </w:tr>
      <w:tr w:rsidR="00226386" w:rsidTr="00226386">
        <w:tc>
          <w:tcPr>
            <w:tcW w:w="534" w:type="dxa"/>
            <w:vAlign w:val="center"/>
          </w:tcPr>
          <w:p w:rsidR="00226386" w:rsidRPr="00226386" w:rsidRDefault="00226386" w:rsidP="00226386">
            <w:pPr>
              <w:rPr>
                <w:bCs/>
                <w:iCs/>
                <w:color w:val="000000"/>
                <w:sz w:val="20"/>
                <w:szCs w:val="20"/>
                <w:lang w:val="lv-LV"/>
              </w:rPr>
            </w:pPr>
            <w:r w:rsidRPr="00226386">
              <w:rPr>
                <w:bCs/>
                <w:iCs/>
                <w:color w:val="000000"/>
                <w:sz w:val="20"/>
                <w:szCs w:val="20"/>
                <w:lang w:val="lv-LV"/>
              </w:rPr>
              <w:t>8.</w:t>
            </w:r>
          </w:p>
        </w:tc>
        <w:tc>
          <w:tcPr>
            <w:tcW w:w="3005" w:type="dxa"/>
          </w:tcPr>
          <w:p w:rsidR="00226386" w:rsidRPr="00226386" w:rsidRDefault="00226386" w:rsidP="00226386">
            <w:pPr>
              <w:rPr>
                <w:bCs/>
                <w:iCs/>
                <w:color w:val="000000"/>
                <w:sz w:val="20"/>
                <w:szCs w:val="20"/>
                <w:lang w:val="lv-LV"/>
              </w:rPr>
            </w:pPr>
            <w:r w:rsidRPr="00226386">
              <w:rPr>
                <w:bCs/>
                <w:iCs/>
                <w:color w:val="000000"/>
                <w:sz w:val="20"/>
                <w:szCs w:val="20"/>
                <w:lang w:val="lv-LV"/>
              </w:rPr>
              <w:t>Naudas līdzekļi</w:t>
            </w:r>
          </w:p>
        </w:tc>
        <w:tc>
          <w:tcPr>
            <w:tcW w:w="6067" w:type="dxa"/>
          </w:tcPr>
          <w:p w:rsidR="00226386" w:rsidRPr="00226386" w:rsidRDefault="00226386" w:rsidP="00226386">
            <w:pPr>
              <w:rPr>
                <w:bCs/>
                <w:iCs/>
                <w:color w:val="000000"/>
                <w:sz w:val="20"/>
                <w:szCs w:val="20"/>
                <w:lang w:val="lv-LV"/>
              </w:rPr>
            </w:pPr>
          </w:p>
        </w:tc>
      </w:tr>
      <w:tr w:rsidR="00226386" w:rsidTr="00226386">
        <w:tc>
          <w:tcPr>
            <w:tcW w:w="534" w:type="dxa"/>
            <w:vAlign w:val="center"/>
          </w:tcPr>
          <w:p w:rsidR="00226386" w:rsidRPr="00226386" w:rsidRDefault="00226386" w:rsidP="00226386">
            <w:pPr>
              <w:rPr>
                <w:bCs/>
                <w:i/>
                <w:iCs/>
                <w:color w:val="000000"/>
                <w:sz w:val="20"/>
                <w:szCs w:val="20"/>
                <w:lang w:val="lv-LV"/>
              </w:rPr>
            </w:pPr>
            <w:r>
              <w:rPr>
                <w:bCs/>
                <w:i/>
                <w:iCs/>
                <w:color w:val="000000"/>
                <w:sz w:val="20"/>
                <w:szCs w:val="20"/>
                <w:lang w:val="lv-LV"/>
              </w:rPr>
              <w:t>8</w:t>
            </w:r>
            <w:r w:rsidRPr="00226386">
              <w:rPr>
                <w:bCs/>
                <w:i/>
                <w:iCs/>
                <w:color w:val="000000"/>
                <w:sz w:val="20"/>
                <w:szCs w:val="20"/>
                <w:lang w:val="lv-LV"/>
              </w:rPr>
              <w:t>.1.</w:t>
            </w:r>
          </w:p>
        </w:tc>
        <w:tc>
          <w:tcPr>
            <w:tcW w:w="3005" w:type="dxa"/>
          </w:tcPr>
          <w:p w:rsidR="00226386" w:rsidRPr="00226386" w:rsidRDefault="00226386" w:rsidP="00226386">
            <w:pPr>
              <w:jc w:val="right"/>
              <w:rPr>
                <w:bCs/>
                <w:i/>
                <w:iCs/>
                <w:color w:val="000000"/>
                <w:sz w:val="20"/>
                <w:szCs w:val="20"/>
                <w:lang w:val="lv-LV"/>
              </w:rPr>
            </w:pPr>
            <w:r w:rsidRPr="00226386">
              <w:rPr>
                <w:bCs/>
                <w:i/>
                <w:iCs/>
                <w:color w:val="000000"/>
                <w:sz w:val="20"/>
                <w:szCs w:val="20"/>
                <w:lang w:val="lv-LV"/>
              </w:rPr>
              <w:t>Skaidra nauda, citi naudas dokumenti un stingrās uzskaites veidlapas:</w:t>
            </w:r>
          </w:p>
        </w:tc>
        <w:tc>
          <w:tcPr>
            <w:tcW w:w="6067" w:type="dxa"/>
          </w:tcPr>
          <w:p w:rsidR="00226386" w:rsidRPr="00226386" w:rsidRDefault="00226386" w:rsidP="00226386">
            <w:pPr>
              <w:rPr>
                <w:bCs/>
                <w:iCs/>
                <w:color w:val="000000"/>
                <w:sz w:val="20"/>
                <w:szCs w:val="20"/>
                <w:lang w:val="lv-LV"/>
              </w:rPr>
            </w:pPr>
          </w:p>
        </w:tc>
      </w:tr>
      <w:tr w:rsidR="00226386" w:rsidTr="00226386">
        <w:tc>
          <w:tcPr>
            <w:tcW w:w="534" w:type="dxa"/>
            <w:vAlign w:val="center"/>
          </w:tcPr>
          <w:p w:rsidR="00226386" w:rsidRPr="00226386" w:rsidRDefault="00226386" w:rsidP="00226386">
            <w:pPr>
              <w:rPr>
                <w:bCs/>
                <w:i/>
                <w:iCs/>
                <w:color w:val="000000"/>
                <w:sz w:val="20"/>
                <w:szCs w:val="20"/>
                <w:lang w:val="lv-LV"/>
              </w:rPr>
            </w:pPr>
          </w:p>
        </w:tc>
        <w:tc>
          <w:tcPr>
            <w:tcW w:w="3005" w:type="dxa"/>
          </w:tcPr>
          <w:p w:rsidR="00226386" w:rsidRPr="00226386" w:rsidRDefault="00226386" w:rsidP="00226386">
            <w:pPr>
              <w:rPr>
                <w:bCs/>
                <w:i/>
                <w:iCs/>
                <w:color w:val="000000"/>
                <w:sz w:val="20"/>
                <w:szCs w:val="20"/>
                <w:lang w:val="lv-LV"/>
              </w:rPr>
            </w:pPr>
            <w:r w:rsidRPr="00226386">
              <w:rPr>
                <w:bCs/>
                <w:i/>
                <w:iCs/>
                <w:color w:val="000000"/>
                <w:sz w:val="20"/>
                <w:szCs w:val="20"/>
                <w:lang w:val="lv-LV"/>
              </w:rPr>
              <w:t>kasē</w:t>
            </w:r>
          </w:p>
        </w:tc>
        <w:tc>
          <w:tcPr>
            <w:tcW w:w="6067" w:type="dxa"/>
          </w:tcPr>
          <w:p w:rsidR="00226386" w:rsidRPr="00226386" w:rsidRDefault="00226386" w:rsidP="00994E92">
            <w:pPr>
              <w:rPr>
                <w:bCs/>
                <w:iCs/>
                <w:color w:val="000000"/>
                <w:sz w:val="20"/>
                <w:szCs w:val="20"/>
                <w:lang w:val="lv-LV"/>
              </w:rPr>
            </w:pPr>
            <w:r w:rsidRPr="00226386">
              <w:rPr>
                <w:bCs/>
                <w:iCs/>
                <w:color w:val="000000"/>
                <w:sz w:val="20"/>
                <w:szCs w:val="20"/>
                <w:lang w:val="lv-LV"/>
              </w:rPr>
              <w:t>Ne retāk kā reizi mēnesī un obligāti pārskata gada pēdējā darba dienā</w:t>
            </w:r>
          </w:p>
        </w:tc>
      </w:tr>
      <w:tr w:rsidR="00226386" w:rsidTr="00226386">
        <w:tc>
          <w:tcPr>
            <w:tcW w:w="534" w:type="dxa"/>
            <w:vAlign w:val="center"/>
          </w:tcPr>
          <w:p w:rsidR="00226386" w:rsidRPr="00226386" w:rsidRDefault="00226386" w:rsidP="00226386">
            <w:pPr>
              <w:rPr>
                <w:bCs/>
                <w:i/>
                <w:iCs/>
                <w:color w:val="000000"/>
                <w:sz w:val="20"/>
                <w:szCs w:val="20"/>
                <w:lang w:val="lv-LV"/>
              </w:rPr>
            </w:pPr>
          </w:p>
        </w:tc>
        <w:tc>
          <w:tcPr>
            <w:tcW w:w="3005" w:type="dxa"/>
          </w:tcPr>
          <w:p w:rsidR="00226386" w:rsidRPr="00226386" w:rsidRDefault="00226386" w:rsidP="00226386">
            <w:pPr>
              <w:rPr>
                <w:bCs/>
                <w:i/>
                <w:iCs/>
                <w:color w:val="000000"/>
                <w:sz w:val="20"/>
                <w:szCs w:val="20"/>
                <w:lang w:val="lv-LV"/>
              </w:rPr>
            </w:pPr>
            <w:r w:rsidRPr="00226386">
              <w:rPr>
                <w:bCs/>
                <w:i/>
                <w:iCs/>
                <w:color w:val="000000"/>
                <w:sz w:val="20"/>
                <w:szCs w:val="20"/>
                <w:lang w:val="lv-LV"/>
              </w:rPr>
              <w:t>tirdzniecības vietu kasēs</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Vienlaikus ar preču inventarizāciju</w:t>
            </w:r>
          </w:p>
        </w:tc>
      </w:tr>
      <w:tr w:rsidR="00226386" w:rsidTr="00226386">
        <w:tc>
          <w:tcPr>
            <w:tcW w:w="534" w:type="dxa"/>
            <w:vAlign w:val="center"/>
          </w:tcPr>
          <w:p w:rsidR="00226386" w:rsidRPr="00EC274C" w:rsidRDefault="00226386" w:rsidP="00226386">
            <w:pPr>
              <w:rPr>
                <w:bCs/>
                <w:i/>
                <w:iCs/>
                <w:color w:val="000000"/>
                <w:sz w:val="20"/>
                <w:szCs w:val="20"/>
              </w:rPr>
            </w:pPr>
            <w:r>
              <w:rPr>
                <w:bCs/>
                <w:i/>
                <w:iCs/>
                <w:color w:val="000000"/>
                <w:sz w:val="20"/>
                <w:szCs w:val="20"/>
              </w:rPr>
              <w:t>8</w:t>
            </w:r>
            <w:r w:rsidRPr="00EC274C">
              <w:rPr>
                <w:bCs/>
                <w:i/>
                <w:iCs/>
                <w:color w:val="000000"/>
                <w:sz w:val="20"/>
                <w:szCs w:val="20"/>
              </w:rPr>
              <w:t>.2.</w:t>
            </w:r>
          </w:p>
        </w:tc>
        <w:tc>
          <w:tcPr>
            <w:tcW w:w="3005" w:type="dxa"/>
          </w:tcPr>
          <w:p w:rsidR="00226386" w:rsidRPr="00226386" w:rsidRDefault="00226386" w:rsidP="00226386">
            <w:pPr>
              <w:rPr>
                <w:bCs/>
                <w:i/>
                <w:iCs/>
                <w:color w:val="000000"/>
                <w:sz w:val="20"/>
                <w:szCs w:val="20"/>
                <w:lang w:val="lv-LV"/>
              </w:rPr>
            </w:pPr>
            <w:r w:rsidRPr="00226386">
              <w:rPr>
                <w:bCs/>
                <w:i/>
                <w:iCs/>
                <w:color w:val="000000"/>
                <w:sz w:val="20"/>
                <w:szCs w:val="20"/>
                <w:lang w:val="lv-LV"/>
              </w:rPr>
              <w:t>Norēķinu kontos valsts kasē un kredītiestādēs</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Katru mēnesi, saņemot Valsts kases un kredītiestādes izrakstu, un obligāti 31.decembrī.</w:t>
            </w:r>
          </w:p>
        </w:tc>
      </w:tr>
      <w:tr w:rsidR="00226386" w:rsidTr="00226386">
        <w:tc>
          <w:tcPr>
            <w:tcW w:w="534" w:type="dxa"/>
            <w:vAlign w:val="center"/>
          </w:tcPr>
          <w:p w:rsidR="00226386" w:rsidRPr="00EC274C" w:rsidRDefault="00226386" w:rsidP="00226386">
            <w:pPr>
              <w:rPr>
                <w:bCs/>
                <w:i/>
                <w:iCs/>
                <w:color w:val="000000"/>
                <w:sz w:val="20"/>
                <w:szCs w:val="20"/>
              </w:rPr>
            </w:pPr>
            <w:r>
              <w:rPr>
                <w:bCs/>
                <w:i/>
                <w:iCs/>
                <w:color w:val="000000"/>
                <w:sz w:val="20"/>
                <w:szCs w:val="20"/>
              </w:rPr>
              <w:t>8</w:t>
            </w:r>
            <w:r w:rsidRPr="00EC274C">
              <w:rPr>
                <w:bCs/>
                <w:i/>
                <w:iCs/>
                <w:color w:val="000000"/>
                <w:sz w:val="20"/>
                <w:szCs w:val="20"/>
              </w:rPr>
              <w:t>.3.</w:t>
            </w:r>
          </w:p>
        </w:tc>
        <w:tc>
          <w:tcPr>
            <w:tcW w:w="3005" w:type="dxa"/>
          </w:tcPr>
          <w:p w:rsidR="00226386" w:rsidRPr="00226386" w:rsidRDefault="00226386" w:rsidP="00226386">
            <w:pPr>
              <w:rPr>
                <w:bCs/>
                <w:i/>
                <w:iCs/>
                <w:color w:val="000000"/>
                <w:sz w:val="20"/>
                <w:szCs w:val="20"/>
                <w:lang w:val="lv-LV"/>
              </w:rPr>
            </w:pPr>
            <w:r w:rsidRPr="00226386">
              <w:rPr>
                <w:bCs/>
                <w:i/>
                <w:iCs/>
                <w:color w:val="000000"/>
                <w:sz w:val="20"/>
                <w:szCs w:val="20"/>
                <w:lang w:val="lv-LV"/>
              </w:rPr>
              <w:t>Naudas līdzekļi ceļā</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 xml:space="preserve">Katra mēneša </w:t>
            </w:r>
            <w:r>
              <w:rPr>
                <w:bCs/>
                <w:iCs/>
                <w:color w:val="000000"/>
                <w:sz w:val="20"/>
                <w:szCs w:val="20"/>
                <w:lang w:val="lv-LV"/>
              </w:rPr>
              <w:t>pēdējā</w:t>
            </w:r>
            <w:r w:rsidRPr="00226386">
              <w:rPr>
                <w:bCs/>
                <w:iCs/>
                <w:color w:val="000000"/>
                <w:sz w:val="20"/>
                <w:szCs w:val="20"/>
                <w:lang w:val="lv-LV"/>
              </w:rPr>
              <w:t xml:space="preserve"> datumā un obligāti 31.decembrī.</w:t>
            </w:r>
          </w:p>
        </w:tc>
      </w:tr>
      <w:tr w:rsidR="00226386" w:rsidTr="00226386">
        <w:tc>
          <w:tcPr>
            <w:tcW w:w="534" w:type="dxa"/>
            <w:vAlign w:val="center"/>
          </w:tcPr>
          <w:p w:rsidR="00226386" w:rsidRDefault="00226386" w:rsidP="00226386">
            <w:pPr>
              <w:rPr>
                <w:bCs/>
                <w:iCs/>
                <w:color w:val="000000"/>
                <w:sz w:val="20"/>
                <w:szCs w:val="20"/>
              </w:rPr>
            </w:pPr>
            <w:r>
              <w:rPr>
                <w:bCs/>
                <w:iCs/>
                <w:color w:val="000000"/>
                <w:sz w:val="20"/>
                <w:szCs w:val="20"/>
              </w:rPr>
              <w:t>9.</w:t>
            </w:r>
          </w:p>
        </w:tc>
        <w:tc>
          <w:tcPr>
            <w:tcW w:w="3005" w:type="dxa"/>
          </w:tcPr>
          <w:p w:rsidR="00226386" w:rsidRPr="00226386" w:rsidRDefault="00226386" w:rsidP="00226386">
            <w:pPr>
              <w:rPr>
                <w:bCs/>
                <w:iCs/>
                <w:color w:val="000000"/>
                <w:sz w:val="20"/>
                <w:szCs w:val="20"/>
                <w:lang w:val="lv-LV"/>
              </w:rPr>
            </w:pPr>
            <w:r>
              <w:rPr>
                <w:bCs/>
                <w:iCs/>
                <w:color w:val="000000"/>
                <w:sz w:val="20"/>
                <w:szCs w:val="20"/>
                <w:lang w:val="lv-LV"/>
              </w:rPr>
              <w:t>Ilgtermiņa un īstermiņa saistības</w:t>
            </w:r>
          </w:p>
        </w:tc>
        <w:tc>
          <w:tcPr>
            <w:tcW w:w="6067" w:type="dxa"/>
          </w:tcPr>
          <w:p w:rsidR="00226386" w:rsidRPr="00226386" w:rsidRDefault="00226386" w:rsidP="00226386">
            <w:pPr>
              <w:rPr>
                <w:bCs/>
                <w:iCs/>
                <w:color w:val="000000"/>
                <w:sz w:val="20"/>
                <w:szCs w:val="20"/>
                <w:lang w:val="lv-LV"/>
              </w:rPr>
            </w:pPr>
            <w:r w:rsidRPr="00226386">
              <w:rPr>
                <w:bCs/>
                <w:iCs/>
                <w:color w:val="000000"/>
                <w:sz w:val="20"/>
                <w:szCs w:val="20"/>
                <w:lang w:val="lv-LV"/>
              </w:rPr>
              <w:t>Ne retāk kā vienreiz gadā pirms gada pārskata sastādīšanas.</w:t>
            </w:r>
          </w:p>
        </w:tc>
      </w:tr>
      <w:tr w:rsidR="00F270D7" w:rsidTr="00226386">
        <w:tc>
          <w:tcPr>
            <w:tcW w:w="534" w:type="dxa"/>
            <w:vAlign w:val="center"/>
          </w:tcPr>
          <w:p w:rsidR="00F270D7" w:rsidRDefault="00F270D7" w:rsidP="00F270D7">
            <w:pPr>
              <w:rPr>
                <w:bCs/>
                <w:iCs/>
                <w:color w:val="000000"/>
                <w:sz w:val="20"/>
                <w:szCs w:val="20"/>
              </w:rPr>
            </w:pPr>
            <w:r>
              <w:rPr>
                <w:bCs/>
                <w:iCs/>
                <w:color w:val="000000"/>
                <w:sz w:val="20"/>
                <w:szCs w:val="20"/>
              </w:rPr>
              <w:t>10.</w:t>
            </w:r>
          </w:p>
        </w:tc>
        <w:tc>
          <w:tcPr>
            <w:tcW w:w="3005" w:type="dxa"/>
          </w:tcPr>
          <w:p w:rsidR="00F270D7" w:rsidRPr="00F270D7" w:rsidRDefault="00F270D7" w:rsidP="00F270D7">
            <w:pPr>
              <w:rPr>
                <w:bCs/>
                <w:iCs/>
                <w:color w:val="000000"/>
                <w:sz w:val="20"/>
                <w:szCs w:val="20"/>
                <w:lang w:val="lv-LV"/>
              </w:rPr>
            </w:pPr>
            <w:r w:rsidRPr="00F270D7">
              <w:rPr>
                <w:bCs/>
                <w:iCs/>
                <w:color w:val="000000"/>
                <w:sz w:val="20"/>
                <w:szCs w:val="20"/>
                <w:lang w:val="lv-LV"/>
              </w:rPr>
              <w:t>Zembilances aktīvi un pasīvi</w:t>
            </w:r>
          </w:p>
        </w:tc>
        <w:tc>
          <w:tcPr>
            <w:tcW w:w="6067" w:type="dxa"/>
          </w:tcPr>
          <w:p w:rsidR="00F270D7" w:rsidRPr="00226386" w:rsidRDefault="00F270D7" w:rsidP="00F270D7">
            <w:pPr>
              <w:rPr>
                <w:bCs/>
                <w:iCs/>
                <w:color w:val="000000"/>
                <w:sz w:val="20"/>
                <w:szCs w:val="20"/>
                <w:lang w:val="lv-LV"/>
              </w:rPr>
            </w:pPr>
            <w:r w:rsidRPr="00226386">
              <w:rPr>
                <w:bCs/>
                <w:iCs/>
                <w:color w:val="000000"/>
                <w:sz w:val="20"/>
                <w:szCs w:val="20"/>
                <w:lang w:val="lv-LV"/>
              </w:rPr>
              <w:t>Ne retāk kā vienreiz gadā pirms gada pārskata sastādīšanas.</w:t>
            </w:r>
          </w:p>
        </w:tc>
      </w:tr>
    </w:tbl>
    <w:p w:rsidR="00EF565B" w:rsidRDefault="00EF565B" w:rsidP="00EF565B">
      <w:pPr>
        <w:shd w:val="clear" w:color="auto" w:fill="FFFFFF"/>
        <w:spacing w:before="120" w:after="120"/>
        <w:ind w:right="-992"/>
        <w:jc w:val="both"/>
        <w:rPr>
          <w:bCs/>
          <w:iCs/>
          <w:color w:val="000000"/>
          <w:sz w:val="22"/>
          <w:szCs w:val="22"/>
        </w:rPr>
      </w:pPr>
      <w:r>
        <w:rPr>
          <w:bCs/>
          <w:iCs/>
          <w:color w:val="000000"/>
          <w:sz w:val="22"/>
          <w:szCs w:val="22"/>
        </w:rPr>
        <w:t>1</w:t>
      </w:r>
      <w:r w:rsidR="0024797D">
        <w:rPr>
          <w:bCs/>
          <w:iCs/>
          <w:color w:val="000000"/>
          <w:sz w:val="22"/>
          <w:szCs w:val="22"/>
        </w:rPr>
        <w:t>3</w:t>
      </w:r>
      <w:r>
        <w:rPr>
          <w:bCs/>
          <w:iCs/>
          <w:color w:val="000000"/>
          <w:sz w:val="22"/>
          <w:szCs w:val="22"/>
        </w:rPr>
        <w:t>. Konkrēti inventarizācijas datumi katrai materiālo vērtību glabāšanas vietai un atbildīgajai personai tiek noteikti ar iestādes vadītāja rīkojumu.</w:t>
      </w:r>
    </w:p>
    <w:p w:rsidR="00EF565B" w:rsidRPr="00CD65EF" w:rsidRDefault="00EF565B" w:rsidP="00EF565B">
      <w:pPr>
        <w:pStyle w:val="ListParagraph"/>
        <w:shd w:val="clear" w:color="auto" w:fill="FFFFFF"/>
        <w:spacing w:before="240" w:after="120"/>
        <w:ind w:left="0" w:right="-1134"/>
        <w:contextualSpacing w:val="0"/>
        <w:jc w:val="center"/>
      </w:pPr>
      <w:r>
        <w:rPr>
          <w:b/>
          <w:bCs/>
          <w:color w:val="000000"/>
        </w:rPr>
        <w:t>2.</w:t>
      </w:r>
      <w:r w:rsidR="007F216C">
        <w:rPr>
          <w:b/>
          <w:bCs/>
          <w:color w:val="000000"/>
        </w:rPr>
        <w:t xml:space="preserve"> </w:t>
      </w:r>
      <w:r w:rsidRPr="00151780">
        <w:rPr>
          <w:b/>
          <w:bCs/>
          <w:color w:val="000000"/>
        </w:rPr>
        <w:t>Inventariz</w:t>
      </w:r>
      <w:r>
        <w:rPr>
          <w:b/>
          <w:bCs/>
          <w:color w:val="000000"/>
        </w:rPr>
        <w:t>ācijas</w:t>
      </w:r>
      <w:r w:rsidRPr="00151780">
        <w:rPr>
          <w:b/>
          <w:bCs/>
          <w:color w:val="000000"/>
        </w:rPr>
        <w:t xml:space="preserve"> </w:t>
      </w:r>
      <w:r>
        <w:rPr>
          <w:b/>
          <w:bCs/>
          <w:color w:val="000000"/>
        </w:rPr>
        <w:t>vispārējā kārtība</w:t>
      </w:r>
    </w:p>
    <w:p w:rsidR="00EF565B" w:rsidRPr="00C75ECE" w:rsidRDefault="00EF565B" w:rsidP="00EF565B">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t>2</w:t>
      </w:r>
      <w:r w:rsidRPr="00C75ECE">
        <w:rPr>
          <w:b/>
          <w:bCs/>
          <w:i/>
          <w:sz w:val="22"/>
          <w:szCs w:val="22"/>
        </w:rPr>
        <w:t>.</w:t>
      </w:r>
      <w:r>
        <w:rPr>
          <w:b/>
          <w:bCs/>
          <w:i/>
          <w:sz w:val="22"/>
          <w:szCs w:val="22"/>
        </w:rPr>
        <w:t>1</w:t>
      </w:r>
      <w:r w:rsidRPr="00C75ECE">
        <w:rPr>
          <w:b/>
          <w:bCs/>
          <w:i/>
          <w:color w:val="000000"/>
          <w:sz w:val="22"/>
          <w:szCs w:val="22"/>
        </w:rPr>
        <w:t xml:space="preserve">. Inventarizācijas </w:t>
      </w:r>
      <w:r>
        <w:rPr>
          <w:b/>
          <w:bCs/>
          <w:i/>
          <w:color w:val="000000"/>
          <w:sz w:val="22"/>
          <w:szCs w:val="22"/>
        </w:rPr>
        <w:t>komisija</w:t>
      </w:r>
    </w:p>
    <w:p w:rsidR="00EF565B" w:rsidRDefault="00EF565B" w:rsidP="00EF565B">
      <w:pPr>
        <w:shd w:val="clear" w:color="auto" w:fill="FFFFFF"/>
        <w:spacing w:before="120" w:after="120"/>
        <w:ind w:right="-1032"/>
        <w:jc w:val="both"/>
        <w:rPr>
          <w:sz w:val="22"/>
          <w:szCs w:val="22"/>
        </w:rPr>
      </w:pPr>
      <w:r>
        <w:rPr>
          <w:color w:val="000000"/>
          <w:sz w:val="22"/>
          <w:szCs w:val="22"/>
        </w:rPr>
        <w:t>1</w:t>
      </w:r>
      <w:r w:rsidR="009200E8">
        <w:rPr>
          <w:color w:val="000000"/>
          <w:sz w:val="22"/>
          <w:szCs w:val="22"/>
        </w:rPr>
        <w:t>4</w:t>
      </w:r>
      <w:r>
        <w:rPr>
          <w:color w:val="000000"/>
          <w:sz w:val="22"/>
          <w:szCs w:val="22"/>
        </w:rPr>
        <w:t xml:space="preserve">. </w:t>
      </w:r>
      <w:r w:rsidRPr="00CD65EF">
        <w:rPr>
          <w:color w:val="000000"/>
          <w:sz w:val="22"/>
          <w:szCs w:val="22"/>
        </w:rPr>
        <w:t xml:space="preserve">Par inventarizāciju veikšanu un to atbilstību šo </w:t>
      </w:r>
      <w:r>
        <w:rPr>
          <w:color w:val="000000"/>
          <w:sz w:val="22"/>
          <w:szCs w:val="22"/>
        </w:rPr>
        <w:t>noteikumu</w:t>
      </w:r>
      <w:r w:rsidRPr="00CD65EF">
        <w:rPr>
          <w:color w:val="000000"/>
          <w:sz w:val="22"/>
          <w:szCs w:val="22"/>
        </w:rPr>
        <w:t xml:space="preserve"> un LR likumu un normatīvo aktu prasībām atbildīg</w:t>
      </w:r>
      <w:r>
        <w:rPr>
          <w:color w:val="000000"/>
          <w:sz w:val="22"/>
          <w:szCs w:val="22"/>
        </w:rPr>
        <w:t>s ir iestādes vadītājs.</w:t>
      </w:r>
      <w:r w:rsidR="004B19F8">
        <w:rPr>
          <w:color w:val="000000"/>
          <w:sz w:val="22"/>
          <w:szCs w:val="22"/>
        </w:rPr>
        <w:t xml:space="preserve"> Pirms inventarizācijas uzsākšanas pašvaldības izpilddirektors izdod rīkojumus par inventarizācijas uzsākšanu gan iestādēs, gan visās pašvaldības struktūrvienībās. Katras i</w:t>
      </w:r>
      <w:r w:rsidRPr="00CD65EF">
        <w:rPr>
          <w:sz w:val="22"/>
          <w:szCs w:val="22"/>
        </w:rPr>
        <w:t xml:space="preserve">estādes vadītājs </w:t>
      </w:r>
      <w:r w:rsidR="004B19F8">
        <w:rPr>
          <w:sz w:val="22"/>
          <w:szCs w:val="22"/>
        </w:rPr>
        <w:t>ar savu rīkojumu nosaka inventarizācijas uzsākšanu iestādē, apstiprinot inventarizācijas komisiju</w:t>
      </w:r>
      <w:r w:rsidRPr="00CD65EF">
        <w:rPr>
          <w:sz w:val="22"/>
          <w:szCs w:val="22"/>
        </w:rPr>
        <w:t xml:space="preserve"> atsevišķu objektu inventarizēšanai. </w:t>
      </w:r>
    </w:p>
    <w:p w:rsidR="00EF565B" w:rsidRDefault="009200E8" w:rsidP="00EF565B">
      <w:pPr>
        <w:shd w:val="clear" w:color="auto" w:fill="FFFFFF"/>
        <w:spacing w:before="120" w:after="120"/>
        <w:ind w:right="-1032"/>
        <w:jc w:val="both"/>
        <w:rPr>
          <w:sz w:val="22"/>
          <w:szCs w:val="22"/>
        </w:rPr>
      </w:pPr>
      <w:r>
        <w:rPr>
          <w:sz w:val="22"/>
          <w:szCs w:val="22"/>
        </w:rPr>
        <w:t>15</w:t>
      </w:r>
      <w:r w:rsidR="00EF565B">
        <w:rPr>
          <w:sz w:val="22"/>
          <w:szCs w:val="22"/>
        </w:rPr>
        <w:t>. Inventarizācijas komisija</w:t>
      </w:r>
      <w:r w:rsidR="00E83528">
        <w:rPr>
          <w:sz w:val="22"/>
          <w:szCs w:val="22"/>
        </w:rPr>
        <w:t>s izveido šādā sastāvā:</w:t>
      </w:r>
    </w:p>
    <w:p w:rsidR="00EF565B" w:rsidRDefault="00EF565B" w:rsidP="00EF565B">
      <w:pPr>
        <w:shd w:val="clear" w:color="auto" w:fill="FFFFFF"/>
        <w:ind w:left="851" w:right="-1033" w:hanging="567"/>
        <w:jc w:val="both"/>
        <w:rPr>
          <w:sz w:val="22"/>
          <w:szCs w:val="22"/>
        </w:rPr>
      </w:pPr>
      <w:r>
        <w:rPr>
          <w:sz w:val="22"/>
          <w:szCs w:val="22"/>
        </w:rPr>
        <w:t>1</w:t>
      </w:r>
      <w:r w:rsidR="009200E8">
        <w:rPr>
          <w:sz w:val="22"/>
          <w:szCs w:val="22"/>
        </w:rPr>
        <w:t>5</w:t>
      </w:r>
      <w:r>
        <w:rPr>
          <w:sz w:val="22"/>
          <w:szCs w:val="22"/>
        </w:rPr>
        <w:t>.1. inventarizācijas komisijas priekšsēdētājs;</w:t>
      </w:r>
    </w:p>
    <w:p w:rsidR="00EF565B" w:rsidRPr="00CD65EF" w:rsidRDefault="00EF565B" w:rsidP="00EF565B">
      <w:pPr>
        <w:shd w:val="clear" w:color="auto" w:fill="FFFFFF"/>
        <w:ind w:left="851" w:right="-1033" w:hanging="567"/>
        <w:jc w:val="both"/>
        <w:rPr>
          <w:sz w:val="22"/>
          <w:szCs w:val="22"/>
        </w:rPr>
      </w:pPr>
      <w:r>
        <w:rPr>
          <w:sz w:val="22"/>
          <w:szCs w:val="22"/>
        </w:rPr>
        <w:t>1</w:t>
      </w:r>
      <w:r w:rsidR="009200E8">
        <w:rPr>
          <w:sz w:val="22"/>
          <w:szCs w:val="22"/>
        </w:rPr>
        <w:t>5</w:t>
      </w:r>
      <w:r>
        <w:rPr>
          <w:sz w:val="22"/>
          <w:szCs w:val="22"/>
        </w:rPr>
        <w:t xml:space="preserve">.2. inventarizācijas komisijas locekļi (ne mazāk ka </w:t>
      </w:r>
      <w:r w:rsidR="00E83528">
        <w:rPr>
          <w:sz w:val="22"/>
          <w:szCs w:val="22"/>
        </w:rPr>
        <w:t>divi</w:t>
      </w:r>
      <w:r>
        <w:rPr>
          <w:sz w:val="22"/>
          <w:szCs w:val="22"/>
        </w:rPr>
        <w:t>).</w:t>
      </w:r>
    </w:p>
    <w:p w:rsidR="00EF565B" w:rsidRDefault="00EF565B" w:rsidP="00EF565B">
      <w:pPr>
        <w:shd w:val="clear" w:color="auto" w:fill="FFFFFF"/>
        <w:spacing w:before="120" w:after="120"/>
        <w:ind w:right="-1032"/>
        <w:jc w:val="both"/>
        <w:rPr>
          <w:color w:val="000000"/>
          <w:sz w:val="22"/>
          <w:szCs w:val="22"/>
        </w:rPr>
      </w:pPr>
      <w:r>
        <w:rPr>
          <w:color w:val="000000"/>
          <w:sz w:val="22"/>
          <w:szCs w:val="22"/>
        </w:rPr>
        <w:t>1</w:t>
      </w:r>
      <w:r w:rsidR="009200E8">
        <w:rPr>
          <w:color w:val="000000"/>
          <w:sz w:val="22"/>
          <w:szCs w:val="22"/>
        </w:rPr>
        <w:t>6</w:t>
      </w:r>
      <w:r>
        <w:rPr>
          <w:color w:val="000000"/>
          <w:sz w:val="22"/>
          <w:szCs w:val="22"/>
        </w:rPr>
        <w:t>. Par inventarizācijas komisijas locekļiem ieceļ iestādes darbiniekus, kuri labi pārzina inventarizācijas vērtības, cenrāžus, pirmuzskaiti, inventarizācijas kārtību un kuri spēj īsā laikā noteikt materiālo vērtību veidus, daudzumu un to novērtējumu naudas vienībās (grāmatveži, ekonomisti, tehnologi u.c.).</w:t>
      </w:r>
      <w:r w:rsidR="00E83528">
        <w:rPr>
          <w:color w:val="000000"/>
          <w:sz w:val="22"/>
          <w:szCs w:val="22"/>
        </w:rPr>
        <w:t xml:space="preserve"> </w:t>
      </w:r>
    </w:p>
    <w:p w:rsidR="00E83528" w:rsidRDefault="009200E8" w:rsidP="00E83528">
      <w:pPr>
        <w:shd w:val="clear" w:color="auto" w:fill="FFFFFF"/>
        <w:spacing w:before="120" w:after="120"/>
        <w:ind w:right="-1032"/>
        <w:jc w:val="both"/>
        <w:rPr>
          <w:color w:val="000000"/>
          <w:sz w:val="22"/>
          <w:szCs w:val="22"/>
        </w:rPr>
      </w:pPr>
      <w:r>
        <w:rPr>
          <w:color w:val="000000"/>
          <w:sz w:val="22"/>
          <w:szCs w:val="22"/>
        </w:rPr>
        <w:t xml:space="preserve">17. Inventarizācijas komisijas locekļu skaitu nosaka no inventarizējamo vērtību apjoma konkrētā objektā saskaņā ar iestādē izstrādātajiem kritērijiem, bet ne mazāk kā trīs cilvēku kopskaitā. </w:t>
      </w:r>
      <w:r w:rsidR="00E83528">
        <w:rPr>
          <w:color w:val="000000"/>
          <w:sz w:val="22"/>
          <w:szCs w:val="22"/>
        </w:rPr>
        <w:t>Iestādes vadītājs inventarizācijas rīkojumā atsevišķu bilances posteņu inventarizācijai komisijā var iekļaut attiecīgās jomas ekspertus.</w:t>
      </w:r>
    </w:p>
    <w:p w:rsidR="00EF565B" w:rsidRPr="00CD65EF" w:rsidRDefault="00EF565B" w:rsidP="00EF565B">
      <w:pPr>
        <w:shd w:val="clear" w:color="auto" w:fill="FFFFFF"/>
        <w:spacing w:before="120" w:after="120"/>
        <w:ind w:right="-1032"/>
        <w:jc w:val="both"/>
        <w:rPr>
          <w:color w:val="000000"/>
          <w:sz w:val="22"/>
          <w:szCs w:val="22"/>
        </w:rPr>
      </w:pPr>
      <w:r>
        <w:rPr>
          <w:sz w:val="22"/>
          <w:szCs w:val="22"/>
        </w:rPr>
        <w:t>1</w:t>
      </w:r>
      <w:r w:rsidR="0061694A">
        <w:rPr>
          <w:sz w:val="22"/>
          <w:szCs w:val="22"/>
        </w:rPr>
        <w:t>8</w:t>
      </w:r>
      <w:r>
        <w:rPr>
          <w:sz w:val="22"/>
          <w:szCs w:val="22"/>
        </w:rPr>
        <w:t>.</w:t>
      </w:r>
      <w:r w:rsidRPr="00CD65EF">
        <w:rPr>
          <w:sz w:val="22"/>
          <w:szCs w:val="22"/>
        </w:rPr>
        <w:t xml:space="preserve"> </w:t>
      </w:r>
      <w:r w:rsidR="009200E8">
        <w:rPr>
          <w:sz w:val="22"/>
          <w:szCs w:val="22"/>
        </w:rPr>
        <w:t>I</w:t>
      </w:r>
      <w:r w:rsidRPr="00CD65EF">
        <w:rPr>
          <w:sz w:val="22"/>
          <w:szCs w:val="22"/>
        </w:rPr>
        <w:t xml:space="preserve">estādes vadītājs </w:t>
      </w:r>
      <w:r w:rsidR="00E83528">
        <w:rPr>
          <w:sz w:val="22"/>
          <w:szCs w:val="22"/>
        </w:rPr>
        <w:t xml:space="preserve">var </w:t>
      </w:r>
      <w:r w:rsidR="00E83528" w:rsidRPr="00CD65EF">
        <w:rPr>
          <w:sz w:val="22"/>
          <w:szCs w:val="22"/>
        </w:rPr>
        <w:t>uzaicinā</w:t>
      </w:r>
      <w:r w:rsidR="00E83528">
        <w:rPr>
          <w:sz w:val="22"/>
          <w:szCs w:val="22"/>
        </w:rPr>
        <w:t xml:space="preserve">t </w:t>
      </w:r>
      <w:r w:rsidRPr="00CD65EF">
        <w:rPr>
          <w:sz w:val="22"/>
          <w:szCs w:val="22"/>
        </w:rPr>
        <w:t>iestādes revīzijas komisiju (revidentu), iekšējā audita (revīzijas) dienesta darbinieku vai zvērinātu revidentu novērot pārskata gada slēguma inventarizācijas gaitu.</w:t>
      </w:r>
    </w:p>
    <w:p w:rsidR="00EF565B" w:rsidRDefault="0061694A" w:rsidP="00EF565B">
      <w:pPr>
        <w:shd w:val="clear" w:color="auto" w:fill="FFFFFF"/>
        <w:spacing w:before="120" w:after="120"/>
        <w:ind w:right="-1032"/>
        <w:jc w:val="both"/>
        <w:rPr>
          <w:color w:val="000000"/>
          <w:sz w:val="22"/>
          <w:szCs w:val="22"/>
        </w:rPr>
      </w:pPr>
      <w:r>
        <w:rPr>
          <w:color w:val="000000"/>
          <w:sz w:val="22"/>
          <w:szCs w:val="22"/>
        </w:rPr>
        <w:t>19</w:t>
      </w:r>
      <w:r w:rsidR="00EF565B">
        <w:rPr>
          <w:color w:val="000000"/>
          <w:sz w:val="22"/>
          <w:szCs w:val="22"/>
        </w:rPr>
        <w:t>. Inventarizācijas komisijas personālsastāvu, inventarizācijas sākšanas un pabeigšanas termiņu</w:t>
      </w:r>
      <w:r w:rsidR="00E83528">
        <w:rPr>
          <w:color w:val="000000"/>
          <w:sz w:val="22"/>
          <w:szCs w:val="22"/>
        </w:rPr>
        <w:t xml:space="preserve">,  </w:t>
      </w:r>
      <w:r w:rsidR="00EF565B">
        <w:rPr>
          <w:color w:val="000000"/>
          <w:sz w:val="22"/>
          <w:szCs w:val="22"/>
        </w:rPr>
        <w:t xml:space="preserve"> </w:t>
      </w:r>
      <w:r w:rsidR="00E83528">
        <w:rPr>
          <w:color w:val="000000"/>
          <w:sz w:val="22"/>
          <w:szCs w:val="22"/>
        </w:rPr>
        <w:t xml:space="preserve">inventarizācijas dokumentēšanas termiņu </w:t>
      </w:r>
      <w:r w:rsidR="009200E8">
        <w:rPr>
          <w:color w:val="000000"/>
          <w:sz w:val="22"/>
          <w:szCs w:val="22"/>
        </w:rPr>
        <w:t xml:space="preserve">iestādes vadītājs </w:t>
      </w:r>
      <w:r w:rsidR="00EF565B">
        <w:rPr>
          <w:color w:val="000000"/>
          <w:sz w:val="22"/>
          <w:szCs w:val="22"/>
        </w:rPr>
        <w:t xml:space="preserve">nosaka ar rakstisku rīkojumu. </w:t>
      </w:r>
    </w:p>
    <w:p w:rsidR="00EF565B" w:rsidRDefault="00EF565B" w:rsidP="00EF565B">
      <w:pPr>
        <w:pStyle w:val="ListParagraph"/>
        <w:shd w:val="clear" w:color="auto" w:fill="FFFFFF"/>
        <w:spacing w:before="240" w:after="120"/>
        <w:ind w:left="0" w:right="-1134"/>
        <w:jc w:val="center"/>
        <w:rPr>
          <w:b/>
          <w:bCs/>
          <w:i/>
          <w:color w:val="000000"/>
          <w:sz w:val="22"/>
          <w:szCs w:val="22"/>
        </w:rPr>
      </w:pPr>
      <w:r>
        <w:rPr>
          <w:b/>
          <w:bCs/>
          <w:i/>
          <w:sz w:val="22"/>
          <w:szCs w:val="22"/>
        </w:rPr>
        <w:t>2</w:t>
      </w:r>
      <w:r w:rsidRPr="00C75ECE">
        <w:rPr>
          <w:b/>
          <w:bCs/>
          <w:i/>
          <w:sz w:val="22"/>
          <w:szCs w:val="22"/>
        </w:rPr>
        <w:t>.</w:t>
      </w:r>
      <w:r>
        <w:rPr>
          <w:b/>
          <w:bCs/>
          <w:i/>
          <w:sz w:val="22"/>
          <w:szCs w:val="22"/>
        </w:rPr>
        <w:t>2</w:t>
      </w:r>
      <w:r w:rsidRPr="00C75ECE">
        <w:rPr>
          <w:b/>
          <w:bCs/>
          <w:i/>
          <w:color w:val="000000"/>
          <w:sz w:val="22"/>
          <w:szCs w:val="22"/>
        </w:rPr>
        <w:t xml:space="preserve">. Inventarizācijas </w:t>
      </w:r>
      <w:r>
        <w:rPr>
          <w:b/>
          <w:bCs/>
          <w:i/>
          <w:color w:val="000000"/>
          <w:sz w:val="22"/>
          <w:szCs w:val="22"/>
        </w:rPr>
        <w:t>komisijas tiesības</w:t>
      </w:r>
    </w:p>
    <w:p w:rsidR="00EF565B" w:rsidRDefault="009200E8" w:rsidP="00EF565B">
      <w:pPr>
        <w:pStyle w:val="ListParagraph"/>
        <w:shd w:val="clear" w:color="auto" w:fill="FFFFFF"/>
        <w:spacing w:before="120" w:after="120"/>
        <w:ind w:left="0" w:right="-442"/>
        <w:contextualSpacing w:val="0"/>
        <w:jc w:val="both"/>
        <w:rPr>
          <w:bCs/>
          <w:color w:val="000000"/>
          <w:sz w:val="22"/>
          <w:szCs w:val="22"/>
        </w:rPr>
      </w:pPr>
      <w:r>
        <w:rPr>
          <w:bCs/>
          <w:color w:val="000000"/>
          <w:sz w:val="22"/>
          <w:szCs w:val="22"/>
        </w:rPr>
        <w:t>2</w:t>
      </w:r>
      <w:r w:rsidR="0061694A">
        <w:rPr>
          <w:bCs/>
          <w:color w:val="000000"/>
          <w:sz w:val="22"/>
          <w:szCs w:val="22"/>
        </w:rPr>
        <w:t>0</w:t>
      </w:r>
      <w:r w:rsidR="00EF565B">
        <w:rPr>
          <w:bCs/>
          <w:color w:val="000000"/>
          <w:sz w:val="22"/>
          <w:szCs w:val="22"/>
        </w:rPr>
        <w:t>. Inventarizācijas komisija:</w:t>
      </w:r>
    </w:p>
    <w:p w:rsidR="00EF565B" w:rsidRDefault="0061694A" w:rsidP="0061694A">
      <w:pPr>
        <w:pStyle w:val="ListParagraph"/>
        <w:shd w:val="clear" w:color="auto" w:fill="FFFFFF"/>
        <w:ind w:left="851" w:right="-1134" w:hanging="567"/>
        <w:contextualSpacing w:val="0"/>
        <w:jc w:val="both"/>
        <w:rPr>
          <w:bCs/>
          <w:color w:val="000000"/>
          <w:sz w:val="22"/>
          <w:szCs w:val="22"/>
        </w:rPr>
      </w:pPr>
      <w:r>
        <w:rPr>
          <w:bCs/>
          <w:sz w:val="22"/>
          <w:szCs w:val="22"/>
        </w:rPr>
        <w:t>20</w:t>
      </w:r>
      <w:r w:rsidR="00EF565B" w:rsidRPr="0061694A">
        <w:rPr>
          <w:bCs/>
          <w:sz w:val="22"/>
          <w:szCs w:val="22"/>
        </w:rPr>
        <w:t>.</w:t>
      </w:r>
      <w:r>
        <w:rPr>
          <w:bCs/>
          <w:sz w:val="22"/>
          <w:szCs w:val="22"/>
        </w:rPr>
        <w:t>1</w:t>
      </w:r>
      <w:r w:rsidR="00EF565B" w:rsidRPr="0061694A">
        <w:rPr>
          <w:bCs/>
          <w:sz w:val="22"/>
          <w:szCs w:val="22"/>
        </w:rPr>
        <w:t xml:space="preserve">.  pārbauda </w:t>
      </w:r>
      <w:r w:rsidR="00EF565B">
        <w:rPr>
          <w:bCs/>
          <w:color w:val="000000"/>
          <w:sz w:val="22"/>
          <w:szCs w:val="22"/>
        </w:rPr>
        <w:t>pirmuzskaites un pārskatu dokumentus;</w:t>
      </w:r>
    </w:p>
    <w:p w:rsidR="00EF565B" w:rsidRDefault="0061694A" w:rsidP="0061694A">
      <w:pPr>
        <w:pStyle w:val="ListParagraph"/>
        <w:shd w:val="clear" w:color="auto" w:fill="FFFFFF"/>
        <w:ind w:left="851" w:right="-1132" w:hanging="567"/>
        <w:jc w:val="both"/>
        <w:rPr>
          <w:bCs/>
          <w:color w:val="000000"/>
          <w:sz w:val="22"/>
          <w:szCs w:val="22"/>
        </w:rPr>
      </w:pPr>
      <w:r>
        <w:rPr>
          <w:bCs/>
          <w:color w:val="000000"/>
          <w:sz w:val="22"/>
          <w:szCs w:val="22"/>
        </w:rPr>
        <w:t>20</w:t>
      </w:r>
      <w:r w:rsidR="00EF565B">
        <w:rPr>
          <w:bCs/>
          <w:color w:val="000000"/>
          <w:sz w:val="22"/>
          <w:szCs w:val="22"/>
        </w:rPr>
        <w:t>.2. pieprasa, lai atbildīgās personas uzrāda visas to atbildīgajā glabāšanā esošās vērtības, novēršot to iespējamu slēpšanu;</w:t>
      </w:r>
    </w:p>
    <w:p w:rsidR="00EF565B" w:rsidRDefault="0061694A" w:rsidP="00EF565B">
      <w:pPr>
        <w:pStyle w:val="ListParagraph"/>
        <w:shd w:val="clear" w:color="auto" w:fill="FFFFFF"/>
        <w:ind w:left="851" w:right="-1132" w:hanging="567"/>
        <w:jc w:val="both"/>
        <w:rPr>
          <w:bCs/>
          <w:color w:val="000000"/>
          <w:sz w:val="22"/>
          <w:szCs w:val="22"/>
        </w:rPr>
      </w:pPr>
      <w:r>
        <w:rPr>
          <w:bCs/>
          <w:color w:val="000000"/>
          <w:sz w:val="22"/>
          <w:szCs w:val="22"/>
        </w:rPr>
        <w:t>20</w:t>
      </w:r>
      <w:r w:rsidR="00EF565B">
        <w:rPr>
          <w:bCs/>
          <w:color w:val="000000"/>
          <w:sz w:val="22"/>
          <w:szCs w:val="22"/>
        </w:rPr>
        <w:t>.3. iesniedz priekšlikumus vērtību pieņemšanas, glabāšanas un izsniegšanas uzlabošanai, kā arī uzskaites un vērtību saglabāšanas kontrolei;</w:t>
      </w:r>
    </w:p>
    <w:p w:rsidR="00EF565B" w:rsidRPr="00F967DF" w:rsidRDefault="0061694A" w:rsidP="00EF565B">
      <w:pPr>
        <w:pStyle w:val="ListParagraph"/>
        <w:shd w:val="clear" w:color="auto" w:fill="FFFFFF"/>
        <w:ind w:left="851" w:right="-1132" w:hanging="567"/>
        <w:jc w:val="both"/>
        <w:rPr>
          <w:bCs/>
          <w:color w:val="000000"/>
          <w:sz w:val="22"/>
          <w:szCs w:val="22"/>
        </w:rPr>
      </w:pPr>
      <w:r>
        <w:rPr>
          <w:bCs/>
          <w:color w:val="000000"/>
          <w:sz w:val="22"/>
          <w:szCs w:val="22"/>
        </w:rPr>
        <w:lastRenderedPageBreak/>
        <w:t>20</w:t>
      </w:r>
      <w:r w:rsidR="00EF565B">
        <w:rPr>
          <w:bCs/>
          <w:color w:val="000000"/>
          <w:sz w:val="22"/>
          <w:szCs w:val="22"/>
        </w:rPr>
        <w:t>.4.  pieprasa, lai pie disciplinārās un materiālās atbildības tiktu saukti vainīgie darbinieki, kuri pieļāvuši vērtību iztrūkumus vai kvalitātes pasliktināšanos.</w:t>
      </w:r>
    </w:p>
    <w:p w:rsidR="00EF565B" w:rsidRDefault="00EF565B" w:rsidP="00EF565B">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t>2</w:t>
      </w:r>
      <w:r w:rsidRPr="00C75ECE">
        <w:rPr>
          <w:b/>
          <w:bCs/>
          <w:i/>
          <w:sz w:val="22"/>
          <w:szCs w:val="22"/>
        </w:rPr>
        <w:t>.</w:t>
      </w:r>
      <w:r>
        <w:rPr>
          <w:b/>
          <w:bCs/>
          <w:i/>
          <w:sz w:val="22"/>
          <w:szCs w:val="22"/>
        </w:rPr>
        <w:t>3</w:t>
      </w:r>
      <w:r w:rsidRPr="00C75ECE">
        <w:rPr>
          <w:b/>
          <w:bCs/>
          <w:i/>
          <w:color w:val="000000"/>
          <w:sz w:val="22"/>
          <w:szCs w:val="22"/>
        </w:rPr>
        <w:t xml:space="preserve">. Inventarizācijas </w:t>
      </w:r>
      <w:r>
        <w:rPr>
          <w:b/>
          <w:bCs/>
          <w:i/>
          <w:color w:val="000000"/>
          <w:sz w:val="22"/>
          <w:szCs w:val="22"/>
        </w:rPr>
        <w:t>komisijas pienākumi</w:t>
      </w:r>
    </w:p>
    <w:p w:rsidR="00E83528" w:rsidRPr="006161A3" w:rsidRDefault="00E83528" w:rsidP="00E83528">
      <w:pPr>
        <w:spacing w:after="120"/>
        <w:ind w:right="-992"/>
        <w:jc w:val="both"/>
        <w:rPr>
          <w:sz w:val="22"/>
          <w:szCs w:val="22"/>
        </w:rPr>
      </w:pPr>
      <w:r w:rsidRPr="006161A3">
        <w:rPr>
          <w:sz w:val="22"/>
          <w:szCs w:val="22"/>
        </w:rPr>
        <w:t>2</w:t>
      </w:r>
      <w:r>
        <w:rPr>
          <w:sz w:val="22"/>
          <w:szCs w:val="22"/>
        </w:rPr>
        <w:t>1</w:t>
      </w:r>
      <w:r w:rsidRPr="006161A3">
        <w:rPr>
          <w:sz w:val="22"/>
          <w:szCs w:val="22"/>
        </w:rPr>
        <w:t>. Pirms ķermenisko lietu faktiskā stāvokļa pārbaudes sākšanas inventarizācijas komisija:</w:t>
      </w:r>
    </w:p>
    <w:p w:rsidR="00E83528" w:rsidRDefault="00E83528" w:rsidP="00E83528">
      <w:pPr>
        <w:pStyle w:val="ListParagraph"/>
        <w:numPr>
          <w:ilvl w:val="1"/>
          <w:numId w:val="20"/>
        </w:numPr>
        <w:tabs>
          <w:tab w:val="left" w:pos="851"/>
        </w:tabs>
        <w:ind w:left="851" w:right="-993" w:hanging="567"/>
        <w:jc w:val="both"/>
        <w:rPr>
          <w:sz w:val="22"/>
          <w:szCs w:val="22"/>
        </w:rPr>
      </w:pPr>
      <w:r w:rsidRPr="0061694A">
        <w:rPr>
          <w:sz w:val="22"/>
          <w:szCs w:val="22"/>
        </w:rPr>
        <w:t xml:space="preserve">iepazīstas ar inventarizējamo objektu un inventarizācijas </w:t>
      </w:r>
      <w:r w:rsidR="009B70C7">
        <w:rPr>
          <w:sz w:val="22"/>
          <w:szCs w:val="22"/>
        </w:rPr>
        <w:t>noteikumiem</w:t>
      </w:r>
      <w:r w:rsidRPr="0061694A">
        <w:rPr>
          <w:sz w:val="22"/>
          <w:szCs w:val="22"/>
        </w:rPr>
        <w:t>, kā arī sastāda inventarizācijas plānu;</w:t>
      </w:r>
    </w:p>
    <w:p w:rsidR="00874187" w:rsidRDefault="00874187" w:rsidP="00E83528">
      <w:pPr>
        <w:pStyle w:val="ListParagraph"/>
        <w:numPr>
          <w:ilvl w:val="1"/>
          <w:numId w:val="20"/>
        </w:numPr>
        <w:tabs>
          <w:tab w:val="left" w:pos="851"/>
        </w:tabs>
        <w:ind w:left="851" w:right="-993" w:hanging="567"/>
        <w:jc w:val="both"/>
        <w:rPr>
          <w:sz w:val="22"/>
          <w:szCs w:val="22"/>
        </w:rPr>
      </w:pPr>
      <w:r>
        <w:rPr>
          <w:sz w:val="22"/>
          <w:szCs w:val="22"/>
        </w:rPr>
        <w:t>paziņo katrai struktūr</w:t>
      </w:r>
      <w:r w:rsidR="00047892">
        <w:rPr>
          <w:sz w:val="22"/>
          <w:szCs w:val="22"/>
        </w:rPr>
        <w:t>vienībai, kurā ir inventarizējamais objekts, par laika grafiku, ar norādi, kad un kurās struktūrvienībās tiks veikta inventarizācija;</w:t>
      </w:r>
    </w:p>
    <w:p w:rsidR="00E83528" w:rsidRPr="0061694A" w:rsidRDefault="00E83528" w:rsidP="00E83528">
      <w:pPr>
        <w:pStyle w:val="ListParagraph"/>
        <w:numPr>
          <w:ilvl w:val="1"/>
          <w:numId w:val="20"/>
        </w:numPr>
        <w:tabs>
          <w:tab w:val="left" w:pos="851"/>
        </w:tabs>
        <w:ind w:left="851" w:right="-993" w:hanging="567"/>
        <w:jc w:val="both"/>
        <w:rPr>
          <w:sz w:val="22"/>
          <w:szCs w:val="22"/>
        </w:rPr>
      </w:pPr>
      <w:r w:rsidRPr="0061694A">
        <w:rPr>
          <w:sz w:val="22"/>
          <w:szCs w:val="22"/>
        </w:rPr>
        <w:t>pārbauda, vai visas svēršanas un mērīšanas ierīces ir precīzas un lietošanas kārtībā</w:t>
      </w:r>
      <w:r>
        <w:rPr>
          <w:sz w:val="22"/>
          <w:szCs w:val="22"/>
        </w:rPr>
        <w:t xml:space="preserve"> (sertificētas, verificētas, kalibrētas)</w:t>
      </w:r>
      <w:r w:rsidRPr="0061694A">
        <w:rPr>
          <w:sz w:val="22"/>
          <w:szCs w:val="22"/>
        </w:rPr>
        <w:t>;</w:t>
      </w:r>
    </w:p>
    <w:p w:rsidR="00E83528" w:rsidRPr="00E83528" w:rsidRDefault="00E83528" w:rsidP="00E83528">
      <w:pPr>
        <w:pStyle w:val="ListParagraph"/>
        <w:numPr>
          <w:ilvl w:val="1"/>
          <w:numId w:val="20"/>
        </w:numPr>
        <w:shd w:val="clear" w:color="auto" w:fill="FFFFFF"/>
        <w:tabs>
          <w:tab w:val="left" w:pos="851"/>
        </w:tabs>
        <w:spacing w:before="120" w:after="120"/>
        <w:ind w:left="851" w:right="-1032" w:hanging="567"/>
        <w:jc w:val="both"/>
        <w:rPr>
          <w:color w:val="000000"/>
          <w:sz w:val="22"/>
          <w:szCs w:val="22"/>
        </w:rPr>
      </w:pPr>
      <w:r w:rsidRPr="00E83528">
        <w:rPr>
          <w:sz w:val="22"/>
          <w:szCs w:val="22"/>
        </w:rPr>
        <w:t>noskaidro, vai visi dokumenti, arī pēdējie dokumenti par ķermenisko lietu saņemšanu, atsavināšanu vai likvidāciju, ir reģistrēti attiecīgajos reģistros. Ja tas nav izdarīts, paredz laiku minēto darbību veikšanai un inventarizāciju sāk tikai pēc tam, kad šīs darbības veiktas;</w:t>
      </w:r>
    </w:p>
    <w:p w:rsidR="00E83528" w:rsidRDefault="00E83528" w:rsidP="00EF565B">
      <w:pPr>
        <w:pStyle w:val="ListParagraph"/>
        <w:numPr>
          <w:ilvl w:val="1"/>
          <w:numId w:val="20"/>
        </w:numPr>
        <w:shd w:val="clear" w:color="auto" w:fill="FFFFFF"/>
        <w:tabs>
          <w:tab w:val="left" w:pos="851"/>
        </w:tabs>
        <w:spacing w:before="120" w:after="120"/>
        <w:ind w:left="851" w:right="-1032" w:hanging="567"/>
        <w:jc w:val="both"/>
        <w:rPr>
          <w:color w:val="000000"/>
          <w:sz w:val="22"/>
          <w:szCs w:val="22"/>
        </w:rPr>
      </w:pPr>
      <w:r w:rsidRPr="00E83528">
        <w:rPr>
          <w:color w:val="000000"/>
          <w:sz w:val="22"/>
          <w:szCs w:val="22"/>
        </w:rPr>
        <w:t>pārbauda</w:t>
      </w:r>
      <w:r w:rsidR="00EF565B" w:rsidRPr="00E83528">
        <w:rPr>
          <w:color w:val="000000"/>
          <w:sz w:val="22"/>
          <w:szCs w:val="22"/>
        </w:rPr>
        <w:t xml:space="preserve"> visus faktiskos ķermenisko lietu atlikumus, obligāti tos pārskaitot, pārmērot, pārsverot, nosakot to kvalitāti</w:t>
      </w:r>
      <w:r w:rsidRPr="00E83528">
        <w:rPr>
          <w:color w:val="000000"/>
          <w:sz w:val="22"/>
          <w:szCs w:val="22"/>
        </w:rPr>
        <w:t>;</w:t>
      </w:r>
    </w:p>
    <w:p w:rsidR="00874187" w:rsidRDefault="00E83528" w:rsidP="00EF565B">
      <w:pPr>
        <w:pStyle w:val="ListParagraph"/>
        <w:numPr>
          <w:ilvl w:val="1"/>
          <w:numId w:val="20"/>
        </w:numPr>
        <w:shd w:val="clear" w:color="auto" w:fill="FFFFFF"/>
        <w:tabs>
          <w:tab w:val="left" w:pos="851"/>
        </w:tabs>
        <w:spacing w:before="120" w:after="120"/>
        <w:ind w:left="851" w:right="-1032" w:hanging="567"/>
        <w:jc w:val="both"/>
        <w:rPr>
          <w:color w:val="000000"/>
          <w:sz w:val="22"/>
          <w:szCs w:val="22"/>
        </w:rPr>
      </w:pPr>
      <w:r w:rsidRPr="00874187">
        <w:rPr>
          <w:color w:val="000000"/>
          <w:sz w:val="22"/>
          <w:szCs w:val="22"/>
        </w:rPr>
        <w:t>konstatē</w:t>
      </w:r>
      <w:r w:rsidR="00EF565B" w:rsidRPr="00874187">
        <w:rPr>
          <w:color w:val="000000"/>
          <w:sz w:val="22"/>
          <w:szCs w:val="22"/>
        </w:rPr>
        <w:t xml:space="preserve"> neizmantojamos materiālus un iekārtas, preces, kuras daļēji zaudējušas savu s</w:t>
      </w:r>
      <w:r w:rsidR="00874187" w:rsidRPr="00874187">
        <w:rPr>
          <w:color w:val="000000"/>
          <w:sz w:val="22"/>
          <w:szCs w:val="22"/>
        </w:rPr>
        <w:t>ākotnējo kvalitāti (nelikvīdus);</w:t>
      </w:r>
    </w:p>
    <w:p w:rsidR="00047892" w:rsidRPr="00047892" w:rsidRDefault="00874187" w:rsidP="00047892">
      <w:pPr>
        <w:pStyle w:val="ListParagraph"/>
        <w:numPr>
          <w:ilvl w:val="1"/>
          <w:numId w:val="20"/>
        </w:numPr>
        <w:shd w:val="clear" w:color="auto" w:fill="FFFFFF"/>
        <w:tabs>
          <w:tab w:val="left" w:pos="851"/>
        </w:tabs>
        <w:spacing w:before="120" w:after="120"/>
        <w:ind w:left="851" w:right="-1032" w:hanging="567"/>
        <w:jc w:val="both"/>
        <w:rPr>
          <w:sz w:val="22"/>
          <w:szCs w:val="22"/>
        </w:rPr>
      </w:pPr>
      <w:r w:rsidRPr="00047892">
        <w:rPr>
          <w:color w:val="000000"/>
          <w:sz w:val="22"/>
          <w:szCs w:val="22"/>
        </w:rPr>
        <w:t xml:space="preserve">noteiktajā termiņa </w:t>
      </w:r>
      <w:r w:rsidR="00EF565B" w:rsidRPr="00047892">
        <w:rPr>
          <w:color w:val="000000"/>
          <w:sz w:val="22"/>
          <w:szCs w:val="22"/>
        </w:rPr>
        <w:t>vei</w:t>
      </w:r>
      <w:r w:rsidRPr="00047892">
        <w:rPr>
          <w:color w:val="000000"/>
          <w:sz w:val="22"/>
          <w:szCs w:val="22"/>
        </w:rPr>
        <w:t>c</w:t>
      </w:r>
      <w:r w:rsidR="00EF565B" w:rsidRPr="00047892">
        <w:rPr>
          <w:color w:val="000000"/>
          <w:sz w:val="22"/>
          <w:szCs w:val="22"/>
        </w:rPr>
        <w:t xml:space="preserve"> inv</w:t>
      </w:r>
      <w:r w:rsidR="00047892" w:rsidRPr="00047892">
        <w:rPr>
          <w:color w:val="000000"/>
          <w:sz w:val="22"/>
          <w:szCs w:val="22"/>
        </w:rPr>
        <w:t>entarizāciju un pareizi noformē</w:t>
      </w:r>
      <w:r w:rsidR="00EF565B" w:rsidRPr="00047892">
        <w:rPr>
          <w:color w:val="000000"/>
          <w:sz w:val="22"/>
          <w:szCs w:val="22"/>
        </w:rPr>
        <w:t xml:space="preserve"> visu vērtību faktisko atlikumu sarakstus</w:t>
      </w:r>
      <w:r w:rsidRPr="00047892">
        <w:rPr>
          <w:color w:val="000000"/>
          <w:sz w:val="22"/>
          <w:szCs w:val="22"/>
        </w:rPr>
        <w:t>, kā arī rakstiski uz inventarizācijas sarakstiem apraksta veidu kā tika veikta konkrētā objekta vai materiālu</w:t>
      </w:r>
      <w:r w:rsidR="00047892" w:rsidRPr="00047892">
        <w:rPr>
          <w:color w:val="000000"/>
          <w:sz w:val="22"/>
          <w:szCs w:val="22"/>
        </w:rPr>
        <w:t xml:space="preserve"> (piemēram, tika apsekots un apskatīts dabā, pārskaitīts, nosvērts u.t.t.);</w:t>
      </w:r>
      <w:r w:rsidR="00047892">
        <w:rPr>
          <w:color w:val="000000"/>
          <w:sz w:val="22"/>
          <w:szCs w:val="22"/>
        </w:rPr>
        <w:t xml:space="preserve"> </w:t>
      </w:r>
    </w:p>
    <w:p w:rsidR="00047892" w:rsidRPr="00047892" w:rsidRDefault="00047892" w:rsidP="00047892">
      <w:pPr>
        <w:pStyle w:val="ListParagraph"/>
        <w:numPr>
          <w:ilvl w:val="1"/>
          <w:numId w:val="20"/>
        </w:numPr>
        <w:shd w:val="clear" w:color="auto" w:fill="FFFFFF"/>
        <w:tabs>
          <w:tab w:val="left" w:pos="851"/>
        </w:tabs>
        <w:spacing w:before="120" w:after="120"/>
        <w:ind w:left="851" w:right="-1032" w:hanging="567"/>
        <w:jc w:val="both"/>
        <w:rPr>
          <w:sz w:val="22"/>
          <w:szCs w:val="22"/>
        </w:rPr>
      </w:pPr>
      <w:r>
        <w:rPr>
          <w:sz w:val="22"/>
          <w:szCs w:val="22"/>
        </w:rPr>
        <w:t>j</w:t>
      </w:r>
      <w:r w:rsidRPr="00047892">
        <w:rPr>
          <w:sz w:val="22"/>
          <w:szCs w:val="22"/>
        </w:rPr>
        <w:t xml:space="preserve">a ķermenisko lietu inventarizācija nav pabeigta vienā dienā, telpu, kur tās tiek glabātas, aizzīmogo inventarizācijas komisijas klātbūtnē pēc inventarizācijas komisijas darba pabeigšanas attiecīgajā dienā. </w:t>
      </w:r>
    </w:p>
    <w:p w:rsidR="00EF565B" w:rsidRPr="00047892" w:rsidRDefault="00047892" w:rsidP="00EF565B">
      <w:pPr>
        <w:pStyle w:val="ListParagraph"/>
        <w:numPr>
          <w:ilvl w:val="1"/>
          <w:numId w:val="20"/>
        </w:numPr>
        <w:shd w:val="clear" w:color="auto" w:fill="FFFFFF"/>
        <w:tabs>
          <w:tab w:val="left" w:pos="851"/>
        </w:tabs>
        <w:spacing w:before="120" w:after="120"/>
        <w:ind w:left="851" w:right="-1032" w:hanging="567"/>
        <w:jc w:val="both"/>
        <w:rPr>
          <w:sz w:val="22"/>
          <w:szCs w:val="22"/>
        </w:rPr>
      </w:pPr>
      <w:r>
        <w:rPr>
          <w:color w:val="000000"/>
          <w:sz w:val="22"/>
          <w:szCs w:val="22"/>
        </w:rPr>
        <w:t>z</w:t>
      </w:r>
      <w:r w:rsidR="00EF565B" w:rsidRPr="00047892">
        <w:rPr>
          <w:color w:val="000000"/>
          <w:sz w:val="22"/>
          <w:szCs w:val="22"/>
        </w:rPr>
        <w:t>iņo iestādes vadītājam par konstatētajiem vērtību iztrūkumiem un atklātajām ļaunprātībām.</w:t>
      </w:r>
    </w:p>
    <w:p w:rsidR="00EF565B" w:rsidRDefault="00EF565B" w:rsidP="00EF565B">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t>2</w:t>
      </w:r>
      <w:r w:rsidRPr="00C75ECE">
        <w:rPr>
          <w:b/>
          <w:bCs/>
          <w:i/>
          <w:sz w:val="22"/>
          <w:szCs w:val="22"/>
        </w:rPr>
        <w:t>.</w:t>
      </w:r>
      <w:r>
        <w:rPr>
          <w:b/>
          <w:bCs/>
          <w:i/>
          <w:sz w:val="22"/>
          <w:szCs w:val="22"/>
        </w:rPr>
        <w:t>4</w:t>
      </w:r>
      <w:r w:rsidRPr="00C75ECE">
        <w:rPr>
          <w:b/>
          <w:bCs/>
          <w:i/>
          <w:color w:val="000000"/>
          <w:sz w:val="22"/>
          <w:szCs w:val="22"/>
        </w:rPr>
        <w:t xml:space="preserve">. Inventarizācijas </w:t>
      </w:r>
      <w:r>
        <w:rPr>
          <w:b/>
          <w:bCs/>
          <w:i/>
          <w:color w:val="000000"/>
          <w:sz w:val="22"/>
          <w:szCs w:val="22"/>
        </w:rPr>
        <w:t>komisijas atbildība</w:t>
      </w:r>
    </w:p>
    <w:p w:rsidR="00047892" w:rsidRDefault="00047892" w:rsidP="00047892">
      <w:pPr>
        <w:spacing w:after="120"/>
        <w:ind w:right="-993"/>
        <w:jc w:val="both"/>
        <w:rPr>
          <w:sz w:val="22"/>
          <w:szCs w:val="22"/>
        </w:rPr>
      </w:pPr>
      <w:r>
        <w:rPr>
          <w:sz w:val="22"/>
          <w:szCs w:val="22"/>
        </w:rPr>
        <w:t>22. Atbildīgais par gada inventarizācijas norisi pašvaldībā ir izpilddirektors, budžeta iestādēs par inventarizācijas norisi ir atbildīgi iestāžu vadītāji.</w:t>
      </w:r>
    </w:p>
    <w:p w:rsidR="00EF565B" w:rsidRDefault="00EF565B" w:rsidP="00EF565B">
      <w:pPr>
        <w:spacing w:after="120"/>
        <w:jc w:val="both"/>
        <w:rPr>
          <w:sz w:val="22"/>
          <w:szCs w:val="22"/>
        </w:rPr>
      </w:pPr>
      <w:r>
        <w:rPr>
          <w:sz w:val="22"/>
          <w:szCs w:val="22"/>
        </w:rPr>
        <w:t>2</w:t>
      </w:r>
      <w:r w:rsidR="00047892">
        <w:rPr>
          <w:sz w:val="22"/>
          <w:szCs w:val="22"/>
        </w:rPr>
        <w:t>3</w:t>
      </w:r>
      <w:r>
        <w:rPr>
          <w:sz w:val="22"/>
          <w:szCs w:val="22"/>
        </w:rPr>
        <w:t>. Inventarizācijas komisija atbild par:</w:t>
      </w:r>
    </w:p>
    <w:p w:rsidR="00EF565B" w:rsidRDefault="00EF565B" w:rsidP="00EF565B">
      <w:pPr>
        <w:ind w:left="851" w:hanging="567"/>
        <w:jc w:val="both"/>
        <w:rPr>
          <w:sz w:val="22"/>
          <w:szCs w:val="22"/>
        </w:rPr>
      </w:pPr>
      <w:r>
        <w:rPr>
          <w:sz w:val="22"/>
          <w:szCs w:val="22"/>
        </w:rPr>
        <w:t>2</w:t>
      </w:r>
      <w:r w:rsidR="00047892">
        <w:rPr>
          <w:sz w:val="22"/>
          <w:szCs w:val="22"/>
        </w:rPr>
        <w:t>3</w:t>
      </w:r>
      <w:r>
        <w:rPr>
          <w:sz w:val="22"/>
          <w:szCs w:val="22"/>
        </w:rPr>
        <w:t>.1. inventarizācijas savlaicīgu</w:t>
      </w:r>
      <w:r w:rsidR="00047892">
        <w:rPr>
          <w:sz w:val="22"/>
          <w:szCs w:val="22"/>
        </w:rPr>
        <w:t xml:space="preserve"> uzsākšanu un</w:t>
      </w:r>
      <w:r>
        <w:rPr>
          <w:sz w:val="22"/>
          <w:szCs w:val="22"/>
        </w:rPr>
        <w:t xml:space="preserve"> norisi;</w:t>
      </w:r>
    </w:p>
    <w:p w:rsidR="00EF565B" w:rsidRDefault="0061694A" w:rsidP="00FB5E1F">
      <w:pPr>
        <w:tabs>
          <w:tab w:val="left" w:pos="851"/>
        </w:tabs>
        <w:ind w:left="851" w:right="-993" w:hanging="567"/>
        <w:jc w:val="both"/>
        <w:rPr>
          <w:sz w:val="22"/>
          <w:szCs w:val="22"/>
        </w:rPr>
      </w:pPr>
      <w:r>
        <w:rPr>
          <w:sz w:val="22"/>
          <w:szCs w:val="22"/>
        </w:rPr>
        <w:t>2</w:t>
      </w:r>
      <w:r w:rsidR="00047892">
        <w:rPr>
          <w:sz w:val="22"/>
          <w:szCs w:val="22"/>
        </w:rPr>
        <w:t>3</w:t>
      </w:r>
      <w:r w:rsidR="00EF565B">
        <w:rPr>
          <w:sz w:val="22"/>
          <w:szCs w:val="22"/>
        </w:rPr>
        <w:t>.2. pārbaudāmo vērtību datu pilnīgu un precīzu ierakstīšanu sarakstos pēc to faktiskajiem atlikumiem dabā;</w:t>
      </w:r>
    </w:p>
    <w:p w:rsidR="00EF565B" w:rsidRDefault="0061694A" w:rsidP="00EF565B">
      <w:pPr>
        <w:ind w:left="851" w:hanging="567"/>
        <w:jc w:val="both"/>
        <w:rPr>
          <w:sz w:val="22"/>
          <w:szCs w:val="22"/>
        </w:rPr>
      </w:pPr>
      <w:r>
        <w:rPr>
          <w:sz w:val="22"/>
          <w:szCs w:val="22"/>
        </w:rPr>
        <w:t>2</w:t>
      </w:r>
      <w:r w:rsidR="00047892">
        <w:rPr>
          <w:sz w:val="22"/>
          <w:szCs w:val="22"/>
        </w:rPr>
        <w:t>3</w:t>
      </w:r>
      <w:r w:rsidR="00EF565B">
        <w:rPr>
          <w:sz w:val="22"/>
          <w:szCs w:val="22"/>
        </w:rPr>
        <w:t>.3. inventarizācijas dokumentu pareizu noformēšanu;</w:t>
      </w:r>
    </w:p>
    <w:p w:rsidR="00EF565B" w:rsidRDefault="0061694A" w:rsidP="00EF565B">
      <w:pPr>
        <w:ind w:left="851" w:right="-993" w:hanging="567"/>
        <w:jc w:val="both"/>
        <w:rPr>
          <w:sz w:val="22"/>
          <w:szCs w:val="22"/>
        </w:rPr>
      </w:pPr>
      <w:r>
        <w:rPr>
          <w:sz w:val="22"/>
          <w:szCs w:val="22"/>
        </w:rPr>
        <w:t>2</w:t>
      </w:r>
      <w:r w:rsidR="00047892">
        <w:rPr>
          <w:sz w:val="22"/>
          <w:szCs w:val="22"/>
        </w:rPr>
        <w:t>3</w:t>
      </w:r>
      <w:r w:rsidR="00EF565B">
        <w:rPr>
          <w:sz w:val="22"/>
          <w:szCs w:val="22"/>
        </w:rPr>
        <w:t xml:space="preserve">.4. to vērtību pareizu noformēšanu, kas saņemtas vai </w:t>
      </w:r>
      <w:r w:rsidR="00047892">
        <w:rPr>
          <w:sz w:val="22"/>
          <w:szCs w:val="22"/>
        </w:rPr>
        <w:t>konstatētas</w:t>
      </w:r>
      <w:r w:rsidR="00EF565B">
        <w:rPr>
          <w:sz w:val="22"/>
          <w:szCs w:val="22"/>
        </w:rPr>
        <w:t xml:space="preserve"> inventarizācijas laikā.</w:t>
      </w:r>
    </w:p>
    <w:p w:rsidR="00EF565B" w:rsidRDefault="00EF565B" w:rsidP="00EF565B">
      <w:pPr>
        <w:spacing w:before="120" w:after="120"/>
        <w:ind w:right="-992"/>
        <w:jc w:val="both"/>
        <w:rPr>
          <w:sz w:val="22"/>
          <w:szCs w:val="22"/>
        </w:rPr>
      </w:pPr>
      <w:r>
        <w:rPr>
          <w:sz w:val="22"/>
          <w:szCs w:val="22"/>
        </w:rPr>
        <w:t>2</w:t>
      </w:r>
      <w:r w:rsidR="00047892">
        <w:rPr>
          <w:sz w:val="22"/>
          <w:szCs w:val="22"/>
        </w:rPr>
        <w:t>4</w:t>
      </w:r>
      <w:r>
        <w:rPr>
          <w:sz w:val="22"/>
          <w:szCs w:val="22"/>
        </w:rPr>
        <w:t xml:space="preserve">. Par ķermenisko lietu nepareizu atlikumu tīšu ierakstīšanu inventarizācijas sarakstā ar nolūku slēpt iztrūkumus un izlaupījumus, kā arī par ķermenisko lietu ierakstīšanu, tās nepārbaudot dabā, pēc atbildīgo personu vārdiem vai uzskaites datiem vainīgie  tiek saukti pie atbildības likumā </w:t>
      </w:r>
      <w:r w:rsidR="00047892">
        <w:rPr>
          <w:sz w:val="22"/>
          <w:szCs w:val="22"/>
        </w:rPr>
        <w:t>noteiktajā</w:t>
      </w:r>
      <w:r>
        <w:rPr>
          <w:sz w:val="22"/>
          <w:szCs w:val="22"/>
        </w:rPr>
        <w:t xml:space="preserve"> kārtībā.</w:t>
      </w:r>
    </w:p>
    <w:p w:rsidR="00EF565B" w:rsidRDefault="00EF565B" w:rsidP="00EF565B">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t>2</w:t>
      </w:r>
      <w:r w:rsidRPr="00C75ECE">
        <w:rPr>
          <w:b/>
          <w:bCs/>
          <w:i/>
          <w:sz w:val="22"/>
          <w:szCs w:val="22"/>
        </w:rPr>
        <w:t>.</w:t>
      </w:r>
      <w:r>
        <w:rPr>
          <w:b/>
          <w:bCs/>
          <w:i/>
          <w:sz w:val="22"/>
          <w:szCs w:val="22"/>
        </w:rPr>
        <w:t>5</w:t>
      </w:r>
      <w:r w:rsidRPr="00C75ECE">
        <w:rPr>
          <w:b/>
          <w:bCs/>
          <w:i/>
          <w:color w:val="000000"/>
          <w:sz w:val="22"/>
          <w:szCs w:val="22"/>
        </w:rPr>
        <w:t xml:space="preserve">. </w:t>
      </w:r>
      <w:r>
        <w:rPr>
          <w:b/>
          <w:bCs/>
          <w:i/>
          <w:color w:val="000000"/>
          <w:sz w:val="22"/>
          <w:szCs w:val="22"/>
        </w:rPr>
        <w:t>Citi nosacījumi</w:t>
      </w:r>
    </w:p>
    <w:p w:rsidR="00EF565B" w:rsidRPr="008E58C4" w:rsidRDefault="00047892" w:rsidP="00EF565B">
      <w:pPr>
        <w:spacing w:before="120" w:after="120"/>
        <w:ind w:right="-993"/>
        <w:jc w:val="both"/>
        <w:rPr>
          <w:sz w:val="22"/>
          <w:szCs w:val="22"/>
        </w:rPr>
      </w:pPr>
      <w:r>
        <w:rPr>
          <w:sz w:val="22"/>
          <w:szCs w:val="22"/>
          <w:lang w:val="en-US"/>
        </w:rPr>
        <w:t>25</w:t>
      </w:r>
      <w:r w:rsidR="00EF565B">
        <w:rPr>
          <w:sz w:val="22"/>
          <w:szCs w:val="22"/>
          <w:lang w:val="en-US"/>
        </w:rPr>
        <w:t xml:space="preserve">.  </w:t>
      </w:r>
      <w:r w:rsidR="00EF565B" w:rsidRPr="008E58C4">
        <w:rPr>
          <w:sz w:val="22"/>
          <w:szCs w:val="22"/>
        </w:rPr>
        <w:t xml:space="preserve">Inventarizācijas rezultātus ieraksta inventarizācijas sarakstos. </w:t>
      </w:r>
    </w:p>
    <w:p w:rsidR="0061694A" w:rsidRDefault="008454C5" w:rsidP="00EF565B">
      <w:pPr>
        <w:pStyle w:val="tv2131"/>
        <w:spacing w:before="120" w:after="120" w:line="240" w:lineRule="auto"/>
        <w:ind w:right="-992" w:firstLine="0"/>
        <w:jc w:val="both"/>
        <w:rPr>
          <w:color w:val="auto"/>
          <w:sz w:val="22"/>
          <w:szCs w:val="22"/>
          <w:shd w:val="clear" w:color="auto" w:fill="FFFFFF"/>
          <w:lang w:val="lv-LV"/>
        </w:rPr>
      </w:pPr>
      <w:r>
        <w:rPr>
          <w:color w:val="auto"/>
          <w:sz w:val="22"/>
          <w:szCs w:val="22"/>
          <w:lang w:val="lv-LV"/>
        </w:rPr>
        <w:t>26</w:t>
      </w:r>
      <w:r w:rsidR="00EF565B" w:rsidRPr="008E58C4">
        <w:rPr>
          <w:color w:val="auto"/>
          <w:sz w:val="22"/>
          <w:szCs w:val="22"/>
          <w:lang w:val="lv-LV"/>
        </w:rPr>
        <w:t xml:space="preserve">. </w:t>
      </w:r>
      <w:r w:rsidR="0061694A" w:rsidRPr="0061694A">
        <w:rPr>
          <w:color w:val="auto"/>
          <w:sz w:val="22"/>
          <w:szCs w:val="22"/>
          <w:shd w:val="clear" w:color="auto" w:fill="FFFFFF"/>
          <w:lang w:val="lv-LV"/>
        </w:rPr>
        <w:t>Inventarizāciju veic tās personas klātbūtnē, kas atbild par konkrēto ķermenisko lietu, arī skaidrās naudas, saglabāšanu, ja tāda ir.</w:t>
      </w:r>
    </w:p>
    <w:p w:rsidR="00EF565B" w:rsidRDefault="008454C5" w:rsidP="00EF565B">
      <w:pPr>
        <w:pStyle w:val="tv2131"/>
        <w:spacing w:before="120" w:after="120" w:line="240" w:lineRule="auto"/>
        <w:ind w:right="-992" w:firstLine="0"/>
        <w:jc w:val="both"/>
        <w:rPr>
          <w:color w:val="auto"/>
          <w:sz w:val="22"/>
          <w:szCs w:val="22"/>
          <w:lang w:val="lv-LV"/>
        </w:rPr>
      </w:pPr>
      <w:r>
        <w:rPr>
          <w:color w:val="auto"/>
          <w:sz w:val="22"/>
          <w:szCs w:val="22"/>
          <w:lang w:val="lv-LV"/>
        </w:rPr>
        <w:t>27</w:t>
      </w:r>
      <w:r w:rsidR="00FB5E1F">
        <w:rPr>
          <w:color w:val="auto"/>
          <w:sz w:val="22"/>
          <w:szCs w:val="22"/>
          <w:lang w:val="lv-LV"/>
        </w:rPr>
        <w:t>.</w:t>
      </w:r>
      <w:r w:rsidR="00EF565B" w:rsidRPr="003712DA">
        <w:rPr>
          <w:color w:val="auto"/>
          <w:sz w:val="22"/>
          <w:szCs w:val="22"/>
          <w:lang w:val="lv-LV"/>
        </w:rPr>
        <w:t xml:space="preserve"> Ārkārtas gadījumos, ja atbildīgās personas klātbūtne nav iespējama (piemēram, atbildīgās personas slimības, bezvēsts prombūtnes dēļ vai tādēļ, ka šī persona ir mirusi), </w:t>
      </w:r>
      <w:r w:rsidR="00EF565B">
        <w:rPr>
          <w:color w:val="auto"/>
          <w:sz w:val="22"/>
          <w:szCs w:val="22"/>
          <w:lang w:val="lv-LV"/>
        </w:rPr>
        <w:t>iestādes</w:t>
      </w:r>
      <w:r w:rsidR="00EF565B" w:rsidRPr="003712DA">
        <w:rPr>
          <w:color w:val="auto"/>
          <w:sz w:val="22"/>
          <w:szCs w:val="22"/>
          <w:lang w:val="lv-LV"/>
        </w:rPr>
        <w:t xml:space="preserve"> vadītājs pieņem lēmumu par inventarizācijas veikšanu bez atbildīgās personas klātbūtnes.</w:t>
      </w:r>
    </w:p>
    <w:p w:rsidR="008454C5" w:rsidRDefault="008454C5" w:rsidP="008454C5">
      <w:pPr>
        <w:spacing w:before="120" w:after="120"/>
        <w:ind w:right="-993"/>
        <w:jc w:val="both"/>
        <w:rPr>
          <w:sz w:val="22"/>
          <w:szCs w:val="22"/>
        </w:rPr>
      </w:pPr>
      <w:r>
        <w:rPr>
          <w:sz w:val="22"/>
          <w:szCs w:val="22"/>
        </w:rPr>
        <w:t>28</w:t>
      </w:r>
      <w:r w:rsidRPr="008E58C4">
        <w:rPr>
          <w:sz w:val="22"/>
          <w:szCs w:val="22"/>
        </w:rPr>
        <w:t xml:space="preserve">. Veicot gada slēguma inventarizācijas, par to veikšanas laiku paziņo revidentiem, dodot iespēju piedalīties inventarizācijās un pārliecināties par vērtību, saistību un prasību reālo lielumu. </w:t>
      </w:r>
    </w:p>
    <w:p w:rsidR="00602D11" w:rsidRDefault="00602D11" w:rsidP="008454C5">
      <w:pPr>
        <w:spacing w:before="120" w:after="120"/>
        <w:ind w:right="-993"/>
        <w:jc w:val="both"/>
        <w:rPr>
          <w:sz w:val="22"/>
          <w:szCs w:val="22"/>
        </w:rPr>
      </w:pPr>
    </w:p>
    <w:p w:rsidR="00602D11" w:rsidRPr="008E58C4" w:rsidRDefault="00602D11" w:rsidP="008454C5">
      <w:pPr>
        <w:spacing w:before="120" w:after="120"/>
        <w:ind w:right="-993"/>
        <w:jc w:val="both"/>
        <w:rPr>
          <w:sz w:val="22"/>
          <w:szCs w:val="22"/>
        </w:rPr>
      </w:pPr>
    </w:p>
    <w:p w:rsidR="00602D11" w:rsidRDefault="00EF565B" w:rsidP="00602D11">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lastRenderedPageBreak/>
        <w:t>2</w:t>
      </w:r>
      <w:r w:rsidRPr="00C75ECE">
        <w:rPr>
          <w:b/>
          <w:bCs/>
          <w:i/>
          <w:sz w:val="22"/>
          <w:szCs w:val="22"/>
        </w:rPr>
        <w:t>.</w:t>
      </w:r>
      <w:r>
        <w:rPr>
          <w:b/>
          <w:bCs/>
          <w:i/>
          <w:sz w:val="22"/>
          <w:szCs w:val="22"/>
        </w:rPr>
        <w:t>6</w:t>
      </w:r>
      <w:r w:rsidRPr="00C75ECE">
        <w:rPr>
          <w:b/>
          <w:bCs/>
          <w:i/>
          <w:color w:val="000000"/>
          <w:sz w:val="22"/>
          <w:szCs w:val="22"/>
        </w:rPr>
        <w:t xml:space="preserve">. </w:t>
      </w:r>
      <w:r>
        <w:rPr>
          <w:b/>
          <w:bCs/>
          <w:i/>
          <w:color w:val="000000"/>
          <w:sz w:val="22"/>
          <w:szCs w:val="22"/>
        </w:rPr>
        <w:t>Kontrolpārbaudes</w:t>
      </w:r>
    </w:p>
    <w:p w:rsidR="00EF565B" w:rsidRDefault="008454C5" w:rsidP="00602D11">
      <w:pPr>
        <w:pStyle w:val="ListParagraph"/>
        <w:shd w:val="clear" w:color="auto" w:fill="FFFFFF"/>
        <w:spacing w:before="240" w:after="120"/>
        <w:ind w:left="0" w:right="-1134"/>
        <w:contextualSpacing w:val="0"/>
        <w:jc w:val="both"/>
        <w:rPr>
          <w:bCs/>
          <w:color w:val="000000"/>
          <w:sz w:val="22"/>
          <w:szCs w:val="22"/>
        </w:rPr>
      </w:pPr>
      <w:r>
        <w:rPr>
          <w:bCs/>
          <w:color w:val="000000"/>
          <w:sz w:val="22"/>
          <w:szCs w:val="22"/>
        </w:rPr>
        <w:t>29</w:t>
      </w:r>
      <w:r w:rsidR="00EF565B">
        <w:rPr>
          <w:bCs/>
          <w:color w:val="000000"/>
          <w:sz w:val="22"/>
          <w:szCs w:val="22"/>
        </w:rPr>
        <w:t>. Iestādes vadītājs pēc inventarizācijas pabeigšanas (pēc inventarizācijas sarakstu vai salīdzināšanas sarakstu saņemšanas) var organizēt kontrolpārbaudes</w:t>
      </w:r>
      <w:r w:rsidR="00EF565B" w:rsidRPr="006E4FC6">
        <w:rPr>
          <w:bCs/>
          <w:color w:val="000000"/>
          <w:sz w:val="22"/>
          <w:szCs w:val="22"/>
        </w:rPr>
        <w:t xml:space="preserve"> </w:t>
      </w:r>
      <w:r w:rsidR="00EF565B">
        <w:rPr>
          <w:bCs/>
          <w:color w:val="000000"/>
          <w:sz w:val="22"/>
          <w:szCs w:val="22"/>
        </w:rPr>
        <w:t>par inventarizācijas veikšanas pareizību attiecībā vismaz uz 10% inventarizācijas sarakstā iekļauto ķermenisko lietu atlikumiem un norādīto vērtību.  Kontrolpārbaudes veic inventarizācijas komisijas locekļu klātbūtnē pēc inventarizācijas pabeigšanas, bet līdz darba atsākšanai inventarizējamā objektā. Kontrolpārbaudes rezultātus noformē ar aktu.</w:t>
      </w:r>
    </w:p>
    <w:p w:rsidR="00EF565B" w:rsidRPr="006E4FC6" w:rsidRDefault="00FB5E1F" w:rsidP="00602D11">
      <w:pPr>
        <w:pStyle w:val="ListParagraph"/>
        <w:shd w:val="clear" w:color="auto" w:fill="FFFFFF"/>
        <w:spacing w:before="120" w:after="120"/>
        <w:ind w:left="0" w:right="-1134"/>
        <w:contextualSpacing w:val="0"/>
        <w:jc w:val="both"/>
        <w:rPr>
          <w:bCs/>
          <w:color w:val="000000"/>
          <w:sz w:val="22"/>
          <w:szCs w:val="22"/>
        </w:rPr>
      </w:pPr>
      <w:r>
        <w:rPr>
          <w:bCs/>
          <w:color w:val="000000"/>
          <w:sz w:val="22"/>
          <w:szCs w:val="22"/>
        </w:rPr>
        <w:t>3</w:t>
      </w:r>
      <w:r w:rsidR="008454C5">
        <w:rPr>
          <w:bCs/>
          <w:color w:val="000000"/>
          <w:sz w:val="22"/>
          <w:szCs w:val="22"/>
        </w:rPr>
        <w:t>0</w:t>
      </w:r>
      <w:r w:rsidR="00EF565B">
        <w:rPr>
          <w:bCs/>
          <w:color w:val="000000"/>
          <w:sz w:val="22"/>
          <w:szCs w:val="22"/>
        </w:rPr>
        <w:t>. Ja kontrolpārbaudes laikā tiek konstatētas atšķirības</w:t>
      </w:r>
      <w:r w:rsidR="008454C5">
        <w:rPr>
          <w:bCs/>
          <w:color w:val="000000"/>
          <w:sz w:val="22"/>
          <w:szCs w:val="22"/>
        </w:rPr>
        <w:t xml:space="preserve"> starp grāmatvedības uzskaitē esošiem un faktiski dabā esošiem datiem</w:t>
      </w:r>
      <w:r w:rsidR="00EF565B">
        <w:rPr>
          <w:bCs/>
          <w:color w:val="000000"/>
          <w:sz w:val="22"/>
          <w:szCs w:val="22"/>
        </w:rPr>
        <w:t xml:space="preserve">, iestādes vadītājs ir tiesīgs uzdot rīkojumu inventarizāciju veikt atkārtoti. </w:t>
      </w:r>
    </w:p>
    <w:p w:rsidR="00EF565B" w:rsidRPr="003712DA" w:rsidRDefault="00EF565B" w:rsidP="00EF565B">
      <w:pPr>
        <w:shd w:val="clear" w:color="auto" w:fill="FFFFFF"/>
        <w:spacing w:before="240" w:after="120"/>
        <w:jc w:val="center"/>
        <w:rPr>
          <w:b/>
          <w:bCs/>
          <w:color w:val="000000"/>
        </w:rPr>
      </w:pPr>
      <w:r w:rsidRPr="00CD65EF">
        <w:rPr>
          <w:b/>
          <w:bCs/>
          <w:sz w:val="22"/>
          <w:szCs w:val="22"/>
        </w:rPr>
        <w:t xml:space="preserve">   </w:t>
      </w:r>
      <w:r w:rsidRPr="003712DA">
        <w:rPr>
          <w:b/>
          <w:bCs/>
        </w:rPr>
        <w:t>3</w:t>
      </w:r>
      <w:r>
        <w:rPr>
          <w:b/>
          <w:bCs/>
          <w:color w:val="000000"/>
        </w:rPr>
        <w:t xml:space="preserve">. Inventarizācijas sarakstu sastādīšanas vispārējie noteikumi </w:t>
      </w:r>
    </w:p>
    <w:p w:rsidR="00EF565B" w:rsidRDefault="00EF565B" w:rsidP="00EF565B">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t>3</w:t>
      </w:r>
      <w:r w:rsidRPr="00C75ECE">
        <w:rPr>
          <w:b/>
          <w:bCs/>
          <w:i/>
          <w:sz w:val="22"/>
          <w:szCs w:val="22"/>
        </w:rPr>
        <w:t>.</w:t>
      </w:r>
      <w:r>
        <w:rPr>
          <w:b/>
          <w:bCs/>
          <w:i/>
          <w:sz w:val="22"/>
          <w:szCs w:val="22"/>
        </w:rPr>
        <w:t>1</w:t>
      </w:r>
      <w:r w:rsidRPr="00C75ECE">
        <w:rPr>
          <w:b/>
          <w:bCs/>
          <w:i/>
          <w:color w:val="000000"/>
          <w:sz w:val="22"/>
          <w:szCs w:val="22"/>
        </w:rPr>
        <w:t xml:space="preserve">. </w:t>
      </w:r>
      <w:r>
        <w:rPr>
          <w:b/>
          <w:bCs/>
          <w:i/>
          <w:color w:val="000000"/>
          <w:sz w:val="22"/>
          <w:szCs w:val="22"/>
        </w:rPr>
        <w:t>Inventarizācijas sarakstu skaits</w:t>
      </w:r>
    </w:p>
    <w:p w:rsidR="00EF565B" w:rsidRPr="003712DA" w:rsidRDefault="008454C5" w:rsidP="00EF565B">
      <w:pPr>
        <w:spacing w:before="120" w:after="120"/>
        <w:ind w:right="-992"/>
        <w:jc w:val="both"/>
        <w:rPr>
          <w:sz w:val="22"/>
          <w:szCs w:val="22"/>
        </w:rPr>
      </w:pPr>
      <w:r>
        <w:rPr>
          <w:sz w:val="22"/>
          <w:szCs w:val="22"/>
        </w:rPr>
        <w:t>31</w:t>
      </w:r>
      <w:r w:rsidR="00EF565B">
        <w:rPr>
          <w:sz w:val="22"/>
          <w:szCs w:val="22"/>
        </w:rPr>
        <w:t>. Katru inventarizācijas</w:t>
      </w:r>
      <w:r w:rsidR="00EF565B" w:rsidRPr="003712DA">
        <w:rPr>
          <w:sz w:val="22"/>
          <w:szCs w:val="22"/>
        </w:rPr>
        <w:t xml:space="preserve"> sarakstu sastāda vismaz divos eksemplāros, no kuriem viens paredzēts atbildīgajai personai un otrs – iestādes </w:t>
      </w:r>
      <w:r>
        <w:rPr>
          <w:sz w:val="22"/>
          <w:szCs w:val="22"/>
        </w:rPr>
        <w:t>grāmatvedībai</w:t>
      </w:r>
      <w:r w:rsidR="00EF565B" w:rsidRPr="003712DA">
        <w:rPr>
          <w:sz w:val="22"/>
          <w:szCs w:val="22"/>
        </w:rPr>
        <w:t>.</w:t>
      </w:r>
    </w:p>
    <w:p w:rsidR="00EF565B" w:rsidRDefault="00EF565B" w:rsidP="00EF565B">
      <w:pPr>
        <w:spacing w:before="120" w:after="120"/>
        <w:ind w:right="-992"/>
        <w:jc w:val="both"/>
        <w:rPr>
          <w:sz w:val="22"/>
          <w:szCs w:val="22"/>
        </w:rPr>
      </w:pPr>
      <w:r>
        <w:rPr>
          <w:sz w:val="22"/>
          <w:szCs w:val="22"/>
        </w:rPr>
        <w:t>3</w:t>
      </w:r>
      <w:r w:rsidR="008454C5">
        <w:rPr>
          <w:sz w:val="22"/>
          <w:szCs w:val="22"/>
        </w:rPr>
        <w:t>2</w:t>
      </w:r>
      <w:r>
        <w:rPr>
          <w:sz w:val="22"/>
          <w:szCs w:val="22"/>
        </w:rPr>
        <w:t xml:space="preserve">. Ja viena atbildīgā persona ķermeniskās lietas nodod citai, sarakstus sastāda trijos eksemplāros. Šajā gadījumā pa </w:t>
      </w:r>
      <w:r w:rsidRPr="003712DA">
        <w:rPr>
          <w:sz w:val="22"/>
          <w:szCs w:val="22"/>
        </w:rPr>
        <w:t>vien</w:t>
      </w:r>
      <w:r>
        <w:rPr>
          <w:sz w:val="22"/>
          <w:szCs w:val="22"/>
        </w:rPr>
        <w:t>am saraksta eksemplāram paliek pie atbildīgajām personām, kas lietas pieņem un nodod, bet trešais</w:t>
      </w:r>
      <w:r w:rsidRPr="003712DA">
        <w:rPr>
          <w:sz w:val="22"/>
          <w:szCs w:val="22"/>
        </w:rPr>
        <w:t xml:space="preserve"> – </w:t>
      </w:r>
      <w:r>
        <w:rPr>
          <w:sz w:val="22"/>
          <w:szCs w:val="22"/>
        </w:rPr>
        <w:t>grāmatvedībā</w:t>
      </w:r>
      <w:r w:rsidRPr="003712DA">
        <w:rPr>
          <w:sz w:val="22"/>
          <w:szCs w:val="22"/>
        </w:rPr>
        <w:t>.</w:t>
      </w:r>
    </w:p>
    <w:p w:rsidR="00EF565B" w:rsidRDefault="00972B91" w:rsidP="001A010F">
      <w:pPr>
        <w:spacing w:before="120" w:after="120"/>
        <w:ind w:right="-992"/>
        <w:jc w:val="both"/>
        <w:rPr>
          <w:b/>
          <w:bCs/>
          <w:i/>
          <w:sz w:val="22"/>
          <w:szCs w:val="22"/>
        </w:rPr>
      </w:pPr>
      <w:r>
        <w:rPr>
          <w:sz w:val="22"/>
          <w:szCs w:val="22"/>
        </w:rPr>
        <w:t>3</w:t>
      </w:r>
      <w:r w:rsidR="008454C5">
        <w:rPr>
          <w:sz w:val="22"/>
          <w:szCs w:val="22"/>
        </w:rPr>
        <w:t>3</w:t>
      </w:r>
      <w:r w:rsidR="00EF565B">
        <w:rPr>
          <w:sz w:val="22"/>
          <w:szCs w:val="22"/>
        </w:rPr>
        <w:t xml:space="preserve">. Visi inventarizācijas sarakstu eksemplāri </w:t>
      </w:r>
      <w:r w:rsidR="008454C5">
        <w:rPr>
          <w:sz w:val="22"/>
          <w:szCs w:val="22"/>
        </w:rPr>
        <w:t xml:space="preserve">ir </w:t>
      </w:r>
      <w:r w:rsidR="00EF565B">
        <w:rPr>
          <w:sz w:val="22"/>
          <w:szCs w:val="22"/>
        </w:rPr>
        <w:t>oriģināli.</w:t>
      </w:r>
    </w:p>
    <w:p w:rsidR="00EF565B" w:rsidRDefault="00EF565B" w:rsidP="00EF565B">
      <w:pPr>
        <w:pStyle w:val="ListParagraph"/>
        <w:shd w:val="clear" w:color="auto" w:fill="FFFFFF"/>
        <w:spacing w:before="240" w:after="120"/>
        <w:ind w:left="0" w:right="-1134"/>
        <w:contextualSpacing w:val="0"/>
        <w:jc w:val="center"/>
        <w:rPr>
          <w:b/>
          <w:bCs/>
          <w:i/>
          <w:color w:val="000000"/>
          <w:sz w:val="22"/>
          <w:szCs w:val="22"/>
        </w:rPr>
      </w:pPr>
      <w:r>
        <w:rPr>
          <w:b/>
          <w:bCs/>
          <w:i/>
          <w:sz w:val="22"/>
          <w:szCs w:val="22"/>
        </w:rPr>
        <w:t>3</w:t>
      </w:r>
      <w:r w:rsidRPr="00C75ECE">
        <w:rPr>
          <w:b/>
          <w:bCs/>
          <w:i/>
          <w:sz w:val="22"/>
          <w:szCs w:val="22"/>
        </w:rPr>
        <w:t>.</w:t>
      </w:r>
      <w:r>
        <w:rPr>
          <w:b/>
          <w:bCs/>
          <w:i/>
          <w:sz w:val="22"/>
          <w:szCs w:val="22"/>
        </w:rPr>
        <w:t>2</w:t>
      </w:r>
      <w:r w:rsidRPr="00C75ECE">
        <w:rPr>
          <w:b/>
          <w:bCs/>
          <w:i/>
          <w:color w:val="000000"/>
          <w:sz w:val="22"/>
          <w:szCs w:val="22"/>
        </w:rPr>
        <w:t xml:space="preserve">. </w:t>
      </w:r>
      <w:r>
        <w:rPr>
          <w:b/>
          <w:bCs/>
          <w:i/>
          <w:color w:val="000000"/>
          <w:sz w:val="22"/>
          <w:szCs w:val="22"/>
        </w:rPr>
        <w:t>Inventarizācijas sarakstu aizpildīšanas nosacījumi</w:t>
      </w:r>
    </w:p>
    <w:p w:rsidR="00EF565B" w:rsidRPr="005873ED" w:rsidRDefault="00EF565B" w:rsidP="00EF565B">
      <w:pPr>
        <w:pStyle w:val="tv2131"/>
        <w:spacing w:before="120" w:after="120" w:line="240" w:lineRule="auto"/>
        <w:ind w:right="-992" w:firstLine="0"/>
        <w:rPr>
          <w:color w:val="auto"/>
          <w:sz w:val="22"/>
          <w:szCs w:val="22"/>
          <w:lang w:val="lv-LV"/>
        </w:rPr>
      </w:pPr>
      <w:r w:rsidRPr="005873ED">
        <w:rPr>
          <w:color w:val="auto"/>
          <w:sz w:val="22"/>
          <w:szCs w:val="22"/>
          <w:lang w:val="lv-LV"/>
        </w:rPr>
        <w:t>3</w:t>
      </w:r>
      <w:r w:rsidR="008454C5">
        <w:rPr>
          <w:color w:val="auto"/>
          <w:sz w:val="22"/>
          <w:szCs w:val="22"/>
          <w:lang w:val="lv-LV"/>
        </w:rPr>
        <w:t>4</w:t>
      </w:r>
      <w:r w:rsidRPr="005873ED">
        <w:rPr>
          <w:color w:val="auto"/>
          <w:sz w:val="22"/>
          <w:szCs w:val="22"/>
          <w:lang w:val="lv-LV"/>
        </w:rPr>
        <w:t>. Inventarizācijas sarakstu sastāda, ievērojot šādas prasības:</w:t>
      </w:r>
    </w:p>
    <w:p w:rsidR="00EF565B" w:rsidRPr="00F17B0C" w:rsidRDefault="00EF565B" w:rsidP="00EF565B">
      <w:pPr>
        <w:ind w:left="851" w:right="-993" w:hanging="567"/>
        <w:jc w:val="both"/>
        <w:rPr>
          <w:sz w:val="22"/>
          <w:szCs w:val="22"/>
        </w:rPr>
      </w:pPr>
      <w:r w:rsidRPr="00626071">
        <w:rPr>
          <w:sz w:val="22"/>
          <w:szCs w:val="22"/>
        </w:rPr>
        <w:t>3</w:t>
      </w:r>
      <w:r w:rsidR="008454C5">
        <w:rPr>
          <w:sz w:val="22"/>
          <w:szCs w:val="22"/>
        </w:rPr>
        <w:t>4</w:t>
      </w:r>
      <w:r w:rsidRPr="00F17B0C">
        <w:rPr>
          <w:sz w:val="22"/>
          <w:szCs w:val="22"/>
        </w:rPr>
        <w:t xml:space="preserve">.1. norāda sastādāmā dokumenta obligātos rekvizītus — iestādes un attiecīgās inventarizējamās struktūrvienības nosaukumu, dokumenta nosaukumu un numuru, sastādīšanas datumu, pamatojumu, ziņas par personām, kuras piedalās inventarizācijā, ķermenisko lietu uzskaites vienību nosaukumu un uzskaites kodu (numuru) (ja tāds ir), mērvienības, daudzumu un citus rekvizītus (cenas, summas), ņemot vērā inventarizējamā objekta veidu un iestādes inventarizācijas </w:t>
      </w:r>
      <w:r w:rsidR="009B70C7">
        <w:rPr>
          <w:sz w:val="22"/>
          <w:szCs w:val="22"/>
        </w:rPr>
        <w:t>noteikumos</w:t>
      </w:r>
      <w:r w:rsidRPr="00F17B0C">
        <w:rPr>
          <w:sz w:val="22"/>
          <w:szCs w:val="22"/>
        </w:rPr>
        <w:t xml:space="preserve"> noteikto kārtību;</w:t>
      </w:r>
    </w:p>
    <w:p w:rsidR="00EF565B" w:rsidRPr="00F17B0C" w:rsidRDefault="00EF565B" w:rsidP="00EF565B">
      <w:pPr>
        <w:ind w:left="851" w:right="-993" w:hanging="567"/>
        <w:jc w:val="both"/>
        <w:rPr>
          <w:sz w:val="22"/>
          <w:szCs w:val="22"/>
        </w:rPr>
      </w:pPr>
      <w:r w:rsidRPr="00626071">
        <w:rPr>
          <w:sz w:val="22"/>
          <w:szCs w:val="22"/>
        </w:rPr>
        <w:t>3</w:t>
      </w:r>
      <w:r w:rsidR="008454C5">
        <w:rPr>
          <w:sz w:val="22"/>
          <w:szCs w:val="22"/>
        </w:rPr>
        <w:t>4</w:t>
      </w:r>
      <w:r w:rsidRPr="00F17B0C">
        <w:rPr>
          <w:sz w:val="22"/>
          <w:szCs w:val="22"/>
        </w:rPr>
        <w:t>.2.  inventarizācijas sarakstu sastāda skaidri un saprotami, izmantojot datoru vai izdarot ierakstus ar roku iepriekš sagatavotā inventarizācijas saraksta veidlapā;</w:t>
      </w:r>
    </w:p>
    <w:p w:rsidR="008454C5" w:rsidRDefault="00EF565B" w:rsidP="00EF565B">
      <w:pPr>
        <w:ind w:left="851" w:right="-993" w:hanging="567"/>
        <w:jc w:val="both"/>
        <w:rPr>
          <w:sz w:val="22"/>
          <w:szCs w:val="22"/>
        </w:rPr>
      </w:pPr>
      <w:r w:rsidRPr="00626071">
        <w:rPr>
          <w:sz w:val="22"/>
          <w:szCs w:val="22"/>
        </w:rPr>
        <w:t>3</w:t>
      </w:r>
      <w:r w:rsidR="008454C5">
        <w:rPr>
          <w:sz w:val="22"/>
          <w:szCs w:val="22"/>
        </w:rPr>
        <w:t>4</w:t>
      </w:r>
      <w:r w:rsidRPr="00F17B0C">
        <w:rPr>
          <w:sz w:val="22"/>
          <w:szCs w:val="22"/>
        </w:rPr>
        <w:t>.3.  inventarizācijas sarakstu paraksta inventarizācijas komisijas locekļi un atbildīgā persona, ja tāda ir. Ja kāds no inventarizācijas komisijas locekļiem ne</w:t>
      </w:r>
      <w:r w:rsidR="008454C5">
        <w:rPr>
          <w:sz w:val="22"/>
          <w:szCs w:val="22"/>
        </w:rPr>
        <w:t>var piedalīties inventarizācijā, par jāinformē rīkojuma izdevējs un komisijas priekšsēdētājs, lai pieņemtu lēmumu par citas personas iekļaušanu komisijas sastāvā;</w:t>
      </w:r>
    </w:p>
    <w:p w:rsidR="00EF565B" w:rsidRPr="00F17B0C" w:rsidRDefault="00EF565B" w:rsidP="00EF565B">
      <w:pPr>
        <w:ind w:left="851" w:right="-993" w:hanging="567"/>
        <w:jc w:val="both"/>
        <w:rPr>
          <w:sz w:val="22"/>
          <w:szCs w:val="22"/>
        </w:rPr>
      </w:pPr>
      <w:r w:rsidRPr="00626071">
        <w:rPr>
          <w:sz w:val="22"/>
          <w:szCs w:val="22"/>
        </w:rPr>
        <w:t>3</w:t>
      </w:r>
      <w:r w:rsidR="008454C5">
        <w:rPr>
          <w:sz w:val="22"/>
          <w:szCs w:val="22"/>
        </w:rPr>
        <w:t xml:space="preserve">4.4.  </w:t>
      </w:r>
      <w:r w:rsidRPr="00F17B0C">
        <w:rPr>
          <w:sz w:val="22"/>
          <w:szCs w:val="22"/>
        </w:rPr>
        <w:t>inventarizācijas sarakstā</w:t>
      </w:r>
      <w:r w:rsidR="008454C5">
        <w:rPr>
          <w:sz w:val="22"/>
          <w:szCs w:val="22"/>
        </w:rPr>
        <w:t xml:space="preserve"> izdarot </w:t>
      </w:r>
      <w:r w:rsidRPr="00F17B0C">
        <w:rPr>
          <w:sz w:val="22"/>
          <w:szCs w:val="22"/>
        </w:rPr>
        <w:t>ierakstu labo</w:t>
      </w:r>
      <w:r w:rsidR="008454C5">
        <w:rPr>
          <w:sz w:val="22"/>
          <w:szCs w:val="22"/>
        </w:rPr>
        <w:t>jumus</w:t>
      </w:r>
      <w:r w:rsidRPr="00F17B0C">
        <w:rPr>
          <w:sz w:val="22"/>
          <w:szCs w:val="22"/>
        </w:rPr>
        <w:t xml:space="preserve">, jāievēro </w:t>
      </w:r>
      <w:r w:rsidR="008454C5">
        <w:rPr>
          <w:sz w:val="22"/>
          <w:szCs w:val="22"/>
        </w:rPr>
        <w:t xml:space="preserve">normatīvo aktu prasības </w:t>
      </w:r>
      <w:r w:rsidRPr="00F17B0C">
        <w:rPr>
          <w:sz w:val="22"/>
          <w:szCs w:val="22"/>
        </w:rPr>
        <w:t>par ierakstu labojumiem;</w:t>
      </w:r>
    </w:p>
    <w:p w:rsidR="00EF565B" w:rsidRPr="0046129C" w:rsidRDefault="00EF565B" w:rsidP="00EF565B">
      <w:pPr>
        <w:ind w:left="851" w:right="-993" w:hanging="567"/>
        <w:jc w:val="both"/>
        <w:rPr>
          <w:sz w:val="22"/>
          <w:szCs w:val="22"/>
        </w:rPr>
      </w:pPr>
      <w:r w:rsidRPr="00626071">
        <w:rPr>
          <w:sz w:val="22"/>
          <w:szCs w:val="22"/>
        </w:rPr>
        <w:t>3</w:t>
      </w:r>
      <w:r w:rsidR="008454C5">
        <w:rPr>
          <w:sz w:val="22"/>
          <w:szCs w:val="22"/>
        </w:rPr>
        <w:t>4</w:t>
      </w:r>
      <w:r w:rsidRPr="00F17B0C">
        <w:rPr>
          <w:sz w:val="22"/>
          <w:szCs w:val="22"/>
        </w:rPr>
        <w:t>.</w:t>
      </w:r>
      <w:r w:rsidR="008454C5">
        <w:rPr>
          <w:sz w:val="22"/>
          <w:szCs w:val="22"/>
        </w:rPr>
        <w:t>5</w:t>
      </w:r>
      <w:r w:rsidRPr="00F17B0C">
        <w:rPr>
          <w:sz w:val="22"/>
          <w:szCs w:val="22"/>
        </w:rPr>
        <w:t xml:space="preserve">. </w:t>
      </w:r>
      <w:r w:rsidR="0002288A">
        <w:rPr>
          <w:sz w:val="22"/>
          <w:szCs w:val="22"/>
        </w:rPr>
        <w:t xml:space="preserve"> </w:t>
      </w:r>
      <w:r w:rsidRPr="00F17B0C">
        <w:rPr>
          <w:sz w:val="22"/>
          <w:szCs w:val="22"/>
        </w:rPr>
        <w:t>visos inventarizācijas saraksta eksemplāros kļūdu labo šādi: svītro nepareizo ierakstu, izdara pareizo ierakstu un norāda, kas</w:t>
      </w:r>
      <w:r w:rsidR="008454C5">
        <w:rPr>
          <w:sz w:val="22"/>
          <w:szCs w:val="22"/>
        </w:rPr>
        <w:t xml:space="preserve"> un kad labojis un kāpēc labots. L</w:t>
      </w:r>
      <w:r w:rsidRPr="0046129C">
        <w:rPr>
          <w:sz w:val="22"/>
          <w:szCs w:val="22"/>
        </w:rPr>
        <w:t>abojumu paraksta visi inventarizācijas komisijas locekļi un atbildīgās personas;</w:t>
      </w:r>
    </w:p>
    <w:p w:rsidR="00EF565B" w:rsidRPr="00590045" w:rsidRDefault="00EF565B" w:rsidP="00EF565B">
      <w:pPr>
        <w:ind w:left="851" w:right="-993" w:hanging="567"/>
        <w:jc w:val="both"/>
        <w:rPr>
          <w:sz w:val="22"/>
          <w:szCs w:val="22"/>
        </w:rPr>
      </w:pPr>
      <w:r w:rsidRPr="0046129C">
        <w:rPr>
          <w:sz w:val="22"/>
          <w:szCs w:val="22"/>
        </w:rPr>
        <w:t>3</w:t>
      </w:r>
      <w:r w:rsidR="0002288A">
        <w:rPr>
          <w:sz w:val="22"/>
          <w:szCs w:val="22"/>
        </w:rPr>
        <w:t>4.6</w:t>
      </w:r>
      <w:r w:rsidRPr="0046129C">
        <w:rPr>
          <w:sz w:val="22"/>
          <w:szCs w:val="22"/>
        </w:rPr>
        <w:t>. izdarot ierakstus ar roku iepriekš sagatavotā inventarizācijas saraksta veidlapā, nedrīkst atstāt neaizpildītas rindas. Inventarizācijas saraksta pēdējā lappusē neaizpildītās rindas pārsvītro</w:t>
      </w:r>
      <w:r w:rsidRPr="00590045">
        <w:rPr>
          <w:sz w:val="22"/>
          <w:szCs w:val="22"/>
        </w:rPr>
        <w:t>.</w:t>
      </w:r>
    </w:p>
    <w:p w:rsidR="00EF565B" w:rsidRPr="00423E95" w:rsidRDefault="00EF565B" w:rsidP="00EF565B">
      <w:pPr>
        <w:pStyle w:val="NormalWeb"/>
        <w:spacing w:before="240" w:beforeAutospacing="0" w:after="120" w:afterAutospacing="0"/>
        <w:ind w:right="-992"/>
        <w:jc w:val="center"/>
        <w:rPr>
          <w:b/>
          <w:bCs/>
          <w:lang w:val="lv-LV"/>
        </w:rPr>
      </w:pPr>
      <w:r w:rsidRPr="00423E95">
        <w:rPr>
          <w:b/>
          <w:bCs/>
          <w:lang w:val="lv-LV"/>
        </w:rPr>
        <w:t>4. Bilances posteņu inventarizācija</w:t>
      </w:r>
    </w:p>
    <w:p w:rsidR="00EF565B" w:rsidRDefault="00EF565B" w:rsidP="00EF565B">
      <w:pPr>
        <w:pStyle w:val="NormalWeb"/>
        <w:spacing w:before="240" w:beforeAutospacing="0" w:after="120" w:afterAutospacing="0"/>
        <w:ind w:right="-992"/>
        <w:jc w:val="center"/>
        <w:rPr>
          <w:b/>
          <w:bCs/>
          <w:i/>
          <w:sz w:val="22"/>
          <w:szCs w:val="22"/>
          <w:lang w:val="lv-LV"/>
        </w:rPr>
      </w:pPr>
      <w:r w:rsidRPr="00AE1843">
        <w:rPr>
          <w:b/>
          <w:bCs/>
          <w:i/>
          <w:sz w:val="22"/>
          <w:szCs w:val="22"/>
          <w:lang w:val="lv-LV"/>
        </w:rPr>
        <w:t>4.1. Nemateriālo ieguldījumu inventarizācija</w:t>
      </w:r>
    </w:p>
    <w:p w:rsidR="00EF565B" w:rsidRPr="00AE1843" w:rsidRDefault="004133B6" w:rsidP="00EF565B">
      <w:pPr>
        <w:spacing w:before="120" w:after="120"/>
        <w:ind w:right="-992"/>
        <w:jc w:val="both"/>
        <w:rPr>
          <w:sz w:val="22"/>
          <w:szCs w:val="22"/>
        </w:rPr>
      </w:pPr>
      <w:r>
        <w:rPr>
          <w:bCs/>
          <w:sz w:val="22"/>
          <w:szCs w:val="22"/>
        </w:rPr>
        <w:t>35</w:t>
      </w:r>
      <w:r w:rsidR="00EF565B" w:rsidRPr="00AE1843">
        <w:rPr>
          <w:bCs/>
          <w:sz w:val="22"/>
          <w:szCs w:val="22"/>
        </w:rPr>
        <w:t xml:space="preserve">. </w:t>
      </w:r>
      <w:r w:rsidR="002372C5">
        <w:rPr>
          <w:bCs/>
          <w:sz w:val="22"/>
          <w:szCs w:val="22"/>
        </w:rPr>
        <w:t>Nemateriālo</w:t>
      </w:r>
      <w:r>
        <w:rPr>
          <w:bCs/>
          <w:sz w:val="22"/>
          <w:szCs w:val="22"/>
        </w:rPr>
        <w:t>s</w:t>
      </w:r>
      <w:r w:rsidR="002372C5">
        <w:rPr>
          <w:bCs/>
          <w:sz w:val="22"/>
          <w:szCs w:val="22"/>
        </w:rPr>
        <w:t xml:space="preserve"> ieguldījumu</w:t>
      </w:r>
      <w:r>
        <w:rPr>
          <w:bCs/>
          <w:sz w:val="22"/>
          <w:szCs w:val="22"/>
        </w:rPr>
        <w:t>s</w:t>
      </w:r>
      <w:r w:rsidR="002372C5">
        <w:rPr>
          <w:bCs/>
          <w:sz w:val="22"/>
          <w:szCs w:val="22"/>
        </w:rPr>
        <w:t xml:space="preserve"> </w:t>
      </w:r>
      <w:r>
        <w:rPr>
          <w:bCs/>
          <w:sz w:val="22"/>
          <w:szCs w:val="22"/>
        </w:rPr>
        <w:t>inventarizē pēc attaisnojuma</w:t>
      </w:r>
      <w:r w:rsidR="002372C5">
        <w:rPr>
          <w:bCs/>
          <w:sz w:val="22"/>
          <w:szCs w:val="22"/>
        </w:rPr>
        <w:t xml:space="preserve"> dokumentiem,</w:t>
      </w:r>
      <w:r>
        <w:rPr>
          <w:bCs/>
          <w:sz w:val="22"/>
          <w:szCs w:val="22"/>
        </w:rPr>
        <w:t xml:space="preserve"> pārbaudot uzrādīto summu pamatojumus atsevišķiem nemateriālo ieguldījumu posteņiem.</w:t>
      </w:r>
      <w:r w:rsidR="00EF565B" w:rsidRPr="00AE1843">
        <w:rPr>
          <w:sz w:val="22"/>
          <w:szCs w:val="22"/>
        </w:rPr>
        <w:t>. Inventarizācijā pārbauda, vai:</w:t>
      </w:r>
    </w:p>
    <w:p w:rsidR="004133B6" w:rsidRDefault="00EF565B" w:rsidP="004133B6">
      <w:pPr>
        <w:pStyle w:val="ListParagraph"/>
        <w:numPr>
          <w:ilvl w:val="1"/>
          <w:numId w:val="23"/>
        </w:numPr>
        <w:ind w:left="851" w:right="-993" w:hanging="567"/>
        <w:jc w:val="both"/>
        <w:rPr>
          <w:sz w:val="22"/>
          <w:szCs w:val="22"/>
        </w:rPr>
      </w:pPr>
      <w:r w:rsidRPr="004133B6">
        <w:rPr>
          <w:sz w:val="22"/>
          <w:szCs w:val="22"/>
        </w:rPr>
        <w:t>ir iekārtota nemateriālo aktīvu analītiskā uzskaite pēc to veidiem un atsevišķiem objektiem (vai ir atvērtas nemateriālo ieguldījumu uzskaites kartītes un vai tajās norādīta visa nepieciešamā informācija);</w:t>
      </w:r>
    </w:p>
    <w:p w:rsidR="00EF565B" w:rsidRPr="004133B6" w:rsidRDefault="00EF565B" w:rsidP="004133B6">
      <w:pPr>
        <w:pStyle w:val="ListParagraph"/>
        <w:numPr>
          <w:ilvl w:val="1"/>
          <w:numId w:val="23"/>
        </w:numPr>
        <w:ind w:left="851" w:right="-993" w:hanging="567"/>
        <w:jc w:val="both"/>
        <w:rPr>
          <w:sz w:val="22"/>
          <w:szCs w:val="22"/>
        </w:rPr>
      </w:pPr>
      <w:r w:rsidRPr="004133B6">
        <w:rPr>
          <w:sz w:val="22"/>
          <w:szCs w:val="22"/>
        </w:rPr>
        <w:t>pēdējā gadā iegādāto nemateriālo ieguldījumu objektu sākotnējā vērtība atbilst to iegādes un izveidošanas izmaksām saskaņā ar iegādes vai izveidošanas pirmdokumentiem;</w:t>
      </w:r>
    </w:p>
    <w:p w:rsidR="00EF565B" w:rsidRDefault="00EF565B" w:rsidP="004133B6">
      <w:pPr>
        <w:pStyle w:val="ListParagraph"/>
        <w:numPr>
          <w:ilvl w:val="1"/>
          <w:numId w:val="23"/>
        </w:numPr>
        <w:ind w:left="851" w:right="-993" w:hanging="567"/>
        <w:jc w:val="both"/>
        <w:rPr>
          <w:sz w:val="22"/>
          <w:szCs w:val="22"/>
        </w:rPr>
      </w:pPr>
      <w:r w:rsidRPr="00423E95">
        <w:rPr>
          <w:sz w:val="22"/>
          <w:szCs w:val="22"/>
        </w:rPr>
        <w:lastRenderedPageBreak/>
        <w:t>nemateriālie ieguldījumu ir pareizi klasificēti un iegrāmatoti;</w:t>
      </w:r>
    </w:p>
    <w:p w:rsidR="00EF565B" w:rsidRPr="004133B6" w:rsidRDefault="00EF565B" w:rsidP="004133B6">
      <w:pPr>
        <w:pStyle w:val="ListParagraph"/>
        <w:numPr>
          <w:ilvl w:val="1"/>
          <w:numId w:val="23"/>
        </w:numPr>
        <w:ind w:left="851" w:right="-993" w:hanging="567"/>
        <w:jc w:val="both"/>
        <w:rPr>
          <w:sz w:val="22"/>
          <w:szCs w:val="22"/>
        </w:rPr>
      </w:pPr>
      <w:r w:rsidRPr="004133B6">
        <w:rPr>
          <w:sz w:val="22"/>
          <w:szCs w:val="22"/>
        </w:rPr>
        <w:t>nemateriālo ieguldījumu iegādes un izveidošanas izmaksas tiek norakstītas sistemātiski atbilsto</w:t>
      </w:r>
      <w:r w:rsidR="004133B6">
        <w:rPr>
          <w:sz w:val="22"/>
          <w:szCs w:val="22"/>
        </w:rPr>
        <w:t xml:space="preserve">ši spēkā esošajiem noteikumiem, vai </w:t>
      </w:r>
      <w:r w:rsidRPr="004133B6">
        <w:rPr>
          <w:sz w:val="22"/>
          <w:szCs w:val="22"/>
        </w:rPr>
        <w:t>nav pieļauta nemateriālo ieguldījumu iegādes izdevumu norakstīšana izmaksās tūlīt pēc to iegādes;</w:t>
      </w:r>
    </w:p>
    <w:p w:rsidR="00EF565B" w:rsidRDefault="00EF565B" w:rsidP="004133B6">
      <w:pPr>
        <w:pStyle w:val="ListParagraph"/>
        <w:numPr>
          <w:ilvl w:val="1"/>
          <w:numId w:val="23"/>
        </w:numPr>
        <w:ind w:left="851" w:right="-993" w:hanging="567"/>
        <w:jc w:val="both"/>
        <w:rPr>
          <w:sz w:val="22"/>
          <w:szCs w:val="22"/>
        </w:rPr>
      </w:pPr>
      <w:r w:rsidRPr="00423E95">
        <w:rPr>
          <w:sz w:val="22"/>
          <w:szCs w:val="22"/>
        </w:rPr>
        <w:t xml:space="preserve">nemateriālo ieguldījumu sastāvā </w:t>
      </w:r>
      <w:r w:rsidR="004133B6">
        <w:rPr>
          <w:sz w:val="22"/>
          <w:szCs w:val="22"/>
        </w:rPr>
        <w:t>ir tādas ilgtermiņa izmaksas</w:t>
      </w:r>
      <w:r w:rsidRPr="00423E95">
        <w:rPr>
          <w:sz w:val="22"/>
          <w:szCs w:val="22"/>
        </w:rPr>
        <w:t>, no kuru lietošanas nav sagaidāmi palielināti ienākumi un</w:t>
      </w:r>
      <w:r w:rsidR="004133B6">
        <w:rPr>
          <w:sz w:val="22"/>
          <w:szCs w:val="22"/>
        </w:rPr>
        <w:t xml:space="preserve">, </w:t>
      </w:r>
      <w:r w:rsidRPr="00423E95">
        <w:rPr>
          <w:sz w:val="22"/>
          <w:szCs w:val="22"/>
        </w:rPr>
        <w:t xml:space="preserve">kuras faktiski </w:t>
      </w:r>
      <w:r w:rsidR="004133B6">
        <w:rPr>
          <w:sz w:val="22"/>
          <w:szCs w:val="22"/>
        </w:rPr>
        <w:t>rada zaudējumu</w:t>
      </w:r>
      <w:r w:rsidRPr="00423E95">
        <w:rPr>
          <w:sz w:val="22"/>
          <w:szCs w:val="22"/>
        </w:rPr>
        <w:t>s;</w:t>
      </w:r>
    </w:p>
    <w:p w:rsidR="00EF565B" w:rsidRDefault="00EF565B" w:rsidP="004133B6">
      <w:pPr>
        <w:pStyle w:val="ListParagraph"/>
        <w:numPr>
          <w:ilvl w:val="1"/>
          <w:numId w:val="23"/>
        </w:numPr>
        <w:ind w:left="851" w:right="-993" w:hanging="567"/>
        <w:jc w:val="both"/>
        <w:rPr>
          <w:sz w:val="22"/>
          <w:szCs w:val="22"/>
        </w:rPr>
      </w:pPr>
      <w:r w:rsidRPr="00423E95">
        <w:rPr>
          <w:sz w:val="22"/>
          <w:szCs w:val="22"/>
        </w:rPr>
        <w:t>nemateriāla</w:t>
      </w:r>
      <w:r w:rsidR="00EB1BCD">
        <w:rPr>
          <w:sz w:val="22"/>
          <w:szCs w:val="22"/>
        </w:rPr>
        <w:t>jiem ieguldījumiem ir aprēķināta</w:t>
      </w:r>
      <w:r w:rsidRPr="00423E95">
        <w:rPr>
          <w:sz w:val="22"/>
          <w:szCs w:val="22"/>
        </w:rPr>
        <w:t xml:space="preserve"> gada </w:t>
      </w:r>
      <w:r w:rsidR="00EB1BCD">
        <w:rPr>
          <w:sz w:val="22"/>
          <w:szCs w:val="22"/>
        </w:rPr>
        <w:t>amortizācija</w:t>
      </w:r>
      <w:r w:rsidRPr="00423E95">
        <w:rPr>
          <w:sz w:val="22"/>
          <w:szCs w:val="22"/>
        </w:rPr>
        <w:t>;</w:t>
      </w:r>
    </w:p>
    <w:p w:rsidR="00EF565B" w:rsidRDefault="00EF565B" w:rsidP="004133B6">
      <w:pPr>
        <w:pStyle w:val="ListParagraph"/>
        <w:numPr>
          <w:ilvl w:val="1"/>
          <w:numId w:val="23"/>
        </w:numPr>
        <w:ind w:left="851" w:right="-993" w:hanging="567"/>
        <w:jc w:val="both"/>
        <w:rPr>
          <w:sz w:val="22"/>
          <w:szCs w:val="22"/>
        </w:rPr>
      </w:pPr>
      <w:r w:rsidRPr="00423E95">
        <w:rPr>
          <w:sz w:val="22"/>
          <w:szCs w:val="22"/>
        </w:rPr>
        <w:t xml:space="preserve">veikts novērtējums un nav pazīmju, kas </w:t>
      </w:r>
      <w:r w:rsidR="004133B6">
        <w:rPr>
          <w:sz w:val="22"/>
          <w:szCs w:val="22"/>
        </w:rPr>
        <w:t>norāda uz aktīva</w:t>
      </w:r>
      <w:r w:rsidR="00EB1BCD">
        <w:rPr>
          <w:sz w:val="22"/>
          <w:szCs w:val="22"/>
        </w:rPr>
        <w:t xml:space="preserve"> </w:t>
      </w:r>
      <w:r w:rsidRPr="00423E95">
        <w:rPr>
          <w:sz w:val="22"/>
          <w:szCs w:val="22"/>
        </w:rPr>
        <w:t xml:space="preserve">vērtības </w:t>
      </w:r>
      <w:r w:rsidR="004133B6">
        <w:rPr>
          <w:sz w:val="22"/>
          <w:szCs w:val="22"/>
        </w:rPr>
        <w:t xml:space="preserve">būtisku </w:t>
      </w:r>
      <w:r w:rsidRPr="00423E95">
        <w:rPr>
          <w:sz w:val="22"/>
          <w:szCs w:val="22"/>
        </w:rPr>
        <w:t>samazinā</w:t>
      </w:r>
      <w:r w:rsidR="004133B6">
        <w:rPr>
          <w:sz w:val="22"/>
          <w:szCs w:val="22"/>
        </w:rPr>
        <w:t>jumu</w:t>
      </w:r>
      <w:r w:rsidRPr="00423E95">
        <w:rPr>
          <w:sz w:val="22"/>
          <w:szCs w:val="22"/>
        </w:rPr>
        <w:t>;</w:t>
      </w:r>
    </w:p>
    <w:p w:rsidR="00EF565B" w:rsidRPr="00423E95" w:rsidRDefault="00EF565B" w:rsidP="004133B6">
      <w:pPr>
        <w:pStyle w:val="ListParagraph"/>
        <w:numPr>
          <w:ilvl w:val="1"/>
          <w:numId w:val="23"/>
        </w:numPr>
        <w:ind w:left="851" w:right="-993" w:hanging="567"/>
        <w:jc w:val="both"/>
        <w:rPr>
          <w:sz w:val="22"/>
          <w:szCs w:val="22"/>
        </w:rPr>
      </w:pPr>
      <w:r w:rsidRPr="00423E95">
        <w:rPr>
          <w:sz w:val="22"/>
          <w:szCs w:val="22"/>
        </w:rPr>
        <w:t xml:space="preserve">iestāde </w:t>
      </w:r>
      <w:r w:rsidR="004133B6">
        <w:rPr>
          <w:sz w:val="22"/>
          <w:szCs w:val="22"/>
        </w:rPr>
        <w:t>izmanto</w:t>
      </w:r>
      <w:r w:rsidRPr="00423E95">
        <w:rPr>
          <w:sz w:val="22"/>
          <w:szCs w:val="22"/>
        </w:rPr>
        <w:t xml:space="preserve"> uzskaitē esošus nemateriālos ieguldījumus.</w:t>
      </w:r>
    </w:p>
    <w:p w:rsidR="00EF565B" w:rsidRDefault="004133B6" w:rsidP="00EF565B">
      <w:pPr>
        <w:spacing w:before="120" w:after="120"/>
        <w:ind w:right="-1032"/>
        <w:jc w:val="both"/>
        <w:rPr>
          <w:sz w:val="22"/>
          <w:szCs w:val="22"/>
        </w:rPr>
      </w:pPr>
      <w:r>
        <w:rPr>
          <w:sz w:val="22"/>
          <w:szCs w:val="22"/>
        </w:rPr>
        <w:t>36</w:t>
      </w:r>
      <w:r w:rsidR="00EF565B">
        <w:rPr>
          <w:sz w:val="22"/>
          <w:szCs w:val="22"/>
        </w:rPr>
        <w:t xml:space="preserve">. </w:t>
      </w:r>
      <w:r w:rsidR="00EF565B" w:rsidRPr="00CD65EF">
        <w:rPr>
          <w:sz w:val="22"/>
          <w:szCs w:val="22"/>
        </w:rPr>
        <w:t xml:space="preserve">Nemateriālo ieguldījumu inventarizācijas rezultāti atspoguļojami inventarizācijas sarakstā, </w:t>
      </w:r>
      <w:r>
        <w:rPr>
          <w:sz w:val="22"/>
          <w:szCs w:val="22"/>
        </w:rPr>
        <w:t xml:space="preserve">kurš izdrukāts no grāmatvedības uzskaites sistēmas G-VEDIS, </w:t>
      </w:r>
      <w:r w:rsidR="00D44EEA">
        <w:rPr>
          <w:sz w:val="22"/>
          <w:szCs w:val="22"/>
        </w:rPr>
        <w:t xml:space="preserve">izvēloties attiecīgo nemateriālo ieguldījumu kontu, atbildīgo personu un tajā </w:t>
      </w:r>
      <w:r w:rsidR="00EF565B" w:rsidRPr="00CD65EF">
        <w:rPr>
          <w:sz w:val="22"/>
          <w:szCs w:val="22"/>
        </w:rPr>
        <w:t>jāuzrāda:</w:t>
      </w:r>
    </w:p>
    <w:p w:rsidR="00EB1BCD" w:rsidRDefault="00D44EEA" w:rsidP="00EF565B">
      <w:pPr>
        <w:ind w:left="851" w:right="-1033" w:hanging="567"/>
        <w:jc w:val="both"/>
        <w:rPr>
          <w:sz w:val="22"/>
          <w:szCs w:val="22"/>
        </w:rPr>
      </w:pPr>
      <w:r>
        <w:rPr>
          <w:sz w:val="22"/>
          <w:szCs w:val="22"/>
        </w:rPr>
        <w:t>36</w:t>
      </w:r>
      <w:r w:rsidR="00EF565B">
        <w:rPr>
          <w:sz w:val="22"/>
          <w:szCs w:val="22"/>
        </w:rPr>
        <w:t xml:space="preserve">.1. </w:t>
      </w:r>
      <w:r w:rsidR="00EF565B" w:rsidRPr="00CD65EF">
        <w:rPr>
          <w:sz w:val="22"/>
          <w:szCs w:val="22"/>
        </w:rPr>
        <w:t>n</w:t>
      </w:r>
      <w:r w:rsidR="00EF565B">
        <w:rPr>
          <w:sz w:val="22"/>
          <w:szCs w:val="22"/>
        </w:rPr>
        <w:t>emateriālo ieguldījumu nosaukumu</w:t>
      </w:r>
      <w:r w:rsidR="00EF565B" w:rsidRPr="00CD65EF">
        <w:rPr>
          <w:sz w:val="22"/>
          <w:szCs w:val="22"/>
        </w:rPr>
        <w:t xml:space="preserve"> (pēc veidiem un objektiem),</w:t>
      </w:r>
    </w:p>
    <w:p w:rsidR="00D44EEA" w:rsidRDefault="00D44EEA" w:rsidP="00D44EEA">
      <w:pPr>
        <w:ind w:left="851" w:right="-1033" w:hanging="567"/>
        <w:jc w:val="both"/>
        <w:rPr>
          <w:sz w:val="22"/>
          <w:szCs w:val="22"/>
        </w:rPr>
      </w:pPr>
      <w:r>
        <w:rPr>
          <w:sz w:val="22"/>
          <w:szCs w:val="22"/>
        </w:rPr>
        <w:t>36.2. bilances konts;</w:t>
      </w:r>
      <w:r w:rsidRPr="00D44EEA">
        <w:rPr>
          <w:sz w:val="22"/>
          <w:szCs w:val="22"/>
        </w:rPr>
        <w:t xml:space="preserve"> </w:t>
      </w:r>
    </w:p>
    <w:p w:rsidR="00D44EEA" w:rsidRDefault="00D44EEA" w:rsidP="00D44EEA">
      <w:pPr>
        <w:ind w:left="851" w:right="-1033" w:hanging="567"/>
        <w:jc w:val="both"/>
        <w:rPr>
          <w:sz w:val="22"/>
          <w:szCs w:val="22"/>
        </w:rPr>
      </w:pPr>
      <w:r>
        <w:rPr>
          <w:sz w:val="22"/>
          <w:szCs w:val="22"/>
        </w:rPr>
        <w:t xml:space="preserve">36.3. ekspluatācijā nodošanas gads; </w:t>
      </w:r>
    </w:p>
    <w:p w:rsidR="00EF565B" w:rsidRDefault="00D44EEA" w:rsidP="00EF565B">
      <w:pPr>
        <w:ind w:left="851" w:right="-1033" w:hanging="567"/>
        <w:jc w:val="both"/>
        <w:rPr>
          <w:sz w:val="22"/>
          <w:szCs w:val="22"/>
        </w:rPr>
      </w:pPr>
      <w:r>
        <w:rPr>
          <w:sz w:val="22"/>
          <w:szCs w:val="22"/>
        </w:rPr>
        <w:t>36.4</w:t>
      </w:r>
      <w:r w:rsidR="00EB1BCD">
        <w:rPr>
          <w:sz w:val="22"/>
          <w:szCs w:val="22"/>
        </w:rPr>
        <w:t xml:space="preserve">. inventāra numuru; </w:t>
      </w:r>
      <w:r w:rsidR="00EF565B" w:rsidRPr="00CD65EF">
        <w:rPr>
          <w:sz w:val="22"/>
          <w:szCs w:val="22"/>
        </w:rPr>
        <w:t xml:space="preserve"> </w:t>
      </w:r>
    </w:p>
    <w:p w:rsidR="00D44EEA" w:rsidRDefault="00A73608" w:rsidP="00EF565B">
      <w:pPr>
        <w:ind w:left="851" w:right="-1033" w:hanging="567"/>
        <w:jc w:val="both"/>
        <w:rPr>
          <w:sz w:val="22"/>
          <w:szCs w:val="22"/>
        </w:rPr>
      </w:pPr>
      <w:r>
        <w:rPr>
          <w:sz w:val="22"/>
          <w:szCs w:val="22"/>
        </w:rPr>
        <w:t>36.5. skaits</w:t>
      </w:r>
      <w:r w:rsidR="00D44EEA">
        <w:rPr>
          <w:sz w:val="22"/>
          <w:szCs w:val="22"/>
        </w:rPr>
        <w:t>;</w:t>
      </w:r>
    </w:p>
    <w:p w:rsidR="00D44EEA" w:rsidRDefault="00D44EEA" w:rsidP="00EF565B">
      <w:pPr>
        <w:ind w:left="851" w:right="-1033" w:hanging="567"/>
        <w:jc w:val="both"/>
        <w:rPr>
          <w:sz w:val="22"/>
          <w:szCs w:val="22"/>
        </w:rPr>
      </w:pPr>
      <w:r>
        <w:rPr>
          <w:sz w:val="22"/>
          <w:szCs w:val="22"/>
        </w:rPr>
        <w:t>36.6.</w:t>
      </w:r>
      <w:r w:rsidRPr="00D44EEA">
        <w:rPr>
          <w:sz w:val="22"/>
          <w:szCs w:val="22"/>
        </w:rPr>
        <w:t xml:space="preserve"> </w:t>
      </w:r>
      <w:r w:rsidR="00A73608">
        <w:rPr>
          <w:sz w:val="22"/>
          <w:szCs w:val="22"/>
        </w:rPr>
        <w:t>sākotnējā uzskaites vērtība pēc grāmatvedības datiem</w:t>
      </w:r>
      <w:r>
        <w:rPr>
          <w:sz w:val="22"/>
          <w:szCs w:val="22"/>
        </w:rPr>
        <w:t>;</w:t>
      </w:r>
    </w:p>
    <w:p w:rsidR="00D44EEA" w:rsidRDefault="00D44EEA" w:rsidP="00D44EEA">
      <w:pPr>
        <w:ind w:left="851" w:right="-1033" w:hanging="567"/>
        <w:jc w:val="both"/>
        <w:rPr>
          <w:sz w:val="22"/>
          <w:szCs w:val="22"/>
        </w:rPr>
      </w:pPr>
      <w:r>
        <w:rPr>
          <w:sz w:val="22"/>
          <w:szCs w:val="22"/>
        </w:rPr>
        <w:t xml:space="preserve">36.7. </w:t>
      </w:r>
      <w:r w:rsidR="00A73608">
        <w:rPr>
          <w:sz w:val="22"/>
          <w:szCs w:val="22"/>
        </w:rPr>
        <w:t>amortizācijas</w:t>
      </w:r>
      <w:r>
        <w:rPr>
          <w:sz w:val="22"/>
          <w:szCs w:val="22"/>
        </w:rPr>
        <w:t xml:space="preserve"> summu;</w:t>
      </w:r>
    </w:p>
    <w:p w:rsidR="00D44EEA" w:rsidRDefault="00D44EEA" w:rsidP="00D44EEA">
      <w:pPr>
        <w:ind w:left="851" w:right="-1033" w:hanging="567"/>
        <w:jc w:val="both"/>
        <w:rPr>
          <w:sz w:val="22"/>
          <w:szCs w:val="22"/>
        </w:rPr>
      </w:pPr>
      <w:r>
        <w:rPr>
          <w:sz w:val="22"/>
          <w:szCs w:val="22"/>
        </w:rPr>
        <w:t xml:space="preserve">36.8. </w:t>
      </w:r>
      <w:r w:rsidRPr="00CD65EF">
        <w:rPr>
          <w:sz w:val="22"/>
          <w:szCs w:val="22"/>
        </w:rPr>
        <w:t>atliku</w:t>
      </w:r>
      <w:r>
        <w:rPr>
          <w:sz w:val="22"/>
          <w:szCs w:val="22"/>
        </w:rPr>
        <w:t>šo vērtību;</w:t>
      </w:r>
    </w:p>
    <w:p w:rsidR="00A73608" w:rsidRPr="00CD65EF" w:rsidRDefault="00A73608" w:rsidP="00D44EEA">
      <w:pPr>
        <w:ind w:left="851" w:right="-1033" w:hanging="567"/>
        <w:jc w:val="both"/>
        <w:rPr>
          <w:sz w:val="22"/>
          <w:szCs w:val="22"/>
        </w:rPr>
      </w:pPr>
      <w:r>
        <w:rPr>
          <w:sz w:val="22"/>
          <w:szCs w:val="22"/>
        </w:rPr>
        <w:t>36.9. skaits un vērtība saskaņā ar inventarizācijas datiem;</w:t>
      </w:r>
    </w:p>
    <w:p w:rsidR="00D44EEA" w:rsidRDefault="00D44EEA" w:rsidP="00EF565B">
      <w:pPr>
        <w:ind w:left="851" w:right="-1033" w:hanging="567"/>
        <w:jc w:val="both"/>
        <w:rPr>
          <w:sz w:val="22"/>
          <w:szCs w:val="22"/>
        </w:rPr>
      </w:pPr>
      <w:r>
        <w:rPr>
          <w:sz w:val="22"/>
          <w:szCs w:val="22"/>
        </w:rPr>
        <w:t>36.</w:t>
      </w:r>
      <w:r w:rsidR="00A73608">
        <w:rPr>
          <w:sz w:val="22"/>
          <w:szCs w:val="22"/>
        </w:rPr>
        <w:t>10</w:t>
      </w:r>
      <w:r>
        <w:rPr>
          <w:sz w:val="22"/>
          <w:szCs w:val="22"/>
        </w:rPr>
        <w:t>. iztrūkums vai pārpalikums;</w:t>
      </w:r>
    </w:p>
    <w:p w:rsidR="00EF565B" w:rsidRDefault="00D44EEA" w:rsidP="00EF565B">
      <w:pPr>
        <w:ind w:left="851" w:right="-1033" w:hanging="567"/>
        <w:jc w:val="both"/>
        <w:rPr>
          <w:sz w:val="22"/>
          <w:szCs w:val="22"/>
        </w:rPr>
      </w:pPr>
      <w:r>
        <w:rPr>
          <w:sz w:val="22"/>
          <w:szCs w:val="22"/>
        </w:rPr>
        <w:t>36.1</w:t>
      </w:r>
      <w:r w:rsidR="00A73608">
        <w:rPr>
          <w:sz w:val="22"/>
          <w:szCs w:val="22"/>
        </w:rPr>
        <w:t>1</w:t>
      </w:r>
      <w:r w:rsidR="00EF565B">
        <w:rPr>
          <w:sz w:val="22"/>
          <w:szCs w:val="22"/>
        </w:rPr>
        <w:t xml:space="preserve">. </w:t>
      </w:r>
      <w:r>
        <w:rPr>
          <w:sz w:val="22"/>
          <w:szCs w:val="22"/>
        </w:rPr>
        <w:t>piezīmes.</w:t>
      </w:r>
      <w:r w:rsidR="00EF565B" w:rsidRPr="00CD65EF">
        <w:rPr>
          <w:sz w:val="22"/>
          <w:szCs w:val="22"/>
        </w:rPr>
        <w:t xml:space="preserve"> </w:t>
      </w:r>
      <w:r>
        <w:rPr>
          <w:sz w:val="22"/>
          <w:szCs w:val="22"/>
        </w:rPr>
        <w:t>Piezīmes ir jāuzrāda, vai nepastāv pazīmes, kas norāda uz nemateriālo ieguldījumu vērtības būtisku samazinājumu</w:t>
      </w:r>
      <w:r w:rsidR="00A73608">
        <w:rPr>
          <w:sz w:val="22"/>
          <w:szCs w:val="22"/>
        </w:rPr>
        <w:t>. Ir jāuzrāda “Pastāv pazīmes uz vērtības samazinājumu” vai “Nepastāv pazīmes uz vērtības samazinājumu”.</w:t>
      </w:r>
    </w:p>
    <w:p w:rsidR="00A73608" w:rsidRDefault="00A73608" w:rsidP="00EF565B">
      <w:pPr>
        <w:pStyle w:val="BodyText2"/>
        <w:spacing w:before="120" w:after="120"/>
        <w:ind w:right="-1032"/>
        <w:rPr>
          <w:sz w:val="22"/>
          <w:szCs w:val="22"/>
        </w:rPr>
      </w:pPr>
      <w:r>
        <w:rPr>
          <w:sz w:val="22"/>
          <w:szCs w:val="22"/>
        </w:rPr>
        <w:t>37. Ja pastāv kāda no Ministru kabineta 2018.gada 13.februāra  noteikumu Nr.87 “Grāmatvedības uzskaites kārtība budžeta iestādēs” 116.punkta pazīmēm, tad konkrētam nemateriālajam ieguldījuma pēc attiecīga konta jāizdrukā papildus no grāmatvedības programmas inventarizācijas saraksts un tajā jāuzrāda:</w:t>
      </w:r>
    </w:p>
    <w:p w:rsidR="00A73608" w:rsidRDefault="00A73608" w:rsidP="00A73608">
      <w:pPr>
        <w:ind w:left="851" w:right="-1033" w:hanging="567"/>
        <w:jc w:val="both"/>
        <w:rPr>
          <w:sz w:val="22"/>
          <w:szCs w:val="22"/>
        </w:rPr>
      </w:pPr>
      <w:r>
        <w:rPr>
          <w:sz w:val="22"/>
          <w:szCs w:val="22"/>
        </w:rPr>
        <w:t xml:space="preserve">37.1. </w:t>
      </w:r>
      <w:r w:rsidRPr="00CD65EF">
        <w:rPr>
          <w:sz w:val="22"/>
          <w:szCs w:val="22"/>
        </w:rPr>
        <w:t>n</w:t>
      </w:r>
      <w:r>
        <w:rPr>
          <w:sz w:val="22"/>
          <w:szCs w:val="22"/>
        </w:rPr>
        <w:t>emateriālo ieguldījumu nosaukumu</w:t>
      </w:r>
      <w:r w:rsidRPr="00CD65EF">
        <w:rPr>
          <w:sz w:val="22"/>
          <w:szCs w:val="22"/>
        </w:rPr>
        <w:t xml:space="preserve"> (pēc veidiem un objektiem),</w:t>
      </w:r>
    </w:p>
    <w:p w:rsidR="00A73608" w:rsidRDefault="00A73608" w:rsidP="00A73608">
      <w:pPr>
        <w:ind w:left="851" w:right="-1033" w:hanging="567"/>
        <w:jc w:val="both"/>
        <w:rPr>
          <w:sz w:val="22"/>
          <w:szCs w:val="22"/>
        </w:rPr>
      </w:pPr>
      <w:r>
        <w:rPr>
          <w:sz w:val="22"/>
          <w:szCs w:val="22"/>
        </w:rPr>
        <w:t>37.2. bilances konts;</w:t>
      </w:r>
      <w:r w:rsidRPr="00D44EEA">
        <w:rPr>
          <w:sz w:val="22"/>
          <w:szCs w:val="22"/>
        </w:rPr>
        <w:t xml:space="preserve"> </w:t>
      </w:r>
    </w:p>
    <w:p w:rsidR="00A73608" w:rsidRDefault="00A73608" w:rsidP="00A73608">
      <w:pPr>
        <w:ind w:left="851" w:right="-1033" w:hanging="567"/>
        <w:jc w:val="both"/>
        <w:rPr>
          <w:sz w:val="22"/>
          <w:szCs w:val="22"/>
        </w:rPr>
      </w:pPr>
      <w:r>
        <w:rPr>
          <w:sz w:val="22"/>
          <w:szCs w:val="22"/>
        </w:rPr>
        <w:t xml:space="preserve">37.3. ekspluatācijā nodošanas gads; </w:t>
      </w:r>
    </w:p>
    <w:p w:rsidR="00A73608" w:rsidRDefault="00A73608" w:rsidP="00A73608">
      <w:pPr>
        <w:ind w:left="851" w:right="-1033" w:hanging="567"/>
        <w:jc w:val="both"/>
        <w:rPr>
          <w:sz w:val="22"/>
          <w:szCs w:val="22"/>
        </w:rPr>
      </w:pPr>
      <w:r>
        <w:rPr>
          <w:sz w:val="22"/>
          <w:szCs w:val="22"/>
        </w:rPr>
        <w:t xml:space="preserve">37.4. inventāra numuru; </w:t>
      </w:r>
      <w:r w:rsidRPr="00CD65EF">
        <w:rPr>
          <w:sz w:val="22"/>
          <w:szCs w:val="22"/>
        </w:rPr>
        <w:t xml:space="preserve"> </w:t>
      </w:r>
    </w:p>
    <w:p w:rsidR="00A73608" w:rsidRDefault="00A73608" w:rsidP="00A73608">
      <w:pPr>
        <w:ind w:left="851" w:right="-1033" w:hanging="567"/>
        <w:jc w:val="both"/>
        <w:rPr>
          <w:sz w:val="22"/>
          <w:szCs w:val="22"/>
        </w:rPr>
      </w:pPr>
      <w:r>
        <w:rPr>
          <w:sz w:val="22"/>
          <w:szCs w:val="22"/>
        </w:rPr>
        <w:t>37.5. skaits;</w:t>
      </w:r>
    </w:p>
    <w:p w:rsidR="00A73608" w:rsidRDefault="00A73608" w:rsidP="00A73608">
      <w:pPr>
        <w:ind w:left="851" w:right="-1033" w:hanging="567"/>
        <w:jc w:val="both"/>
        <w:rPr>
          <w:sz w:val="22"/>
          <w:szCs w:val="22"/>
        </w:rPr>
      </w:pPr>
      <w:r>
        <w:rPr>
          <w:sz w:val="22"/>
          <w:szCs w:val="22"/>
        </w:rPr>
        <w:t>37.6.</w:t>
      </w:r>
      <w:r w:rsidRPr="00D44EEA">
        <w:rPr>
          <w:sz w:val="22"/>
          <w:szCs w:val="22"/>
        </w:rPr>
        <w:t xml:space="preserve"> </w:t>
      </w:r>
      <w:r>
        <w:rPr>
          <w:sz w:val="22"/>
          <w:szCs w:val="22"/>
        </w:rPr>
        <w:t>sākotnējā uzskaites vērtība pēc grāmatvedības datiem;</w:t>
      </w:r>
    </w:p>
    <w:p w:rsidR="00A73608" w:rsidRDefault="00A73608" w:rsidP="00A73608">
      <w:pPr>
        <w:ind w:left="851" w:right="-1033" w:hanging="567"/>
        <w:jc w:val="both"/>
        <w:rPr>
          <w:sz w:val="22"/>
          <w:szCs w:val="22"/>
        </w:rPr>
      </w:pPr>
      <w:r>
        <w:rPr>
          <w:sz w:val="22"/>
          <w:szCs w:val="22"/>
        </w:rPr>
        <w:t>37.7. amortizācijas summu;</w:t>
      </w:r>
    </w:p>
    <w:p w:rsidR="00A73608" w:rsidRDefault="00A73608" w:rsidP="00A73608">
      <w:pPr>
        <w:ind w:left="851" w:right="-1033" w:hanging="567"/>
        <w:jc w:val="both"/>
        <w:rPr>
          <w:sz w:val="22"/>
          <w:szCs w:val="22"/>
        </w:rPr>
      </w:pPr>
      <w:r>
        <w:rPr>
          <w:sz w:val="22"/>
          <w:szCs w:val="22"/>
        </w:rPr>
        <w:t xml:space="preserve">37.8. </w:t>
      </w:r>
      <w:r w:rsidRPr="00CD65EF">
        <w:rPr>
          <w:sz w:val="22"/>
          <w:szCs w:val="22"/>
        </w:rPr>
        <w:t>atliku</w:t>
      </w:r>
      <w:r>
        <w:rPr>
          <w:sz w:val="22"/>
          <w:szCs w:val="22"/>
        </w:rPr>
        <w:t>šo vērtību;</w:t>
      </w:r>
    </w:p>
    <w:p w:rsidR="00A73608" w:rsidRDefault="00A73608" w:rsidP="00A73608">
      <w:pPr>
        <w:ind w:left="851" w:right="-1033" w:hanging="567"/>
        <w:jc w:val="both"/>
        <w:rPr>
          <w:sz w:val="22"/>
          <w:szCs w:val="22"/>
        </w:rPr>
      </w:pPr>
      <w:r>
        <w:rPr>
          <w:sz w:val="22"/>
          <w:szCs w:val="22"/>
        </w:rPr>
        <w:t>37.9. vērtības samazinājuma pazīmju izvērtējums;</w:t>
      </w:r>
    </w:p>
    <w:p w:rsidR="00A73608" w:rsidRDefault="00A73608" w:rsidP="00A73608">
      <w:pPr>
        <w:ind w:left="851" w:right="-1033" w:hanging="567"/>
        <w:jc w:val="both"/>
        <w:rPr>
          <w:sz w:val="22"/>
          <w:szCs w:val="22"/>
        </w:rPr>
      </w:pPr>
      <w:r>
        <w:rPr>
          <w:sz w:val="22"/>
          <w:szCs w:val="22"/>
        </w:rPr>
        <w:t>37.10. piezīmes.</w:t>
      </w:r>
    </w:p>
    <w:p w:rsidR="00A73608" w:rsidRDefault="00A73608" w:rsidP="00EF565B">
      <w:pPr>
        <w:pStyle w:val="BodyText2"/>
        <w:spacing w:before="120" w:after="120"/>
        <w:ind w:right="-1032"/>
        <w:rPr>
          <w:sz w:val="22"/>
          <w:szCs w:val="22"/>
        </w:rPr>
      </w:pPr>
      <w:r>
        <w:rPr>
          <w:sz w:val="22"/>
          <w:szCs w:val="22"/>
        </w:rPr>
        <w:t xml:space="preserve">38. Pēc vērtības samazinājuma pazīmju izvērtējuma ir jārīkojas atbilstoši Ministru kabineta 2018.gada 13.februāra </w:t>
      </w:r>
      <w:r w:rsidR="00737134">
        <w:rPr>
          <w:sz w:val="22"/>
          <w:szCs w:val="22"/>
        </w:rPr>
        <w:t>noteikumu Nr.87 “Grāmatvedības uzskaites kārtība budžeta iestādēs” prasībām.</w:t>
      </w:r>
      <w:r>
        <w:rPr>
          <w:sz w:val="22"/>
          <w:szCs w:val="22"/>
        </w:rPr>
        <w:t xml:space="preserve"> </w:t>
      </w:r>
    </w:p>
    <w:p w:rsidR="00EF565B" w:rsidRDefault="00737134" w:rsidP="00EF565B">
      <w:pPr>
        <w:pStyle w:val="BodyText2"/>
        <w:spacing w:before="120" w:after="120"/>
        <w:ind w:right="-1032"/>
        <w:rPr>
          <w:sz w:val="22"/>
          <w:szCs w:val="22"/>
        </w:rPr>
      </w:pPr>
      <w:r>
        <w:rPr>
          <w:sz w:val="22"/>
          <w:szCs w:val="22"/>
        </w:rPr>
        <w:t>39</w:t>
      </w:r>
      <w:r w:rsidR="00EF565B">
        <w:rPr>
          <w:sz w:val="22"/>
          <w:szCs w:val="22"/>
        </w:rPr>
        <w:t xml:space="preserve">. </w:t>
      </w:r>
      <w:r w:rsidR="00EF565B" w:rsidRPr="00CD65EF">
        <w:rPr>
          <w:sz w:val="22"/>
          <w:szCs w:val="22"/>
        </w:rPr>
        <w:t>Ja nemateriālo ieguldījumu sastāvā ir ieguldījumi, no kuriem vairs nav sagaidāmi paredzētie ienākumi, par to inventarizācijas sarakstā izdarāma īpaša atzīme.</w:t>
      </w:r>
    </w:p>
    <w:p w:rsidR="00EF565B" w:rsidRDefault="002372C5" w:rsidP="00EF565B">
      <w:pPr>
        <w:pStyle w:val="BodyText2"/>
        <w:spacing w:before="120" w:after="120"/>
        <w:ind w:right="-1032"/>
        <w:rPr>
          <w:sz w:val="22"/>
          <w:szCs w:val="22"/>
        </w:rPr>
      </w:pPr>
      <w:r>
        <w:rPr>
          <w:sz w:val="22"/>
          <w:szCs w:val="22"/>
        </w:rPr>
        <w:t>4</w:t>
      </w:r>
      <w:r w:rsidR="00737134">
        <w:rPr>
          <w:sz w:val="22"/>
          <w:szCs w:val="22"/>
        </w:rPr>
        <w:t>0</w:t>
      </w:r>
      <w:r w:rsidR="00EF565B">
        <w:rPr>
          <w:sz w:val="22"/>
          <w:szCs w:val="22"/>
        </w:rPr>
        <w:t>. Par katru nemateriālo ieguldījumu veidu inventarizācijas sarakstā norāda kopsummu</w:t>
      </w:r>
      <w:r w:rsidR="00737134">
        <w:rPr>
          <w:sz w:val="22"/>
          <w:szCs w:val="22"/>
        </w:rPr>
        <w:t xml:space="preserve"> </w:t>
      </w:r>
      <w:r w:rsidR="00EF565B">
        <w:rPr>
          <w:sz w:val="22"/>
          <w:szCs w:val="22"/>
        </w:rPr>
        <w:t>(skaitu, vērtību).</w:t>
      </w:r>
    </w:p>
    <w:p w:rsidR="00737134" w:rsidRDefault="00737134" w:rsidP="00EF565B">
      <w:pPr>
        <w:pStyle w:val="BodyText2"/>
        <w:spacing w:before="120" w:after="120"/>
        <w:ind w:right="-1032"/>
        <w:rPr>
          <w:sz w:val="22"/>
          <w:szCs w:val="22"/>
        </w:rPr>
      </w:pPr>
      <w:r>
        <w:rPr>
          <w:sz w:val="22"/>
          <w:szCs w:val="22"/>
        </w:rPr>
        <w:t>41. Nemateriālo ieguldījumu kontam 1180 “Avansa maksājumi par nemateriālajiem ieguldījumiem” sastāda atsevišķu inventarizācijas sarakstu un tajā uzrāda:</w:t>
      </w:r>
    </w:p>
    <w:p w:rsidR="00737134" w:rsidRDefault="00737134" w:rsidP="00737134">
      <w:pPr>
        <w:pStyle w:val="BodyText2"/>
        <w:ind w:left="709" w:right="-1032" w:hanging="425"/>
        <w:rPr>
          <w:sz w:val="22"/>
          <w:szCs w:val="22"/>
        </w:rPr>
      </w:pPr>
      <w:r>
        <w:rPr>
          <w:sz w:val="22"/>
          <w:szCs w:val="22"/>
        </w:rPr>
        <w:t>41.1. darījuma partnera nosaukumu;</w:t>
      </w:r>
    </w:p>
    <w:p w:rsidR="00737134" w:rsidRDefault="00737134" w:rsidP="00737134">
      <w:pPr>
        <w:pStyle w:val="BodyText2"/>
        <w:ind w:left="709" w:right="-1032" w:hanging="425"/>
        <w:rPr>
          <w:sz w:val="22"/>
          <w:szCs w:val="22"/>
        </w:rPr>
      </w:pPr>
      <w:r>
        <w:rPr>
          <w:sz w:val="22"/>
          <w:szCs w:val="22"/>
        </w:rPr>
        <w:t>41.2. dokumenta numuru un datumu;</w:t>
      </w:r>
    </w:p>
    <w:p w:rsidR="00737134" w:rsidRDefault="00737134" w:rsidP="00737134">
      <w:pPr>
        <w:pStyle w:val="BodyText2"/>
        <w:ind w:left="709" w:right="-1032" w:hanging="425"/>
        <w:rPr>
          <w:sz w:val="22"/>
          <w:szCs w:val="22"/>
        </w:rPr>
      </w:pPr>
      <w:r>
        <w:rPr>
          <w:sz w:val="22"/>
          <w:szCs w:val="22"/>
        </w:rPr>
        <w:t>41.3. atlikumu;</w:t>
      </w:r>
    </w:p>
    <w:p w:rsidR="00737134" w:rsidRDefault="00737134" w:rsidP="00737134">
      <w:pPr>
        <w:pStyle w:val="BodyText2"/>
        <w:ind w:left="709" w:right="-1032" w:hanging="425"/>
        <w:rPr>
          <w:sz w:val="22"/>
          <w:szCs w:val="22"/>
        </w:rPr>
      </w:pPr>
      <w:r>
        <w:rPr>
          <w:sz w:val="22"/>
          <w:szCs w:val="22"/>
        </w:rPr>
        <w:t xml:space="preserve">41.4. debitora </w:t>
      </w:r>
      <w:proofErr w:type="spellStart"/>
      <w:r>
        <w:rPr>
          <w:sz w:val="22"/>
          <w:szCs w:val="22"/>
        </w:rPr>
        <w:t>izvērtējums</w:t>
      </w:r>
      <w:proofErr w:type="spellEnd"/>
      <w:r>
        <w:rPr>
          <w:sz w:val="22"/>
          <w:szCs w:val="22"/>
        </w:rPr>
        <w:t xml:space="preserve"> un piezīmes.</w:t>
      </w:r>
    </w:p>
    <w:p w:rsidR="00A40CF2" w:rsidRDefault="00A40CF2" w:rsidP="00737134">
      <w:pPr>
        <w:pStyle w:val="BodyText2"/>
        <w:ind w:left="709" w:right="-1032" w:hanging="425"/>
        <w:rPr>
          <w:sz w:val="22"/>
          <w:szCs w:val="22"/>
        </w:rPr>
      </w:pPr>
    </w:p>
    <w:p w:rsidR="00A40CF2" w:rsidRDefault="00A40CF2" w:rsidP="00737134">
      <w:pPr>
        <w:pStyle w:val="BodyText2"/>
        <w:ind w:left="709" w:right="-1032" w:hanging="425"/>
        <w:rPr>
          <w:sz w:val="22"/>
          <w:szCs w:val="22"/>
        </w:rPr>
      </w:pPr>
    </w:p>
    <w:p w:rsidR="00EF565B" w:rsidRPr="002D5E3A" w:rsidRDefault="00EF565B" w:rsidP="002D5E3A">
      <w:pPr>
        <w:spacing w:before="240" w:after="120" w:line="259" w:lineRule="auto"/>
        <w:jc w:val="center"/>
        <w:rPr>
          <w:sz w:val="22"/>
          <w:szCs w:val="22"/>
        </w:rPr>
      </w:pPr>
      <w:r w:rsidRPr="00815354">
        <w:rPr>
          <w:b/>
          <w:bCs/>
          <w:i/>
          <w:sz w:val="22"/>
          <w:szCs w:val="22"/>
        </w:rPr>
        <w:lastRenderedPageBreak/>
        <w:t>4.2. Pamatlīdzekļu inventarizācija</w:t>
      </w:r>
    </w:p>
    <w:p w:rsidR="00EF565B" w:rsidRDefault="00F0328B" w:rsidP="00EF565B">
      <w:pPr>
        <w:spacing w:before="120" w:after="120"/>
        <w:ind w:right="-1032"/>
        <w:jc w:val="both"/>
        <w:rPr>
          <w:sz w:val="22"/>
          <w:szCs w:val="22"/>
        </w:rPr>
      </w:pPr>
      <w:r>
        <w:rPr>
          <w:sz w:val="22"/>
          <w:szCs w:val="22"/>
        </w:rPr>
        <w:t>42</w:t>
      </w:r>
      <w:r w:rsidR="00EF565B">
        <w:rPr>
          <w:sz w:val="22"/>
          <w:szCs w:val="22"/>
        </w:rPr>
        <w:t xml:space="preserve">. </w:t>
      </w:r>
      <w:r w:rsidR="00EF565B" w:rsidRPr="00CD65EF">
        <w:rPr>
          <w:sz w:val="22"/>
          <w:szCs w:val="22"/>
        </w:rPr>
        <w:t>Inventarizējot pamatlīdzekļus, veicama pamatlīdzekļu objektu apskate dabā</w:t>
      </w:r>
      <w:r>
        <w:rPr>
          <w:sz w:val="22"/>
          <w:szCs w:val="22"/>
        </w:rPr>
        <w:t xml:space="preserve"> un</w:t>
      </w:r>
      <w:r w:rsidR="00EF565B" w:rsidRPr="00CD65EF">
        <w:rPr>
          <w:sz w:val="22"/>
          <w:szCs w:val="22"/>
        </w:rPr>
        <w:t xml:space="preserve"> pēc </w:t>
      </w:r>
      <w:r>
        <w:rPr>
          <w:sz w:val="22"/>
          <w:szCs w:val="22"/>
        </w:rPr>
        <w:t>attaisnojuma</w:t>
      </w:r>
      <w:r w:rsidR="00EF565B" w:rsidRPr="00CD65EF">
        <w:rPr>
          <w:sz w:val="22"/>
          <w:szCs w:val="22"/>
        </w:rPr>
        <w:t xml:space="preserve"> dokumentiem</w:t>
      </w:r>
      <w:r w:rsidR="00EF565B">
        <w:rPr>
          <w:sz w:val="22"/>
          <w:szCs w:val="22"/>
        </w:rPr>
        <w:t xml:space="preserve"> </w:t>
      </w:r>
      <w:r w:rsidR="00EF565B" w:rsidRPr="00CD65EF">
        <w:rPr>
          <w:sz w:val="22"/>
          <w:szCs w:val="22"/>
        </w:rPr>
        <w:t>pārbaudāmas īpašuma tiesības</w:t>
      </w:r>
      <w:r>
        <w:rPr>
          <w:sz w:val="22"/>
          <w:szCs w:val="22"/>
        </w:rPr>
        <w:t>.</w:t>
      </w:r>
      <w:r w:rsidR="00EF565B" w:rsidRPr="00CD65EF">
        <w:rPr>
          <w:sz w:val="22"/>
          <w:szCs w:val="22"/>
        </w:rPr>
        <w:t xml:space="preserve"> </w:t>
      </w:r>
      <w:r w:rsidR="00EF565B">
        <w:rPr>
          <w:sz w:val="22"/>
          <w:szCs w:val="22"/>
        </w:rPr>
        <w:t>Inventarizācijā pārbauda vai:</w:t>
      </w:r>
    </w:p>
    <w:p w:rsidR="00F0328B" w:rsidRDefault="002372C5" w:rsidP="00F0328B">
      <w:pPr>
        <w:tabs>
          <w:tab w:val="left" w:pos="567"/>
          <w:tab w:val="left" w:pos="709"/>
          <w:tab w:val="left" w:pos="851"/>
        </w:tabs>
        <w:ind w:left="851" w:right="-993" w:hanging="567"/>
        <w:jc w:val="both"/>
        <w:rPr>
          <w:sz w:val="22"/>
          <w:szCs w:val="22"/>
        </w:rPr>
      </w:pPr>
      <w:r>
        <w:rPr>
          <w:sz w:val="22"/>
          <w:szCs w:val="22"/>
        </w:rPr>
        <w:t>4</w:t>
      </w:r>
      <w:r w:rsidR="00F0328B">
        <w:rPr>
          <w:sz w:val="22"/>
          <w:szCs w:val="22"/>
        </w:rPr>
        <w:t>2</w:t>
      </w:r>
      <w:r>
        <w:rPr>
          <w:sz w:val="22"/>
          <w:szCs w:val="22"/>
        </w:rPr>
        <w:t>.</w:t>
      </w:r>
      <w:r w:rsidR="00106E9E">
        <w:rPr>
          <w:sz w:val="22"/>
          <w:szCs w:val="22"/>
        </w:rPr>
        <w:t xml:space="preserve">1. </w:t>
      </w:r>
      <w:r w:rsidR="00F0328B">
        <w:rPr>
          <w:sz w:val="22"/>
          <w:szCs w:val="22"/>
        </w:rPr>
        <w:t>pēdējā gadā  iegādāto</w:t>
      </w:r>
      <w:r w:rsidR="00EF565B" w:rsidRPr="002372C5">
        <w:rPr>
          <w:sz w:val="22"/>
          <w:szCs w:val="22"/>
        </w:rPr>
        <w:t xml:space="preserve"> pamatlīdzekļ</w:t>
      </w:r>
      <w:r w:rsidR="00F0328B">
        <w:rPr>
          <w:sz w:val="22"/>
          <w:szCs w:val="22"/>
        </w:rPr>
        <w:t>u</w:t>
      </w:r>
      <w:r w:rsidR="00BE10D0">
        <w:rPr>
          <w:sz w:val="22"/>
          <w:szCs w:val="22"/>
        </w:rPr>
        <w:t xml:space="preserve"> </w:t>
      </w:r>
      <w:r w:rsidR="00F0328B">
        <w:rPr>
          <w:sz w:val="22"/>
          <w:szCs w:val="22"/>
        </w:rPr>
        <w:t>sākotnējā vērtība atbilst to iegādes un izveidošanas izmaksām saskaņā ar iegādes vai to izveidošanas pirmdokumentiem;</w:t>
      </w:r>
    </w:p>
    <w:p w:rsidR="00F0328B" w:rsidRDefault="00F0328B" w:rsidP="00F0328B">
      <w:pPr>
        <w:tabs>
          <w:tab w:val="left" w:pos="567"/>
          <w:tab w:val="left" w:pos="709"/>
          <w:tab w:val="left" w:pos="851"/>
        </w:tabs>
        <w:ind w:left="851" w:right="-993" w:hanging="567"/>
        <w:jc w:val="both"/>
        <w:rPr>
          <w:sz w:val="22"/>
          <w:szCs w:val="22"/>
        </w:rPr>
      </w:pPr>
      <w:r>
        <w:rPr>
          <w:sz w:val="22"/>
          <w:szCs w:val="22"/>
        </w:rPr>
        <w:t xml:space="preserve">42.2. </w:t>
      </w:r>
      <w:r w:rsidR="00EF565B" w:rsidRPr="00423E95">
        <w:rPr>
          <w:sz w:val="22"/>
          <w:szCs w:val="22"/>
        </w:rPr>
        <w:t>pamatlīdzekļi</w:t>
      </w:r>
      <w:r w:rsidR="00BE10D0">
        <w:rPr>
          <w:sz w:val="22"/>
          <w:szCs w:val="22"/>
        </w:rPr>
        <w:t xml:space="preserve"> </w:t>
      </w:r>
      <w:r w:rsidR="00EF565B" w:rsidRPr="00423E95">
        <w:rPr>
          <w:sz w:val="22"/>
          <w:szCs w:val="22"/>
        </w:rPr>
        <w:t>ir pareizi klasificētie un iegrāmatoti;</w:t>
      </w:r>
    </w:p>
    <w:p w:rsidR="00F0328B" w:rsidRDefault="00F0328B" w:rsidP="00F0328B">
      <w:pPr>
        <w:tabs>
          <w:tab w:val="left" w:pos="567"/>
          <w:tab w:val="left" w:pos="709"/>
          <w:tab w:val="left" w:pos="851"/>
        </w:tabs>
        <w:ind w:left="851" w:right="-993" w:hanging="567"/>
        <w:jc w:val="both"/>
        <w:rPr>
          <w:sz w:val="22"/>
          <w:szCs w:val="22"/>
        </w:rPr>
      </w:pPr>
      <w:r>
        <w:rPr>
          <w:sz w:val="22"/>
          <w:szCs w:val="22"/>
        </w:rPr>
        <w:t xml:space="preserve">42.3. </w:t>
      </w:r>
      <w:r w:rsidR="00EF565B" w:rsidRPr="00F0328B">
        <w:rPr>
          <w:sz w:val="22"/>
          <w:szCs w:val="22"/>
        </w:rPr>
        <w:t>izmaksu kapitalizācijas gadījumā ir aprēķinātas un iegrāmatotas amortizētās aizstāšanas izmaksas;</w:t>
      </w:r>
    </w:p>
    <w:p w:rsidR="00F0328B" w:rsidRDefault="00F0328B" w:rsidP="00F0328B">
      <w:pPr>
        <w:tabs>
          <w:tab w:val="left" w:pos="567"/>
          <w:tab w:val="left" w:pos="709"/>
          <w:tab w:val="left" w:pos="851"/>
        </w:tabs>
        <w:ind w:left="851" w:right="-993" w:hanging="567"/>
        <w:jc w:val="both"/>
        <w:rPr>
          <w:sz w:val="22"/>
          <w:szCs w:val="22"/>
        </w:rPr>
      </w:pPr>
      <w:r>
        <w:rPr>
          <w:sz w:val="22"/>
          <w:szCs w:val="22"/>
        </w:rPr>
        <w:t xml:space="preserve">42.4. </w:t>
      </w:r>
      <w:r w:rsidR="00EF565B" w:rsidRPr="00423E95">
        <w:rPr>
          <w:sz w:val="22"/>
          <w:szCs w:val="22"/>
        </w:rPr>
        <w:t>atsavināšanai paredzētie pamatlīdzekļi</w:t>
      </w:r>
      <w:r w:rsidR="00BE10D0" w:rsidRPr="00BE10D0">
        <w:rPr>
          <w:sz w:val="22"/>
          <w:szCs w:val="22"/>
        </w:rPr>
        <w:t xml:space="preserve"> </w:t>
      </w:r>
      <w:r w:rsidR="00EF565B" w:rsidRPr="00423E95">
        <w:rPr>
          <w:sz w:val="22"/>
          <w:szCs w:val="22"/>
        </w:rPr>
        <w:t>ir pareizi uzrādīti un gada beigās noteikta patiesā vērtība;</w:t>
      </w:r>
    </w:p>
    <w:p w:rsidR="00F0328B" w:rsidRDefault="00F0328B" w:rsidP="00F0328B">
      <w:pPr>
        <w:tabs>
          <w:tab w:val="left" w:pos="567"/>
          <w:tab w:val="left" w:pos="709"/>
          <w:tab w:val="left" w:pos="851"/>
        </w:tabs>
        <w:ind w:left="851" w:right="-993" w:hanging="567"/>
        <w:jc w:val="both"/>
        <w:rPr>
          <w:sz w:val="22"/>
          <w:szCs w:val="22"/>
        </w:rPr>
      </w:pPr>
      <w:r>
        <w:rPr>
          <w:sz w:val="22"/>
          <w:szCs w:val="22"/>
        </w:rPr>
        <w:t xml:space="preserve">42.5. </w:t>
      </w:r>
      <w:r w:rsidR="00EF565B" w:rsidRPr="00423E95">
        <w:rPr>
          <w:sz w:val="22"/>
          <w:szCs w:val="22"/>
        </w:rPr>
        <w:t>pamatlīdzekļiem ir a</w:t>
      </w:r>
      <w:r w:rsidR="002372C5">
        <w:rPr>
          <w:sz w:val="22"/>
          <w:szCs w:val="22"/>
        </w:rPr>
        <w:t xml:space="preserve">prēķināts </w:t>
      </w:r>
      <w:r>
        <w:rPr>
          <w:sz w:val="22"/>
          <w:szCs w:val="22"/>
        </w:rPr>
        <w:t xml:space="preserve">nolietojums un vai </w:t>
      </w:r>
      <w:r w:rsidR="00EF565B" w:rsidRPr="00423E95">
        <w:rPr>
          <w:sz w:val="22"/>
          <w:szCs w:val="22"/>
        </w:rPr>
        <w:t xml:space="preserve">pareizi pielietotas nolietojuma </w:t>
      </w:r>
      <w:r>
        <w:rPr>
          <w:sz w:val="22"/>
          <w:szCs w:val="22"/>
        </w:rPr>
        <w:t>normas</w:t>
      </w:r>
      <w:r w:rsidR="00EF565B" w:rsidRPr="00423E95">
        <w:rPr>
          <w:sz w:val="22"/>
          <w:szCs w:val="22"/>
        </w:rPr>
        <w:t>;</w:t>
      </w:r>
    </w:p>
    <w:p w:rsidR="00EF565B" w:rsidRDefault="00F0328B" w:rsidP="00F0328B">
      <w:pPr>
        <w:tabs>
          <w:tab w:val="left" w:pos="567"/>
          <w:tab w:val="left" w:pos="709"/>
          <w:tab w:val="left" w:pos="851"/>
        </w:tabs>
        <w:ind w:left="851" w:right="-993" w:hanging="567"/>
        <w:jc w:val="both"/>
        <w:rPr>
          <w:sz w:val="22"/>
          <w:szCs w:val="22"/>
        </w:rPr>
      </w:pPr>
      <w:r>
        <w:rPr>
          <w:sz w:val="22"/>
          <w:szCs w:val="22"/>
        </w:rPr>
        <w:t xml:space="preserve">42.6. </w:t>
      </w:r>
      <w:r w:rsidR="00EF565B" w:rsidRPr="00521AB0">
        <w:rPr>
          <w:sz w:val="22"/>
          <w:szCs w:val="22"/>
        </w:rPr>
        <w:t xml:space="preserve">ir veikts novērtējums un </w:t>
      </w:r>
      <w:r>
        <w:rPr>
          <w:sz w:val="22"/>
          <w:szCs w:val="22"/>
        </w:rPr>
        <w:t>nepastāv pazīmes</w:t>
      </w:r>
      <w:r w:rsidR="00EF565B" w:rsidRPr="00521AB0">
        <w:rPr>
          <w:sz w:val="22"/>
          <w:szCs w:val="22"/>
        </w:rPr>
        <w:t>, kas norāda uz aktīva vērtības būtisku samazinājumu</w:t>
      </w:r>
      <w:r w:rsidR="007F0022">
        <w:rPr>
          <w:sz w:val="22"/>
          <w:szCs w:val="22"/>
        </w:rPr>
        <w:t>, ievērojot Ministru kabineta 2018.gada 13.februāra  noteikumu Nr.87 “Grāmatvedības uzskaites kārtība budžeta iestādēs” 116.punktu</w:t>
      </w:r>
      <w:r w:rsidR="00EF565B" w:rsidRPr="00521AB0">
        <w:rPr>
          <w:sz w:val="22"/>
          <w:szCs w:val="22"/>
        </w:rPr>
        <w:t>;</w:t>
      </w:r>
    </w:p>
    <w:p w:rsidR="007F0022" w:rsidRDefault="007F0022" w:rsidP="007F0022">
      <w:pPr>
        <w:tabs>
          <w:tab w:val="left" w:pos="567"/>
          <w:tab w:val="left" w:pos="709"/>
          <w:tab w:val="left" w:pos="851"/>
        </w:tabs>
        <w:ind w:left="851" w:right="-993" w:hanging="567"/>
        <w:jc w:val="both"/>
        <w:rPr>
          <w:sz w:val="22"/>
          <w:szCs w:val="22"/>
        </w:rPr>
      </w:pPr>
      <w:r>
        <w:rPr>
          <w:sz w:val="22"/>
          <w:szCs w:val="22"/>
        </w:rPr>
        <w:t>42.7. iestāde izmanto uzskaitē esošus pamatlīdzekļus;</w:t>
      </w:r>
    </w:p>
    <w:p w:rsidR="00EF565B" w:rsidRPr="00521AB0" w:rsidRDefault="007F0022" w:rsidP="007F0022">
      <w:pPr>
        <w:tabs>
          <w:tab w:val="left" w:pos="567"/>
          <w:tab w:val="left" w:pos="709"/>
          <w:tab w:val="left" w:pos="851"/>
        </w:tabs>
        <w:ind w:left="851" w:right="-993" w:hanging="567"/>
        <w:jc w:val="both"/>
        <w:rPr>
          <w:sz w:val="22"/>
          <w:szCs w:val="22"/>
        </w:rPr>
      </w:pPr>
      <w:r>
        <w:rPr>
          <w:sz w:val="22"/>
          <w:szCs w:val="22"/>
        </w:rPr>
        <w:t xml:space="preserve">42.8. </w:t>
      </w:r>
      <w:r w:rsidR="00EF565B" w:rsidRPr="00521AB0">
        <w:rPr>
          <w:sz w:val="22"/>
          <w:szCs w:val="22"/>
        </w:rPr>
        <w:t xml:space="preserve">ir uzskaitītās visas </w:t>
      </w:r>
      <w:r>
        <w:rPr>
          <w:sz w:val="22"/>
          <w:szCs w:val="22"/>
        </w:rPr>
        <w:t xml:space="preserve">pašvaldības </w:t>
      </w:r>
      <w:r w:rsidR="00EF565B" w:rsidRPr="00521AB0">
        <w:rPr>
          <w:sz w:val="22"/>
          <w:szCs w:val="22"/>
        </w:rPr>
        <w:t>zemes</w:t>
      </w:r>
      <w:r>
        <w:rPr>
          <w:sz w:val="22"/>
          <w:szCs w:val="22"/>
        </w:rPr>
        <w:t>, ēkas, būv</w:t>
      </w:r>
      <w:r w:rsidR="00BE10D0">
        <w:rPr>
          <w:sz w:val="22"/>
          <w:szCs w:val="22"/>
        </w:rPr>
        <w:t>es</w:t>
      </w:r>
      <w:r w:rsidR="00EF565B" w:rsidRPr="00521AB0">
        <w:rPr>
          <w:sz w:val="22"/>
          <w:szCs w:val="22"/>
        </w:rPr>
        <w:t>, pārējais nekustamais īpašums un mežaudzes.</w:t>
      </w:r>
    </w:p>
    <w:p w:rsidR="00EF565B" w:rsidRDefault="007F0022" w:rsidP="00EF565B">
      <w:pPr>
        <w:spacing w:before="120" w:after="120"/>
        <w:ind w:right="-1032"/>
        <w:jc w:val="both"/>
        <w:rPr>
          <w:sz w:val="22"/>
          <w:szCs w:val="22"/>
        </w:rPr>
      </w:pPr>
      <w:r>
        <w:rPr>
          <w:sz w:val="22"/>
          <w:szCs w:val="22"/>
        </w:rPr>
        <w:t>43</w:t>
      </w:r>
      <w:r w:rsidR="00EF565B">
        <w:rPr>
          <w:sz w:val="22"/>
          <w:szCs w:val="22"/>
        </w:rPr>
        <w:t xml:space="preserve">. </w:t>
      </w:r>
      <w:r w:rsidR="00EF565B" w:rsidRPr="00CD65EF">
        <w:rPr>
          <w:sz w:val="22"/>
          <w:szCs w:val="22"/>
        </w:rPr>
        <w:t>Pirms inventarizācijas uzsākšan</w:t>
      </w:r>
      <w:r w:rsidR="00EF565B">
        <w:rPr>
          <w:sz w:val="22"/>
          <w:szCs w:val="22"/>
        </w:rPr>
        <w:t xml:space="preserve">as </w:t>
      </w:r>
      <w:r>
        <w:rPr>
          <w:sz w:val="22"/>
          <w:szCs w:val="22"/>
        </w:rPr>
        <w:t>inventarizācijas komisija</w:t>
      </w:r>
      <w:r w:rsidR="00EF565B">
        <w:rPr>
          <w:sz w:val="22"/>
          <w:szCs w:val="22"/>
        </w:rPr>
        <w:t xml:space="preserve"> pārliecinā</w:t>
      </w:r>
      <w:r>
        <w:rPr>
          <w:sz w:val="22"/>
          <w:szCs w:val="22"/>
        </w:rPr>
        <w:t>s</w:t>
      </w:r>
      <w:r w:rsidR="00EF565B">
        <w:rPr>
          <w:sz w:val="22"/>
          <w:szCs w:val="22"/>
        </w:rPr>
        <w:t>, vai ir:</w:t>
      </w:r>
    </w:p>
    <w:p w:rsidR="007F0022" w:rsidRDefault="00EF565B" w:rsidP="007F0022">
      <w:pPr>
        <w:pStyle w:val="ListParagraph"/>
        <w:numPr>
          <w:ilvl w:val="1"/>
          <w:numId w:val="26"/>
        </w:numPr>
        <w:tabs>
          <w:tab w:val="left" w:pos="851"/>
        </w:tabs>
        <w:ind w:right="-993" w:hanging="1047"/>
        <w:jc w:val="both"/>
        <w:rPr>
          <w:sz w:val="22"/>
          <w:szCs w:val="22"/>
        </w:rPr>
      </w:pPr>
      <w:r w:rsidRPr="007F0022">
        <w:rPr>
          <w:sz w:val="22"/>
          <w:szCs w:val="22"/>
        </w:rPr>
        <w:t>pamatlīdzekļu uzskaites kartītes (vai tajās ir izdarīti visi nepieciešamie ieraksti);</w:t>
      </w:r>
    </w:p>
    <w:p w:rsidR="007F0022" w:rsidRDefault="007F0022" w:rsidP="007F0022">
      <w:pPr>
        <w:pStyle w:val="ListParagraph"/>
        <w:numPr>
          <w:ilvl w:val="1"/>
          <w:numId w:val="26"/>
        </w:numPr>
        <w:tabs>
          <w:tab w:val="left" w:pos="851"/>
        </w:tabs>
        <w:ind w:left="851" w:right="-993" w:hanging="567"/>
        <w:jc w:val="both"/>
        <w:rPr>
          <w:sz w:val="22"/>
          <w:szCs w:val="22"/>
        </w:rPr>
      </w:pPr>
      <w:r w:rsidRPr="007F0022">
        <w:rPr>
          <w:sz w:val="22"/>
          <w:szCs w:val="22"/>
        </w:rPr>
        <w:t>iespējams</w:t>
      </w:r>
      <w:r w:rsidR="00EF565B" w:rsidRPr="007F0022">
        <w:rPr>
          <w:sz w:val="22"/>
          <w:szCs w:val="22"/>
        </w:rPr>
        <w:t xml:space="preserve"> iepazīties ar pamatlīdzekļu tehniskajām pasēm vai citu tehnisko dokumentāciju;</w:t>
      </w:r>
    </w:p>
    <w:p w:rsidR="00EF565B" w:rsidRPr="007F0022" w:rsidRDefault="00EF565B" w:rsidP="007F0022">
      <w:pPr>
        <w:pStyle w:val="ListParagraph"/>
        <w:numPr>
          <w:ilvl w:val="1"/>
          <w:numId w:val="26"/>
        </w:numPr>
        <w:tabs>
          <w:tab w:val="left" w:pos="851"/>
        </w:tabs>
        <w:ind w:left="851" w:right="-993" w:hanging="567"/>
        <w:jc w:val="both"/>
        <w:rPr>
          <w:sz w:val="22"/>
          <w:szCs w:val="22"/>
        </w:rPr>
      </w:pPr>
      <w:r w:rsidRPr="007F0022">
        <w:rPr>
          <w:sz w:val="22"/>
          <w:szCs w:val="22"/>
        </w:rPr>
        <w:t xml:space="preserve">dokumenti (līgumi, </w:t>
      </w:r>
      <w:r w:rsidR="007F0022">
        <w:rPr>
          <w:sz w:val="22"/>
          <w:szCs w:val="22"/>
        </w:rPr>
        <w:t>pavadzīmes</w:t>
      </w:r>
      <w:r w:rsidRPr="007F0022">
        <w:rPr>
          <w:sz w:val="22"/>
          <w:szCs w:val="22"/>
        </w:rPr>
        <w:t xml:space="preserve"> u.c.), kas pamato īpašuma tiesības uz pamatlīdzekļu objektiem;</w:t>
      </w:r>
    </w:p>
    <w:p w:rsidR="00EF565B" w:rsidRDefault="00EF565B" w:rsidP="007F0022">
      <w:pPr>
        <w:pStyle w:val="ListParagraph"/>
        <w:numPr>
          <w:ilvl w:val="1"/>
          <w:numId w:val="26"/>
        </w:numPr>
        <w:tabs>
          <w:tab w:val="left" w:pos="851"/>
        </w:tabs>
        <w:ind w:left="851" w:right="-993" w:hanging="567"/>
        <w:jc w:val="both"/>
        <w:rPr>
          <w:sz w:val="22"/>
          <w:szCs w:val="22"/>
        </w:rPr>
      </w:pPr>
      <w:r w:rsidRPr="00521AB0">
        <w:rPr>
          <w:sz w:val="22"/>
          <w:szCs w:val="22"/>
        </w:rPr>
        <w:t>dokumenti gan nomātiem, gan arī iznomātiem pamatlīdzekļiem. Trūkstot dokumentiem vai konstatējot neatbilstību vai neprecizitāti uzskaitē un tehniskajā dokumentācijā, tie jānoformē (jāsaņem) vai jāizdara attiecīgie labojumi un precizējumi.</w:t>
      </w:r>
    </w:p>
    <w:p w:rsidR="0075605B" w:rsidRPr="0075605B" w:rsidRDefault="0075605B" w:rsidP="0075605B">
      <w:pPr>
        <w:spacing w:before="120" w:after="120"/>
        <w:ind w:right="-1032"/>
        <w:jc w:val="both"/>
        <w:rPr>
          <w:sz w:val="22"/>
          <w:szCs w:val="22"/>
        </w:rPr>
      </w:pPr>
      <w:r>
        <w:rPr>
          <w:sz w:val="22"/>
          <w:szCs w:val="22"/>
        </w:rPr>
        <w:t>44.</w:t>
      </w:r>
      <w:r w:rsidRPr="0075605B">
        <w:rPr>
          <w:sz w:val="22"/>
          <w:szCs w:val="22"/>
        </w:rPr>
        <w:t xml:space="preserve"> </w:t>
      </w:r>
      <w:r w:rsidR="00EF565B" w:rsidRPr="0075605B">
        <w:rPr>
          <w:sz w:val="22"/>
          <w:szCs w:val="22"/>
        </w:rPr>
        <w:t>Pamatlīdzekļus inventarizē sadalījuma pa atbildīgajām personām</w:t>
      </w:r>
      <w:r>
        <w:rPr>
          <w:sz w:val="22"/>
          <w:szCs w:val="22"/>
        </w:rPr>
        <w:t>.</w:t>
      </w:r>
    </w:p>
    <w:p w:rsidR="00EF565B" w:rsidRPr="0075605B" w:rsidRDefault="0075605B" w:rsidP="0075605B">
      <w:pPr>
        <w:tabs>
          <w:tab w:val="left" w:pos="567"/>
        </w:tabs>
        <w:spacing w:before="120" w:after="120"/>
        <w:ind w:right="-1032"/>
        <w:jc w:val="both"/>
        <w:rPr>
          <w:sz w:val="22"/>
          <w:szCs w:val="22"/>
        </w:rPr>
      </w:pPr>
      <w:r>
        <w:rPr>
          <w:sz w:val="22"/>
          <w:szCs w:val="22"/>
        </w:rPr>
        <w:t>45. Pamatlīdzekļu i</w:t>
      </w:r>
      <w:r w:rsidR="00EF565B" w:rsidRPr="0075605B">
        <w:rPr>
          <w:sz w:val="22"/>
          <w:szCs w:val="22"/>
        </w:rPr>
        <w:t>nventarizācijas rezultāt</w:t>
      </w:r>
      <w:r>
        <w:rPr>
          <w:sz w:val="22"/>
          <w:szCs w:val="22"/>
        </w:rPr>
        <w:t>i pamatlīdzekļu kontiem</w:t>
      </w:r>
      <w:r w:rsidR="00EF565B" w:rsidRPr="0075605B">
        <w:rPr>
          <w:sz w:val="22"/>
          <w:szCs w:val="22"/>
        </w:rPr>
        <w:t xml:space="preserve"> atspoguļo</w:t>
      </w:r>
      <w:r>
        <w:rPr>
          <w:sz w:val="22"/>
          <w:szCs w:val="22"/>
        </w:rPr>
        <w:t xml:space="preserve">jami inventarizācijas </w:t>
      </w:r>
      <w:r w:rsidR="00EF565B" w:rsidRPr="0075605B">
        <w:rPr>
          <w:sz w:val="22"/>
          <w:szCs w:val="22"/>
        </w:rPr>
        <w:t>sarakstos</w:t>
      </w:r>
      <w:r>
        <w:rPr>
          <w:sz w:val="22"/>
          <w:szCs w:val="22"/>
        </w:rPr>
        <w:t>,</w:t>
      </w:r>
      <w:r w:rsidRPr="0075605B">
        <w:rPr>
          <w:sz w:val="22"/>
          <w:szCs w:val="22"/>
        </w:rPr>
        <w:t xml:space="preserve"> </w:t>
      </w:r>
      <w:r>
        <w:rPr>
          <w:sz w:val="22"/>
          <w:szCs w:val="22"/>
        </w:rPr>
        <w:t xml:space="preserve">kuri izdrukāti no grāmatvedības uzskaites sistēmas G-VEDIS, izvēloties attiecīgo pamatlīdzekļu kontu, atbildīgo personu un tajos </w:t>
      </w:r>
      <w:r w:rsidRPr="00CD65EF">
        <w:rPr>
          <w:sz w:val="22"/>
          <w:szCs w:val="22"/>
        </w:rPr>
        <w:t>jāuzrāda</w:t>
      </w:r>
      <w:r w:rsidR="00EF565B" w:rsidRPr="0075605B">
        <w:rPr>
          <w:sz w:val="22"/>
          <w:szCs w:val="22"/>
        </w:rPr>
        <w:t>:</w:t>
      </w:r>
    </w:p>
    <w:p w:rsidR="00EF565B" w:rsidRDefault="00BE10D0" w:rsidP="00EF565B">
      <w:pPr>
        <w:ind w:left="851" w:right="-1033" w:hanging="567"/>
        <w:jc w:val="both"/>
        <w:rPr>
          <w:sz w:val="22"/>
          <w:szCs w:val="22"/>
        </w:rPr>
      </w:pPr>
      <w:r>
        <w:rPr>
          <w:sz w:val="22"/>
          <w:szCs w:val="22"/>
        </w:rPr>
        <w:t>45</w:t>
      </w:r>
      <w:r w:rsidR="00EF565B">
        <w:rPr>
          <w:sz w:val="22"/>
          <w:szCs w:val="22"/>
        </w:rPr>
        <w:t xml:space="preserve">.1. </w:t>
      </w:r>
      <w:r w:rsidR="0075605B">
        <w:rPr>
          <w:sz w:val="22"/>
          <w:szCs w:val="22"/>
        </w:rPr>
        <w:t>pamatlīdzekļa nosaukums;</w:t>
      </w:r>
    </w:p>
    <w:p w:rsidR="00EF565B" w:rsidRDefault="00BE10D0" w:rsidP="00EF565B">
      <w:pPr>
        <w:ind w:left="851" w:right="-1033" w:hanging="567"/>
        <w:jc w:val="both"/>
        <w:rPr>
          <w:sz w:val="22"/>
          <w:szCs w:val="22"/>
        </w:rPr>
      </w:pPr>
      <w:r>
        <w:rPr>
          <w:sz w:val="22"/>
          <w:szCs w:val="22"/>
        </w:rPr>
        <w:t>45</w:t>
      </w:r>
      <w:r w:rsidR="00EF565B">
        <w:rPr>
          <w:sz w:val="22"/>
          <w:szCs w:val="22"/>
        </w:rPr>
        <w:t xml:space="preserve">.2. </w:t>
      </w:r>
      <w:r w:rsidR="0075605B">
        <w:rPr>
          <w:sz w:val="22"/>
          <w:szCs w:val="22"/>
        </w:rPr>
        <w:t>bilances konts</w:t>
      </w:r>
      <w:r w:rsidR="00EF565B">
        <w:rPr>
          <w:sz w:val="22"/>
          <w:szCs w:val="22"/>
        </w:rPr>
        <w:t>;</w:t>
      </w:r>
    </w:p>
    <w:p w:rsidR="00EF565B" w:rsidRDefault="00BE10D0" w:rsidP="00EF565B">
      <w:pPr>
        <w:ind w:left="851" w:right="-1033" w:hanging="567"/>
        <w:jc w:val="both"/>
        <w:rPr>
          <w:sz w:val="22"/>
          <w:szCs w:val="22"/>
        </w:rPr>
      </w:pPr>
      <w:r>
        <w:rPr>
          <w:sz w:val="22"/>
          <w:szCs w:val="22"/>
        </w:rPr>
        <w:t>45</w:t>
      </w:r>
      <w:r w:rsidR="00EF565B">
        <w:rPr>
          <w:sz w:val="22"/>
          <w:szCs w:val="22"/>
        </w:rPr>
        <w:t xml:space="preserve">.3. </w:t>
      </w:r>
      <w:r w:rsidR="0075605B">
        <w:rPr>
          <w:sz w:val="22"/>
          <w:szCs w:val="22"/>
        </w:rPr>
        <w:t>ekspluatācijā nodošanas gads</w:t>
      </w:r>
      <w:r w:rsidR="00EF565B">
        <w:rPr>
          <w:sz w:val="22"/>
          <w:szCs w:val="22"/>
        </w:rPr>
        <w:t>;</w:t>
      </w:r>
    </w:p>
    <w:p w:rsidR="00EF565B" w:rsidRDefault="00EF565B" w:rsidP="00EF565B">
      <w:pPr>
        <w:ind w:left="851" w:right="-1033" w:hanging="567"/>
        <w:jc w:val="both"/>
        <w:rPr>
          <w:sz w:val="22"/>
          <w:szCs w:val="22"/>
        </w:rPr>
      </w:pPr>
      <w:r>
        <w:rPr>
          <w:sz w:val="22"/>
          <w:szCs w:val="22"/>
        </w:rPr>
        <w:t>4</w:t>
      </w:r>
      <w:r w:rsidR="00BE10D0">
        <w:rPr>
          <w:sz w:val="22"/>
          <w:szCs w:val="22"/>
        </w:rPr>
        <w:t>5</w:t>
      </w:r>
      <w:r>
        <w:rPr>
          <w:sz w:val="22"/>
          <w:szCs w:val="22"/>
        </w:rPr>
        <w:t>.</w:t>
      </w:r>
      <w:r w:rsidR="00BE10D0">
        <w:rPr>
          <w:sz w:val="22"/>
          <w:szCs w:val="22"/>
        </w:rPr>
        <w:t>4</w:t>
      </w:r>
      <w:r>
        <w:rPr>
          <w:sz w:val="22"/>
          <w:szCs w:val="22"/>
        </w:rPr>
        <w:t xml:space="preserve">. </w:t>
      </w:r>
      <w:r w:rsidR="0075605B">
        <w:rPr>
          <w:sz w:val="22"/>
          <w:szCs w:val="22"/>
        </w:rPr>
        <w:t>inventāra numurs</w:t>
      </w:r>
      <w:r>
        <w:rPr>
          <w:sz w:val="22"/>
          <w:szCs w:val="22"/>
        </w:rPr>
        <w:t>;</w:t>
      </w:r>
    </w:p>
    <w:p w:rsidR="00EF565B" w:rsidRDefault="00EF565B" w:rsidP="00EF565B">
      <w:pPr>
        <w:ind w:left="851" w:right="-1033" w:hanging="567"/>
        <w:jc w:val="both"/>
        <w:rPr>
          <w:sz w:val="22"/>
          <w:szCs w:val="22"/>
        </w:rPr>
      </w:pPr>
      <w:r>
        <w:rPr>
          <w:sz w:val="22"/>
          <w:szCs w:val="22"/>
        </w:rPr>
        <w:t>4</w:t>
      </w:r>
      <w:r w:rsidR="00BE10D0">
        <w:rPr>
          <w:sz w:val="22"/>
          <w:szCs w:val="22"/>
        </w:rPr>
        <w:t>5.5</w:t>
      </w:r>
      <w:r>
        <w:rPr>
          <w:sz w:val="22"/>
          <w:szCs w:val="22"/>
        </w:rPr>
        <w:t xml:space="preserve">. </w:t>
      </w:r>
      <w:r w:rsidR="0075605B">
        <w:rPr>
          <w:sz w:val="22"/>
          <w:szCs w:val="22"/>
        </w:rPr>
        <w:t>skaits/platība/garums/segums</w:t>
      </w:r>
      <w:r w:rsidR="00BB7B99">
        <w:rPr>
          <w:sz w:val="22"/>
          <w:szCs w:val="22"/>
        </w:rPr>
        <w:t xml:space="preserve"> un </w:t>
      </w:r>
      <w:r w:rsidR="0075605B">
        <w:rPr>
          <w:sz w:val="22"/>
          <w:szCs w:val="22"/>
        </w:rPr>
        <w:t>sākotnējā uzskaites vērtība pēc grāmatvedības datiem</w:t>
      </w:r>
      <w:r w:rsidR="00BE10D0">
        <w:rPr>
          <w:sz w:val="22"/>
          <w:szCs w:val="22"/>
        </w:rPr>
        <w:t>;</w:t>
      </w:r>
    </w:p>
    <w:p w:rsidR="00BE10D0" w:rsidRDefault="00BE10D0" w:rsidP="00EF565B">
      <w:pPr>
        <w:ind w:left="851" w:right="-1033" w:hanging="567"/>
        <w:jc w:val="both"/>
        <w:rPr>
          <w:sz w:val="22"/>
          <w:szCs w:val="22"/>
        </w:rPr>
      </w:pPr>
      <w:r>
        <w:rPr>
          <w:sz w:val="22"/>
          <w:szCs w:val="22"/>
        </w:rPr>
        <w:t>45.</w:t>
      </w:r>
      <w:r w:rsidR="00446CB4">
        <w:rPr>
          <w:sz w:val="22"/>
          <w:szCs w:val="22"/>
        </w:rPr>
        <w:t>6</w:t>
      </w:r>
      <w:r>
        <w:rPr>
          <w:sz w:val="22"/>
          <w:szCs w:val="22"/>
        </w:rPr>
        <w:t xml:space="preserve">. </w:t>
      </w:r>
      <w:r w:rsidR="00BB7B99">
        <w:rPr>
          <w:sz w:val="22"/>
          <w:szCs w:val="22"/>
        </w:rPr>
        <w:t>skaits/platība/garums/segums un sākotnējā uzskaites vērtība faktiski</w:t>
      </w:r>
      <w:r>
        <w:rPr>
          <w:sz w:val="22"/>
          <w:szCs w:val="22"/>
        </w:rPr>
        <w:t>;</w:t>
      </w:r>
    </w:p>
    <w:p w:rsidR="00BE10D0" w:rsidRDefault="00446CB4" w:rsidP="00BE10D0">
      <w:pPr>
        <w:ind w:left="851" w:right="-1033" w:hanging="567"/>
        <w:jc w:val="both"/>
        <w:rPr>
          <w:sz w:val="22"/>
          <w:szCs w:val="22"/>
        </w:rPr>
      </w:pPr>
      <w:r>
        <w:rPr>
          <w:sz w:val="22"/>
          <w:szCs w:val="22"/>
        </w:rPr>
        <w:t>45.7</w:t>
      </w:r>
      <w:r w:rsidR="00BE10D0">
        <w:rPr>
          <w:sz w:val="22"/>
          <w:szCs w:val="22"/>
        </w:rPr>
        <w:t xml:space="preserve">. </w:t>
      </w:r>
      <w:r w:rsidR="00BB7B99">
        <w:rPr>
          <w:sz w:val="22"/>
          <w:szCs w:val="22"/>
        </w:rPr>
        <w:t>iztrūkums vai pārpalikums</w:t>
      </w:r>
      <w:r w:rsidR="00BE10D0">
        <w:rPr>
          <w:sz w:val="22"/>
          <w:szCs w:val="22"/>
        </w:rPr>
        <w:t>;</w:t>
      </w:r>
    </w:p>
    <w:p w:rsidR="00BE10D0" w:rsidRDefault="00BE10D0" w:rsidP="00BE10D0">
      <w:pPr>
        <w:ind w:left="851" w:right="-1033" w:hanging="567"/>
        <w:jc w:val="both"/>
        <w:rPr>
          <w:sz w:val="22"/>
          <w:szCs w:val="22"/>
        </w:rPr>
      </w:pPr>
      <w:r>
        <w:rPr>
          <w:sz w:val="22"/>
          <w:szCs w:val="22"/>
        </w:rPr>
        <w:t>45.</w:t>
      </w:r>
      <w:r w:rsidR="00446CB4">
        <w:rPr>
          <w:sz w:val="22"/>
          <w:szCs w:val="22"/>
        </w:rPr>
        <w:t>8</w:t>
      </w:r>
      <w:r>
        <w:rPr>
          <w:sz w:val="22"/>
          <w:szCs w:val="22"/>
        </w:rPr>
        <w:t xml:space="preserve">. </w:t>
      </w:r>
      <w:r w:rsidR="00BB7B99">
        <w:rPr>
          <w:sz w:val="22"/>
          <w:szCs w:val="22"/>
        </w:rPr>
        <w:t>piezīmes.</w:t>
      </w:r>
    </w:p>
    <w:p w:rsidR="00FC4ECC" w:rsidRDefault="00FC4ECC" w:rsidP="00FC4ECC">
      <w:pPr>
        <w:spacing w:before="120"/>
        <w:ind w:right="-1032"/>
        <w:jc w:val="both"/>
        <w:rPr>
          <w:sz w:val="22"/>
          <w:szCs w:val="22"/>
        </w:rPr>
      </w:pPr>
      <w:r>
        <w:rPr>
          <w:sz w:val="22"/>
          <w:szCs w:val="22"/>
        </w:rPr>
        <w:t>46. Piezīmes ir jāuzrāda, vai nepastāv pazīmes, kas norāda uz ilgtermiņa ieguldījumu vērtības būtisku samazinājumu. Ir jāuzrāda “Pastāv pazīmes uz vērtības samazinājumu” vai “Nepastāv pazīmes uz vērtības samazinājumu”.</w:t>
      </w:r>
    </w:p>
    <w:p w:rsidR="00FC4ECC" w:rsidRPr="0075605B" w:rsidRDefault="00FC4ECC" w:rsidP="00FC4ECC">
      <w:pPr>
        <w:tabs>
          <w:tab w:val="left" w:pos="567"/>
        </w:tabs>
        <w:spacing w:before="120" w:after="120"/>
        <w:ind w:right="-1032"/>
        <w:jc w:val="both"/>
        <w:rPr>
          <w:sz w:val="22"/>
          <w:szCs w:val="22"/>
        </w:rPr>
      </w:pPr>
      <w:r>
        <w:rPr>
          <w:sz w:val="22"/>
          <w:szCs w:val="22"/>
        </w:rPr>
        <w:t xml:space="preserve">47. Ja pastāv kāda no Ministru kabineta 2018.gada 13.februāra  noteikumu Nr.87 “Grāmatvedības uzskaites kārtība budžeta iestādēs” 116.punkta pazīmēm, tad konkrētam ilgtermiņa ieguldījuma pēc attiecīga konta jāizdrukā papildus no grāmatvedības programmas inventarizācijas saraksts, izvēloties attiecīgo pamatlīdzekļu kontu, atbildīgo personu un tajos </w:t>
      </w:r>
      <w:r w:rsidRPr="00CD65EF">
        <w:rPr>
          <w:sz w:val="22"/>
          <w:szCs w:val="22"/>
        </w:rPr>
        <w:t>jāuzrāda</w:t>
      </w:r>
      <w:r w:rsidRPr="0075605B">
        <w:rPr>
          <w:sz w:val="22"/>
          <w:szCs w:val="22"/>
        </w:rPr>
        <w:t>:</w:t>
      </w:r>
    </w:p>
    <w:p w:rsidR="00FC4ECC" w:rsidRDefault="00FC4ECC" w:rsidP="00FC4ECC">
      <w:pPr>
        <w:ind w:left="851" w:right="-1033" w:hanging="567"/>
        <w:jc w:val="both"/>
        <w:rPr>
          <w:sz w:val="22"/>
          <w:szCs w:val="22"/>
        </w:rPr>
      </w:pPr>
      <w:r>
        <w:rPr>
          <w:sz w:val="22"/>
          <w:szCs w:val="22"/>
        </w:rPr>
        <w:t>47.1. pamatlīdzekļa nosaukums;</w:t>
      </w:r>
    </w:p>
    <w:p w:rsidR="00FC4ECC" w:rsidRDefault="00FC4ECC" w:rsidP="00FC4ECC">
      <w:pPr>
        <w:ind w:left="851" w:right="-1033" w:hanging="567"/>
        <w:jc w:val="both"/>
        <w:rPr>
          <w:sz w:val="22"/>
          <w:szCs w:val="22"/>
        </w:rPr>
      </w:pPr>
      <w:r>
        <w:rPr>
          <w:sz w:val="22"/>
          <w:szCs w:val="22"/>
        </w:rPr>
        <w:t>47.2. bilances konts;</w:t>
      </w:r>
    </w:p>
    <w:p w:rsidR="00FC4ECC" w:rsidRDefault="00FC4ECC" w:rsidP="00FC4ECC">
      <w:pPr>
        <w:ind w:left="851" w:right="-1033" w:hanging="567"/>
        <w:jc w:val="both"/>
        <w:rPr>
          <w:sz w:val="22"/>
          <w:szCs w:val="22"/>
        </w:rPr>
      </w:pPr>
      <w:r>
        <w:rPr>
          <w:sz w:val="22"/>
          <w:szCs w:val="22"/>
        </w:rPr>
        <w:t>47.3. ekspluatācijā nodošanas gads;</w:t>
      </w:r>
    </w:p>
    <w:p w:rsidR="00FC4ECC" w:rsidRDefault="00FC4ECC" w:rsidP="00FC4ECC">
      <w:pPr>
        <w:ind w:left="851" w:right="-1033" w:hanging="567"/>
        <w:jc w:val="both"/>
        <w:rPr>
          <w:sz w:val="22"/>
          <w:szCs w:val="22"/>
        </w:rPr>
      </w:pPr>
      <w:r>
        <w:rPr>
          <w:sz w:val="22"/>
          <w:szCs w:val="22"/>
        </w:rPr>
        <w:t>47.4. inventāra numurs;</w:t>
      </w:r>
    </w:p>
    <w:p w:rsidR="00FC4ECC" w:rsidRDefault="00FC4ECC" w:rsidP="00FC4ECC">
      <w:pPr>
        <w:ind w:left="851" w:right="-1033" w:hanging="567"/>
        <w:jc w:val="both"/>
        <w:rPr>
          <w:sz w:val="22"/>
          <w:szCs w:val="22"/>
        </w:rPr>
      </w:pPr>
      <w:r>
        <w:rPr>
          <w:sz w:val="22"/>
          <w:szCs w:val="22"/>
        </w:rPr>
        <w:t>47.5. skaits</w:t>
      </w:r>
    </w:p>
    <w:p w:rsidR="00FC4ECC" w:rsidRDefault="00FC4ECC" w:rsidP="00FC4ECC">
      <w:pPr>
        <w:ind w:left="851" w:right="-1033" w:hanging="567"/>
        <w:jc w:val="both"/>
        <w:rPr>
          <w:sz w:val="22"/>
          <w:szCs w:val="22"/>
        </w:rPr>
      </w:pPr>
      <w:r>
        <w:rPr>
          <w:sz w:val="22"/>
          <w:szCs w:val="22"/>
        </w:rPr>
        <w:t>47.6. sākotnējā uzskaites vērtība;</w:t>
      </w:r>
    </w:p>
    <w:p w:rsidR="00FC4ECC" w:rsidRDefault="00FC4ECC" w:rsidP="00FC4ECC">
      <w:pPr>
        <w:ind w:left="851" w:right="-1033" w:hanging="567"/>
        <w:jc w:val="both"/>
        <w:rPr>
          <w:sz w:val="22"/>
          <w:szCs w:val="22"/>
        </w:rPr>
      </w:pPr>
      <w:r>
        <w:rPr>
          <w:sz w:val="22"/>
          <w:szCs w:val="22"/>
        </w:rPr>
        <w:t>47.7. nolietojums;</w:t>
      </w:r>
    </w:p>
    <w:p w:rsidR="00FC4ECC" w:rsidRDefault="00FC4ECC" w:rsidP="00FC4ECC">
      <w:pPr>
        <w:ind w:left="851" w:right="-1033" w:hanging="567"/>
        <w:jc w:val="both"/>
        <w:rPr>
          <w:sz w:val="22"/>
          <w:szCs w:val="22"/>
        </w:rPr>
      </w:pPr>
      <w:r>
        <w:rPr>
          <w:sz w:val="22"/>
          <w:szCs w:val="22"/>
        </w:rPr>
        <w:t>47.8. atlikusī vērtība;</w:t>
      </w:r>
    </w:p>
    <w:p w:rsidR="00FC4ECC" w:rsidRDefault="00FC4ECC" w:rsidP="00FC4ECC">
      <w:pPr>
        <w:ind w:left="851" w:right="-1033" w:hanging="567"/>
        <w:jc w:val="both"/>
        <w:rPr>
          <w:sz w:val="22"/>
          <w:szCs w:val="22"/>
        </w:rPr>
      </w:pPr>
      <w:r>
        <w:rPr>
          <w:sz w:val="22"/>
          <w:szCs w:val="22"/>
        </w:rPr>
        <w:t>47.9. saskaņā ar inventarizācijas datiem;</w:t>
      </w:r>
    </w:p>
    <w:p w:rsidR="00FC4ECC" w:rsidRDefault="00FC4ECC" w:rsidP="00FC4ECC">
      <w:pPr>
        <w:ind w:left="851" w:right="-1033" w:hanging="567"/>
        <w:jc w:val="both"/>
        <w:rPr>
          <w:sz w:val="22"/>
          <w:szCs w:val="22"/>
        </w:rPr>
      </w:pPr>
      <w:r>
        <w:rPr>
          <w:sz w:val="22"/>
          <w:szCs w:val="22"/>
        </w:rPr>
        <w:t>47.10. vērtības samazinājuma pazīmju izvērtējums;</w:t>
      </w:r>
    </w:p>
    <w:p w:rsidR="00FC4ECC" w:rsidRDefault="00FC4ECC" w:rsidP="00FC4ECC">
      <w:pPr>
        <w:ind w:left="851" w:right="-1033" w:hanging="567"/>
        <w:jc w:val="both"/>
        <w:rPr>
          <w:sz w:val="22"/>
          <w:szCs w:val="22"/>
        </w:rPr>
      </w:pPr>
      <w:r>
        <w:rPr>
          <w:sz w:val="22"/>
          <w:szCs w:val="22"/>
        </w:rPr>
        <w:t>47.11. piezīmes.</w:t>
      </w:r>
    </w:p>
    <w:p w:rsidR="00FC4ECC" w:rsidRDefault="00FC4ECC" w:rsidP="00FC4ECC">
      <w:pPr>
        <w:pStyle w:val="BodyText2"/>
        <w:spacing w:before="120" w:after="120"/>
        <w:ind w:right="-1032"/>
        <w:rPr>
          <w:sz w:val="22"/>
          <w:szCs w:val="22"/>
        </w:rPr>
      </w:pPr>
      <w:r>
        <w:rPr>
          <w:sz w:val="22"/>
          <w:szCs w:val="22"/>
        </w:rPr>
        <w:lastRenderedPageBreak/>
        <w:t xml:space="preserve">48. Pēc vērtības samazinājuma pazīmju izvērtējuma ir jārīkojas atbilstoši Ministru kabineta 2018.gada 13.februāra noteikumu Nr.87 “Grāmatvedības uzskaites kārtība budžeta iestādēs” prasībām. </w:t>
      </w:r>
    </w:p>
    <w:p w:rsidR="00FC4ECC" w:rsidRDefault="00FC4ECC" w:rsidP="00FC4ECC">
      <w:pPr>
        <w:pStyle w:val="BodyText2"/>
        <w:spacing w:before="120" w:after="120"/>
        <w:ind w:right="-1032"/>
        <w:rPr>
          <w:sz w:val="22"/>
          <w:szCs w:val="22"/>
        </w:rPr>
      </w:pPr>
      <w:r>
        <w:rPr>
          <w:sz w:val="22"/>
          <w:szCs w:val="22"/>
        </w:rPr>
        <w:t>49. Par katru pamatlīdzekļa veidu inventarizācijas sarakstā norāda kopsummu (skaitu, vērtību).</w:t>
      </w:r>
    </w:p>
    <w:p w:rsidR="00EF565B" w:rsidRDefault="00FC4ECC" w:rsidP="00EF565B">
      <w:pPr>
        <w:spacing w:before="120" w:after="120"/>
        <w:ind w:right="-1033"/>
        <w:jc w:val="both"/>
        <w:rPr>
          <w:sz w:val="22"/>
          <w:szCs w:val="22"/>
        </w:rPr>
      </w:pPr>
      <w:r>
        <w:rPr>
          <w:sz w:val="22"/>
          <w:szCs w:val="22"/>
        </w:rPr>
        <w:t>50</w:t>
      </w:r>
      <w:r w:rsidR="00EF565B">
        <w:rPr>
          <w:sz w:val="22"/>
          <w:szCs w:val="22"/>
        </w:rPr>
        <w:t>. Jāveic inventarizācija visām īpašumā, valdījumā un turējumā nodotajām un sa</w:t>
      </w:r>
      <w:r w:rsidR="00D85201">
        <w:rPr>
          <w:sz w:val="22"/>
          <w:szCs w:val="22"/>
        </w:rPr>
        <w:t>ņemtajiem materiālajām vērtībām.</w:t>
      </w:r>
    </w:p>
    <w:p w:rsidR="00EF565B" w:rsidRDefault="00FC4ECC" w:rsidP="00EF565B">
      <w:pPr>
        <w:spacing w:before="120" w:after="120"/>
        <w:rPr>
          <w:sz w:val="22"/>
          <w:szCs w:val="22"/>
        </w:rPr>
      </w:pPr>
      <w:r>
        <w:rPr>
          <w:sz w:val="22"/>
          <w:szCs w:val="22"/>
        </w:rPr>
        <w:t>51</w:t>
      </w:r>
      <w:r w:rsidR="00EF565B">
        <w:rPr>
          <w:sz w:val="22"/>
          <w:szCs w:val="22"/>
        </w:rPr>
        <w:t xml:space="preserve">. </w:t>
      </w:r>
      <w:r w:rsidR="00EF565B" w:rsidRPr="00CD65EF">
        <w:rPr>
          <w:sz w:val="22"/>
          <w:szCs w:val="22"/>
        </w:rPr>
        <w:t>Nekustamā īpašuma objektu inventarizācijā jāievēro šādi nosacījumi:</w:t>
      </w:r>
    </w:p>
    <w:p w:rsidR="00EF565B" w:rsidRDefault="00FC4ECC" w:rsidP="00EF565B">
      <w:pPr>
        <w:ind w:left="851" w:right="-993" w:hanging="567"/>
        <w:jc w:val="both"/>
        <w:rPr>
          <w:sz w:val="22"/>
          <w:szCs w:val="22"/>
        </w:rPr>
      </w:pPr>
      <w:r>
        <w:rPr>
          <w:sz w:val="22"/>
          <w:szCs w:val="22"/>
        </w:rPr>
        <w:t>51</w:t>
      </w:r>
      <w:r w:rsidR="00EF565B">
        <w:rPr>
          <w:sz w:val="22"/>
          <w:szCs w:val="22"/>
        </w:rPr>
        <w:t>.1. ē</w:t>
      </w:r>
      <w:r w:rsidR="00EF565B" w:rsidRPr="00CD65EF">
        <w:rPr>
          <w:sz w:val="22"/>
          <w:szCs w:val="22"/>
        </w:rPr>
        <w:t xml:space="preserve">ku un būvju kā vienota objekta sastāvā ietilpst visas iekšējās komunikācijas – apkures sistēmas, iekšējie ūdensvadi, gāzes vadi, iekšējie telefonizācijas tīkli un visas pārējās </w:t>
      </w:r>
      <w:proofErr w:type="spellStart"/>
      <w:r w:rsidR="00EF565B" w:rsidRPr="00CD65EF">
        <w:rPr>
          <w:sz w:val="22"/>
          <w:szCs w:val="22"/>
        </w:rPr>
        <w:t>inženiersistēmas</w:t>
      </w:r>
      <w:proofErr w:type="spellEnd"/>
      <w:r w:rsidR="00EF565B" w:rsidRPr="00CD65EF">
        <w:rPr>
          <w:sz w:val="22"/>
          <w:szCs w:val="22"/>
        </w:rPr>
        <w:t xml:space="preserve"> un aprīkojums, kuru nevar demontēt, nebojājot</w:t>
      </w:r>
      <w:r w:rsidR="003D6D7B">
        <w:rPr>
          <w:sz w:val="22"/>
          <w:szCs w:val="22"/>
        </w:rPr>
        <w:t xml:space="preserve"> ēkas un būves</w:t>
      </w:r>
      <w:r w:rsidR="00EF565B" w:rsidRPr="00CD65EF">
        <w:rPr>
          <w:sz w:val="22"/>
          <w:szCs w:val="22"/>
        </w:rPr>
        <w:t>;</w:t>
      </w:r>
    </w:p>
    <w:p w:rsidR="00EF565B" w:rsidRDefault="003D6D7B" w:rsidP="00EF565B">
      <w:pPr>
        <w:ind w:left="851" w:right="-993" w:hanging="567"/>
        <w:jc w:val="both"/>
        <w:rPr>
          <w:sz w:val="22"/>
          <w:szCs w:val="22"/>
        </w:rPr>
      </w:pPr>
      <w:r>
        <w:rPr>
          <w:sz w:val="22"/>
          <w:szCs w:val="22"/>
        </w:rPr>
        <w:t>51</w:t>
      </w:r>
      <w:r w:rsidR="00EF565B">
        <w:rPr>
          <w:sz w:val="22"/>
          <w:szCs w:val="22"/>
        </w:rPr>
        <w:t>.2. ā</w:t>
      </w:r>
      <w:r w:rsidR="00EF565B" w:rsidRPr="00CD65EF">
        <w:rPr>
          <w:sz w:val="22"/>
          <w:szCs w:val="22"/>
        </w:rPr>
        <w:t>rējie siltumtīkli, ūdensvadi, gāzesvadi u.c. uzskaitāmi kā atsevišķi objekti;</w:t>
      </w:r>
    </w:p>
    <w:p w:rsidR="00EF565B" w:rsidRDefault="003D6D7B" w:rsidP="00EF565B">
      <w:pPr>
        <w:ind w:left="851" w:right="-993" w:hanging="567"/>
        <w:jc w:val="both"/>
        <w:rPr>
          <w:sz w:val="22"/>
          <w:szCs w:val="22"/>
        </w:rPr>
      </w:pPr>
      <w:r>
        <w:rPr>
          <w:sz w:val="22"/>
          <w:szCs w:val="22"/>
        </w:rPr>
        <w:t>51</w:t>
      </w:r>
      <w:r w:rsidR="00EF565B">
        <w:rPr>
          <w:sz w:val="22"/>
          <w:szCs w:val="22"/>
        </w:rPr>
        <w:t>.3. z</w:t>
      </w:r>
      <w:r w:rsidR="00EF565B" w:rsidRPr="00CD65EF">
        <w:rPr>
          <w:sz w:val="22"/>
          <w:szCs w:val="22"/>
        </w:rPr>
        <w:t>eme obligāti u</w:t>
      </w:r>
      <w:r w:rsidR="00EF565B">
        <w:rPr>
          <w:sz w:val="22"/>
          <w:szCs w:val="22"/>
        </w:rPr>
        <w:t>zskaitāma kā atsevišķs objekts;</w:t>
      </w:r>
    </w:p>
    <w:p w:rsidR="00EF565B" w:rsidRDefault="003D6D7B" w:rsidP="00EF565B">
      <w:pPr>
        <w:ind w:left="851" w:right="-993" w:hanging="567"/>
        <w:jc w:val="both"/>
        <w:rPr>
          <w:sz w:val="22"/>
          <w:szCs w:val="22"/>
        </w:rPr>
      </w:pPr>
      <w:r>
        <w:rPr>
          <w:sz w:val="22"/>
          <w:szCs w:val="22"/>
        </w:rPr>
        <w:t>51</w:t>
      </w:r>
      <w:r w:rsidR="00EF565B">
        <w:rPr>
          <w:sz w:val="22"/>
          <w:szCs w:val="22"/>
        </w:rPr>
        <w:t>.4. m</w:t>
      </w:r>
      <w:r w:rsidR="00EF565B" w:rsidRPr="00CD65EF">
        <w:rPr>
          <w:sz w:val="22"/>
          <w:szCs w:val="22"/>
        </w:rPr>
        <w:t>ežs un meža zeme u</w:t>
      </w:r>
      <w:r w:rsidR="00EF565B">
        <w:rPr>
          <w:sz w:val="22"/>
          <w:szCs w:val="22"/>
        </w:rPr>
        <w:t>zskaitāmi kā atsevišķi objekti;</w:t>
      </w:r>
    </w:p>
    <w:p w:rsidR="003D6D7B" w:rsidRDefault="003D6D7B" w:rsidP="003D6D7B">
      <w:pPr>
        <w:spacing w:before="120"/>
        <w:ind w:right="-992"/>
        <w:jc w:val="both"/>
        <w:rPr>
          <w:sz w:val="22"/>
          <w:szCs w:val="22"/>
        </w:rPr>
      </w:pPr>
      <w:r>
        <w:rPr>
          <w:sz w:val="22"/>
          <w:szCs w:val="22"/>
        </w:rPr>
        <w:t>52. Informācijas apmaiņa starp nekustamo īpašumu darījumos iesaistītajām struktūrvienībām uzsākot nekustamā īpašuma inventarizāciju:</w:t>
      </w:r>
    </w:p>
    <w:p w:rsidR="003D6D7B" w:rsidRDefault="0085686A" w:rsidP="0085686A">
      <w:pPr>
        <w:spacing w:before="120"/>
        <w:ind w:left="851" w:right="-992" w:hanging="567"/>
        <w:jc w:val="both"/>
        <w:rPr>
          <w:sz w:val="22"/>
          <w:szCs w:val="22"/>
        </w:rPr>
      </w:pPr>
      <w:r>
        <w:rPr>
          <w:sz w:val="22"/>
          <w:szCs w:val="22"/>
        </w:rPr>
        <w:t xml:space="preserve">52.1. pirms inventarizācijas uzsākšanas Daugavpils pilsētas pašvaldības centralizētā grāmatvedība pieprasa aktuālo valsts reģistra informāciju: </w:t>
      </w:r>
    </w:p>
    <w:p w:rsidR="0085686A" w:rsidRDefault="0085686A" w:rsidP="0085686A">
      <w:pPr>
        <w:ind w:left="851" w:right="-992" w:hanging="567"/>
        <w:jc w:val="both"/>
        <w:rPr>
          <w:sz w:val="22"/>
          <w:szCs w:val="22"/>
        </w:rPr>
      </w:pPr>
      <w:r>
        <w:rPr>
          <w:sz w:val="22"/>
          <w:szCs w:val="22"/>
        </w:rPr>
        <w:tab/>
        <w:t>- par zemēm un ēkām – Valsts Zemes dienestam;</w:t>
      </w:r>
    </w:p>
    <w:p w:rsidR="0085686A" w:rsidRDefault="0085686A" w:rsidP="0085686A">
      <w:pPr>
        <w:ind w:left="851" w:right="-992" w:hanging="567"/>
        <w:jc w:val="both"/>
        <w:rPr>
          <w:sz w:val="22"/>
          <w:szCs w:val="22"/>
        </w:rPr>
      </w:pPr>
      <w:r>
        <w:rPr>
          <w:sz w:val="22"/>
          <w:szCs w:val="22"/>
        </w:rPr>
        <w:tab/>
        <w:t>- par transporta būvēm  - VAS Latvijas Valsts Ceļi;</w:t>
      </w:r>
    </w:p>
    <w:p w:rsidR="0085686A" w:rsidRDefault="0085686A" w:rsidP="0085686A">
      <w:pPr>
        <w:ind w:left="851" w:right="-992" w:hanging="567"/>
        <w:jc w:val="both"/>
        <w:rPr>
          <w:sz w:val="22"/>
          <w:szCs w:val="22"/>
        </w:rPr>
      </w:pPr>
      <w:r>
        <w:rPr>
          <w:sz w:val="22"/>
          <w:szCs w:val="22"/>
        </w:rPr>
        <w:tab/>
        <w:t xml:space="preserve">- par mežaudzēm -  </w:t>
      </w:r>
      <w:proofErr w:type="spellStart"/>
      <w:r>
        <w:rPr>
          <w:sz w:val="22"/>
          <w:szCs w:val="22"/>
        </w:rPr>
        <w:t>Dienvidlatgales</w:t>
      </w:r>
      <w:proofErr w:type="spellEnd"/>
      <w:r>
        <w:rPr>
          <w:sz w:val="22"/>
          <w:szCs w:val="22"/>
        </w:rPr>
        <w:t xml:space="preserve"> Virsmežniecībām.</w:t>
      </w:r>
    </w:p>
    <w:p w:rsidR="0085686A" w:rsidRDefault="0085686A" w:rsidP="0085686A">
      <w:pPr>
        <w:ind w:left="851" w:right="-992" w:hanging="567"/>
        <w:jc w:val="both"/>
        <w:rPr>
          <w:sz w:val="22"/>
          <w:szCs w:val="22"/>
        </w:rPr>
      </w:pPr>
      <w:r>
        <w:rPr>
          <w:sz w:val="22"/>
          <w:szCs w:val="22"/>
        </w:rPr>
        <w:t>52.2. pēc augstāk minēto valsts reģistru saņemšanas Daugavpils pilsētas pašvaldības centralizētā grāmatvedība nosūta padotībā esošām iestādēm aktuālos nekustamā īpašuma valsts reģistra datus;</w:t>
      </w:r>
    </w:p>
    <w:p w:rsidR="00EF565B" w:rsidRDefault="00570513" w:rsidP="00EF565B">
      <w:pPr>
        <w:spacing w:before="120" w:after="120"/>
        <w:ind w:right="-1032"/>
        <w:jc w:val="both"/>
        <w:rPr>
          <w:sz w:val="22"/>
          <w:szCs w:val="22"/>
        </w:rPr>
      </w:pPr>
      <w:r>
        <w:rPr>
          <w:sz w:val="22"/>
          <w:szCs w:val="22"/>
        </w:rPr>
        <w:t>53</w:t>
      </w:r>
      <w:r w:rsidR="00EF565B">
        <w:rPr>
          <w:sz w:val="22"/>
          <w:szCs w:val="22"/>
        </w:rPr>
        <w:t xml:space="preserve">. </w:t>
      </w:r>
      <w:r>
        <w:rPr>
          <w:sz w:val="22"/>
          <w:szCs w:val="22"/>
        </w:rPr>
        <w:t>Zeme</w:t>
      </w:r>
      <w:r w:rsidR="00EF565B">
        <w:rPr>
          <w:sz w:val="22"/>
          <w:szCs w:val="22"/>
        </w:rPr>
        <w:t xml:space="preserve">, </w:t>
      </w:r>
      <w:r>
        <w:rPr>
          <w:sz w:val="22"/>
          <w:szCs w:val="22"/>
        </w:rPr>
        <w:t>ēkas</w:t>
      </w:r>
      <w:r w:rsidR="00EF565B">
        <w:rPr>
          <w:sz w:val="22"/>
          <w:szCs w:val="22"/>
        </w:rPr>
        <w:t xml:space="preserve"> un būv</w:t>
      </w:r>
      <w:r>
        <w:rPr>
          <w:sz w:val="22"/>
          <w:szCs w:val="22"/>
        </w:rPr>
        <w:t>es tiek inventarizētas pēc</w:t>
      </w:r>
      <w:r w:rsidR="00EF565B" w:rsidRPr="00CD65EF">
        <w:rPr>
          <w:sz w:val="22"/>
          <w:szCs w:val="22"/>
        </w:rPr>
        <w:t xml:space="preserve"> Valsts zemes dienesta </w:t>
      </w:r>
      <w:r w:rsidR="00EF565B">
        <w:rPr>
          <w:sz w:val="22"/>
          <w:szCs w:val="22"/>
        </w:rPr>
        <w:t xml:space="preserve">Nekustamā īpašuma valsts kadastra informācijas </w:t>
      </w:r>
      <w:r>
        <w:rPr>
          <w:sz w:val="22"/>
          <w:szCs w:val="22"/>
        </w:rPr>
        <w:t>datiem, salīdzinot šo informāciju</w:t>
      </w:r>
      <w:r w:rsidR="00EF565B" w:rsidRPr="00CD65EF">
        <w:rPr>
          <w:sz w:val="22"/>
          <w:szCs w:val="22"/>
        </w:rPr>
        <w:t xml:space="preserve"> ar pašvaldības grāmatvedības datiem</w:t>
      </w:r>
      <w:r>
        <w:rPr>
          <w:sz w:val="22"/>
          <w:szCs w:val="22"/>
        </w:rPr>
        <w:t xml:space="preserve">. Zemes vienības inventarizē pēc platības un lietošanas mērķa, ēkas inventarizē </w:t>
      </w:r>
      <w:r w:rsidR="00EF565B" w:rsidRPr="00CD65EF">
        <w:rPr>
          <w:sz w:val="22"/>
          <w:szCs w:val="22"/>
        </w:rPr>
        <w:t xml:space="preserve"> </w:t>
      </w:r>
      <w:r>
        <w:rPr>
          <w:sz w:val="22"/>
          <w:szCs w:val="22"/>
        </w:rPr>
        <w:t>pēc platības.</w:t>
      </w:r>
    </w:p>
    <w:p w:rsidR="00570513" w:rsidRPr="00CD65EF" w:rsidRDefault="00570513" w:rsidP="00EF565B">
      <w:pPr>
        <w:spacing w:before="120" w:after="120"/>
        <w:ind w:right="-1032"/>
        <w:jc w:val="both"/>
        <w:rPr>
          <w:sz w:val="22"/>
          <w:szCs w:val="22"/>
        </w:rPr>
      </w:pPr>
      <w:r>
        <w:rPr>
          <w:sz w:val="22"/>
          <w:szCs w:val="22"/>
        </w:rPr>
        <w:t xml:space="preserve">54. Transporta būves tiek </w:t>
      </w:r>
      <w:r w:rsidRPr="00CD65EF">
        <w:rPr>
          <w:sz w:val="22"/>
          <w:szCs w:val="22"/>
        </w:rPr>
        <w:t>inventariz</w:t>
      </w:r>
      <w:r>
        <w:rPr>
          <w:sz w:val="22"/>
          <w:szCs w:val="22"/>
        </w:rPr>
        <w:t>ētas pēc VSIA „Latvijas valsts ceļi” reģistra datiem, salīdzinot šo informāciju</w:t>
      </w:r>
      <w:r w:rsidRPr="00CD65EF">
        <w:rPr>
          <w:sz w:val="22"/>
          <w:szCs w:val="22"/>
        </w:rPr>
        <w:t xml:space="preserve"> ar pašvaldības grāmatvedības datiem</w:t>
      </w:r>
      <w:r>
        <w:rPr>
          <w:sz w:val="22"/>
          <w:szCs w:val="22"/>
        </w:rPr>
        <w:t>. Transporta būves inventarizē pēc kadastra numura, seguma un garuma.</w:t>
      </w:r>
      <w:r w:rsidRPr="00CD65EF">
        <w:rPr>
          <w:sz w:val="22"/>
          <w:szCs w:val="22"/>
        </w:rPr>
        <w:t xml:space="preserve"> </w:t>
      </w:r>
    </w:p>
    <w:p w:rsidR="00EF565B" w:rsidRDefault="00570513" w:rsidP="00EF565B">
      <w:pPr>
        <w:spacing w:before="120" w:after="120"/>
        <w:ind w:right="-1032"/>
        <w:jc w:val="both"/>
        <w:rPr>
          <w:sz w:val="22"/>
          <w:szCs w:val="22"/>
        </w:rPr>
      </w:pPr>
      <w:r>
        <w:rPr>
          <w:sz w:val="22"/>
          <w:szCs w:val="22"/>
        </w:rPr>
        <w:t>55</w:t>
      </w:r>
      <w:r w:rsidR="00EF565B">
        <w:rPr>
          <w:sz w:val="22"/>
          <w:szCs w:val="22"/>
        </w:rPr>
        <w:t xml:space="preserve">. </w:t>
      </w:r>
      <w:r>
        <w:rPr>
          <w:sz w:val="22"/>
          <w:szCs w:val="22"/>
        </w:rPr>
        <w:t xml:space="preserve">Mežaudzes tiek inventarizētas </w:t>
      </w:r>
      <w:r w:rsidR="00EF565B" w:rsidRPr="00CD65EF">
        <w:rPr>
          <w:sz w:val="22"/>
          <w:szCs w:val="22"/>
        </w:rPr>
        <w:t xml:space="preserve"> </w:t>
      </w:r>
      <w:r>
        <w:rPr>
          <w:sz w:val="22"/>
          <w:szCs w:val="22"/>
        </w:rPr>
        <w:t>pēc V</w:t>
      </w:r>
      <w:r w:rsidRPr="00CD65EF">
        <w:rPr>
          <w:sz w:val="22"/>
          <w:szCs w:val="22"/>
        </w:rPr>
        <w:t xml:space="preserve">alsts </w:t>
      </w:r>
      <w:r w:rsidR="00EF565B" w:rsidRPr="00CD65EF">
        <w:rPr>
          <w:sz w:val="22"/>
          <w:szCs w:val="22"/>
        </w:rPr>
        <w:t>Meža reģistra datiem</w:t>
      </w:r>
      <w:r>
        <w:rPr>
          <w:sz w:val="22"/>
          <w:szCs w:val="22"/>
        </w:rPr>
        <w:t>, salīdzinot šo informāciju</w:t>
      </w:r>
      <w:r w:rsidRPr="00CD65EF">
        <w:rPr>
          <w:sz w:val="22"/>
          <w:szCs w:val="22"/>
        </w:rPr>
        <w:t xml:space="preserve"> ar pašvaldības grāmatvedības datiem</w:t>
      </w:r>
      <w:r>
        <w:rPr>
          <w:sz w:val="22"/>
          <w:szCs w:val="22"/>
        </w:rPr>
        <w:t>.</w:t>
      </w:r>
      <w:r w:rsidR="00EF565B" w:rsidRPr="00CD65EF">
        <w:rPr>
          <w:sz w:val="22"/>
          <w:szCs w:val="22"/>
        </w:rPr>
        <w:t xml:space="preserve"> </w:t>
      </w:r>
      <w:r>
        <w:rPr>
          <w:sz w:val="22"/>
          <w:szCs w:val="22"/>
        </w:rPr>
        <w:t>Mežaudzes inventarizē pēc mežaudzes platības.</w:t>
      </w:r>
    </w:p>
    <w:p w:rsidR="00570513" w:rsidRPr="00CD65EF" w:rsidRDefault="00570513" w:rsidP="00570513">
      <w:pPr>
        <w:spacing w:before="120" w:after="120"/>
        <w:ind w:right="-1032"/>
        <w:jc w:val="both"/>
        <w:rPr>
          <w:sz w:val="22"/>
          <w:szCs w:val="22"/>
        </w:rPr>
      </w:pPr>
      <w:r>
        <w:rPr>
          <w:sz w:val="22"/>
          <w:szCs w:val="22"/>
        </w:rPr>
        <w:t>5</w:t>
      </w:r>
      <w:r w:rsidR="00CD7949">
        <w:rPr>
          <w:sz w:val="22"/>
          <w:szCs w:val="22"/>
        </w:rPr>
        <w:t>6</w:t>
      </w:r>
      <w:r>
        <w:rPr>
          <w:sz w:val="22"/>
          <w:szCs w:val="22"/>
        </w:rPr>
        <w:t xml:space="preserve">. </w:t>
      </w:r>
      <w:r w:rsidR="00CD7949">
        <w:rPr>
          <w:sz w:val="22"/>
          <w:szCs w:val="22"/>
        </w:rPr>
        <w:t>T</w:t>
      </w:r>
      <w:r>
        <w:rPr>
          <w:sz w:val="22"/>
          <w:szCs w:val="22"/>
        </w:rPr>
        <w:t>ransportlīdzekļ</w:t>
      </w:r>
      <w:r w:rsidR="00CD7949">
        <w:rPr>
          <w:sz w:val="22"/>
          <w:szCs w:val="22"/>
        </w:rPr>
        <w:t>i tiek inventarizēti</w:t>
      </w:r>
      <w:r>
        <w:rPr>
          <w:sz w:val="22"/>
          <w:szCs w:val="22"/>
        </w:rPr>
        <w:t xml:space="preserve"> </w:t>
      </w:r>
      <w:r w:rsidR="00CD7949">
        <w:rPr>
          <w:sz w:val="22"/>
          <w:szCs w:val="22"/>
        </w:rPr>
        <w:t>pēc V</w:t>
      </w:r>
      <w:r w:rsidR="00CD7949" w:rsidRPr="003B4310">
        <w:rPr>
          <w:color w:val="211B1F"/>
          <w:sz w:val="22"/>
          <w:szCs w:val="22"/>
        </w:rPr>
        <w:t>AS „Ceļ</w:t>
      </w:r>
      <w:r w:rsidR="00CD7949">
        <w:rPr>
          <w:color w:val="211B1F"/>
          <w:sz w:val="22"/>
          <w:szCs w:val="22"/>
        </w:rPr>
        <w:t>u satiksmes drošības direkcija”</w:t>
      </w:r>
      <w:r w:rsidR="00894D8E">
        <w:rPr>
          <w:color w:val="211B1F"/>
          <w:sz w:val="22"/>
          <w:szCs w:val="22"/>
        </w:rPr>
        <w:t xml:space="preserve"> reģistra datiem,</w:t>
      </w:r>
      <w:r w:rsidR="00894D8E" w:rsidRPr="00894D8E">
        <w:rPr>
          <w:sz w:val="22"/>
          <w:szCs w:val="22"/>
        </w:rPr>
        <w:t xml:space="preserve"> </w:t>
      </w:r>
      <w:r w:rsidR="00894D8E">
        <w:rPr>
          <w:sz w:val="22"/>
          <w:szCs w:val="22"/>
        </w:rPr>
        <w:t>salīdzinot šo informāciju</w:t>
      </w:r>
      <w:r w:rsidR="00894D8E" w:rsidRPr="00CD65EF">
        <w:rPr>
          <w:sz w:val="22"/>
          <w:szCs w:val="22"/>
        </w:rPr>
        <w:t xml:space="preserve"> ar </w:t>
      </w:r>
      <w:r w:rsidR="00894D8E">
        <w:rPr>
          <w:sz w:val="22"/>
          <w:szCs w:val="22"/>
        </w:rPr>
        <w:t>iestādes</w:t>
      </w:r>
      <w:r w:rsidR="00894D8E" w:rsidRPr="00CD65EF">
        <w:rPr>
          <w:sz w:val="22"/>
          <w:szCs w:val="22"/>
        </w:rPr>
        <w:t xml:space="preserve"> grāmatvedības datiem</w:t>
      </w:r>
      <w:r w:rsidR="00894D8E">
        <w:rPr>
          <w:sz w:val="22"/>
          <w:szCs w:val="22"/>
        </w:rPr>
        <w:t>. Transportlīdzekļus inventarizē pēc</w:t>
      </w:r>
      <w:r w:rsidR="00CD7949">
        <w:rPr>
          <w:color w:val="211B1F"/>
          <w:sz w:val="22"/>
          <w:szCs w:val="22"/>
        </w:rPr>
        <w:t xml:space="preserve"> </w:t>
      </w:r>
      <w:r w:rsidR="00894D8E">
        <w:rPr>
          <w:sz w:val="22"/>
          <w:szCs w:val="22"/>
        </w:rPr>
        <w:t>nosaukuma, markas,</w:t>
      </w:r>
      <w:r>
        <w:rPr>
          <w:sz w:val="22"/>
          <w:szCs w:val="22"/>
        </w:rPr>
        <w:t xml:space="preserve"> </w:t>
      </w:r>
      <w:r w:rsidR="00894D8E">
        <w:rPr>
          <w:sz w:val="22"/>
          <w:szCs w:val="22"/>
        </w:rPr>
        <w:t xml:space="preserve">valsts </w:t>
      </w:r>
      <w:r>
        <w:rPr>
          <w:sz w:val="22"/>
          <w:szCs w:val="22"/>
        </w:rPr>
        <w:t xml:space="preserve">reģistrācijas </w:t>
      </w:r>
      <w:r w:rsidR="00894D8E">
        <w:rPr>
          <w:sz w:val="22"/>
          <w:szCs w:val="22"/>
        </w:rPr>
        <w:t>numura un skaita</w:t>
      </w:r>
      <w:r>
        <w:rPr>
          <w:sz w:val="22"/>
          <w:szCs w:val="22"/>
        </w:rPr>
        <w:t xml:space="preserve">. </w:t>
      </w:r>
    </w:p>
    <w:p w:rsidR="00EF565B" w:rsidRDefault="00EF565B" w:rsidP="00EF565B">
      <w:pPr>
        <w:ind w:right="-1033"/>
        <w:jc w:val="both"/>
        <w:rPr>
          <w:sz w:val="22"/>
          <w:szCs w:val="22"/>
        </w:rPr>
      </w:pPr>
      <w:r w:rsidRPr="00CA7F00">
        <w:rPr>
          <w:sz w:val="22"/>
          <w:szCs w:val="22"/>
        </w:rPr>
        <w:t>5</w:t>
      </w:r>
      <w:r w:rsidR="00894D8E">
        <w:rPr>
          <w:sz w:val="22"/>
          <w:szCs w:val="22"/>
        </w:rPr>
        <w:t>7</w:t>
      </w:r>
      <w:r w:rsidRPr="00CA7F00">
        <w:rPr>
          <w:sz w:val="22"/>
          <w:szCs w:val="22"/>
        </w:rPr>
        <w:t xml:space="preserve">. Bibliotēkas </w:t>
      </w:r>
      <w:r w:rsidR="00B37C9C" w:rsidRPr="00CA7F00">
        <w:rPr>
          <w:sz w:val="22"/>
          <w:szCs w:val="22"/>
        </w:rPr>
        <w:t>krājumu</w:t>
      </w:r>
      <w:r w:rsidRPr="00CA7F00">
        <w:rPr>
          <w:sz w:val="22"/>
          <w:szCs w:val="22"/>
        </w:rPr>
        <w:t xml:space="preserve"> inventarizācija notiek ievērojot 2010.gada 30.marta Ministru kabineta noteikumu </w:t>
      </w:r>
      <w:r w:rsidR="00CA7F00">
        <w:rPr>
          <w:sz w:val="22"/>
          <w:szCs w:val="22"/>
        </w:rPr>
        <w:t xml:space="preserve">Nr.317 </w:t>
      </w:r>
      <w:r w:rsidRPr="00CA7F00">
        <w:rPr>
          <w:sz w:val="22"/>
          <w:szCs w:val="22"/>
        </w:rPr>
        <w:t>„Nacionālā bibliotēku krājuma noteikumi” prasības</w:t>
      </w:r>
      <w:r>
        <w:rPr>
          <w:sz w:val="22"/>
          <w:szCs w:val="22"/>
        </w:rPr>
        <w:t>.</w:t>
      </w:r>
    </w:p>
    <w:p w:rsidR="00EF565B" w:rsidRDefault="00894D8E" w:rsidP="00EF565B">
      <w:pPr>
        <w:spacing w:before="120" w:after="120"/>
        <w:ind w:right="-1032"/>
        <w:jc w:val="both"/>
        <w:rPr>
          <w:sz w:val="22"/>
          <w:szCs w:val="22"/>
        </w:rPr>
      </w:pPr>
      <w:r>
        <w:rPr>
          <w:sz w:val="22"/>
          <w:szCs w:val="22"/>
        </w:rPr>
        <w:t>58</w:t>
      </w:r>
      <w:r w:rsidR="00EF565B">
        <w:rPr>
          <w:sz w:val="22"/>
          <w:szCs w:val="22"/>
        </w:rPr>
        <w:t>. Muzeju krājumu inventarizācija notiek ievērojot 2006.gada 21.novembra Ministru kabineta noteikumu Nr.956 „Noteikumi par Nacionālo muzeju krājumu” prasības.</w:t>
      </w:r>
    </w:p>
    <w:p w:rsidR="00894D8E" w:rsidRDefault="00894D8E" w:rsidP="00EF565B">
      <w:pPr>
        <w:spacing w:before="120" w:after="120"/>
        <w:ind w:right="-1032"/>
        <w:jc w:val="both"/>
        <w:rPr>
          <w:sz w:val="22"/>
          <w:szCs w:val="22"/>
        </w:rPr>
      </w:pPr>
      <w:r>
        <w:rPr>
          <w:sz w:val="22"/>
          <w:szCs w:val="22"/>
        </w:rPr>
        <w:t xml:space="preserve">59. Ēkas un citi pamatlīdzekļi, kuri ir valsts un vietējās nozīmes kultūras pieminekļi, tiek salīdzināti ar Valsts kultūras pieminekļu aizsardzības inspekcijas datu bāzē reģistrēto informāciju, izmantojot </w:t>
      </w:r>
      <w:hyperlink r:id="rId9" w:history="1">
        <w:r w:rsidRPr="00894D8E">
          <w:rPr>
            <w:rStyle w:val="Hyperlink"/>
            <w:color w:val="auto"/>
            <w:sz w:val="22"/>
            <w:szCs w:val="22"/>
          </w:rPr>
          <w:t>www.mantojums.lv</w:t>
        </w:r>
      </w:hyperlink>
      <w:r>
        <w:rPr>
          <w:sz w:val="22"/>
          <w:szCs w:val="22"/>
        </w:rPr>
        <w:t>.</w:t>
      </w:r>
    </w:p>
    <w:p w:rsidR="0051269B" w:rsidRDefault="0051269B" w:rsidP="00EF565B">
      <w:pPr>
        <w:spacing w:before="120" w:after="120"/>
        <w:ind w:right="-1032"/>
        <w:jc w:val="both"/>
        <w:rPr>
          <w:sz w:val="22"/>
          <w:szCs w:val="22"/>
        </w:rPr>
      </w:pPr>
      <w:r>
        <w:rPr>
          <w:sz w:val="22"/>
          <w:szCs w:val="22"/>
        </w:rPr>
        <w:t>60. Ja ir konstatēts valsts vai vietējās nozīmes arhitektūras piemineklis, kas nav uzņemts uzskaitē, līdz novērtēšanai un vērtības apstiprināšanai ir nodrošināta aktīvu uzskaite daudzuma vienībās.</w:t>
      </w:r>
    </w:p>
    <w:p w:rsidR="00EF565B" w:rsidRPr="00CD65EF" w:rsidRDefault="0051269B" w:rsidP="00EF565B">
      <w:pPr>
        <w:spacing w:before="120" w:after="120"/>
        <w:ind w:right="-1032"/>
        <w:jc w:val="both"/>
        <w:rPr>
          <w:sz w:val="22"/>
          <w:szCs w:val="22"/>
        </w:rPr>
      </w:pPr>
      <w:r>
        <w:rPr>
          <w:sz w:val="22"/>
          <w:szCs w:val="22"/>
        </w:rPr>
        <w:t>61</w:t>
      </w:r>
      <w:r w:rsidR="00EF565B">
        <w:rPr>
          <w:sz w:val="22"/>
          <w:szCs w:val="22"/>
        </w:rPr>
        <w:t xml:space="preserve">. </w:t>
      </w:r>
      <w:r w:rsidR="00EF565B" w:rsidRPr="00CD65EF">
        <w:rPr>
          <w:sz w:val="22"/>
          <w:szCs w:val="22"/>
        </w:rPr>
        <w:t xml:space="preserve">Ja inventarizācijas gaitā tiek konstatēti objekti, par kuriem uzskaites reģistros nav datu, par tiem sastāda atsevišķus inventarizācijas sarakstus un veic šo pamatlīdzekļu </w:t>
      </w:r>
      <w:r w:rsidR="00A5399C">
        <w:rPr>
          <w:sz w:val="22"/>
          <w:szCs w:val="22"/>
        </w:rPr>
        <w:t xml:space="preserve">īpašuma </w:t>
      </w:r>
      <w:r w:rsidR="00EF565B" w:rsidRPr="00CD65EF">
        <w:rPr>
          <w:sz w:val="22"/>
          <w:szCs w:val="22"/>
        </w:rPr>
        <w:t>dokumentācijas un vērtības noskaidrošanu.</w:t>
      </w:r>
    </w:p>
    <w:p w:rsidR="00EF565B" w:rsidRDefault="0051269B" w:rsidP="00EF565B">
      <w:pPr>
        <w:ind w:right="-1033"/>
        <w:jc w:val="both"/>
        <w:rPr>
          <w:sz w:val="22"/>
          <w:szCs w:val="22"/>
        </w:rPr>
      </w:pPr>
      <w:r>
        <w:rPr>
          <w:sz w:val="22"/>
          <w:szCs w:val="22"/>
        </w:rPr>
        <w:t>62</w:t>
      </w:r>
      <w:r w:rsidR="00EF565B">
        <w:rPr>
          <w:sz w:val="22"/>
          <w:szCs w:val="22"/>
        </w:rPr>
        <w:t xml:space="preserve">. </w:t>
      </w:r>
      <w:r w:rsidR="00EF565B" w:rsidRPr="00CD65EF">
        <w:rPr>
          <w:sz w:val="22"/>
          <w:szCs w:val="22"/>
        </w:rPr>
        <w:t xml:space="preserve">Atsevišķi saraksti sastādāmi arī par pamatlīdzekļu objektiem, kuri inventarizācijas laikā atrodas ārpus iestādes (transporta līdzekļi, kas atrodas tālos reisos, </w:t>
      </w:r>
      <w:r w:rsidR="00DD1A8F" w:rsidRPr="00CD65EF">
        <w:rPr>
          <w:sz w:val="22"/>
          <w:szCs w:val="22"/>
        </w:rPr>
        <w:t xml:space="preserve">iznomātie </w:t>
      </w:r>
      <w:r w:rsidR="00EF565B" w:rsidRPr="00CD65EF">
        <w:rPr>
          <w:sz w:val="22"/>
          <w:szCs w:val="22"/>
        </w:rPr>
        <w:t>citiem uzņēmumiem vai atbildīgā glabāšanā nodotie pamatlīdzekļi u.tml.).</w:t>
      </w:r>
      <w:r w:rsidR="00EF565B" w:rsidRPr="00605EA3">
        <w:rPr>
          <w:sz w:val="22"/>
          <w:szCs w:val="22"/>
        </w:rPr>
        <w:t xml:space="preserve"> </w:t>
      </w:r>
      <w:r w:rsidR="00EF565B" w:rsidRPr="00CD65EF">
        <w:rPr>
          <w:sz w:val="22"/>
          <w:szCs w:val="22"/>
        </w:rPr>
        <w:t>Šajos sarakstos jāuzrāda kopš kura laika attiecīgie pamatlīdzekļi atrodas ārpus iestādes un kā glabāšanā (atbildībā) tie atrodas.</w:t>
      </w:r>
    </w:p>
    <w:p w:rsidR="00910CBA" w:rsidRDefault="0051269B" w:rsidP="0051269B">
      <w:pPr>
        <w:spacing w:before="120" w:after="120"/>
        <w:ind w:right="-1032"/>
        <w:jc w:val="both"/>
        <w:rPr>
          <w:sz w:val="22"/>
          <w:szCs w:val="22"/>
        </w:rPr>
      </w:pPr>
      <w:r w:rsidRPr="00E91FA9">
        <w:rPr>
          <w:sz w:val="22"/>
          <w:szCs w:val="22"/>
        </w:rPr>
        <w:lastRenderedPageBreak/>
        <w:t>63. N</w:t>
      </w:r>
      <w:r w:rsidR="00910CBA" w:rsidRPr="00E91FA9">
        <w:rPr>
          <w:sz w:val="22"/>
          <w:szCs w:val="22"/>
        </w:rPr>
        <w:t xml:space="preserve">epabeigtās </w:t>
      </w:r>
      <w:r w:rsidRPr="00E91FA9">
        <w:rPr>
          <w:sz w:val="22"/>
          <w:szCs w:val="22"/>
        </w:rPr>
        <w:t>būvniecības</w:t>
      </w:r>
      <w:r w:rsidR="00910CBA" w:rsidRPr="00E91FA9">
        <w:rPr>
          <w:sz w:val="22"/>
          <w:szCs w:val="22"/>
        </w:rPr>
        <w:t xml:space="preserve"> objektus pārbauda</w:t>
      </w:r>
      <w:r w:rsidR="00E91FA9">
        <w:rPr>
          <w:sz w:val="22"/>
          <w:szCs w:val="22"/>
        </w:rPr>
        <w:t xml:space="preserve"> sastādot atsevišķu inventarizācijas sarakstu un tajā jāuzrāda:</w:t>
      </w:r>
    </w:p>
    <w:p w:rsidR="00E91FA9" w:rsidRDefault="00E91FA9" w:rsidP="00E91FA9">
      <w:pPr>
        <w:ind w:right="-1032" w:firstLine="284"/>
        <w:jc w:val="both"/>
        <w:rPr>
          <w:sz w:val="22"/>
          <w:szCs w:val="22"/>
        </w:rPr>
      </w:pPr>
      <w:r>
        <w:rPr>
          <w:sz w:val="22"/>
          <w:szCs w:val="22"/>
        </w:rPr>
        <w:t>63.1. objekta nosaukums;</w:t>
      </w:r>
    </w:p>
    <w:p w:rsidR="00E91FA9" w:rsidRDefault="00E91FA9" w:rsidP="00E91FA9">
      <w:pPr>
        <w:ind w:right="-1032" w:firstLine="284"/>
        <w:jc w:val="both"/>
        <w:rPr>
          <w:sz w:val="22"/>
          <w:szCs w:val="22"/>
        </w:rPr>
      </w:pPr>
      <w:r>
        <w:rPr>
          <w:sz w:val="22"/>
          <w:szCs w:val="22"/>
        </w:rPr>
        <w:t>63.2. izmaksas, saskaņā ar tāmi vai līgumu;</w:t>
      </w:r>
    </w:p>
    <w:p w:rsidR="00E91FA9" w:rsidRDefault="00E91FA9" w:rsidP="00E91FA9">
      <w:pPr>
        <w:ind w:left="709" w:right="-1032" w:hanging="425"/>
        <w:jc w:val="both"/>
        <w:rPr>
          <w:sz w:val="22"/>
          <w:szCs w:val="22"/>
        </w:rPr>
      </w:pPr>
      <w:r>
        <w:rPr>
          <w:sz w:val="22"/>
          <w:szCs w:val="22"/>
        </w:rPr>
        <w:t xml:space="preserve">63.3. pazīmju izvērtējums pēc Ministru kabineta 2018.gada 13.februāra  noteikumu Nr.87 “Grāmatvedības   </w:t>
      </w:r>
    </w:p>
    <w:p w:rsidR="00E91FA9" w:rsidRDefault="00E91FA9" w:rsidP="00E91FA9">
      <w:pPr>
        <w:ind w:left="709" w:right="-1032" w:hanging="425"/>
        <w:jc w:val="both"/>
        <w:rPr>
          <w:sz w:val="22"/>
          <w:szCs w:val="22"/>
        </w:rPr>
      </w:pPr>
      <w:r>
        <w:rPr>
          <w:sz w:val="22"/>
          <w:szCs w:val="22"/>
        </w:rPr>
        <w:t xml:space="preserve">         uzskaites kārtība budžeta iestādēs” 116.punkta prasībām;</w:t>
      </w:r>
    </w:p>
    <w:p w:rsidR="00E91FA9" w:rsidRDefault="00E91FA9" w:rsidP="00E91FA9">
      <w:pPr>
        <w:ind w:right="-1032" w:firstLine="284"/>
        <w:jc w:val="both"/>
        <w:rPr>
          <w:sz w:val="22"/>
          <w:szCs w:val="22"/>
        </w:rPr>
      </w:pPr>
      <w:r>
        <w:rPr>
          <w:sz w:val="22"/>
          <w:szCs w:val="22"/>
        </w:rPr>
        <w:t>63.4. plānoto būvdarbu pabeigšanas termiņu.</w:t>
      </w:r>
    </w:p>
    <w:p w:rsidR="00E91FA9" w:rsidRDefault="00EF565B" w:rsidP="00E91FA9">
      <w:pPr>
        <w:pStyle w:val="BodyText2"/>
        <w:spacing w:before="120" w:after="120"/>
        <w:ind w:right="-1032"/>
        <w:rPr>
          <w:sz w:val="22"/>
          <w:szCs w:val="22"/>
        </w:rPr>
      </w:pPr>
      <w:r>
        <w:rPr>
          <w:sz w:val="22"/>
          <w:szCs w:val="22"/>
        </w:rPr>
        <w:t>6</w:t>
      </w:r>
      <w:r w:rsidR="00E91FA9">
        <w:rPr>
          <w:sz w:val="22"/>
          <w:szCs w:val="22"/>
        </w:rPr>
        <w:t>4</w:t>
      </w:r>
      <w:r>
        <w:rPr>
          <w:sz w:val="22"/>
          <w:szCs w:val="22"/>
        </w:rPr>
        <w:t xml:space="preserve">. </w:t>
      </w:r>
      <w:r w:rsidR="00E91FA9">
        <w:rPr>
          <w:sz w:val="22"/>
          <w:szCs w:val="22"/>
        </w:rPr>
        <w:t>Pamatlīdzekļu kontam 1280 “Avansa maksājumi par pamatlīdzekļiem” sastāda atsevišķu inventarizācijas sarakstu un tajā uzrāda:</w:t>
      </w:r>
    </w:p>
    <w:p w:rsidR="00E91FA9" w:rsidRDefault="00E91FA9" w:rsidP="00E91FA9">
      <w:pPr>
        <w:pStyle w:val="BodyText2"/>
        <w:ind w:left="709" w:right="-1032" w:hanging="425"/>
        <w:rPr>
          <w:sz w:val="22"/>
          <w:szCs w:val="22"/>
        </w:rPr>
      </w:pPr>
      <w:r>
        <w:rPr>
          <w:sz w:val="22"/>
          <w:szCs w:val="22"/>
        </w:rPr>
        <w:t>64.1. darījuma partnera nosaukumu;</w:t>
      </w:r>
    </w:p>
    <w:p w:rsidR="00E91FA9" w:rsidRDefault="00E91FA9" w:rsidP="00E91FA9">
      <w:pPr>
        <w:pStyle w:val="BodyText2"/>
        <w:ind w:left="709" w:right="-1032" w:hanging="425"/>
        <w:rPr>
          <w:sz w:val="22"/>
          <w:szCs w:val="22"/>
        </w:rPr>
      </w:pPr>
      <w:r>
        <w:rPr>
          <w:sz w:val="22"/>
          <w:szCs w:val="22"/>
        </w:rPr>
        <w:t>64.2. dokumenta numuru un datumu;</w:t>
      </w:r>
    </w:p>
    <w:p w:rsidR="00E91FA9" w:rsidRDefault="00E91FA9" w:rsidP="00E91FA9">
      <w:pPr>
        <w:pStyle w:val="BodyText2"/>
        <w:ind w:left="709" w:right="-1032" w:hanging="425"/>
        <w:rPr>
          <w:sz w:val="22"/>
          <w:szCs w:val="22"/>
        </w:rPr>
      </w:pPr>
      <w:r>
        <w:rPr>
          <w:sz w:val="22"/>
          <w:szCs w:val="22"/>
        </w:rPr>
        <w:t>64.3. debitora izvērtējums un piezīmes.</w:t>
      </w:r>
    </w:p>
    <w:p w:rsidR="00E91FA9" w:rsidRDefault="00E91FA9" w:rsidP="00EF565B">
      <w:pPr>
        <w:spacing w:before="120" w:after="120"/>
        <w:ind w:right="-1032"/>
        <w:jc w:val="both"/>
        <w:rPr>
          <w:sz w:val="22"/>
          <w:szCs w:val="22"/>
        </w:rPr>
      </w:pPr>
      <w:r>
        <w:rPr>
          <w:sz w:val="22"/>
          <w:szCs w:val="22"/>
        </w:rPr>
        <w:t>65. Inventarizējot avansa maksājumus par pamatlīdzekļiem ir jāpārbauda, vai nav beidzies līgumā paredzētais piegādes laiks un vai avansa maksājums nav pārvērties</w:t>
      </w:r>
      <w:r w:rsidR="000911DB">
        <w:rPr>
          <w:sz w:val="22"/>
          <w:szCs w:val="22"/>
        </w:rPr>
        <w:t xml:space="preserve"> par bezcerīgo parādu.</w:t>
      </w:r>
    </w:p>
    <w:p w:rsidR="00EF565B" w:rsidRDefault="000F742E" w:rsidP="000911DB">
      <w:pPr>
        <w:spacing w:before="120" w:after="120"/>
        <w:ind w:right="-1032"/>
        <w:jc w:val="both"/>
        <w:rPr>
          <w:color w:val="000000"/>
          <w:sz w:val="22"/>
          <w:szCs w:val="22"/>
        </w:rPr>
      </w:pPr>
      <w:r>
        <w:rPr>
          <w:sz w:val="22"/>
          <w:szCs w:val="22"/>
        </w:rPr>
        <w:t>6</w:t>
      </w:r>
      <w:r w:rsidR="000911DB">
        <w:rPr>
          <w:sz w:val="22"/>
          <w:szCs w:val="22"/>
        </w:rPr>
        <w:t>6</w:t>
      </w:r>
      <w:r w:rsidR="00EF565B">
        <w:rPr>
          <w:sz w:val="22"/>
          <w:szCs w:val="22"/>
        </w:rPr>
        <w:t xml:space="preserve">. </w:t>
      </w:r>
      <w:r w:rsidR="00EF565B" w:rsidRPr="008563A4">
        <w:rPr>
          <w:bCs/>
          <w:color w:val="000000"/>
          <w:sz w:val="22"/>
          <w:szCs w:val="22"/>
        </w:rPr>
        <w:t>Atsevišķi inventarizācijas saraksti sastādāmi tiem pamatlīdzekļu objektiem</w:t>
      </w:r>
      <w:r w:rsidR="000911DB">
        <w:rPr>
          <w:color w:val="000000"/>
          <w:sz w:val="22"/>
          <w:szCs w:val="22"/>
        </w:rPr>
        <w:t xml:space="preserve">, kas </w:t>
      </w:r>
      <w:r w:rsidR="00EF565B">
        <w:rPr>
          <w:color w:val="000000"/>
          <w:sz w:val="22"/>
          <w:szCs w:val="22"/>
        </w:rPr>
        <w:t>n</w:t>
      </w:r>
      <w:r w:rsidR="00EF565B" w:rsidRPr="00CD65EF">
        <w:rPr>
          <w:color w:val="000000"/>
          <w:sz w:val="22"/>
          <w:szCs w:val="22"/>
        </w:rPr>
        <w:t xml:space="preserve">av iestādes īpašumā (nomāti, turējumā, tiesiska valdījumā), tos grupē atsevišķos sarakstos </w:t>
      </w:r>
      <w:r w:rsidR="000911DB">
        <w:rPr>
          <w:color w:val="000000"/>
          <w:sz w:val="22"/>
          <w:szCs w:val="22"/>
        </w:rPr>
        <w:t>atbilstoši konkrētam īpašniekam.</w:t>
      </w:r>
    </w:p>
    <w:p w:rsidR="00EF565B" w:rsidRPr="008563A4" w:rsidRDefault="00EF565B" w:rsidP="00EF565B">
      <w:pPr>
        <w:spacing w:before="240" w:after="120"/>
        <w:ind w:right="-1032"/>
        <w:jc w:val="center"/>
        <w:rPr>
          <w:b/>
          <w:bCs/>
          <w:i/>
          <w:sz w:val="22"/>
          <w:szCs w:val="22"/>
        </w:rPr>
      </w:pPr>
      <w:r w:rsidRPr="008563A4">
        <w:rPr>
          <w:b/>
          <w:bCs/>
          <w:i/>
          <w:sz w:val="22"/>
          <w:szCs w:val="22"/>
        </w:rPr>
        <w:t xml:space="preserve">4.3. </w:t>
      </w:r>
      <w:r>
        <w:rPr>
          <w:b/>
          <w:bCs/>
          <w:i/>
          <w:sz w:val="22"/>
          <w:szCs w:val="22"/>
        </w:rPr>
        <w:t>Ilgtermiņa f</w:t>
      </w:r>
      <w:r w:rsidRPr="008563A4">
        <w:rPr>
          <w:b/>
          <w:bCs/>
          <w:i/>
          <w:sz w:val="22"/>
          <w:szCs w:val="22"/>
        </w:rPr>
        <w:t>inanšu ieguldījumu inventarizācija</w:t>
      </w:r>
    </w:p>
    <w:p w:rsidR="00EF565B" w:rsidRPr="00CD65EF" w:rsidRDefault="00EF565B" w:rsidP="00EF565B">
      <w:pPr>
        <w:spacing w:before="120" w:after="120"/>
        <w:ind w:right="-1032"/>
        <w:jc w:val="both"/>
        <w:rPr>
          <w:sz w:val="22"/>
          <w:szCs w:val="22"/>
        </w:rPr>
      </w:pPr>
      <w:r>
        <w:rPr>
          <w:sz w:val="22"/>
          <w:szCs w:val="22"/>
        </w:rPr>
        <w:t>6</w:t>
      </w:r>
      <w:r w:rsidR="000911DB">
        <w:rPr>
          <w:sz w:val="22"/>
          <w:szCs w:val="22"/>
        </w:rPr>
        <w:t>7</w:t>
      </w:r>
      <w:r>
        <w:rPr>
          <w:sz w:val="22"/>
          <w:szCs w:val="22"/>
        </w:rPr>
        <w:t xml:space="preserve">. </w:t>
      </w:r>
      <w:r w:rsidRPr="00CD65EF">
        <w:rPr>
          <w:sz w:val="22"/>
          <w:szCs w:val="22"/>
        </w:rPr>
        <w:t>Inventarizējot ilgtermiņa finanšu ieguldījumus, pārbauda Daugavpils pilsētas pašvaldības līdzekļu ieguldījumus kapitālsabiedrībās</w:t>
      </w:r>
      <w:r>
        <w:rPr>
          <w:sz w:val="22"/>
          <w:szCs w:val="22"/>
        </w:rPr>
        <w:t>.</w:t>
      </w:r>
    </w:p>
    <w:p w:rsidR="00EF565B" w:rsidRPr="00CD65EF" w:rsidRDefault="00EF565B" w:rsidP="00EF565B">
      <w:pPr>
        <w:spacing w:before="120" w:after="120"/>
        <w:ind w:right="-1032"/>
        <w:jc w:val="both"/>
        <w:rPr>
          <w:sz w:val="22"/>
          <w:szCs w:val="22"/>
        </w:rPr>
      </w:pPr>
      <w:r>
        <w:rPr>
          <w:sz w:val="22"/>
          <w:szCs w:val="22"/>
        </w:rPr>
        <w:t>6</w:t>
      </w:r>
      <w:r w:rsidR="000911DB">
        <w:rPr>
          <w:sz w:val="22"/>
          <w:szCs w:val="22"/>
        </w:rPr>
        <w:t>8</w:t>
      </w:r>
      <w:r>
        <w:rPr>
          <w:sz w:val="22"/>
          <w:szCs w:val="22"/>
        </w:rPr>
        <w:t xml:space="preserve">. </w:t>
      </w:r>
      <w:r w:rsidRPr="00CD65EF">
        <w:rPr>
          <w:sz w:val="22"/>
          <w:szCs w:val="22"/>
        </w:rPr>
        <w:t>Finanšu ieguldījumu inventarizācijas gaitā pārliecinās par tos apliecinošo dokumentu esamību. Ja uz inventarizācijas brīdi nav saņemti dokumenti, kas apstiprina attiecīgās īpašuma tiesības, inventarizācijas saraksta piezīmēs norāda paskaidrojošo iemeslus.</w:t>
      </w:r>
    </w:p>
    <w:p w:rsidR="00EF565B" w:rsidRPr="00CD65EF" w:rsidRDefault="000911DB" w:rsidP="00EF565B">
      <w:pPr>
        <w:pStyle w:val="BodyText2"/>
        <w:spacing w:before="120" w:after="120"/>
        <w:ind w:right="-1032"/>
        <w:rPr>
          <w:sz w:val="22"/>
          <w:szCs w:val="22"/>
        </w:rPr>
      </w:pPr>
      <w:r>
        <w:rPr>
          <w:sz w:val="22"/>
          <w:szCs w:val="22"/>
        </w:rPr>
        <w:t>69</w:t>
      </w:r>
      <w:r w:rsidR="00EF565B">
        <w:rPr>
          <w:sz w:val="22"/>
          <w:szCs w:val="22"/>
        </w:rPr>
        <w:t xml:space="preserve">. </w:t>
      </w:r>
      <w:r w:rsidR="00EF565B" w:rsidRPr="00CD65EF">
        <w:rPr>
          <w:sz w:val="22"/>
          <w:szCs w:val="22"/>
        </w:rPr>
        <w:t>Vienu reizi gadā tiek veikta kapitāla daļu inventarizācija, salīdzinot ar kapitālsabiedrībās un L</w:t>
      </w:r>
      <w:r w:rsidR="00EF565B">
        <w:rPr>
          <w:sz w:val="22"/>
          <w:szCs w:val="22"/>
        </w:rPr>
        <w:t xml:space="preserve">atvijas </w:t>
      </w:r>
      <w:r w:rsidR="00EF565B" w:rsidRPr="00CD65EF">
        <w:rPr>
          <w:sz w:val="22"/>
          <w:szCs w:val="22"/>
        </w:rPr>
        <w:t>R</w:t>
      </w:r>
      <w:r w:rsidR="00EF565B">
        <w:rPr>
          <w:sz w:val="22"/>
          <w:szCs w:val="22"/>
        </w:rPr>
        <w:t>epublikas</w:t>
      </w:r>
      <w:r w:rsidR="00EF565B" w:rsidRPr="00CD65EF">
        <w:rPr>
          <w:sz w:val="22"/>
          <w:szCs w:val="22"/>
        </w:rPr>
        <w:t xml:space="preserve"> </w:t>
      </w:r>
      <w:r w:rsidR="00EF565B">
        <w:rPr>
          <w:sz w:val="22"/>
          <w:szCs w:val="22"/>
        </w:rPr>
        <w:t>Uzņēmumu</w:t>
      </w:r>
      <w:r w:rsidR="00EF565B" w:rsidRPr="00CD65EF">
        <w:rPr>
          <w:sz w:val="22"/>
          <w:szCs w:val="22"/>
        </w:rPr>
        <w:t xml:space="preserve"> reģistrā fiksētiem datiem.</w:t>
      </w:r>
    </w:p>
    <w:p w:rsidR="00EF565B" w:rsidRDefault="000911DB" w:rsidP="00EF565B">
      <w:pPr>
        <w:spacing w:before="120" w:after="120"/>
        <w:ind w:right="-1032"/>
        <w:jc w:val="both"/>
        <w:rPr>
          <w:sz w:val="22"/>
          <w:szCs w:val="22"/>
        </w:rPr>
      </w:pPr>
      <w:r>
        <w:rPr>
          <w:sz w:val="22"/>
          <w:szCs w:val="22"/>
        </w:rPr>
        <w:t>70</w:t>
      </w:r>
      <w:r w:rsidR="00EF565B">
        <w:rPr>
          <w:sz w:val="22"/>
          <w:szCs w:val="22"/>
        </w:rPr>
        <w:t xml:space="preserve">. </w:t>
      </w:r>
      <w:r w:rsidR="00EF565B" w:rsidRPr="00CD65EF">
        <w:rPr>
          <w:sz w:val="22"/>
          <w:szCs w:val="22"/>
        </w:rPr>
        <w:t>Ilgtermiņa  finanšu ieguldījumu inventarizācijas rezultātus jāatspoguļo inventarizācijas sarakstos atsevišķi pa ieguldījumu veidiem, tos klasificējot kā ieguldījumus radniecīgajos, asociēt</w:t>
      </w:r>
      <w:r w:rsidR="000F742E">
        <w:rPr>
          <w:sz w:val="22"/>
          <w:szCs w:val="22"/>
        </w:rPr>
        <w:t>ajos un cit</w:t>
      </w:r>
      <w:r w:rsidR="007D6B1F">
        <w:rPr>
          <w:sz w:val="22"/>
          <w:szCs w:val="22"/>
        </w:rPr>
        <w:t>u</w:t>
      </w:r>
      <w:r w:rsidR="000F742E">
        <w:rPr>
          <w:sz w:val="22"/>
          <w:szCs w:val="22"/>
        </w:rPr>
        <w:t xml:space="preserve"> kapitālsabiedrību kapitālā</w:t>
      </w:r>
      <w:r w:rsidR="00EF565B" w:rsidRPr="00CD65EF">
        <w:rPr>
          <w:sz w:val="22"/>
          <w:szCs w:val="22"/>
        </w:rPr>
        <w:t>, uzrādot šādu informāciju:</w:t>
      </w:r>
    </w:p>
    <w:p w:rsidR="00EF565B" w:rsidRDefault="000911DB" w:rsidP="00EF565B">
      <w:pPr>
        <w:ind w:left="851" w:right="-1033" w:hanging="567"/>
        <w:jc w:val="both"/>
        <w:rPr>
          <w:sz w:val="22"/>
          <w:szCs w:val="22"/>
        </w:rPr>
      </w:pPr>
      <w:r>
        <w:rPr>
          <w:sz w:val="22"/>
          <w:szCs w:val="22"/>
        </w:rPr>
        <w:t>70</w:t>
      </w:r>
      <w:r w:rsidR="00EF565B">
        <w:rPr>
          <w:sz w:val="22"/>
          <w:szCs w:val="22"/>
        </w:rPr>
        <w:t xml:space="preserve">.1. </w:t>
      </w:r>
      <w:r w:rsidR="00EF565B" w:rsidRPr="00CD65EF">
        <w:rPr>
          <w:color w:val="000000"/>
          <w:sz w:val="22"/>
          <w:szCs w:val="22"/>
        </w:rPr>
        <w:t>ieguldījuma veids;</w:t>
      </w:r>
    </w:p>
    <w:p w:rsidR="00EF565B" w:rsidRDefault="000911DB" w:rsidP="00EF565B">
      <w:pPr>
        <w:ind w:left="851" w:right="-1033" w:hanging="567"/>
        <w:jc w:val="both"/>
        <w:rPr>
          <w:sz w:val="22"/>
          <w:szCs w:val="22"/>
        </w:rPr>
      </w:pPr>
      <w:r>
        <w:rPr>
          <w:sz w:val="22"/>
          <w:szCs w:val="22"/>
        </w:rPr>
        <w:t>70</w:t>
      </w:r>
      <w:r w:rsidR="00EF565B">
        <w:rPr>
          <w:sz w:val="22"/>
          <w:szCs w:val="22"/>
        </w:rPr>
        <w:t xml:space="preserve">.2. </w:t>
      </w:r>
      <w:r w:rsidR="00EF565B" w:rsidRPr="00CD65EF">
        <w:rPr>
          <w:color w:val="000000"/>
          <w:sz w:val="22"/>
          <w:szCs w:val="22"/>
        </w:rPr>
        <w:t>kapitālsabiedrības pilns nosaukums, reģistrācijas numurs;</w:t>
      </w:r>
    </w:p>
    <w:p w:rsidR="00EF565B" w:rsidRDefault="000911DB" w:rsidP="00EF565B">
      <w:pPr>
        <w:ind w:left="851" w:right="-1033" w:hanging="567"/>
        <w:jc w:val="both"/>
        <w:rPr>
          <w:sz w:val="22"/>
          <w:szCs w:val="22"/>
        </w:rPr>
      </w:pPr>
      <w:r>
        <w:rPr>
          <w:sz w:val="22"/>
          <w:szCs w:val="22"/>
        </w:rPr>
        <w:t xml:space="preserve">70.3. </w:t>
      </w:r>
      <w:r w:rsidR="00EF565B" w:rsidRPr="00CD65EF">
        <w:rPr>
          <w:color w:val="000000"/>
          <w:sz w:val="22"/>
          <w:szCs w:val="22"/>
        </w:rPr>
        <w:t>nominālvērtība;</w:t>
      </w:r>
    </w:p>
    <w:p w:rsidR="00EF565B" w:rsidRDefault="000911DB" w:rsidP="00846A84">
      <w:pPr>
        <w:tabs>
          <w:tab w:val="left" w:pos="709"/>
        </w:tabs>
        <w:ind w:left="709" w:right="-1033" w:hanging="425"/>
        <w:jc w:val="both"/>
        <w:rPr>
          <w:sz w:val="22"/>
          <w:szCs w:val="22"/>
        </w:rPr>
      </w:pPr>
      <w:r>
        <w:rPr>
          <w:sz w:val="22"/>
          <w:szCs w:val="22"/>
        </w:rPr>
        <w:t>70.4.</w:t>
      </w:r>
      <w:r w:rsidR="00EF565B" w:rsidRPr="00CD65EF">
        <w:rPr>
          <w:color w:val="000000"/>
          <w:sz w:val="22"/>
          <w:szCs w:val="22"/>
        </w:rPr>
        <w:t xml:space="preserve">ieguldījuma </w:t>
      </w:r>
      <w:r>
        <w:rPr>
          <w:color w:val="000000"/>
          <w:sz w:val="22"/>
          <w:szCs w:val="22"/>
        </w:rPr>
        <w:t>apjoms</w:t>
      </w:r>
      <w:r w:rsidR="00EF565B" w:rsidRPr="00CD65EF">
        <w:rPr>
          <w:color w:val="000000"/>
          <w:sz w:val="22"/>
          <w:szCs w:val="22"/>
        </w:rPr>
        <w:t xml:space="preserve"> naudas izteiksmē un procentuāl</w:t>
      </w:r>
      <w:r>
        <w:rPr>
          <w:color w:val="000000"/>
          <w:sz w:val="22"/>
          <w:szCs w:val="22"/>
        </w:rPr>
        <w:t>ais sadalījums</w:t>
      </w:r>
      <w:r w:rsidR="00EF565B" w:rsidRPr="00CD65EF">
        <w:rPr>
          <w:color w:val="000000"/>
          <w:sz w:val="22"/>
          <w:szCs w:val="22"/>
        </w:rPr>
        <w:t xml:space="preserve"> no kopējā</w:t>
      </w:r>
      <w:r>
        <w:rPr>
          <w:color w:val="000000"/>
          <w:sz w:val="22"/>
          <w:szCs w:val="22"/>
        </w:rPr>
        <w:t xml:space="preserve"> ieguldījuma</w:t>
      </w:r>
      <w:r w:rsidR="00EF565B" w:rsidRPr="00CD65EF">
        <w:rPr>
          <w:color w:val="000000"/>
          <w:sz w:val="22"/>
          <w:szCs w:val="22"/>
        </w:rPr>
        <w:t xml:space="preserve"> pamatkapitālā;</w:t>
      </w:r>
    </w:p>
    <w:p w:rsidR="00EF565B" w:rsidRPr="008563A4" w:rsidRDefault="000911DB" w:rsidP="00EF565B">
      <w:pPr>
        <w:ind w:left="851" w:right="-1033" w:hanging="567"/>
        <w:jc w:val="both"/>
        <w:rPr>
          <w:sz w:val="22"/>
          <w:szCs w:val="22"/>
        </w:rPr>
      </w:pPr>
      <w:r>
        <w:rPr>
          <w:sz w:val="22"/>
          <w:szCs w:val="22"/>
        </w:rPr>
        <w:t>70</w:t>
      </w:r>
      <w:r w:rsidR="00EF565B">
        <w:rPr>
          <w:sz w:val="22"/>
          <w:szCs w:val="22"/>
        </w:rPr>
        <w:t xml:space="preserve">.5. </w:t>
      </w:r>
      <w:r w:rsidR="00EF565B" w:rsidRPr="00CD65EF">
        <w:rPr>
          <w:color w:val="000000"/>
          <w:sz w:val="22"/>
          <w:szCs w:val="22"/>
        </w:rPr>
        <w:t>ieguldījumu pārvērtēšana, pamatojums.</w:t>
      </w:r>
    </w:p>
    <w:p w:rsidR="000911DB" w:rsidRPr="00815354" w:rsidRDefault="000911DB" w:rsidP="000911DB">
      <w:pPr>
        <w:pStyle w:val="BodyText2"/>
        <w:spacing w:before="240" w:after="120"/>
        <w:ind w:left="709" w:right="-1032" w:hanging="425"/>
        <w:jc w:val="center"/>
        <w:rPr>
          <w:i/>
          <w:sz w:val="22"/>
          <w:szCs w:val="22"/>
        </w:rPr>
      </w:pPr>
      <w:r w:rsidRPr="00815354">
        <w:rPr>
          <w:b/>
          <w:bCs/>
          <w:i/>
          <w:sz w:val="22"/>
          <w:szCs w:val="22"/>
        </w:rPr>
        <w:t>4.</w:t>
      </w:r>
      <w:r>
        <w:rPr>
          <w:b/>
          <w:bCs/>
          <w:i/>
          <w:sz w:val="22"/>
          <w:szCs w:val="22"/>
        </w:rPr>
        <w:t>4</w:t>
      </w:r>
      <w:r w:rsidRPr="00815354">
        <w:rPr>
          <w:b/>
          <w:bCs/>
          <w:i/>
          <w:sz w:val="22"/>
          <w:szCs w:val="22"/>
        </w:rPr>
        <w:t xml:space="preserve">. </w:t>
      </w:r>
      <w:r>
        <w:rPr>
          <w:b/>
          <w:bCs/>
          <w:i/>
          <w:sz w:val="22"/>
          <w:szCs w:val="22"/>
        </w:rPr>
        <w:t xml:space="preserve">Ieguldījuma īpašumu </w:t>
      </w:r>
      <w:r w:rsidRPr="00815354">
        <w:rPr>
          <w:b/>
          <w:bCs/>
          <w:i/>
          <w:sz w:val="22"/>
          <w:szCs w:val="22"/>
        </w:rPr>
        <w:t>inventarizācija</w:t>
      </w:r>
    </w:p>
    <w:p w:rsidR="000911DB" w:rsidRDefault="000911DB" w:rsidP="000911DB">
      <w:pPr>
        <w:spacing w:before="120" w:after="120"/>
        <w:ind w:right="-1032"/>
        <w:jc w:val="both"/>
        <w:rPr>
          <w:sz w:val="22"/>
          <w:szCs w:val="22"/>
        </w:rPr>
      </w:pPr>
      <w:r>
        <w:rPr>
          <w:sz w:val="22"/>
          <w:szCs w:val="22"/>
        </w:rPr>
        <w:t xml:space="preserve">71. </w:t>
      </w:r>
      <w:r w:rsidRPr="00CD65EF">
        <w:rPr>
          <w:sz w:val="22"/>
          <w:szCs w:val="22"/>
        </w:rPr>
        <w:t xml:space="preserve">Inventarizējot </w:t>
      </w:r>
      <w:r>
        <w:rPr>
          <w:sz w:val="22"/>
          <w:szCs w:val="22"/>
        </w:rPr>
        <w:t>ieguldījuma īpašumus</w:t>
      </w:r>
      <w:r w:rsidRPr="00CD65EF">
        <w:rPr>
          <w:sz w:val="22"/>
          <w:szCs w:val="22"/>
        </w:rPr>
        <w:t xml:space="preserve">, veicama </w:t>
      </w:r>
      <w:r>
        <w:rPr>
          <w:sz w:val="22"/>
          <w:szCs w:val="22"/>
        </w:rPr>
        <w:t>to</w:t>
      </w:r>
      <w:r w:rsidRPr="00CD65EF">
        <w:rPr>
          <w:sz w:val="22"/>
          <w:szCs w:val="22"/>
        </w:rPr>
        <w:t xml:space="preserve"> objektu apskate dabā</w:t>
      </w:r>
      <w:r>
        <w:rPr>
          <w:sz w:val="22"/>
          <w:szCs w:val="22"/>
        </w:rPr>
        <w:t xml:space="preserve"> un</w:t>
      </w:r>
      <w:r w:rsidRPr="00CD65EF">
        <w:rPr>
          <w:sz w:val="22"/>
          <w:szCs w:val="22"/>
        </w:rPr>
        <w:t xml:space="preserve"> pēc </w:t>
      </w:r>
      <w:r>
        <w:rPr>
          <w:sz w:val="22"/>
          <w:szCs w:val="22"/>
        </w:rPr>
        <w:t>attaisnojuma</w:t>
      </w:r>
      <w:r w:rsidRPr="00CD65EF">
        <w:rPr>
          <w:sz w:val="22"/>
          <w:szCs w:val="22"/>
        </w:rPr>
        <w:t xml:space="preserve"> dokumentiem</w:t>
      </w:r>
      <w:r>
        <w:rPr>
          <w:sz w:val="22"/>
          <w:szCs w:val="22"/>
        </w:rPr>
        <w:t xml:space="preserve"> </w:t>
      </w:r>
      <w:r w:rsidRPr="00CD65EF">
        <w:rPr>
          <w:sz w:val="22"/>
          <w:szCs w:val="22"/>
        </w:rPr>
        <w:t>pārbaudāmas īpašuma tiesības</w:t>
      </w:r>
      <w:r>
        <w:rPr>
          <w:sz w:val="22"/>
          <w:szCs w:val="22"/>
        </w:rPr>
        <w:t>.</w:t>
      </w:r>
      <w:r w:rsidRPr="00CD65EF">
        <w:rPr>
          <w:sz w:val="22"/>
          <w:szCs w:val="22"/>
        </w:rPr>
        <w:t xml:space="preserve"> </w:t>
      </w:r>
      <w:r>
        <w:rPr>
          <w:sz w:val="22"/>
          <w:szCs w:val="22"/>
        </w:rPr>
        <w:t>Inventarizācijā pārbauda vai:</w:t>
      </w:r>
    </w:p>
    <w:p w:rsidR="000911DB" w:rsidRDefault="000911DB" w:rsidP="000911DB">
      <w:pPr>
        <w:tabs>
          <w:tab w:val="left" w:pos="567"/>
          <w:tab w:val="left" w:pos="709"/>
          <w:tab w:val="left" w:pos="851"/>
        </w:tabs>
        <w:ind w:left="851" w:right="-993" w:hanging="567"/>
        <w:jc w:val="both"/>
        <w:rPr>
          <w:sz w:val="22"/>
          <w:szCs w:val="22"/>
        </w:rPr>
      </w:pPr>
      <w:r>
        <w:rPr>
          <w:sz w:val="22"/>
          <w:szCs w:val="22"/>
        </w:rPr>
        <w:t>71.1. pēdējā gadā  iegādāto</w:t>
      </w:r>
      <w:r w:rsidRPr="002372C5">
        <w:rPr>
          <w:sz w:val="22"/>
          <w:szCs w:val="22"/>
        </w:rPr>
        <w:t xml:space="preserve"> </w:t>
      </w:r>
      <w:r>
        <w:rPr>
          <w:sz w:val="22"/>
          <w:szCs w:val="22"/>
        </w:rPr>
        <w:t>ieguldījuma īpašumu sākotnējā vērtība atbilst to iegādes un izveidošanas izmaksām saskaņā ar iegādes vai to izveidošanas pirmdokumentiem;</w:t>
      </w:r>
    </w:p>
    <w:p w:rsidR="000911DB" w:rsidRDefault="000911DB" w:rsidP="000911DB">
      <w:pPr>
        <w:tabs>
          <w:tab w:val="left" w:pos="567"/>
          <w:tab w:val="left" w:pos="709"/>
          <w:tab w:val="left" w:pos="851"/>
        </w:tabs>
        <w:ind w:left="851" w:right="-993" w:hanging="567"/>
        <w:jc w:val="both"/>
        <w:rPr>
          <w:sz w:val="22"/>
          <w:szCs w:val="22"/>
        </w:rPr>
      </w:pPr>
      <w:r>
        <w:rPr>
          <w:sz w:val="22"/>
          <w:szCs w:val="22"/>
        </w:rPr>
        <w:t>71.2. ieguldījuma īpašumi</w:t>
      </w:r>
      <w:r w:rsidRPr="00423E95">
        <w:rPr>
          <w:sz w:val="22"/>
          <w:szCs w:val="22"/>
        </w:rPr>
        <w:t xml:space="preserve"> ir pareizi klasificētie un iegrāmatoti;</w:t>
      </w:r>
    </w:p>
    <w:p w:rsidR="000911DB" w:rsidRDefault="00254E4D" w:rsidP="000911DB">
      <w:pPr>
        <w:tabs>
          <w:tab w:val="left" w:pos="567"/>
          <w:tab w:val="left" w:pos="709"/>
          <w:tab w:val="left" w:pos="851"/>
        </w:tabs>
        <w:ind w:left="851" w:right="-993" w:hanging="567"/>
        <w:jc w:val="both"/>
        <w:rPr>
          <w:sz w:val="22"/>
          <w:szCs w:val="22"/>
        </w:rPr>
      </w:pPr>
      <w:r>
        <w:rPr>
          <w:sz w:val="22"/>
          <w:szCs w:val="22"/>
        </w:rPr>
        <w:t>71.3</w:t>
      </w:r>
      <w:r w:rsidR="000911DB">
        <w:rPr>
          <w:sz w:val="22"/>
          <w:szCs w:val="22"/>
        </w:rPr>
        <w:t xml:space="preserve">. </w:t>
      </w:r>
      <w:r>
        <w:rPr>
          <w:sz w:val="22"/>
          <w:szCs w:val="22"/>
        </w:rPr>
        <w:t>ieguldījuma īpašumiem</w:t>
      </w:r>
      <w:r w:rsidRPr="00423E95">
        <w:rPr>
          <w:sz w:val="22"/>
          <w:szCs w:val="22"/>
        </w:rPr>
        <w:t xml:space="preserve"> </w:t>
      </w:r>
      <w:r w:rsidR="000911DB" w:rsidRPr="00423E95">
        <w:rPr>
          <w:sz w:val="22"/>
          <w:szCs w:val="22"/>
        </w:rPr>
        <w:t>ir a</w:t>
      </w:r>
      <w:r w:rsidR="000911DB">
        <w:rPr>
          <w:sz w:val="22"/>
          <w:szCs w:val="22"/>
        </w:rPr>
        <w:t xml:space="preserve">prēķināts nolietojums un vai </w:t>
      </w:r>
      <w:r w:rsidR="000911DB" w:rsidRPr="00423E95">
        <w:rPr>
          <w:sz w:val="22"/>
          <w:szCs w:val="22"/>
        </w:rPr>
        <w:t xml:space="preserve">pareizi pielietotas nolietojuma </w:t>
      </w:r>
      <w:r w:rsidR="000911DB">
        <w:rPr>
          <w:sz w:val="22"/>
          <w:szCs w:val="22"/>
        </w:rPr>
        <w:t>normas</w:t>
      </w:r>
      <w:r w:rsidR="000911DB" w:rsidRPr="00423E95">
        <w:rPr>
          <w:sz w:val="22"/>
          <w:szCs w:val="22"/>
        </w:rPr>
        <w:t>;</w:t>
      </w:r>
    </w:p>
    <w:p w:rsidR="000911DB" w:rsidRDefault="007679F5" w:rsidP="000911DB">
      <w:pPr>
        <w:tabs>
          <w:tab w:val="left" w:pos="567"/>
          <w:tab w:val="left" w:pos="709"/>
          <w:tab w:val="left" w:pos="851"/>
        </w:tabs>
        <w:ind w:left="851" w:right="-993" w:hanging="567"/>
        <w:jc w:val="both"/>
        <w:rPr>
          <w:sz w:val="22"/>
          <w:szCs w:val="22"/>
        </w:rPr>
      </w:pPr>
      <w:r>
        <w:rPr>
          <w:sz w:val="22"/>
          <w:szCs w:val="22"/>
        </w:rPr>
        <w:t>71</w:t>
      </w:r>
      <w:r w:rsidR="000911DB">
        <w:rPr>
          <w:sz w:val="22"/>
          <w:szCs w:val="22"/>
        </w:rPr>
        <w:t>.</w:t>
      </w:r>
      <w:r>
        <w:rPr>
          <w:sz w:val="22"/>
          <w:szCs w:val="22"/>
        </w:rPr>
        <w:t>4</w:t>
      </w:r>
      <w:r w:rsidR="000911DB">
        <w:rPr>
          <w:sz w:val="22"/>
          <w:szCs w:val="22"/>
        </w:rPr>
        <w:t xml:space="preserve">. </w:t>
      </w:r>
      <w:r w:rsidR="000911DB" w:rsidRPr="00521AB0">
        <w:rPr>
          <w:sz w:val="22"/>
          <w:szCs w:val="22"/>
        </w:rPr>
        <w:t xml:space="preserve">ir veikts novērtējums un </w:t>
      </w:r>
      <w:r w:rsidR="000911DB">
        <w:rPr>
          <w:sz w:val="22"/>
          <w:szCs w:val="22"/>
        </w:rPr>
        <w:t>nepastāv pazīmes</w:t>
      </w:r>
      <w:r w:rsidR="000911DB" w:rsidRPr="00521AB0">
        <w:rPr>
          <w:sz w:val="22"/>
          <w:szCs w:val="22"/>
        </w:rPr>
        <w:t>, kas norāda uz aktīva vērtības būtisku samazinājumu</w:t>
      </w:r>
      <w:r w:rsidR="000911DB">
        <w:rPr>
          <w:sz w:val="22"/>
          <w:szCs w:val="22"/>
        </w:rPr>
        <w:t>, ievērojot Ministru kabineta 2018.gada 13.februāra  noteikumu Nr.87 “Grāmatvedības uzskaites kārtība budžeta iestādēs” 11</w:t>
      </w:r>
      <w:r>
        <w:rPr>
          <w:sz w:val="22"/>
          <w:szCs w:val="22"/>
        </w:rPr>
        <w:t>7</w:t>
      </w:r>
      <w:r w:rsidR="000911DB">
        <w:rPr>
          <w:sz w:val="22"/>
          <w:szCs w:val="22"/>
        </w:rPr>
        <w:t>.punktu</w:t>
      </w:r>
      <w:r w:rsidR="000911DB" w:rsidRPr="00521AB0">
        <w:rPr>
          <w:sz w:val="22"/>
          <w:szCs w:val="22"/>
        </w:rPr>
        <w:t>;</w:t>
      </w:r>
    </w:p>
    <w:p w:rsidR="000911DB" w:rsidRDefault="007679F5" w:rsidP="000911DB">
      <w:pPr>
        <w:tabs>
          <w:tab w:val="left" w:pos="567"/>
          <w:tab w:val="left" w:pos="709"/>
          <w:tab w:val="left" w:pos="851"/>
        </w:tabs>
        <w:ind w:left="851" w:right="-993" w:hanging="567"/>
        <w:jc w:val="both"/>
        <w:rPr>
          <w:sz w:val="22"/>
          <w:szCs w:val="22"/>
        </w:rPr>
      </w:pPr>
      <w:r>
        <w:rPr>
          <w:sz w:val="22"/>
          <w:szCs w:val="22"/>
        </w:rPr>
        <w:t>71.5</w:t>
      </w:r>
      <w:r w:rsidR="000911DB">
        <w:rPr>
          <w:sz w:val="22"/>
          <w:szCs w:val="22"/>
        </w:rPr>
        <w:t xml:space="preserve">. iestāde izmanto uzskaitē esošus </w:t>
      </w:r>
      <w:r>
        <w:rPr>
          <w:sz w:val="22"/>
          <w:szCs w:val="22"/>
        </w:rPr>
        <w:t>ieguldījuma īpašumus</w:t>
      </w:r>
      <w:r w:rsidR="000911DB">
        <w:rPr>
          <w:sz w:val="22"/>
          <w:szCs w:val="22"/>
        </w:rPr>
        <w:t>;</w:t>
      </w:r>
    </w:p>
    <w:p w:rsidR="000911DB" w:rsidRPr="00521AB0" w:rsidRDefault="007679F5" w:rsidP="000911DB">
      <w:pPr>
        <w:tabs>
          <w:tab w:val="left" w:pos="567"/>
          <w:tab w:val="left" w:pos="709"/>
          <w:tab w:val="left" w:pos="851"/>
        </w:tabs>
        <w:ind w:left="851" w:right="-993" w:hanging="567"/>
        <w:jc w:val="both"/>
        <w:rPr>
          <w:sz w:val="22"/>
          <w:szCs w:val="22"/>
        </w:rPr>
      </w:pPr>
      <w:r>
        <w:rPr>
          <w:sz w:val="22"/>
          <w:szCs w:val="22"/>
        </w:rPr>
        <w:t>71</w:t>
      </w:r>
      <w:r w:rsidR="000911DB">
        <w:rPr>
          <w:sz w:val="22"/>
          <w:szCs w:val="22"/>
        </w:rPr>
        <w:t>.</w:t>
      </w:r>
      <w:r>
        <w:rPr>
          <w:sz w:val="22"/>
          <w:szCs w:val="22"/>
        </w:rPr>
        <w:t>6</w:t>
      </w:r>
      <w:r w:rsidR="000911DB">
        <w:rPr>
          <w:sz w:val="22"/>
          <w:szCs w:val="22"/>
        </w:rPr>
        <w:t xml:space="preserve">. </w:t>
      </w:r>
      <w:r w:rsidR="000911DB" w:rsidRPr="00521AB0">
        <w:rPr>
          <w:sz w:val="22"/>
          <w:szCs w:val="22"/>
        </w:rPr>
        <w:t xml:space="preserve">ir uzskaitītās visas </w:t>
      </w:r>
      <w:r w:rsidR="000911DB">
        <w:rPr>
          <w:sz w:val="22"/>
          <w:szCs w:val="22"/>
        </w:rPr>
        <w:t xml:space="preserve">pašvaldības </w:t>
      </w:r>
      <w:r>
        <w:rPr>
          <w:sz w:val="22"/>
          <w:szCs w:val="22"/>
        </w:rPr>
        <w:t xml:space="preserve">īpašumā esošās </w:t>
      </w:r>
      <w:r w:rsidR="000911DB" w:rsidRPr="00521AB0">
        <w:rPr>
          <w:sz w:val="22"/>
          <w:szCs w:val="22"/>
        </w:rPr>
        <w:t>zemes</w:t>
      </w:r>
      <w:r w:rsidR="000911DB">
        <w:rPr>
          <w:sz w:val="22"/>
          <w:szCs w:val="22"/>
        </w:rPr>
        <w:t>, ēkas, būves</w:t>
      </w:r>
      <w:r>
        <w:rPr>
          <w:sz w:val="22"/>
          <w:szCs w:val="22"/>
        </w:rPr>
        <w:t>.</w:t>
      </w:r>
    </w:p>
    <w:p w:rsidR="000911DB" w:rsidRDefault="00846A84" w:rsidP="000911DB">
      <w:pPr>
        <w:spacing w:before="120" w:after="120"/>
        <w:ind w:right="-1032"/>
        <w:jc w:val="both"/>
        <w:rPr>
          <w:sz w:val="22"/>
          <w:szCs w:val="22"/>
        </w:rPr>
      </w:pPr>
      <w:r>
        <w:rPr>
          <w:sz w:val="22"/>
          <w:szCs w:val="22"/>
        </w:rPr>
        <w:t>72</w:t>
      </w:r>
      <w:r w:rsidR="000911DB">
        <w:rPr>
          <w:sz w:val="22"/>
          <w:szCs w:val="22"/>
        </w:rPr>
        <w:t xml:space="preserve">. </w:t>
      </w:r>
      <w:r w:rsidR="000911DB" w:rsidRPr="00CD65EF">
        <w:rPr>
          <w:sz w:val="22"/>
          <w:szCs w:val="22"/>
        </w:rPr>
        <w:t>Pirms inventarizācijas uzsākšan</w:t>
      </w:r>
      <w:r w:rsidR="000911DB">
        <w:rPr>
          <w:sz w:val="22"/>
          <w:szCs w:val="22"/>
        </w:rPr>
        <w:t>as inventarizācijas komisija pārliecinās, vai ir:</w:t>
      </w:r>
    </w:p>
    <w:p w:rsidR="000911DB" w:rsidRDefault="00846A84" w:rsidP="006D55E4">
      <w:pPr>
        <w:pStyle w:val="ListParagraph"/>
        <w:numPr>
          <w:ilvl w:val="1"/>
          <w:numId w:val="28"/>
        </w:numPr>
        <w:tabs>
          <w:tab w:val="left" w:pos="851"/>
        </w:tabs>
        <w:ind w:right="-993" w:hanging="1527"/>
        <w:jc w:val="both"/>
        <w:rPr>
          <w:sz w:val="22"/>
          <w:szCs w:val="22"/>
        </w:rPr>
      </w:pPr>
      <w:r>
        <w:rPr>
          <w:sz w:val="22"/>
          <w:szCs w:val="22"/>
        </w:rPr>
        <w:t>ieguldījuma īpašumu</w:t>
      </w:r>
      <w:r w:rsidRPr="007F0022">
        <w:rPr>
          <w:sz w:val="22"/>
          <w:szCs w:val="22"/>
        </w:rPr>
        <w:t xml:space="preserve"> </w:t>
      </w:r>
      <w:r w:rsidR="000911DB" w:rsidRPr="007F0022">
        <w:rPr>
          <w:sz w:val="22"/>
          <w:szCs w:val="22"/>
        </w:rPr>
        <w:t>uzskaites kartītes (vai tajās ir izdarīti visi nepieciešamie ieraksti);</w:t>
      </w:r>
    </w:p>
    <w:p w:rsidR="000911DB" w:rsidRDefault="000911DB" w:rsidP="006D55E4">
      <w:pPr>
        <w:pStyle w:val="ListParagraph"/>
        <w:numPr>
          <w:ilvl w:val="1"/>
          <w:numId w:val="28"/>
        </w:numPr>
        <w:tabs>
          <w:tab w:val="left" w:pos="851"/>
        </w:tabs>
        <w:ind w:right="-993" w:hanging="1527"/>
        <w:jc w:val="both"/>
        <w:rPr>
          <w:sz w:val="22"/>
          <w:szCs w:val="22"/>
        </w:rPr>
      </w:pPr>
      <w:r w:rsidRPr="007F0022">
        <w:rPr>
          <w:sz w:val="22"/>
          <w:szCs w:val="22"/>
        </w:rPr>
        <w:t xml:space="preserve">iespējams iepazīties ar </w:t>
      </w:r>
      <w:r w:rsidR="00846A84">
        <w:rPr>
          <w:sz w:val="22"/>
          <w:szCs w:val="22"/>
        </w:rPr>
        <w:t>ieguldījuma īpašumu</w:t>
      </w:r>
      <w:r w:rsidR="00846A84" w:rsidRPr="007F0022">
        <w:rPr>
          <w:sz w:val="22"/>
          <w:szCs w:val="22"/>
        </w:rPr>
        <w:t xml:space="preserve"> </w:t>
      </w:r>
      <w:r w:rsidRPr="007F0022">
        <w:rPr>
          <w:sz w:val="22"/>
          <w:szCs w:val="22"/>
        </w:rPr>
        <w:t>tehniskajām pasēm vai citu tehnisko dokumentāciju;</w:t>
      </w:r>
    </w:p>
    <w:p w:rsidR="000911DB" w:rsidRPr="007F0022" w:rsidRDefault="000911DB" w:rsidP="006D55E4">
      <w:pPr>
        <w:pStyle w:val="ListParagraph"/>
        <w:numPr>
          <w:ilvl w:val="1"/>
          <w:numId w:val="28"/>
        </w:numPr>
        <w:tabs>
          <w:tab w:val="left" w:pos="851"/>
        </w:tabs>
        <w:ind w:left="851" w:right="-993" w:hanging="567"/>
        <w:jc w:val="both"/>
        <w:rPr>
          <w:sz w:val="22"/>
          <w:szCs w:val="22"/>
        </w:rPr>
      </w:pPr>
      <w:r w:rsidRPr="007F0022">
        <w:rPr>
          <w:sz w:val="22"/>
          <w:szCs w:val="22"/>
        </w:rPr>
        <w:lastRenderedPageBreak/>
        <w:t xml:space="preserve">dokumenti (līgumi, </w:t>
      </w:r>
      <w:r>
        <w:rPr>
          <w:sz w:val="22"/>
          <w:szCs w:val="22"/>
        </w:rPr>
        <w:t>pavadzīmes</w:t>
      </w:r>
      <w:r w:rsidRPr="007F0022">
        <w:rPr>
          <w:sz w:val="22"/>
          <w:szCs w:val="22"/>
        </w:rPr>
        <w:t xml:space="preserve"> u.c.), kas pamato īpašuma tiesības uz </w:t>
      </w:r>
      <w:r w:rsidR="00846A84">
        <w:rPr>
          <w:sz w:val="22"/>
          <w:szCs w:val="22"/>
        </w:rPr>
        <w:t>ieguldījuma īpašumu</w:t>
      </w:r>
      <w:r w:rsidR="00846A84" w:rsidRPr="007F0022">
        <w:rPr>
          <w:sz w:val="22"/>
          <w:szCs w:val="22"/>
        </w:rPr>
        <w:t xml:space="preserve"> </w:t>
      </w:r>
      <w:r w:rsidRPr="007F0022">
        <w:rPr>
          <w:sz w:val="22"/>
          <w:szCs w:val="22"/>
        </w:rPr>
        <w:t>objektiem;</w:t>
      </w:r>
    </w:p>
    <w:p w:rsidR="000911DB" w:rsidRPr="0075605B" w:rsidRDefault="00846A84" w:rsidP="000911DB">
      <w:pPr>
        <w:spacing w:before="120" w:after="120"/>
        <w:ind w:right="-1032"/>
        <w:jc w:val="both"/>
        <w:rPr>
          <w:sz w:val="22"/>
          <w:szCs w:val="22"/>
        </w:rPr>
      </w:pPr>
      <w:r>
        <w:rPr>
          <w:sz w:val="22"/>
          <w:szCs w:val="22"/>
        </w:rPr>
        <w:t>73</w:t>
      </w:r>
      <w:r w:rsidR="000911DB">
        <w:rPr>
          <w:sz w:val="22"/>
          <w:szCs w:val="22"/>
        </w:rPr>
        <w:t>.</w:t>
      </w:r>
      <w:r w:rsidR="000911DB" w:rsidRPr="0075605B">
        <w:rPr>
          <w:sz w:val="22"/>
          <w:szCs w:val="22"/>
        </w:rPr>
        <w:t xml:space="preserve"> </w:t>
      </w:r>
      <w:r w:rsidR="00446CB4">
        <w:rPr>
          <w:sz w:val="22"/>
          <w:szCs w:val="22"/>
        </w:rPr>
        <w:t>Ieguldījuma īpašumus</w:t>
      </w:r>
      <w:r w:rsidR="00446CB4" w:rsidRPr="0075605B">
        <w:rPr>
          <w:sz w:val="22"/>
          <w:szCs w:val="22"/>
        </w:rPr>
        <w:t xml:space="preserve"> </w:t>
      </w:r>
      <w:r w:rsidR="000911DB" w:rsidRPr="0075605B">
        <w:rPr>
          <w:sz w:val="22"/>
          <w:szCs w:val="22"/>
        </w:rPr>
        <w:t>inventarizē sadalījuma pa atbildīgajām personām</w:t>
      </w:r>
      <w:r w:rsidR="000911DB">
        <w:rPr>
          <w:sz w:val="22"/>
          <w:szCs w:val="22"/>
        </w:rPr>
        <w:t>.</w:t>
      </w:r>
    </w:p>
    <w:p w:rsidR="000911DB" w:rsidRPr="0075605B" w:rsidRDefault="00446CB4" w:rsidP="000911DB">
      <w:pPr>
        <w:tabs>
          <w:tab w:val="left" w:pos="567"/>
        </w:tabs>
        <w:spacing w:before="120" w:after="120"/>
        <w:ind w:right="-1032"/>
        <w:jc w:val="both"/>
        <w:rPr>
          <w:sz w:val="22"/>
          <w:szCs w:val="22"/>
        </w:rPr>
      </w:pPr>
      <w:r>
        <w:rPr>
          <w:sz w:val="22"/>
          <w:szCs w:val="22"/>
        </w:rPr>
        <w:t>74</w:t>
      </w:r>
      <w:r w:rsidR="000911DB">
        <w:rPr>
          <w:sz w:val="22"/>
          <w:szCs w:val="22"/>
        </w:rPr>
        <w:t xml:space="preserve">. </w:t>
      </w:r>
      <w:r>
        <w:rPr>
          <w:sz w:val="22"/>
          <w:szCs w:val="22"/>
        </w:rPr>
        <w:t xml:space="preserve">Ieguldījuma īpašumu </w:t>
      </w:r>
      <w:r w:rsidR="000911DB">
        <w:rPr>
          <w:sz w:val="22"/>
          <w:szCs w:val="22"/>
        </w:rPr>
        <w:t>i</w:t>
      </w:r>
      <w:r w:rsidR="000911DB" w:rsidRPr="0075605B">
        <w:rPr>
          <w:sz w:val="22"/>
          <w:szCs w:val="22"/>
        </w:rPr>
        <w:t>nventarizācijas rezultāt</w:t>
      </w:r>
      <w:r w:rsidR="000911DB">
        <w:rPr>
          <w:sz w:val="22"/>
          <w:szCs w:val="22"/>
        </w:rPr>
        <w:t xml:space="preserve">i </w:t>
      </w:r>
      <w:r w:rsidR="000911DB" w:rsidRPr="0075605B">
        <w:rPr>
          <w:sz w:val="22"/>
          <w:szCs w:val="22"/>
        </w:rPr>
        <w:t>atspoguļo</w:t>
      </w:r>
      <w:r w:rsidR="000911DB">
        <w:rPr>
          <w:sz w:val="22"/>
          <w:szCs w:val="22"/>
        </w:rPr>
        <w:t xml:space="preserve">jami inventarizācijas </w:t>
      </w:r>
      <w:r w:rsidR="000911DB" w:rsidRPr="0075605B">
        <w:rPr>
          <w:sz w:val="22"/>
          <w:szCs w:val="22"/>
        </w:rPr>
        <w:t>sarakstos</w:t>
      </w:r>
      <w:r w:rsidR="000911DB">
        <w:rPr>
          <w:sz w:val="22"/>
          <w:szCs w:val="22"/>
        </w:rPr>
        <w:t>,</w:t>
      </w:r>
      <w:r w:rsidR="000911DB" w:rsidRPr="0075605B">
        <w:rPr>
          <w:sz w:val="22"/>
          <w:szCs w:val="22"/>
        </w:rPr>
        <w:t xml:space="preserve"> </w:t>
      </w:r>
      <w:r w:rsidR="000911DB">
        <w:rPr>
          <w:sz w:val="22"/>
          <w:szCs w:val="22"/>
        </w:rPr>
        <w:t xml:space="preserve">kuri izdrukāti no grāmatvedības uzskaites sistēmas G-VEDIS, izvēloties attiecīgo kontu, atbildīgo personu un tajos </w:t>
      </w:r>
      <w:r w:rsidR="000911DB" w:rsidRPr="00CD65EF">
        <w:rPr>
          <w:sz w:val="22"/>
          <w:szCs w:val="22"/>
        </w:rPr>
        <w:t>jāuzrāda</w:t>
      </w:r>
      <w:r w:rsidR="000911DB" w:rsidRPr="0075605B">
        <w:rPr>
          <w:sz w:val="22"/>
          <w:szCs w:val="22"/>
        </w:rPr>
        <w:t>:</w:t>
      </w:r>
    </w:p>
    <w:p w:rsidR="000911DB" w:rsidRDefault="00446CB4" w:rsidP="000911DB">
      <w:pPr>
        <w:ind w:left="851" w:right="-1033" w:hanging="567"/>
        <w:jc w:val="both"/>
        <w:rPr>
          <w:sz w:val="22"/>
          <w:szCs w:val="22"/>
        </w:rPr>
      </w:pPr>
      <w:r>
        <w:rPr>
          <w:sz w:val="22"/>
          <w:szCs w:val="22"/>
        </w:rPr>
        <w:t>74</w:t>
      </w:r>
      <w:r w:rsidR="000911DB">
        <w:rPr>
          <w:sz w:val="22"/>
          <w:szCs w:val="22"/>
        </w:rPr>
        <w:t xml:space="preserve">.1. </w:t>
      </w:r>
      <w:r>
        <w:rPr>
          <w:sz w:val="22"/>
          <w:szCs w:val="22"/>
        </w:rPr>
        <w:t xml:space="preserve">ieguldījuma īpašuma </w:t>
      </w:r>
      <w:r w:rsidR="000911DB">
        <w:rPr>
          <w:sz w:val="22"/>
          <w:szCs w:val="22"/>
        </w:rPr>
        <w:t>nosaukums;</w:t>
      </w:r>
    </w:p>
    <w:p w:rsidR="000911DB" w:rsidRDefault="00446CB4" w:rsidP="000911DB">
      <w:pPr>
        <w:ind w:left="851" w:right="-1033" w:hanging="567"/>
        <w:jc w:val="both"/>
        <w:rPr>
          <w:sz w:val="22"/>
          <w:szCs w:val="22"/>
        </w:rPr>
      </w:pPr>
      <w:r>
        <w:rPr>
          <w:sz w:val="22"/>
          <w:szCs w:val="22"/>
        </w:rPr>
        <w:t>74</w:t>
      </w:r>
      <w:r w:rsidR="000911DB">
        <w:rPr>
          <w:sz w:val="22"/>
          <w:szCs w:val="22"/>
        </w:rPr>
        <w:t>.2. bilances konts;</w:t>
      </w:r>
    </w:p>
    <w:p w:rsidR="000911DB" w:rsidRDefault="00446CB4" w:rsidP="000911DB">
      <w:pPr>
        <w:ind w:left="851" w:right="-1033" w:hanging="567"/>
        <w:jc w:val="both"/>
        <w:rPr>
          <w:sz w:val="22"/>
          <w:szCs w:val="22"/>
        </w:rPr>
      </w:pPr>
      <w:r>
        <w:rPr>
          <w:sz w:val="22"/>
          <w:szCs w:val="22"/>
        </w:rPr>
        <w:t>74</w:t>
      </w:r>
      <w:r w:rsidR="000911DB">
        <w:rPr>
          <w:sz w:val="22"/>
          <w:szCs w:val="22"/>
        </w:rPr>
        <w:t>.3. ekspluatācijā nodošanas gads;</w:t>
      </w:r>
    </w:p>
    <w:p w:rsidR="000911DB" w:rsidRDefault="00446CB4" w:rsidP="000911DB">
      <w:pPr>
        <w:ind w:left="851" w:right="-1033" w:hanging="567"/>
        <w:jc w:val="both"/>
        <w:rPr>
          <w:sz w:val="22"/>
          <w:szCs w:val="22"/>
        </w:rPr>
      </w:pPr>
      <w:r>
        <w:rPr>
          <w:sz w:val="22"/>
          <w:szCs w:val="22"/>
        </w:rPr>
        <w:t>74</w:t>
      </w:r>
      <w:r w:rsidR="000911DB">
        <w:rPr>
          <w:sz w:val="22"/>
          <w:szCs w:val="22"/>
        </w:rPr>
        <w:t>.4. inventāra numurs;</w:t>
      </w:r>
    </w:p>
    <w:p w:rsidR="000911DB" w:rsidRDefault="00446CB4" w:rsidP="000911DB">
      <w:pPr>
        <w:ind w:left="851" w:right="-1033" w:hanging="567"/>
        <w:jc w:val="both"/>
        <w:rPr>
          <w:sz w:val="22"/>
          <w:szCs w:val="22"/>
        </w:rPr>
      </w:pPr>
      <w:r>
        <w:rPr>
          <w:sz w:val="22"/>
          <w:szCs w:val="22"/>
        </w:rPr>
        <w:t>74</w:t>
      </w:r>
      <w:r w:rsidR="000911DB">
        <w:rPr>
          <w:sz w:val="22"/>
          <w:szCs w:val="22"/>
        </w:rPr>
        <w:t>.5. skaits/platība/</w:t>
      </w:r>
      <w:r>
        <w:rPr>
          <w:sz w:val="22"/>
          <w:szCs w:val="22"/>
        </w:rPr>
        <w:t>cits variants</w:t>
      </w:r>
      <w:r w:rsidR="000911DB">
        <w:rPr>
          <w:sz w:val="22"/>
          <w:szCs w:val="22"/>
        </w:rPr>
        <w:t xml:space="preserve"> un sākotnējā uzskaites vērtība pēc grāmatvedības datiem;</w:t>
      </w:r>
    </w:p>
    <w:p w:rsidR="000911DB" w:rsidRDefault="00446CB4" w:rsidP="000911DB">
      <w:pPr>
        <w:ind w:left="851" w:right="-1033" w:hanging="567"/>
        <w:jc w:val="both"/>
        <w:rPr>
          <w:sz w:val="22"/>
          <w:szCs w:val="22"/>
        </w:rPr>
      </w:pPr>
      <w:r>
        <w:rPr>
          <w:sz w:val="22"/>
          <w:szCs w:val="22"/>
        </w:rPr>
        <w:t>74.6</w:t>
      </w:r>
      <w:r w:rsidR="000911DB">
        <w:rPr>
          <w:sz w:val="22"/>
          <w:szCs w:val="22"/>
        </w:rPr>
        <w:t>. skaits/platība/</w:t>
      </w:r>
      <w:r>
        <w:rPr>
          <w:sz w:val="22"/>
          <w:szCs w:val="22"/>
        </w:rPr>
        <w:t>cits variants</w:t>
      </w:r>
      <w:r w:rsidR="000911DB">
        <w:rPr>
          <w:sz w:val="22"/>
          <w:szCs w:val="22"/>
        </w:rPr>
        <w:t xml:space="preserve"> un sākotnējā uzskaites vērtība faktiski;</w:t>
      </w:r>
    </w:p>
    <w:p w:rsidR="000911DB" w:rsidRDefault="00446CB4" w:rsidP="000911DB">
      <w:pPr>
        <w:ind w:left="851" w:right="-1033" w:hanging="567"/>
        <w:jc w:val="both"/>
        <w:rPr>
          <w:sz w:val="22"/>
          <w:szCs w:val="22"/>
        </w:rPr>
      </w:pPr>
      <w:r>
        <w:rPr>
          <w:sz w:val="22"/>
          <w:szCs w:val="22"/>
        </w:rPr>
        <w:t>74</w:t>
      </w:r>
      <w:r w:rsidR="000911DB">
        <w:rPr>
          <w:sz w:val="22"/>
          <w:szCs w:val="22"/>
        </w:rPr>
        <w:t>.</w:t>
      </w:r>
      <w:r>
        <w:rPr>
          <w:sz w:val="22"/>
          <w:szCs w:val="22"/>
        </w:rPr>
        <w:t>7</w:t>
      </w:r>
      <w:r w:rsidR="000911DB">
        <w:rPr>
          <w:sz w:val="22"/>
          <w:szCs w:val="22"/>
        </w:rPr>
        <w:t>. iztrūkums vai pārpalikums;</w:t>
      </w:r>
    </w:p>
    <w:p w:rsidR="000911DB" w:rsidRDefault="00446CB4" w:rsidP="000911DB">
      <w:pPr>
        <w:ind w:left="851" w:right="-1033" w:hanging="567"/>
        <w:jc w:val="both"/>
        <w:rPr>
          <w:sz w:val="22"/>
          <w:szCs w:val="22"/>
        </w:rPr>
      </w:pPr>
      <w:r>
        <w:rPr>
          <w:sz w:val="22"/>
          <w:szCs w:val="22"/>
        </w:rPr>
        <w:t>74</w:t>
      </w:r>
      <w:r w:rsidR="000911DB">
        <w:rPr>
          <w:sz w:val="22"/>
          <w:szCs w:val="22"/>
        </w:rPr>
        <w:t>.</w:t>
      </w:r>
      <w:r>
        <w:rPr>
          <w:sz w:val="22"/>
          <w:szCs w:val="22"/>
        </w:rPr>
        <w:t>8</w:t>
      </w:r>
      <w:r w:rsidR="000911DB">
        <w:rPr>
          <w:sz w:val="22"/>
          <w:szCs w:val="22"/>
        </w:rPr>
        <w:t>. piezīmes.</w:t>
      </w:r>
    </w:p>
    <w:p w:rsidR="000911DB" w:rsidRDefault="00446CB4" w:rsidP="000911DB">
      <w:pPr>
        <w:spacing w:before="120"/>
        <w:ind w:right="-1032"/>
        <w:jc w:val="both"/>
        <w:rPr>
          <w:sz w:val="22"/>
          <w:szCs w:val="22"/>
        </w:rPr>
      </w:pPr>
      <w:r>
        <w:rPr>
          <w:sz w:val="22"/>
          <w:szCs w:val="22"/>
        </w:rPr>
        <w:t>75</w:t>
      </w:r>
      <w:r w:rsidR="000911DB">
        <w:rPr>
          <w:sz w:val="22"/>
          <w:szCs w:val="22"/>
        </w:rPr>
        <w:t xml:space="preserve">. Piezīmes ir jāuzrāda, vai nepastāv pazīmes, kas norāda uz </w:t>
      </w:r>
      <w:r>
        <w:rPr>
          <w:sz w:val="22"/>
          <w:szCs w:val="22"/>
        </w:rPr>
        <w:t xml:space="preserve">ieguldījuma īpašumu </w:t>
      </w:r>
      <w:r w:rsidR="000911DB">
        <w:rPr>
          <w:sz w:val="22"/>
          <w:szCs w:val="22"/>
        </w:rPr>
        <w:t>vērtības būtisku samazinājumu. Ir jāuzrāda “Pastāv pazīmes uz vērtības samazinājumu” vai “Nepastāv pazīmes uz vērtības samazinājumu”.</w:t>
      </w:r>
    </w:p>
    <w:p w:rsidR="000911DB" w:rsidRPr="0075605B" w:rsidRDefault="00446CB4" w:rsidP="000911DB">
      <w:pPr>
        <w:tabs>
          <w:tab w:val="left" w:pos="567"/>
        </w:tabs>
        <w:spacing w:before="120" w:after="120"/>
        <w:ind w:right="-1032"/>
        <w:jc w:val="both"/>
        <w:rPr>
          <w:sz w:val="22"/>
          <w:szCs w:val="22"/>
        </w:rPr>
      </w:pPr>
      <w:r>
        <w:rPr>
          <w:sz w:val="22"/>
          <w:szCs w:val="22"/>
        </w:rPr>
        <w:t>76</w:t>
      </w:r>
      <w:r w:rsidR="000911DB">
        <w:rPr>
          <w:sz w:val="22"/>
          <w:szCs w:val="22"/>
        </w:rPr>
        <w:t>. Ja pastāv kāda no Ministru kabineta 2018.gada 13.februāra  noteikumu Nr.87 “Grāmatvedības uzskaites kārtība budžeta iestādēs” 11</w:t>
      </w:r>
      <w:r>
        <w:rPr>
          <w:sz w:val="22"/>
          <w:szCs w:val="22"/>
        </w:rPr>
        <w:t>7</w:t>
      </w:r>
      <w:r w:rsidR="000911DB">
        <w:rPr>
          <w:sz w:val="22"/>
          <w:szCs w:val="22"/>
        </w:rPr>
        <w:t xml:space="preserve">.punkta pazīmēm, tad konkrētam </w:t>
      </w:r>
      <w:r>
        <w:rPr>
          <w:sz w:val="22"/>
          <w:szCs w:val="22"/>
        </w:rPr>
        <w:t xml:space="preserve">ieguldījuma īpašumam </w:t>
      </w:r>
      <w:r w:rsidR="000911DB">
        <w:rPr>
          <w:sz w:val="22"/>
          <w:szCs w:val="22"/>
        </w:rPr>
        <w:t xml:space="preserve">pēc attiecīga konta jāizdrukā papildus no grāmatvedības programmas inventarizācijas saraksts, izvēloties attiecīgo </w:t>
      </w:r>
      <w:r>
        <w:rPr>
          <w:sz w:val="22"/>
          <w:szCs w:val="22"/>
        </w:rPr>
        <w:t xml:space="preserve">ieguldījuma īpašumu </w:t>
      </w:r>
      <w:r w:rsidR="000911DB">
        <w:rPr>
          <w:sz w:val="22"/>
          <w:szCs w:val="22"/>
        </w:rPr>
        <w:t xml:space="preserve">kontu, atbildīgo personu un tajos </w:t>
      </w:r>
      <w:r w:rsidR="000911DB" w:rsidRPr="00CD65EF">
        <w:rPr>
          <w:sz w:val="22"/>
          <w:szCs w:val="22"/>
        </w:rPr>
        <w:t>jāuzrāda</w:t>
      </w:r>
      <w:r w:rsidR="000911DB" w:rsidRPr="0075605B">
        <w:rPr>
          <w:sz w:val="22"/>
          <w:szCs w:val="22"/>
        </w:rPr>
        <w:t>:</w:t>
      </w:r>
    </w:p>
    <w:p w:rsidR="000911DB" w:rsidRDefault="00446CB4" w:rsidP="000911DB">
      <w:pPr>
        <w:ind w:left="851" w:right="-1033" w:hanging="567"/>
        <w:jc w:val="both"/>
        <w:rPr>
          <w:sz w:val="22"/>
          <w:szCs w:val="22"/>
        </w:rPr>
      </w:pPr>
      <w:r>
        <w:rPr>
          <w:sz w:val="22"/>
          <w:szCs w:val="22"/>
        </w:rPr>
        <w:t>76</w:t>
      </w:r>
      <w:r w:rsidR="000911DB">
        <w:rPr>
          <w:sz w:val="22"/>
          <w:szCs w:val="22"/>
        </w:rPr>
        <w:t xml:space="preserve">.1. </w:t>
      </w:r>
      <w:r>
        <w:rPr>
          <w:sz w:val="22"/>
          <w:szCs w:val="22"/>
        </w:rPr>
        <w:t xml:space="preserve">ieguldījuma īpašuma </w:t>
      </w:r>
      <w:r w:rsidR="000911DB">
        <w:rPr>
          <w:sz w:val="22"/>
          <w:szCs w:val="22"/>
        </w:rPr>
        <w:t>nosaukums;</w:t>
      </w:r>
    </w:p>
    <w:p w:rsidR="000911DB" w:rsidRDefault="00446CB4" w:rsidP="000911DB">
      <w:pPr>
        <w:ind w:left="851" w:right="-1033" w:hanging="567"/>
        <w:jc w:val="both"/>
        <w:rPr>
          <w:sz w:val="22"/>
          <w:szCs w:val="22"/>
        </w:rPr>
      </w:pPr>
      <w:r>
        <w:rPr>
          <w:sz w:val="22"/>
          <w:szCs w:val="22"/>
        </w:rPr>
        <w:t>76</w:t>
      </w:r>
      <w:r w:rsidR="000911DB">
        <w:rPr>
          <w:sz w:val="22"/>
          <w:szCs w:val="22"/>
        </w:rPr>
        <w:t>.2. bilances konts;</w:t>
      </w:r>
    </w:p>
    <w:p w:rsidR="000911DB" w:rsidRDefault="00446CB4" w:rsidP="000911DB">
      <w:pPr>
        <w:ind w:left="851" w:right="-1033" w:hanging="567"/>
        <w:jc w:val="both"/>
        <w:rPr>
          <w:sz w:val="22"/>
          <w:szCs w:val="22"/>
        </w:rPr>
      </w:pPr>
      <w:r>
        <w:rPr>
          <w:sz w:val="22"/>
          <w:szCs w:val="22"/>
        </w:rPr>
        <w:t>76</w:t>
      </w:r>
      <w:r w:rsidR="000911DB">
        <w:rPr>
          <w:sz w:val="22"/>
          <w:szCs w:val="22"/>
        </w:rPr>
        <w:t>.3. ekspluatācijā nodošanas gads;</w:t>
      </w:r>
    </w:p>
    <w:p w:rsidR="000911DB" w:rsidRDefault="00446CB4" w:rsidP="000911DB">
      <w:pPr>
        <w:ind w:left="851" w:right="-1033" w:hanging="567"/>
        <w:jc w:val="both"/>
        <w:rPr>
          <w:sz w:val="22"/>
          <w:szCs w:val="22"/>
        </w:rPr>
      </w:pPr>
      <w:r>
        <w:rPr>
          <w:sz w:val="22"/>
          <w:szCs w:val="22"/>
        </w:rPr>
        <w:t>76</w:t>
      </w:r>
      <w:r w:rsidR="000911DB">
        <w:rPr>
          <w:sz w:val="22"/>
          <w:szCs w:val="22"/>
        </w:rPr>
        <w:t>.4. inventāra numurs;</w:t>
      </w:r>
    </w:p>
    <w:p w:rsidR="000911DB" w:rsidRDefault="00446CB4" w:rsidP="000911DB">
      <w:pPr>
        <w:ind w:left="851" w:right="-1033" w:hanging="567"/>
        <w:jc w:val="both"/>
        <w:rPr>
          <w:sz w:val="22"/>
          <w:szCs w:val="22"/>
        </w:rPr>
      </w:pPr>
      <w:r>
        <w:rPr>
          <w:sz w:val="22"/>
          <w:szCs w:val="22"/>
        </w:rPr>
        <w:t>76</w:t>
      </w:r>
      <w:r w:rsidR="000911DB">
        <w:rPr>
          <w:sz w:val="22"/>
          <w:szCs w:val="22"/>
        </w:rPr>
        <w:t>.5. skaits</w:t>
      </w:r>
    </w:p>
    <w:p w:rsidR="000911DB" w:rsidRDefault="00446CB4" w:rsidP="000911DB">
      <w:pPr>
        <w:ind w:left="851" w:right="-1033" w:hanging="567"/>
        <w:jc w:val="both"/>
        <w:rPr>
          <w:sz w:val="22"/>
          <w:szCs w:val="22"/>
        </w:rPr>
      </w:pPr>
      <w:r>
        <w:rPr>
          <w:sz w:val="22"/>
          <w:szCs w:val="22"/>
        </w:rPr>
        <w:t>76</w:t>
      </w:r>
      <w:r w:rsidR="000911DB">
        <w:rPr>
          <w:sz w:val="22"/>
          <w:szCs w:val="22"/>
        </w:rPr>
        <w:t>.6. sākotnējā uzskaites vērtība;</w:t>
      </w:r>
    </w:p>
    <w:p w:rsidR="000911DB" w:rsidRDefault="00446CB4" w:rsidP="000911DB">
      <w:pPr>
        <w:ind w:left="851" w:right="-1033" w:hanging="567"/>
        <w:jc w:val="both"/>
        <w:rPr>
          <w:sz w:val="22"/>
          <w:szCs w:val="22"/>
        </w:rPr>
      </w:pPr>
      <w:r>
        <w:rPr>
          <w:sz w:val="22"/>
          <w:szCs w:val="22"/>
        </w:rPr>
        <w:t>76</w:t>
      </w:r>
      <w:r w:rsidR="000911DB">
        <w:rPr>
          <w:sz w:val="22"/>
          <w:szCs w:val="22"/>
        </w:rPr>
        <w:t>.7. nolietojums;</w:t>
      </w:r>
    </w:p>
    <w:p w:rsidR="000911DB" w:rsidRDefault="00446CB4" w:rsidP="000911DB">
      <w:pPr>
        <w:ind w:left="851" w:right="-1033" w:hanging="567"/>
        <w:jc w:val="both"/>
        <w:rPr>
          <w:sz w:val="22"/>
          <w:szCs w:val="22"/>
        </w:rPr>
      </w:pPr>
      <w:r>
        <w:rPr>
          <w:sz w:val="22"/>
          <w:szCs w:val="22"/>
        </w:rPr>
        <w:t>76</w:t>
      </w:r>
      <w:r w:rsidR="000911DB">
        <w:rPr>
          <w:sz w:val="22"/>
          <w:szCs w:val="22"/>
        </w:rPr>
        <w:t>.8. atlikusī vērtība;</w:t>
      </w:r>
    </w:p>
    <w:p w:rsidR="000911DB" w:rsidRDefault="00446CB4" w:rsidP="000911DB">
      <w:pPr>
        <w:ind w:left="851" w:right="-1033" w:hanging="567"/>
        <w:jc w:val="both"/>
        <w:rPr>
          <w:sz w:val="22"/>
          <w:szCs w:val="22"/>
        </w:rPr>
      </w:pPr>
      <w:r>
        <w:rPr>
          <w:sz w:val="22"/>
          <w:szCs w:val="22"/>
        </w:rPr>
        <w:t>76</w:t>
      </w:r>
      <w:r w:rsidR="000911DB">
        <w:rPr>
          <w:sz w:val="22"/>
          <w:szCs w:val="22"/>
        </w:rPr>
        <w:t>.9. saskaņā ar inventarizācijas datiem;</w:t>
      </w:r>
    </w:p>
    <w:p w:rsidR="000911DB" w:rsidRDefault="00446CB4" w:rsidP="000911DB">
      <w:pPr>
        <w:ind w:left="851" w:right="-1033" w:hanging="567"/>
        <w:jc w:val="both"/>
        <w:rPr>
          <w:sz w:val="22"/>
          <w:szCs w:val="22"/>
        </w:rPr>
      </w:pPr>
      <w:r>
        <w:rPr>
          <w:sz w:val="22"/>
          <w:szCs w:val="22"/>
        </w:rPr>
        <w:t>76</w:t>
      </w:r>
      <w:r w:rsidR="000911DB">
        <w:rPr>
          <w:sz w:val="22"/>
          <w:szCs w:val="22"/>
        </w:rPr>
        <w:t>.10. vērtības samazinājuma pazīmju izvērtējums;</w:t>
      </w:r>
    </w:p>
    <w:p w:rsidR="000911DB" w:rsidRDefault="00446CB4" w:rsidP="000911DB">
      <w:pPr>
        <w:ind w:left="851" w:right="-1033" w:hanging="567"/>
        <w:jc w:val="both"/>
        <w:rPr>
          <w:sz w:val="22"/>
          <w:szCs w:val="22"/>
        </w:rPr>
      </w:pPr>
      <w:r>
        <w:rPr>
          <w:sz w:val="22"/>
          <w:szCs w:val="22"/>
        </w:rPr>
        <w:t>76</w:t>
      </w:r>
      <w:r w:rsidR="000911DB">
        <w:rPr>
          <w:sz w:val="22"/>
          <w:szCs w:val="22"/>
        </w:rPr>
        <w:t>.11. piezīmes.</w:t>
      </w:r>
    </w:p>
    <w:p w:rsidR="000911DB" w:rsidRDefault="00446CB4" w:rsidP="000911DB">
      <w:pPr>
        <w:pStyle w:val="BodyText2"/>
        <w:spacing w:before="120" w:after="120"/>
        <w:ind w:right="-1032"/>
        <w:rPr>
          <w:sz w:val="22"/>
          <w:szCs w:val="22"/>
        </w:rPr>
      </w:pPr>
      <w:r>
        <w:rPr>
          <w:sz w:val="22"/>
          <w:szCs w:val="22"/>
        </w:rPr>
        <w:t>77</w:t>
      </w:r>
      <w:r w:rsidR="000911DB">
        <w:rPr>
          <w:sz w:val="22"/>
          <w:szCs w:val="22"/>
        </w:rPr>
        <w:t xml:space="preserve">. Pēc vērtības samazinājuma pazīmju izvērtējuma ir jārīkojas atbilstoši Ministru kabineta 2018.gada 13.februāra noteikumu Nr.87 “Grāmatvedības uzskaites kārtība budžeta iestādēs” prasībām. </w:t>
      </w:r>
    </w:p>
    <w:p w:rsidR="000911DB" w:rsidRDefault="00446CB4" w:rsidP="000911DB">
      <w:pPr>
        <w:pStyle w:val="BodyText2"/>
        <w:spacing w:before="120" w:after="120"/>
        <w:ind w:right="-1032"/>
        <w:rPr>
          <w:sz w:val="22"/>
          <w:szCs w:val="22"/>
        </w:rPr>
      </w:pPr>
      <w:r>
        <w:rPr>
          <w:sz w:val="22"/>
          <w:szCs w:val="22"/>
        </w:rPr>
        <w:t>78</w:t>
      </w:r>
      <w:r w:rsidR="000911DB">
        <w:rPr>
          <w:sz w:val="22"/>
          <w:szCs w:val="22"/>
        </w:rPr>
        <w:t xml:space="preserve">. Par katru </w:t>
      </w:r>
      <w:r>
        <w:rPr>
          <w:sz w:val="22"/>
          <w:szCs w:val="22"/>
        </w:rPr>
        <w:t xml:space="preserve">ieguldījuma īpašumu </w:t>
      </w:r>
      <w:r w:rsidR="000911DB">
        <w:rPr>
          <w:sz w:val="22"/>
          <w:szCs w:val="22"/>
        </w:rPr>
        <w:t>veidu inventarizācijas sarakstā norāda kopsummu (skaitu, vērtību).</w:t>
      </w:r>
    </w:p>
    <w:p w:rsidR="000911DB" w:rsidRDefault="00446CB4" w:rsidP="000911DB">
      <w:pPr>
        <w:spacing w:before="120" w:after="120"/>
        <w:ind w:right="-1032"/>
        <w:jc w:val="both"/>
        <w:rPr>
          <w:sz w:val="22"/>
          <w:szCs w:val="22"/>
        </w:rPr>
      </w:pPr>
      <w:r>
        <w:rPr>
          <w:sz w:val="22"/>
          <w:szCs w:val="22"/>
        </w:rPr>
        <w:t>79</w:t>
      </w:r>
      <w:r w:rsidR="000911DB">
        <w:rPr>
          <w:sz w:val="22"/>
          <w:szCs w:val="22"/>
        </w:rPr>
        <w:t>. Zeme, ēkas un būves tiek inventarizētas pēc</w:t>
      </w:r>
      <w:r w:rsidR="000911DB" w:rsidRPr="00CD65EF">
        <w:rPr>
          <w:sz w:val="22"/>
          <w:szCs w:val="22"/>
        </w:rPr>
        <w:t xml:space="preserve"> Valsts zemes dienesta </w:t>
      </w:r>
      <w:r w:rsidR="000911DB">
        <w:rPr>
          <w:sz w:val="22"/>
          <w:szCs w:val="22"/>
        </w:rPr>
        <w:t>Nekustamā īpašuma valsts kadastra informācijas datiem, salīdzinot šo informāciju</w:t>
      </w:r>
      <w:r w:rsidR="000911DB" w:rsidRPr="00CD65EF">
        <w:rPr>
          <w:sz w:val="22"/>
          <w:szCs w:val="22"/>
        </w:rPr>
        <w:t xml:space="preserve"> ar pašvaldības grāmatvedības datiem</w:t>
      </w:r>
      <w:r w:rsidR="000911DB">
        <w:rPr>
          <w:sz w:val="22"/>
          <w:szCs w:val="22"/>
        </w:rPr>
        <w:t xml:space="preserve">. Zemes vienības inventarizē pēc platības un lietošanas mērķa, ēkas inventarizē </w:t>
      </w:r>
      <w:r w:rsidR="000911DB" w:rsidRPr="00CD65EF">
        <w:rPr>
          <w:sz w:val="22"/>
          <w:szCs w:val="22"/>
        </w:rPr>
        <w:t xml:space="preserve"> </w:t>
      </w:r>
      <w:r w:rsidR="000911DB">
        <w:rPr>
          <w:sz w:val="22"/>
          <w:szCs w:val="22"/>
        </w:rPr>
        <w:t>pēc platības.</w:t>
      </w:r>
    </w:p>
    <w:p w:rsidR="000911DB" w:rsidRDefault="007752F1" w:rsidP="000911DB">
      <w:pPr>
        <w:spacing w:before="120" w:after="120"/>
        <w:ind w:right="-1032"/>
        <w:jc w:val="both"/>
        <w:rPr>
          <w:sz w:val="22"/>
          <w:szCs w:val="22"/>
        </w:rPr>
      </w:pPr>
      <w:r>
        <w:rPr>
          <w:sz w:val="22"/>
          <w:szCs w:val="22"/>
        </w:rPr>
        <w:t>80</w:t>
      </w:r>
      <w:r w:rsidR="000911DB" w:rsidRPr="00E91FA9">
        <w:rPr>
          <w:sz w:val="22"/>
          <w:szCs w:val="22"/>
        </w:rPr>
        <w:t xml:space="preserve">. </w:t>
      </w:r>
      <w:r>
        <w:rPr>
          <w:sz w:val="22"/>
          <w:szCs w:val="22"/>
        </w:rPr>
        <w:t xml:space="preserve">Kontam 1540 “Ieguldījuma īpašumu izveidošana un nepabeigtā būvniecība” ir atsevišķs </w:t>
      </w:r>
      <w:r w:rsidR="000911DB" w:rsidRPr="00E91FA9">
        <w:rPr>
          <w:sz w:val="22"/>
          <w:szCs w:val="22"/>
        </w:rPr>
        <w:t xml:space="preserve"> </w:t>
      </w:r>
      <w:r w:rsidR="000911DB">
        <w:rPr>
          <w:sz w:val="22"/>
          <w:szCs w:val="22"/>
        </w:rPr>
        <w:t>inventarizācijas sarakst</w:t>
      </w:r>
      <w:r>
        <w:rPr>
          <w:sz w:val="22"/>
          <w:szCs w:val="22"/>
        </w:rPr>
        <w:t>s</w:t>
      </w:r>
      <w:r w:rsidR="000911DB">
        <w:rPr>
          <w:sz w:val="22"/>
          <w:szCs w:val="22"/>
        </w:rPr>
        <w:t xml:space="preserve"> un tajā jāuzrāda:</w:t>
      </w:r>
    </w:p>
    <w:p w:rsidR="000911DB" w:rsidRDefault="007752F1" w:rsidP="000911DB">
      <w:pPr>
        <w:ind w:right="-1032" w:firstLine="284"/>
        <w:jc w:val="both"/>
        <w:rPr>
          <w:sz w:val="22"/>
          <w:szCs w:val="22"/>
        </w:rPr>
      </w:pPr>
      <w:r>
        <w:rPr>
          <w:sz w:val="22"/>
          <w:szCs w:val="22"/>
        </w:rPr>
        <w:t>80</w:t>
      </w:r>
      <w:r w:rsidR="000911DB">
        <w:rPr>
          <w:sz w:val="22"/>
          <w:szCs w:val="22"/>
        </w:rPr>
        <w:t>.1. objekta nosaukums;</w:t>
      </w:r>
    </w:p>
    <w:p w:rsidR="000911DB" w:rsidRDefault="007752F1" w:rsidP="000911DB">
      <w:pPr>
        <w:ind w:right="-1032" w:firstLine="284"/>
        <w:jc w:val="both"/>
        <w:rPr>
          <w:sz w:val="22"/>
          <w:szCs w:val="22"/>
        </w:rPr>
      </w:pPr>
      <w:r>
        <w:rPr>
          <w:sz w:val="22"/>
          <w:szCs w:val="22"/>
        </w:rPr>
        <w:t>80</w:t>
      </w:r>
      <w:r w:rsidR="000911DB">
        <w:rPr>
          <w:sz w:val="22"/>
          <w:szCs w:val="22"/>
        </w:rPr>
        <w:t>.2. izmaksas, saskaņā ar tāmi vai līgumu;</w:t>
      </w:r>
    </w:p>
    <w:p w:rsidR="000911DB" w:rsidRDefault="007752F1" w:rsidP="000911DB">
      <w:pPr>
        <w:ind w:left="709" w:right="-1032" w:hanging="425"/>
        <w:jc w:val="both"/>
        <w:rPr>
          <w:sz w:val="22"/>
          <w:szCs w:val="22"/>
        </w:rPr>
      </w:pPr>
      <w:r>
        <w:rPr>
          <w:sz w:val="22"/>
          <w:szCs w:val="22"/>
        </w:rPr>
        <w:t>80</w:t>
      </w:r>
      <w:r w:rsidR="000911DB">
        <w:rPr>
          <w:sz w:val="22"/>
          <w:szCs w:val="22"/>
        </w:rPr>
        <w:t xml:space="preserve">.3. pazīmju izvērtējums pēc Ministru kabineta 2018.gada 13.februāra  noteikumu Nr.87 “Grāmatvedības   </w:t>
      </w:r>
    </w:p>
    <w:p w:rsidR="000911DB" w:rsidRDefault="000911DB" w:rsidP="000911DB">
      <w:pPr>
        <w:ind w:left="709" w:right="-1032" w:hanging="425"/>
        <w:jc w:val="both"/>
        <w:rPr>
          <w:sz w:val="22"/>
          <w:szCs w:val="22"/>
        </w:rPr>
      </w:pPr>
      <w:r>
        <w:rPr>
          <w:sz w:val="22"/>
          <w:szCs w:val="22"/>
        </w:rPr>
        <w:t xml:space="preserve">         uzskaites kārtība budžeta iestādēs” 11</w:t>
      </w:r>
      <w:r w:rsidR="007752F1">
        <w:rPr>
          <w:sz w:val="22"/>
          <w:szCs w:val="22"/>
        </w:rPr>
        <w:t>7</w:t>
      </w:r>
      <w:r>
        <w:rPr>
          <w:sz w:val="22"/>
          <w:szCs w:val="22"/>
        </w:rPr>
        <w:t>.punkta prasībām;</w:t>
      </w:r>
    </w:p>
    <w:p w:rsidR="000911DB" w:rsidRDefault="007752F1" w:rsidP="000911DB">
      <w:pPr>
        <w:ind w:right="-1032" w:firstLine="284"/>
        <w:jc w:val="both"/>
        <w:rPr>
          <w:sz w:val="22"/>
          <w:szCs w:val="22"/>
        </w:rPr>
      </w:pPr>
      <w:r>
        <w:rPr>
          <w:sz w:val="22"/>
          <w:szCs w:val="22"/>
        </w:rPr>
        <w:t>80</w:t>
      </w:r>
      <w:r w:rsidR="000911DB">
        <w:rPr>
          <w:sz w:val="22"/>
          <w:szCs w:val="22"/>
        </w:rPr>
        <w:t>.4. plānoto būvdarbu pabeigšanas termiņu.</w:t>
      </w:r>
    </w:p>
    <w:p w:rsidR="000911DB" w:rsidRDefault="00A755CF" w:rsidP="000911DB">
      <w:pPr>
        <w:pStyle w:val="BodyText2"/>
        <w:spacing w:before="120" w:after="120"/>
        <w:ind w:right="-1032"/>
        <w:rPr>
          <w:sz w:val="22"/>
          <w:szCs w:val="22"/>
        </w:rPr>
      </w:pPr>
      <w:r>
        <w:rPr>
          <w:sz w:val="22"/>
          <w:szCs w:val="22"/>
        </w:rPr>
        <w:t>81</w:t>
      </w:r>
      <w:r w:rsidR="000911DB">
        <w:rPr>
          <w:sz w:val="22"/>
          <w:szCs w:val="22"/>
        </w:rPr>
        <w:t xml:space="preserve">. </w:t>
      </w:r>
      <w:r>
        <w:rPr>
          <w:sz w:val="22"/>
          <w:szCs w:val="22"/>
        </w:rPr>
        <w:t>K</w:t>
      </w:r>
      <w:r w:rsidR="000911DB">
        <w:rPr>
          <w:sz w:val="22"/>
          <w:szCs w:val="22"/>
        </w:rPr>
        <w:t xml:space="preserve">ontam </w:t>
      </w:r>
      <w:r>
        <w:rPr>
          <w:sz w:val="22"/>
          <w:szCs w:val="22"/>
        </w:rPr>
        <w:t>1580</w:t>
      </w:r>
      <w:r w:rsidR="000911DB">
        <w:rPr>
          <w:sz w:val="22"/>
          <w:szCs w:val="22"/>
        </w:rPr>
        <w:t xml:space="preserve"> “Avansa maksājumi par </w:t>
      </w:r>
      <w:r>
        <w:rPr>
          <w:sz w:val="22"/>
          <w:szCs w:val="22"/>
        </w:rPr>
        <w:t>ieguldījuma īpašumiem</w:t>
      </w:r>
      <w:r w:rsidR="000911DB">
        <w:rPr>
          <w:sz w:val="22"/>
          <w:szCs w:val="22"/>
        </w:rPr>
        <w:t>” sastāda atsevišķu inventarizācijas sarakstu un tajā uzrāda:</w:t>
      </w:r>
    </w:p>
    <w:p w:rsidR="000911DB" w:rsidRDefault="00A755CF" w:rsidP="000911DB">
      <w:pPr>
        <w:pStyle w:val="BodyText2"/>
        <w:ind w:left="709" w:right="-1032" w:hanging="425"/>
        <w:rPr>
          <w:sz w:val="22"/>
          <w:szCs w:val="22"/>
        </w:rPr>
      </w:pPr>
      <w:r>
        <w:rPr>
          <w:sz w:val="22"/>
          <w:szCs w:val="22"/>
        </w:rPr>
        <w:t>81</w:t>
      </w:r>
      <w:r w:rsidR="000911DB">
        <w:rPr>
          <w:sz w:val="22"/>
          <w:szCs w:val="22"/>
        </w:rPr>
        <w:t>.1. darījuma partnera nosaukumu;</w:t>
      </w:r>
    </w:p>
    <w:p w:rsidR="000911DB" w:rsidRDefault="00A755CF" w:rsidP="000911DB">
      <w:pPr>
        <w:pStyle w:val="BodyText2"/>
        <w:ind w:left="709" w:right="-1032" w:hanging="425"/>
        <w:rPr>
          <w:sz w:val="22"/>
          <w:szCs w:val="22"/>
        </w:rPr>
      </w:pPr>
      <w:r>
        <w:rPr>
          <w:sz w:val="22"/>
          <w:szCs w:val="22"/>
        </w:rPr>
        <w:t>81</w:t>
      </w:r>
      <w:r w:rsidR="000911DB">
        <w:rPr>
          <w:sz w:val="22"/>
          <w:szCs w:val="22"/>
        </w:rPr>
        <w:t>.2. dokumenta numuru un datumu;</w:t>
      </w:r>
    </w:p>
    <w:p w:rsidR="000911DB" w:rsidRDefault="00A755CF" w:rsidP="000911DB">
      <w:pPr>
        <w:pStyle w:val="BodyText2"/>
        <w:ind w:left="709" w:right="-1032" w:hanging="425"/>
        <w:rPr>
          <w:sz w:val="22"/>
          <w:szCs w:val="22"/>
        </w:rPr>
      </w:pPr>
      <w:r>
        <w:rPr>
          <w:sz w:val="22"/>
          <w:szCs w:val="22"/>
        </w:rPr>
        <w:t>81</w:t>
      </w:r>
      <w:r w:rsidR="000911DB">
        <w:rPr>
          <w:sz w:val="22"/>
          <w:szCs w:val="22"/>
        </w:rPr>
        <w:t>.3. debitora izvērtējums un piezīmes.</w:t>
      </w:r>
    </w:p>
    <w:p w:rsidR="000911DB" w:rsidRDefault="00585F30" w:rsidP="000911DB">
      <w:pPr>
        <w:spacing w:before="120" w:after="120"/>
        <w:ind w:right="-1032"/>
        <w:jc w:val="both"/>
        <w:rPr>
          <w:sz w:val="22"/>
          <w:szCs w:val="22"/>
        </w:rPr>
      </w:pPr>
      <w:r>
        <w:rPr>
          <w:sz w:val="22"/>
          <w:szCs w:val="22"/>
        </w:rPr>
        <w:lastRenderedPageBreak/>
        <w:t>82</w:t>
      </w:r>
      <w:r w:rsidR="000911DB">
        <w:rPr>
          <w:sz w:val="22"/>
          <w:szCs w:val="22"/>
        </w:rPr>
        <w:t xml:space="preserve">. Inventarizējot avansa maksājumus par </w:t>
      </w:r>
      <w:r>
        <w:rPr>
          <w:sz w:val="22"/>
          <w:szCs w:val="22"/>
        </w:rPr>
        <w:t xml:space="preserve">ieguldījuma īpašumiem </w:t>
      </w:r>
      <w:r w:rsidR="000911DB">
        <w:rPr>
          <w:sz w:val="22"/>
          <w:szCs w:val="22"/>
        </w:rPr>
        <w:t>ir jāpārbauda, vai nav beidzies līgumā paredzētais piegādes laiks un vai avansa maksājums nav pārvērties par bezcerīgo parādu.</w:t>
      </w:r>
    </w:p>
    <w:p w:rsidR="00EF565B" w:rsidRPr="008563A4" w:rsidRDefault="00EF565B" w:rsidP="00EF565B">
      <w:pPr>
        <w:spacing w:before="240" w:after="120"/>
        <w:ind w:right="-1032"/>
        <w:jc w:val="center"/>
        <w:rPr>
          <w:b/>
          <w:bCs/>
          <w:i/>
          <w:sz w:val="22"/>
          <w:szCs w:val="22"/>
        </w:rPr>
      </w:pPr>
      <w:r w:rsidRPr="008563A4">
        <w:rPr>
          <w:b/>
          <w:bCs/>
          <w:i/>
          <w:sz w:val="22"/>
          <w:szCs w:val="22"/>
        </w:rPr>
        <w:t>4.</w:t>
      </w:r>
      <w:r w:rsidR="00585F30">
        <w:rPr>
          <w:b/>
          <w:bCs/>
          <w:i/>
          <w:sz w:val="22"/>
          <w:szCs w:val="22"/>
        </w:rPr>
        <w:t>5</w:t>
      </w:r>
      <w:r w:rsidRPr="008563A4">
        <w:rPr>
          <w:b/>
          <w:bCs/>
          <w:i/>
          <w:sz w:val="22"/>
          <w:szCs w:val="22"/>
        </w:rPr>
        <w:t>. Krājumu inventarizācija</w:t>
      </w:r>
    </w:p>
    <w:p w:rsidR="00EF565B" w:rsidRPr="00CD65EF" w:rsidRDefault="00585F30" w:rsidP="00EF565B">
      <w:pPr>
        <w:spacing w:before="120" w:after="120"/>
        <w:ind w:right="-1032"/>
        <w:jc w:val="both"/>
        <w:rPr>
          <w:sz w:val="22"/>
          <w:szCs w:val="22"/>
        </w:rPr>
      </w:pPr>
      <w:r>
        <w:rPr>
          <w:sz w:val="22"/>
          <w:szCs w:val="22"/>
        </w:rPr>
        <w:t>83</w:t>
      </w:r>
      <w:r w:rsidR="00EF565B">
        <w:rPr>
          <w:sz w:val="22"/>
          <w:szCs w:val="22"/>
        </w:rPr>
        <w:t xml:space="preserve">. </w:t>
      </w:r>
      <w:r w:rsidR="00EF565B" w:rsidRPr="00CD65EF">
        <w:rPr>
          <w:sz w:val="22"/>
          <w:szCs w:val="22"/>
        </w:rPr>
        <w:t xml:space="preserve">Krājumu inventarizāciju veic vismaz reizi gadā, lai noteiktu faktisko krājumu atlikumu un koriģētu starpību starp inventarizācijas rezultātiem un finanšu grāmatvedības datiem atbilstoši krājumu faktiskajam stāvoklim. Informācija nepieciešama </w:t>
      </w:r>
      <w:r w:rsidRPr="00CD65EF">
        <w:rPr>
          <w:sz w:val="22"/>
          <w:szCs w:val="22"/>
        </w:rPr>
        <w:t xml:space="preserve">budžeta iestādes vadībai krājumu kontrolei, kā arī </w:t>
      </w:r>
      <w:r w:rsidR="00EF565B" w:rsidRPr="00CD65EF">
        <w:rPr>
          <w:sz w:val="22"/>
          <w:szCs w:val="22"/>
        </w:rPr>
        <w:t>gada pārskata sagatavošanai.</w:t>
      </w:r>
    </w:p>
    <w:p w:rsidR="00EF565B" w:rsidRPr="00CD65EF" w:rsidRDefault="00585F30" w:rsidP="00EF565B">
      <w:pPr>
        <w:spacing w:before="120" w:after="120"/>
        <w:ind w:right="-1032"/>
        <w:jc w:val="both"/>
        <w:rPr>
          <w:sz w:val="22"/>
          <w:szCs w:val="22"/>
        </w:rPr>
      </w:pPr>
      <w:r>
        <w:rPr>
          <w:sz w:val="22"/>
          <w:szCs w:val="22"/>
        </w:rPr>
        <w:t>84</w:t>
      </w:r>
      <w:r w:rsidR="00EF565B">
        <w:rPr>
          <w:sz w:val="22"/>
          <w:szCs w:val="22"/>
        </w:rPr>
        <w:t xml:space="preserve">. </w:t>
      </w:r>
      <w:r w:rsidR="00EF565B" w:rsidRPr="00CD65EF">
        <w:rPr>
          <w:sz w:val="22"/>
          <w:szCs w:val="22"/>
        </w:rPr>
        <w:t>Inventarizācija aptver visus krājumus</w:t>
      </w:r>
      <w:r w:rsidR="00EF565B">
        <w:rPr>
          <w:sz w:val="22"/>
          <w:szCs w:val="22"/>
        </w:rPr>
        <w:t>, kas ir budžeta iestādes īstermiņa aktīvi (materiāli, inventārs u.c.), kas paredzēti tās darbības nodrošināšanai</w:t>
      </w:r>
      <w:r w:rsidR="00EF565B" w:rsidRPr="00CD65EF">
        <w:rPr>
          <w:sz w:val="22"/>
          <w:szCs w:val="22"/>
        </w:rPr>
        <w:t xml:space="preserve">, arī tos, kas atrodas ceļā, pārstrādē u.tml. Inventarizāciju veic, krājumus saskaitot, nosverot vai izmērot. </w:t>
      </w:r>
    </w:p>
    <w:p w:rsidR="00EF565B" w:rsidRPr="00CD65EF" w:rsidRDefault="00585F30" w:rsidP="00EF565B">
      <w:pPr>
        <w:spacing w:before="120" w:after="120"/>
        <w:ind w:right="-1032"/>
        <w:jc w:val="both"/>
        <w:rPr>
          <w:sz w:val="22"/>
          <w:szCs w:val="22"/>
        </w:rPr>
      </w:pPr>
      <w:r>
        <w:rPr>
          <w:sz w:val="22"/>
          <w:szCs w:val="22"/>
        </w:rPr>
        <w:t>85</w:t>
      </w:r>
      <w:r w:rsidR="00EF565B">
        <w:rPr>
          <w:sz w:val="22"/>
          <w:szCs w:val="22"/>
        </w:rPr>
        <w:t xml:space="preserve">. </w:t>
      </w:r>
      <w:r w:rsidR="00EF565B" w:rsidRPr="00CD65EF">
        <w:rPr>
          <w:sz w:val="22"/>
          <w:szCs w:val="22"/>
        </w:rPr>
        <w:t>Aizliegts inventarizācijas sarakstos ierakstīt datus bez to faktiskās pārbaudes, pamatojoties uz atbildīgo personu vai grāmatvedības sniegtajām ziņām.</w:t>
      </w:r>
    </w:p>
    <w:p w:rsidR="00EF565B" w:rsidRPr="00CD65EF" w:rsidRDefault="00585F30" w:rsidP="00EF565B">
      <w:pPr>
        <w:spacing w:before="120" w:after="120"/>
        <w:ind w:right="-1032"/>
        <w:jc w:val="both"/>
        <w:rPr>
          <w:sz w:val="22"/>
          <w:szCs w:val="22"/>
        </w:rPr>
      </w:pPr>
      <w:r>
        <w:rPr>
          <w:sz w:val="22"/>
          <w:szCs w:val="22"/>
        </w:rPr>
        <w:t>86</w:t>
      </w:r>
      <w:r w:rsidR="00EF565B">
        <w:rPr>
          <w:sz w:val="22"/>
          <w:szCs w:val="22"/>
        </w:rPr>
        <w:t xml:space="preserve">. </w:t>
      </w:r>
      <w:r w:rsidR="00EF565B" w:rsidRPr="00CD65EF">
        <w:rPr>
          <w:sz w:val="22"/>
          <w:szCs w:val="22"/>
        </w:rPr>
        <w:t xml:space="preserve">Ķermenisko lietu inventarizācija veicama tādā secībā, kādā tās izvietotas attiecīgajā glabāšanas vietā. Ja ķermeniskās lietas glabājas dažādās izolētās telpās, inventarizācija veicama secībā pa glabāšanas vietām. Pēc ķermeniskās lietas pārbaudes ieeja telpā ir jānoplombē (jāaizzīmogo) un jāturpina inventarizācija nākamajā telpā. Krājumu inventarizācijas laikā operācijas ar ķermeniskajām lietām ir jāpārtrauc. Tomēr, ja šāda pārtraukšana var būtiski ietekmēt iestādes darbības rezultātus (ja inventarizācija ir ilgstoša), pieņemot vai izsniedzot preces vai materiālus, inventarizācijas laikā, lai krājumu kustība būtu stingri kontrolējama. </w:t>
      </w:r>
    </w:p>
    <w:p w:rsidR="00EF565B" w:rsidRPr="00CD65EF" w:rsidRDefault="00585F30" w:rsidP="00EF565B">
      <w:pPr>
        <w:ind w:right="-1033"/>
        <w:jc w:val="both"/>
        <w:rPr>
          <w:sz w:val="22"/>
          <w:szCs w:val="22"/>
        </w:rPr>
      </w:pPr>
      <w:r>
        <w:rPr>
          <w:sz w:val="22"/>
          <w:szCs w:val="22"/>
        </w:rPr>
        <w:t>87</w:t>
      </w:r>
      <w:r w:rsidR="00EF565B">
        <w:rPr>
          <w:sz w:val="22"/>
          <w:szCs w:val="22"/>
        </w:rPr>
        <w:t xml:space="preserve">. </w:t>
      </w:r>
      <w:r w:rsidR="00EF565B" w:rsidRPr="00CD65EF">
        <w:rPr>
          <w:sz w:val="22"/>
          <w:szCs w:val="22"/>
        </w:rPr>
        <w:t xml:space="preserve">Ieteicama šāda kārtība: ķermenisko lietu inventarizēšanas laikā atbildīgās personas pieņem inventarizācijas komisijas klātbūtnē. Šīs ieraksta atsevišķā inventarizācijas sarakstā ar nosaukumu </w:t>
      </w:r>
      <w:r w:rsidR="00EF565B" w:rsidRPr="00CD65EF">
        <w:rPr>
          <w:i/>
          <w:iCs/>
          <w:sz w:val="22"/>
          <w:szCs w:val="22"/>
        </w:rPr>
        <w:t>"Inventarizācijas laikā izsniegtās ķermeniskās lietas"</w:t>
      </w:r>
      <w:r w:rsidR="00EF565B" w:rsidRPr="00CD65EF">
        <w:rPr>
          <w:sz w:val="22"/>
          <w:szCs w:val="22"/>
        </w:rPr>
        <w:t xml:space="preserve">. Sarakstā uzrāda, kad un no kā tās pieņemtas, saņemšanas dokumenta datumu un numuru, nosaukumu, daudzumu, cenu un summu. Vienlaicīgi uz saņemšanas dokumenta ar inventarizācijas komisijas priekšsēdētāja parakstu izdara atzīmi </w:t>
      </w:r>
      <w:r w:rsidR="00EF565B" w:rsidRPr="00CD65EF">
        <w:rPr>
          <w:i/>
          <w:iCs/>
          <w:sz w:val="22"/>
          <w:szCs w:val="22"/>
        </w:rPr>
        <w:t>"pēc inventarizācijas"</w:t>
      </w:r>
      <w:r w:rsidR="00EF565B" w:rsidRPr="00CD65EF">
        <w:rPr>
          <w:sz w:val="22"/>
          <w:szCs w:val="22"/>
        </w:rPr>
        <w:t xml:space="preserve"> ar norādi uz saraksta, kurā šīs vērtības uzskaitītas, numuru un datumu, ierakstu kārtas numuru.</w:t>
      </w:r>
    </w:p>
    <w:p w:rsidR="00EF565B" w:rsidRPr="00CD65EF" w:rsidRDefault="00585F30" w:rsidP="00EF565B">
      <w:pPr>
        <w:spacing w:before="120" w:after="120"/>
        <w:ind w:right="-1032"/>
        <w:jc w:val="both"/>
        <w:rPr>
          <w:sz w:val="22"/>
          <w:szCs w:val="22"/>
        </w:rPr>
      </w:pPr>
      <w:r>
        <w:rPr>
          <w:sz w:val="22"/>
          <w:szCs w:val="22"/>
        </w:rPr>
        <w:t>88</w:t>
      </w:r>
      <w:r w:rsidR="00EF565B">
        <w:rPr>
          <w:sz w:val="22"/>
          <w:szCs w:val="22"/>
        </w:rPr>
        <w:t xml:space="preserve">. </w:t>
      </w:r>
      <w:r w:rsidR="00EF565B" w:rsidRPr="00CD65EF">
        <w:rPr>
          <w:sz w:val="22"/>
          <w:szCs w:val="22"/>
        </w:rPr>
        <w:t>Inventarizācijas laikā saņemtās ķermeniskās lietas noliktavas uzs</w:t>
      </w:r>
      <w:r w:rsidR="00EF565B">
        <w:rPr>
          <w:sz w:val="22"/>
          <w:szCs w:val="22"/>
        </w:rPr>
        <w:t>kaitē (kartiņās u.</w:t>
      </w:r>
      <w:r w:rsidR="00EF565B" w:rsidRPr="00CD65EF">
        <w:rPr>
          <w:sz w:val="22"/>
          <w:szCs w:val="22"/>
        </w:rPr>
        <w:t>tml.) iereģistrē pēc inventarizācijas pabeigšanas.</w:t>
      </w:r>
    </w:p>
    <w:p w:rsidR="00EF565B" w:rsidRPr="00CD65EF" w:rsidRDefault="00585F30" w:rsidP="00EF565B">
      <w:pPr>
        <w:spacing w:before="120" w:after="120"/>
        <w:ind w:right="-1032"/>
        <w:jc w:val="both"/>
        <w:rPr>
          <w:sz w:val="22"/>
          <w:szCs w:val="22"/>
        </w:rPr>
      </w:pPr>
      <w:r>
        <w:rPr>
          <w:sz w:val="22"/>
          <w:szCs w:val="22"/>
        </w:rPr>
        <w:t>89</w:t>
      </w:r>
      <w:r w:rsidR="00EF565B">
        <w:rPr>
          <w:sz w:val="22"/>
          <w:szCs w:val="22"/>
        </w:rPr>
        <w:t xml:space="preserve">. </w:t>
      </w:r>
      <w:r w:rsidR="00EF565B" w:rsidRPr="00CD65EF">
        <w:rPr>
          <w:sz w:val="22"/>
          <w:szCs w:val="22"/>
        </w:rPr>
        <w:t>Ķermeniskās lietas, kas glabājas nebojātā piegādātāju iesaiņojumā vai tarā (kast</w:t>
      </w:r>
      <w:r w:rsidR="00EF565B">
        <w:rPr>
          <w:sz w:val="22"/>
          <w:szCs w:val="22"/>
        </w:rPr>
        <w:t>ēs, mucās, cisternās, maisos u.</w:t>
      </w:r>
      <w:r w:rsidR="00EF565B" w:rsidRPr="00CD65EF">
        <w:rPr>
          <w:sz w:val="22"/>
          <w:szCs w:val="22"/>
        </w:rPr>
        <w:t>tml.), var inventarizēt, pamatojoties uz šo preču raksturojošām ziņām (marķējuma), kas atrodas uz iesaiņojuma vai taras, tomēr noteikti jāveic pārbaude dabā (saskaitot, nosverot, izmērot) izlases veidā. Ja, pārbaudot izlases veidā, ir konstatēta starpība starp faktiskajiem rezultātiem un ziņām, kas parādītas marķējumā, jāveic pilna faktiskā vērtību pārbaude.</w:t>
      </w:r>
    </w:p>
    <w:p w:rsidR="00585F30" w:rsidRPr="00CD65EF" w:rsidRDefault="00585F30" w:rsidP="00585F30">
      <w:pPr>
        <w:spacing w:before="120" w:after="120"/>
        <w:ind w:right="-1032"/>
        <w:jc w:val="both"/>
        <w:rPr>
          <w:sz w:val="22"/>
          <w:szCs w:val="22"/>
        </w:rPr>
      </w:pPr>
      <w:r>
        <w:rPr>
          <w:sz w:val="22"/>
          <w:szCs w:val="22"/>
        </w:rPr>
        <w:t xml:space="preserve">90. </w:t>
      </w:r>
      <w:r w:rsidRPr="00CD65EF">
        <w:rPr>
          <w:sz w:val="22"/>
          <w:szCs w:val="22"/>
        </w:rPr>
        <w:t xml:space="preserve">Ķermeniskās lietas, kas </w:t>
      </w:r>
      <w:r>
        <w:rPr>
          <w:sz w:val="22"/>
          <w:szCs w:val="22"/>
        </w:rPr>
        <w:t xml:space="preserve">pieder pašvaldībai vai budžeta iestādei, bet nodotas glabāšanai </w:t>
      </w:r>
      <w:r w:rsidRPr="00CD65EF">
        <w:rPr>
          <w:sz w:val="22"/>
          <w:szCs w:val="22"/>
        </w:rPr>
        <w:t>cit</w:t>
      </w:r>
      <w:r>
        <w:rPr>
          <w:sz w:val="22"/>
          <w:szCs w:val="22"/>
        </w:rPr>
        <w:t>os</w:t>
      </w:r>
      <w:r w:rsidRPr="00CD65EF">
        <w:rPr>
          <w:sz w:val="22"/>
          <w:szCs w:val="22"/>
        </w:rPr>
        <w:t xml:space="preserve"> uzņēmum</w:t>
      </w:r>
      <w:r>
        <w:rPr>
          <w:sz w:val="22"/>
          <w:szCs w:val="22"/>
        </w:rPr>
        <w:t>os vai citās iestādēs uz līguma pamata (t.sk.</w:t>
      </w:r>
      <w:r w:rsidR="0060077D">
        <w:rPr>
          <w:sz w:val="22"/>
          <w:szCs w:val="22"/>
        </w:rPr>
        <w:t xml:space="preserve"> remontā nodotās lietas), </w:t>
      </w:r>
      <w:r w:rsidRPr="00CD65EF">
        <w:rPr>
          <w:sz w:val="22"/>
          <w:szCs w:val="22"/>
        </w:rPr>
        <w:t xml:space="preserve">ieraksta </w:t>
      </w:r>
      <w:r w:rsidR="00964AC3">
        <w:rPr>
          <w:sz w:val="22"/>
          <w:szCs w:val="22"/>
        </w:rPr>
        <w:t xml:space="preserve">atsevišķos </w:t>
      </w:r>
      <w:r w:rsidRPr="00CD65EF">
        <w:rPr>
          <w:sz w:val="22"/>
          <w:szCs w:val="22"/>
        </w:rPr>
        <w:t xml:space="preserve">sarakstos, pamatojoties uz dokumentiem, kas apliecina šo vērtību </w:t>
      </w:r>
      <w:r w:rsidR="00964AC3">
        <w:rPr>
          <w:sz w:val="22"/>
          <w:szCs w:val="22"/>
        </w:rPr>
        <w:t>pieņemšanu-nodošanu</w:t>
      </w:r>
      <w:r w:rsidRPr="00CD65EF">
        <w:rPr>
          <w:sz w:val="22"/>
          <w:szCs w:val="22"/>
        </w:rPr>
        <w:t xml:space="preserve">. Sarakstos par šīm vērtībām uzrāda nosaukumu, daudzumu, faktisko vērtību (pēc uzskaites datiem), datumu, kad </w:t>
      </w:r>
      <w:r w:rsidR="00964AC3">
        <w:rPr>
          <w:sz w:val="22"/>
          <w:szCs w:val="22"/>
        </w:rPr>
        <w:t xml:space="preserve">materiālās vērtības </w:t>
      </w:r>
      <w:r w:rsidRPr="00CD65EF">
        <w:rPr>
          <w:sz w:val="22"/>
          <w:szCs w:val="22"/>
        </w:rPr>
        <w:t>pieņemta</w:t>
      </w:r>
      <w:r w:rsidR="00964AC3">
        <w:rPr>
          <w:sz w:val="22"/>
          <w:szCs w:val="22"/>
        </w:rPr>
        <w:t>s</w:t>
      </w:r>
      <w:r w:rsidRPr="00CD65EF">
        <w:rPr>
          <w:sz w:val="22"/>
          <w:szCs w:val="22"/>
        </w:rPr>
        <w:t xml:space="preserve"> glabāš</w:t>
      </w:r>
      <w:r w:rsidR="00964AC3">
        <w:rPr>
          <w:sz w:val="22"/>
          <w:szCs w:val="22"/>
        </w:rPr>
        <w:t>anā, glabāšanas vietu, dokumenta</w:t>
      </w:r>
      <w:r w:rsidRPr="00CD65EF">
        <w:rPr>
          <w:sz w:val="22"/>
          <w:szCs w:val="22"/>
        </w:rPr>
        <w:t xml:space="preserve"> numurs un datumus</w:t>
      </w:r>
      <w:r w:rsidR="00964AC3">
        <w:rPr>
          <w:sz w:val="22"/>
          <w:szCs w:val="22"/>
        </w:rPr>
        <w:t>, kā arī sadarbības līguma termiņu</w:t>
      </w:r>
      <w:r w:rsidRPr="00CD65EF">
        <w:rPr>
          <w:sz w:val="22"/>
          <w:szCs w:val="22"/>
        </w:rPr>
        <w:t>.</w:t>
      </w:r>
    </w:p>
    <w:p w:rsidR="00EF565B" w:rsidRDefault="00964AC3" w:rsidP="00EF565B">
      <w:pPr>
        <w:spacing w:before="120" w:after="120"/>
        <w:ind w:right="-1032"/>
        <w:jc w:val="both"/>
        <w:rPr>
          <w:sz w:val="22"/>
          <w:szCs w:val="22"/>
        </w:rPr>
      </w:pPr>
      <w:r>
        <w:rPr>
          <w:sz w:val="22"/>
          <w:szCs w:val="22"/>
        </w:rPr>
        <w:t>91</w:t>
      </w:r>
      <w:r w:rsidR="00EF565B">
        <w:rPr>
          <w:sz w:val="22"/>
          <w:szCs w:val="22"/>
        </w:rPr>
        <w:t xml:space="preserve">. </w:t>
      </w:r>
      <w:r>
        <w:rPr>
          <w:sz w:val="22"/>
          <w:szCs w:val="22"/>
        </w:rPr>
        <w:t xml:space="preserve">Veicot degvielas atlikumu inventarizāciju, komisija pārbauda degvielas atlikumus visiem pašvaldības vai budžeta iestādes īpašumā vai valdījumā esošiem transporta līdzekļiem. </w:t>
      </w:r>
      <w:r w:rsidR="00EF565B">
        <w:rPr>
          <w:sz w:val="22"/>
          <w:szCs w:val="22"/>
        </w:rPr>
        <w:t xml:space="preserve">Degvielas atlikumu autotransporta </w:t>
      </w:r>
      <w:r>
        <w:rPr>
          <w:sz w:val="22"/>
          <w:szCs w:val="22"/>
        </w:rPr>
        <w:t>tvertnē</w:t>
      </w:r>
      <w:r w:rsidR="00EF565B">
        <w:rPr>
          <w:sz w:val="22"/>
          <w:szCs w:val="22"/>
        </w:rPr>
        <w:t xml:space="preserve"> aprēķin</w:t>
      </w:r>
      <w:r>
        <w:rPr>
          <w:sz w:val="22"/>
          <w:szCs w:val="22"/>
        </w:rPr>
        <w:t>a</w:t>
      </w:r>
      <w:r w:rsidR="00EF565B">
        <w:rPr>
          <w:sz w:val="22"/>
          <w:szCs w:val="22"/>
        </w:rPr>
        <w:t xml:space="preserve">, pamatojoties uz pilnas </w:t>
      </w:r>
      <w:r>
        <w:rPr>
          <w:sz w:val="22"/>
          <w:szCs w:val="22"/>
        </w:rPr>
        <w:t>tvertnes</w:t>
      </w:r>
      <w:r w:rsidR="00EF565B">
        <w:rPr>
          <w:sz w:val="22"/>
          <w:szCs w:val="22"/>
        </w:rPr>
        <w:t xml:space="preserve"> ietilpību vismaz vienu reizi gadā. </w:t>
      </w:r>
      <w:r>
        <w:rPr>
          <w:sz w:val="22"/>
          <w:szCs w:val="22"/>
        </w:rPr>
        <w:t>R</w:t>
      </w:r>
      <w:r w:rsidR="00EF565B">
        <w:rPr>
          <w:sz w:val="22"/>
          <w:szCs w:val="22"/>
        </w:rPr>
        <w:t>ezultāti tiek noformēti inventarizācijas aktos.</w:t>
      </w:r>
    </w:p>
    <w:p w:rsidR="004125D0" w:rsidRDefault="00964AC3" w:rsidP="004125D0">
      <w:pPr>
        <w:spacing w:before="120" w:after="120"/>
        <w:ind w:right="-1032"/>
        <w:jc w:val="both"/>
        <w:rPr>
          <w:sz w:val="22"/>
          <w:szCs w:val="22"/>
        </w:rPr>
      </w:pPr>
      <w:r>
        <w:rPr>
          <w:sz w:val="22"/>
          <w:szCs w:val="22"/>
        </w:rPr>
        <w:t>92. Degvielas daudzuma atlikumu</w:t>
      </w:r>
      <w:r w:rsidR="004125D0">
        <w:rPr>
          <w:sz w:val="22"/>
          <w:szCs w:val="22"/>
        </w:rPr>
        <w:t xml:space="preserve"> bākā pārbauda, ņemot par pamatu pilnas bākas ietilpību (t.i., inventarizācijas dienā transportlīdzeklim uzpilda pilnu bāku, no pilnas bākas ietilpības (pēc transportlīdzekļa tehniskajiem datiem) atskaitot inventarizācijas laikā transportlīdzeklim iepildīto degvielas daudzumu un rezultātu salīdzina ar ceļazīmē uzrādīto atlikumu. Mērījumu rezultāti tiek noformēti degvielas inventarizācijas aktos.</w:t>
      </w:r>
    </w:p>
    <w:p w:rsidR="004125D0" w:rsidRDefault="004125D0" w:rsidP="00EF565B">
      <w:pPr>
        <w:spacing w:before="120" w:after="120"/>
        <w:ind w:right="-1032"/>
        <w:jc w:val="both"/>
        <w:rPr>
          <w:sz w:val="22"/>
          <w:szCs w:val="22"/>
        </w:rPr>
      </w:pPr>
      <w:r>
        <w:rPr>
          <w:sz w:val="22"/>
          <w:szCs w:val="22"/>
        </w:rPr>
        <w:t>93</w:t>
      </w:r>
      <w:r w:rsidR="00EF565B">
        <w:rPr>
          <w:sz w:val="22"/>
          <w:szCs w:val="22"/>
        </w:rPr>
        <w:t xml:space="preserve">. </w:t>
      </w:r>
      <w:r>
        <w:rPr>
          <w:sz w:val="22"/>
          <w:szCs w:val="22"/>
        </w:rPr>
        <w:t>Veicot kurināmā (malka, šķelda, granulas) inventarizāciju, inventarizācijas komisija:</w:t>
      </w:r>
    </w:p>
    <w:p w:rsidR="004125D0" w:rsidRDefault="004125D0" w:rsidP="004125D0">
      <w:pPr>
        <w:spacing w:before="120"/>
        <w:ind w:left="709" w:right="-1032" w:hanging="425"/>
        <w:jc w:val="both"/>
        <w:rPr>
          <w:sz w:val="22"/>
          <w:szCs w:val="22"/>
        </w:rPr>
      </w:pPr>
      <w:r>
        <w:rPr>
          <w:sz w:val="22"/>
          <w:szCs w:val="22"/>
        </w:rPr>
        <w:t>93.1. apskata kurināmā atlikumu dabā;</w:t>
      </w:r>
    </w:p>
    <w:p w:rsidR="004125D0" w:rsidRDefault="004125D0" w:rsidP="004125D0">
      <w:pPr>
        <w:ind w:left="709" w:right="-1032" w:hanging="425"/>
        <w:jc w:val="both"/>
        <w:rPr>
          <w:sz w:val="22"/>
          <w:szCs w:val="22"/>
        </w:rPr>
      </w:pPr>
      <w:r>
        <w:rPr>
          <w:sz w:val="22"/>
          <w:szCs w:val="22"/>
        </w:rPr>
        <w:t>93.2. izvērtē, vai tā nav bojāta un lietošanai derīga;</w:t>
      </w:r>
    </w:p>
    <w:p w:rsidR="00EF565B" w:rsidRPr="00CD65EF" w:rsidRDefault="004125D0" w:rsidP="004125D0">
      <w:pPr>
        <w:ind w:left="709" w:right="-1032" w:hanging="425"/>
        <w:jc w:val="both"/>
        <w:rPr>
          <w:sz w:val="22"/>
          <w:szCs w:val="22"/>
        </w:rPr>
      </w:pPr>
      <w:r>
        <w:rPr>
          <w:sz w:val="22"/>
          <w:szCs w:val="22"/>
        </w:rPr>
        <w:lastRenderedPageBreak/>
        <w:t xml:space="preserve">93.3. veic uzmērīšanu izmantojot verificētu </w:t>
      </w:r>
      <w:proofErr w:type="spellStart"/>
      <w:r>
        <w:rPr>
          <w:sz w:val="22"/>
          <w:szCs w:val="22"/>
        </w:rPr>
        <w:t>mērlentu</w:t>
      </w:r>
      <w:proofErr w:type="spellEnd"/>
      <w:r w:rsidR="00322278">
        <w:rPr>
          <w:sz w:val="22"/>
          <w:szCs w:val="22"/>
        </w:rPr>
        <w:t xml:space="preserve"> un piefiksē krautnes izmēru un aprēķina faktisko kurināmā atlikumu un salīdzina iegūtos rezultātus ar grāmatvedības uzskaitē esošo atlikumu.</w:t>
      </w:r>
      <w:r>
        <w:rPr>
          <w:sz w:val="22"/>
          <w:szCs w:val="22"/>
        </w:rPr>
        <w:t xml:space="preserve">               </w:t>
      </w:r>
    </w:p>
    <w:p w:rsidR="00EF565B" w:rsidRDefault="00322278" w:rsidP="00EF565B">
      <w:pPr>
        <w:spacing w:before="120" w:after="120"/>
        <w:ind w:right="-1032"/>
        <w:jc w:val="both"/>
        <w:rPr>
          <w:sz w:val="22"/>
          <w:szCs w:val="22"/>
        </w:rPr>
      </w:pPr>
      <w:r>
        <w:rPr>
          <w:sz w:val="22"/>
          <w:szCs w:val="22"/>
        </w:rPr>
        <w:t>94</w:t>
      </w:r>
      <w:r w:rsidR="00EF565B">
        <w:rPr>
          <w:sz w:val="22"/>
          <w:szCs w:val="22"/>
        </w:rPr>
        <w:t xml:space="preserve">. </w:t>
      </w:r>
      <w:r>
        <w:rPr>
          <w:sz w:val="22"/>
          <w:szCs w:val="22"/>
        </w:rPr>
        <w:t>Ja kurināmais glabājas nebojātā piegādātāju iesaiņojumā vai tarā (kastēs, mucās, cisternās, maisos u.tml.) var inventarizēt, pamatojoties uz šo preču raksturojošām ziņām (pēc marķējuma), kas atrodas uz iesaiņojuma vai taras.</w:t>
      </w:r>
    </w:p>
    <w:p w:rsidR="00322278" w:rsidRDefault="00322278" w:rsidP="00EF565B">
      <w:pPr>
        <w:spacing w:before="120" w:after="120"/>
        <w:ind w:right="-1032"/>
        <w:jc w:val="both"/>
        <w:rPr>
          <w:sz w:val="22"/>
          <w:szCs w:val="22"/>
        </w:rPr>
      </w:pPr>
      <w:r>
        <w:rPr>
          <w:sz w:val="22"/>
          <w:szCs w:val="22"/>
        </w:rPr>
        <w:t xml:space="preserve">95. Inventāru, kas ir nodots lietošanā, inventarizē </w:t>
      </w:r>
      <w:r w:rsidRPr="0075605B">
        <w:rPr>
          <w:sz w:val="22"/>
          <w:szCs w:val="22"/>
        </w:rPr>
        <w:t>sadalījuma pa atbildīgajām personām</w:t>
      </w:r>
      <w:r>
        <w:rPr>
          <w:sz w:val="22"/>
          <w:szCs w:val="22"/>
        </w:rPr>
        <w:t>.</w:t>
      </w:r>
    </w:p>
    <w:p w:rsidR="00322278" w:rsidRPr="00CD65EF" w:rsidRDefault="00322278" w:rsidP="00322278">
      <w:pPr>
        <w:spacing w:before="120" w:after="120"/>
        <w:ind w:right="-1032"/>
        <w:jc w:val="both"/>
        <w:rPr>
          <w:sz w:val="22"/>
          <w:szCs w:val="22"/>
        </w:rPr>
      </w:pPr>
      <w:r>
        <w:rPr>
          <w:sz w:val="22"/>
          <w:szCs w:val="22"/>
        </w:rPr>
        <w:t xml:space="preserve">96. Pārskata gada beigās inventarizācijas laikā novērtē, vai nepastāv kādas pazīmes, kas norādītu uz krājumu vērtības būtisku samazinājumu, piemērojot Ministru kabineta 2018.gada 13.februāra noteikumu Nr.87 “Grāmatvedības uzskaites kārtība budžeta iestādēs” 116.punktu. Ja pastāv vismaz viena no augstāk minēto noteikumu 116.punktā minētajām pazīmēm, vērtības samazinājumu nosaka saskaņā ar </w:t>
      </w:r>
      <w:r w:rsidR="00906A6A">
        <w:rPr>
          <w:sz w:val="22"/>
          <w:szCs w:val="22"/>
        </w:rPr>
        <w:t xml:space="preserve">šo </w:t>
      </w:r>
      <w:r>
        <w:rPr>
          <w:sz w:val="22"/>
          <w:szCs w:val="22"/>
        </w:rPr>
        <w:t>noteikumu 120.-133.punktu.</w:t>
      </w:r>
    </w:p>
    <w:p w:rsidR="00EF565B" w:rsidRPr="00DE7757" w:rsidRDefault="00906A6A" w:rsidP="00EF565B">
      <w:pPr>
        <w:spacing w:before="240" w:after="120"/>
        <w:ind w:right="-1032"/>
        <w:jc w:val="center"/>
        <w:rPr>
          <w:b/>
          <w:bCs/>
          <w:i/>
          <w:sz w:val="22"/>
          <w:szCs w:val="22"/>
        </w:rPr>
      </w:pPr>
      <w:r>
        <w:rPr>
          <w:b/>
          <w:bCs/>
          <w:i/>
          <w:sz w:val="22"/>
          <w:szCs w:val="22"/>
        </w:rPr>
        <w:t>4.6</w:t>
      </w:r>
      <w:r w:rsidR="00EF565B" w:rsidRPr="00DE7757">
        <w:rPr>
          <w:b/>
          <w:bCs/>
          <w:i/>
          <w:sz w:val="22"/>
          <w:szCs w:val="22"/>
        </w:rPr>
        <w:t>. Naudas līdzekļu inventarizācija</w:t>
      </w:r>
    </w:p>
    <w:p w:rsidR="00906A6A" w:rsidRDefault="00906A6A" w:rsidP="00EF565B">
      <w:pPr>
        <w:pStyle w:val="BodyText2"/>
        <w:spacing w:before="120" w:after="120"/>
        <w:ind w:right="-1032"/>
        <w:rPr>
          <w:sz w:val="22"/>
          <w:szCs w:val="22"/>
        </w:rPr>
      </w:pPr>
      <w:r>
        <w:rPr>
          <w:sz w:val="22"/>
          <w:szCs w:val="22"/>
        </w:rPr>
        <w:t>97</w:t>
      </w:r>
      <w:r w:rsidR="00EF565B">
        <w:rPr>
          <w:sz w:val="22"/>
          <w:szCs w:val="22"/>
        </w:rPr>
        <w:t>.</w:t>
      </w:r>
      <w:r>
        <w:rPr>
          <w:sz w:val="22"/>
          <w:szCs w:val="22"/>
        </w:rPr>
        <w:t xml:space="preserve"> Skaidras naudas līdzekļu inventarizāciju </w:t>
      </w:r>
      <w:r w:rsidR="00EF565B">
        <w:rPr>
          <w:sz w:val="22"/>
          <w:szCs w:val="22"/>
        </w:rPr>
        <w:t xml:space="preserve"> </w:t>
      </w:r>
      <w:r>
        <w:rPr>
          <w:sz w:val="22"/>
          <w:szCs w:val="22"/>
        </w:rPr>
        <w:t>veic skaidras naudas līdzekļu iekasēšanas un izmaksāšanas vietās:</w:t>
      </w:r>
    </w:p>
    <w:p w:rsidR="00906A6A" w:rsidRDefault="00906A6A" w:rsidP="00906A6A">
      <w:pPr>
        <w:pStyle w:val="BodyText2"/>
        <w:ind w:left="284" w:right="-1032"/>
        <w:rPr>
          <w:sz w:val="22"/>
          <w:szCs w:val="22"/>
        </w:rPr>
      </w:pPr>
      <w:r>
        <w:rPr>
          <w:sz w:val="22"/>
          <w:szCs w:val="22"/>
        </w:rPr>
        <w:t>97.1. pašvaldības un iestāžu kasē;</w:t>
      </w:r>
    </w:p>
    <w:p w:rsidR="00906A6A" w:rsidRDefault="00906A6A" w:rsidP="00906A6A">
      <w:pPr>
        <w:pStyle w:val="BodyText2"/>
        <w:ind w:left="284" w:right="-1032"/>
        <w:rPr>
          <w:sz w:val="22"/>
          <w:szCs w:val="22"/>
        </w:rPr>
      </w:pPr>
      <w:r>
        <w:rPr>
          <w:sz w:val="22"/>
          <w:szCs w:val="22"/>
        </w:rPr>
        <w:t>97.2. tirdzniecības vietās, kurās ir uzstādīti elektroniskā kases aparāti (turpmāk tekstā EKA);</w:t>
      </w:r>
    </w:p>
    <w:p w:rsidR="00906A6A" w:rsidRDefault="00906A6A" w:rsidP="00906A6A">
      <w:pPr>
        <w:pStyle w:val="BodyText2"/>
        <w:ind w:left="851" w:right="-1032" w:hanging="567"/>
        <w:rPr>
          <w:sz w:val="22"/>
          <w:szCs w:val="22"/>
        </w:rPr>
      </w:pPr>
      <w:r>
        <w:rPr>
          <w:sz w:val="22"/>
          <w:szCs w:val="22"/>
        </w:rPr>
        <w:t>97.3. maksas pakalpojumu sniegšanas vietās, kurās par naudas līdzekļu iekasēšanu tiek izsniegtas Valsts   ieņēmuma dienestā reģistrētas biļetes vai iestādes reģistrētas kvītis.</w:t>
      </w:r>
    </w:p>
    <w:p w:rsidR="00EF565B" w:rsidRPr="00CD65EF" w:rsidRDefault="00906A6A" w:rsidP="00EF565B">
      <w:pPr>
        <w:pStyle w:val="BodyText2"/>
        <w:spacing w:before="120" w:after="120"/>
        <w:ind w:right="-1032"/>
        <w:rPr>
          <w:sz w:val="22"/>
          <w:szCs w:val="22"/>
        </w:rPr>
      </w:pPr>
      <w:r>
        <w:rPr>
          <w:sz w:val="22"/>
          <w:szCs w:val="22"/>
        </w:rPr>
        <w:t>98. Skaidras n</w:t>
      </w:r>
      <w:r w:rsidR="00EF565B" w:rsidRPr="00CD65EF">
        <w:rPr>
          <w:sz w:val="22"/>
          <w:szCs w:val="22"/>
        </w:rPr>
        <w:t xml:space="preserve">audas līdzekļu inventarizācijas gaitā pārbauda skaidras naudas atlikumu kasē. Inventarizējot kasi, pārskaita visas banknotes un monētas pa valūtu veidiem un inventarizācijas </w:t>
      </w:r>
      <w:r>
        <w:rPr>
          <w:sz w:val="22"/>
          <w:szCs w:val="22"/>
        </w:rPr>
        <w:t>aktos</w:t>
      </w:r>
      <w:r w:rsidR="00EF565B" w:rsidRPr="00CD65EF">
        <w:rPr>
          <w:sz w:val="22"/>
          <w:szCs w:val="22"/>
        </w:rPr>
        <w:t xml:space="preserve"> norāda inventarizācijā konstatēto naudas kopsummu, kā arī banknošu skaitu sadalījumā pa nomināliem.</w:t>
      </w:r>
      <w:r w:rsidR="00EF565B">
        <w:rPr>
          <w:sz w:val="22"/>
          <w:szCs w:val="22"/>
        </w:rPr>
        <w:t xml:space="preserve"> </w:t>
      </w:r>
    </w:p>
    <w:p w:rsidR="00EF565B" w:rsidRPr="00CD65EF" w:rsidRDefault="00906A6A" w:rsidP="00EF565B">
      <w:pPr>
        <w:spacing w:before="120" w:after="120"/>
        <w:ind w:right="-1032"/>
        <w:jc w:val="both"/>
        <w:rPr>
          <w:sz w:val="22"/>
          <w:szCs w:val="22"/>
        </w:rPr>
      </w:pPr>
      <w:r>
        <w:rPr>
          <w:sz w:val="22"/>
          <w:szCs w:val="22"/>
        </w:rPr>
        <w:t>99</w:t>
      </w:r>
      <w:r w:rsidR="00EF565B">
        <w:rPr>
          <w:sz w:val="22"/>
          <w:szCs w:val="22"/>
        </w:rPr>
        <w:t xml:space="preserve">. </w:t>
      </w:r>
      <w:r w:rsidR="00EF565B" w:rsidRPr="00CD65EF">
        <w:rPr>
          <w:sz w:val="22"/>
          <w:szCs w:val="22"/>
        </w:rPr>
        <w:t>Pašvaldības pakļautības iestādēs kases inventarizāciju veic saskaņā ar iestādes vadītāja noteikto kārtību, pamatojoties uz š</w:t>
      </w:r>
      <w:r w:rsidR="00EF565B">
        <w:rPr>
          <w:sz w:val="22"/>
          <w:szCs w:val="22"/>
        </w:rPr>
        <w:t>iem</w:t>
      </w:r>
      <w:r w:rsidR="00EF565B" w:rsidRPr="00CD65EF">
        <w:rPr>
          <w:sz w:val="22"/>
          <w:szCs w:val="22"/>
        </w:rPr>
        <w:t xml:space="preserve"> </w:t>
      </w:r>
      <w:r w:rsidR="00EF565B">
        <w:rPr>
          <w:sz w:val="22"/>
          <w:szCs w:val="22"/>
        </w:rPr>
        <w:t>noteikumiem</w:t>
      </w:r>
      <w:r w:rsidR="00EF565B" w:rsidRPr="00CD65EF">
        <w:rPr>
          <w:sz w:val="22"/>
          <w:szCs w:val="22"/>
        </w:rPr>
        <w:t xml:space="preserve">. </w:t>
      </w:r>
    </w:p>
    <w:p w:rsidR="00EF565B" w:rsidRDefault="00906A6A" w:rsidP="00EF565B">
      <w:pPr>
        <w:pStyle w:val="BodyText2"/>
        <w:spacing w:before="120" w:after="120"/>
        <w:rPr>
          <w:sz w:val="22"/>
          <w:szCs w:val="22"/>
        </w:rPr>
      </w:pPr>
      <w:r>
        <w:rPr>
          <w:sz w:val="22"/>
          <w:szCs w:val="22"/>
        </w:rPr>
        <w:t>100</w:t>
      </w:r>
      <w:r w:rsidR="00EF565B">
        <w:rPr>
          <w:sz w:val="22"/>
          <w:szCs w:val="22"/>
        </w:rPr>
        <w:t xml:space="preserve">. </w:t>
      </w:r>
      <w:r>
        <w:rPr>
          <w:sz w:val="22"/>
          <w:szCs w:val="22"/>
        </w:rPr>
        <w:t xml:space="preserve">Uzsākot inventarizāciju, </w:t>
      </w:r>
      <w:r w:rsidR="00EF565B">
        <w:rPr>
          <w:sz w:val="22"/>
          <w:szCs w:val="22"/>
        </w:rPr>
        <w:t>inventarizācijas komisija saņem no kasiera (vai viņi aizvietojošas personas) pēdējo kases pārskatu ar tam pievienotiem naudas līdzekļu saņemša</w:t>
      </w:r>
      <w:r>
        <w:rPr>
          <w:sz w:val="22"/>
          <w:szCs w:val="22"/>
        </w:rPr>
        <w:t>nas un izdošanas dokumentiem. Ši</w:t>
      </w:r>
      <w:r w:rsidR="00EF565B">
        <w:rPr>
          <w:sz w:val="22"/>
          <w:szCs w:val="22"/>
        </w:rPr>
        <w:t xml:space="preserve">s kasiera parakstītais dokuments apliecina, ka visi dokumenti un pārskati nodoti, saņemtie naudas līdzekļi pilnīgi iegrāmatoti, bet izdotie – </w:t>
      </w:r>
      <w:r>
        <w:rPr>
          <w:sz w:val="22"/>
          <w:szCs w:val="22"/>
        </w:rPr>
        <w:t>iegrāmatoti</w:t>
      </w:r>
      <w:r w:rsidR="00EF565B">
        <w:rPr>
          <w:sz w:val="22"/>
          <w:szCs w:val="22"/>
        </w:rPr>
        <w:t>.</w:t>
      </w:r>
    </w:p>
    <w:p w:rsidR="00EF565B" w:rsidRDefault="00EC0BDB" w:rsidP="00EF565B">
      <w:pPr>
        <w:pStyle w:val="BodyText2"/>
        <w:spacing w:before="120" w:after="120"/>
        <w:rPr>
          <w:sz w:val="22"/>
          <w:szCs w:val="22"/>
        </w:rPr>
      </w:pPr>
      <w:r>
        <w:rPr>
          <w:sz w:val="22"/>
          <w:szCs w:val="22"/>
        </w:rPr>
        <w:t>101</w:t>
      </w:r>
      <w:r w:rsidR="00EF565B">
        <w:rPr>
          <w:sz w:val="22"/>
          <w:szCs w:val="22"/>
        </w:rPr>
        <w:t>. Glabāt kasē iestādei nepiederošu skaidru naudu un citas vērtības ir aizliegts.</w:t>
      </w:r>
    </w:p>
    <w:p w:rsidR="00EC0BDB" w:rsidRDefault="00EC0BDB" w:rsidP="00EF565B">
      <w:pPr>
        <w:pStyle w:val="BodyText2"/>
        <w:spacing w:before="120" w:after="120"/>
        <w:rPr>
          <w:sz w:val="22"/>
          <w:szCs w:val="22"/>
        </w:rPr>
      </w:pPr>
      <w:r>
        <w:rPr>
          <w:sz w:val="22"/>
          <w:szCs w:val="22"/>
        </w:rPr>
        <w:t>102</w:t>
      </w:r>
      <w:r w:rsidR="00EF565B">
        <w:rPr>
          <w:sz w:val="22"/>
          <w:szCs w:val="22"/>
        </w:rPr>
        <w:t xml:space="preserve">. </w:t>
      </w:r>
      <w:r>
        <w:rPr>
          <w:sz w:val="22"/>
          <w:szCs w:val="22"/>
        </w:rPr>
        <w:t>Kases inventarizāciju kasēs veic:</w:t>
      </w:r>
    </w:p>
    <w:p w:rsidR="00EC0BDB" w:rsidRDefault="00EC0BDB" w:rsidP="00EC0BDB">
      <w:pPr>
        <w:pStyle w:val="BodyText2"/>
        <w:ind w:right="-1032" w:firstLine="284"/>
        <w:rPr>
          <w:sz w:val="22"/>
          <w:szCs w:val="22"/>
        </w:rPr>
      </w:pPr>
      <w:r>
        <w:rPr>
          <w:sz w:val="22"/>
          <w:szCs w:val="22"/>
        </w:rPr>
        <w:t>102.1. pārskaitot visas banknotes un monētas;</w:t>
      </w:r>
    </w:p>
    <w:p w:rsidR="00EC0BDB" w:rsidRDefault="00EC0BDB" w:rsidP="00EC0BDB">
      <w:pPr>
        <w:pStyle w:val="BodyText2"/>
        <w:ind w:right="-1032" w:firstLine="284"/>
        <w:rPr>
          <w:sz w:val="22"/>
          <w:szCs w:val="22"/>
        </w:rPr>
      </w:pPr>
      <w:r>
        <w:rPr>
          <w:sz w:val="22"/>
          <w:szCs w:val="22"/>
        </w:rPr>
        <w:t>102.2. naudas atlikumu salīdzina ar atlikumu kases grāmatā uz inventarizācijas sākšanas brīdi.</w:t>
      </w:r>
    </w:p>
    <w:p w:rsidR="00EC0BDB" w:rsidRDefault="00EC0BDB" w:rsidP="00EF565B">
      <w:pPr>
        <w:pStyle w:val="BodyText2"/>
        <w:spacing w:before="120" w:after="120"/>
        <w:rPr>
          <w:sz w:val="22"/>
          <w:szCs w:val="22"/>
        </w:rPr>
      </w:pPr>
      <w:r>
        <w:rPr>
          <w:sz w:val="22"/>
          <w:szCs w:val="22"/>
        </w:rPr>
        <w:t>103. Kases inventarizāciju</w:t>
      </w:r>
      <w:r w:rsidR="00EF565B">
        <w:rPr>
          <w:sz w:val="22"/>
          <w:szCs w:val="22"/>
        </w:rPr>
        <w:t xml:space="preserve"> tirdzniecības vietās</w:t>
      </w:r>
      <w:r>
        <w:rPr>
          <w:sz w:val="22"/>
          <w:szCs w:val="22"/>
        </w:rPr>
        <w:t>, kur ieņēmumu tiek iekasēti ar EKAS, veic:</w:t>
      </w:r>
    </w:p>
    <w:p w:rsidR="00EC0BDB" w:rsidRDefault="00EC0BDB" w:rsidP="00EC0BDB">
      <w:pPr>
        <w:pStyle w:val="BodyText2"/>
        <w:ind w:left="851" w:right="-1032" w:hanging="567"/>
        <w:rPr>
          <w:sz w:val="22"/>
          <w:szCs w:val="22"/>
        </w:rPr>
      </w:pPr>
      <w:r>
        <w:rPr>
          <w:sz w:val="22"/>
          <w:szCs w:val="22"/>
        </w:rPr>
        <w:t>103.1.</w:t>
      </w:r>
      <w:r w:rsidR="00EF565B">
        <w:rPr>
          <w:sz w:val="22"/>
          <w:szCs w:val="22"/>
        </w:rPr>
        <w:t xml:space="preserve"> saskaitot </w:t>
      </w:r>
      <w:r>
        <w:rPr>
          <w:sz w:val="22"/>
          <w:szCs w:val="22"/>
        </w:rPr>
        <w:t>visas banknotes un monētas;</w:t>
      </w:r>
    </w:p>
    <w:p w:rsidR="00EC0BDB" w:rsidRDefault="00EC0BDB" w:rsidP="00EC0BDB">
      <w:pPr>
        <w:pStyle w:val="BodyText2"/>
        <w:ind w:left="851" w:right="-1032" w:hanging="567"/>
        <w:rPr>
          <w:sz w:val="22"/>
          <w:szCs w:val="22"/>
        </w:rPr>
      </w:pPr>
      <w:r>
        <w:rPr>
          <w:sz w:val="22"/>
          <w:szCs w:val="22"/>
        </w:rPr>
        <w:t>103.2. naudas atlikumu salīdzina ar EKA reģistrēto dienas ieņēmumu pārskatu (EKA “X” atskaite).</w:t>
      </w:r>
    </w:p>
    <w:p w:rsidR="00EC0BDB" w:rsidRPr="00CD65EF" w:rsidRDefault="00EC0BDB" w:rsidP="00EC0BDB">
      <w:pPr>
        <w:spacing w:before="120" w:after="120"/>
        <w:ind w:right="-1033"/>
        <w:jc w:val="both"/>
        <w:rPr>
          <w:sz w:val="22"/>
          <w:szCs w:val="22"/>
          <w:lang w:val="de-DE"/>
        </w:rPr>
      </w:pPr>
      <w:r>
        <w:rPr>
          <w:sz w:val="22"/>
          <w:szCs w:val="22"/>
        </w:rPr>
        <w:t>104. S</w:t>
      </w:r>
      <w:r w:rsidRPr="00CD65EF">
        <w:rPr>
          <w:sz w:val="22"/>
          <w:szCs w:val="22"/>
          <w:lang w:val="de-DE"/>
        </w:rPr>
        <w:t>tingrās uzskaites dokumentu (kvīšu grāmatiņas</w:t>
      </w:r>
      <w:r>
        <w:rPr>
          <w:sz w:val="22"/>
          <w:szCs w:val="22"/>
          <w:lang w:val="de-DE"/>
        </w:rPr>
        <w:t xml:space="preserve"> un biļetes</w:t>
      </w:r>
      <w:r w:rsidRPr="00CD65EF">
        <w:rPr>
          <w:sz w:val="22"/>
          <w:szCs w:val="22"/>
          <w:lang w:val="de-DE"/>
        </w:rPr>
        <w:t>)</w:t>
      </w:r>
      <w:r>
        <w:rPr>
          <w:sz w:val="22"/>
          <w:szCs w:val="22"/>
          <w:lang w:val="de-DE"/>
        </w:rPr>
        <w:t xml:space="preserve"> invenmtarizāciju inventarizācijas komisija veic</w:t>
      </w:r>
      <w:r w:rsidRPr="00CD65EF">
        <w:rPr>
          <w:sz w:val="22"/>
          <w:szCs w:val="22"/>
          <w:lang w:val="de-DE"/>
        </w:rPr>
        <w:t>, sarakstos uzrādot to nosaukumu, sēriju numurus un skaitu.</w:t>
      </w:r>
    </w:p>
    <w:p w:rsidR="00EF565B" w:rsidRPr="00CD65EF" w:rsidRDefault="00EC0BDB" w:rsidP="00EF565B">
      <w:pPr>
        <w:pStyle w:val="BodyText2"/>
        <w:spacing w:before="120" w:after="120"/>
        <w:rPr>
          <w:sz w:val="22"/>
          <w:szCs w:val="22"/>
        </w:rPr>
      </w:pPr>
      <w:r>
        <w:rPr>
          <w:sz w:val="22"/>
          <w:szCs w:val="22"/>
        </w:rPr>
        <w:t>105</w:t>
      </w:r>
      <w:r w:rsidR="00EF565B">
        <w:rPr>
          <w:sz w:val="22"/>
          <w:szCs w:val="22"/>
        </w:rPr>
        <w:t>. Kases inventarizāciju</w:t>
      </w:r>
      <w:r w:rsidR="00EF565B" w:rsidRPr="00CD65EF">
        <w:rPr>
          <w:sz w:val="22"/>
          <w:szCs w:val="22"/>
        </w:rPr>
        <w:t xml:space="preserve"> </w:t>
      </w:r>
      <w:r w:rsidR="00EF565B">
        <w:rPr>
          <w:sz w:val="22"/>
          <w:szCs w:val="22"/>
        </w:rPr>
        <w:t xml:space="preserve">noformē ar </w:t>
      </w:r>
      <w:r w:rsidR="00EF565B" w:rsidRPr="00CD65EF">
        <w:rPr>
          <w:sz w:val="22"/>
          <w:szCs w:val="22"/>
        </w:rPr>
        <w:t>akt</w:t>
      </w:r>
      <w:r w:rsidR="00EF565B">
        <w:rPr>
          <w:sz w:val="22"/>
          <w:szCs w:val="22"/>
        </w:rPr>
        <w:t>u</w:t>
      </w:r>
      <w:r w:rsidR="00EF565B" w:rsidRPr="00CD65EF">
        <w:rPr>
          <w:sz w:val="22"/>
          <w:szCs w:val="22"/>
        </w:rPr>
        <w:t xml:space="preserve"> divos eksemplāros, kuru paraksta visas personas, kas piedalās kases inventarizācijā.</w:t>
      </w:r>
    </w:p>
    <w:p w:rsidR="00EF565B" w:rsidRPr="00CD65EF" w:rsidRDefault="00EC0BDB" w:rsidP="00EF565B">
      <w:pPr>
        <w:spacing w:before="120" w:after="120"/>
        <w:ind w:right="-1033"/>
        <w:jc w:val="both"/>
        <w:rPr>
          <w:sz w:val="22"/>
          <w:szCs w:val="22"/>
        </w:rPr>
      </w:pPr>
      <w:r>
        <w:rPr>
          <w:sz w:val="22"/>
          <w:szCs w:val="22"/>
        </w:rPr>
        <w:t>106</w:t>
      </w:r>
      <w:r w:rsidR="00EF565B">
        <w:rPr>
          <w:sz w:val="22"/>
          <w:szCs w:val="22"/>
        </w:rPr>
        <w:t xml:space="preserve">. </w:t>
      </w:r>
      <w:r w:rsidR="00EF565B" w:rsidRPr="00CD65EF">
        <w:rPr>
          <w:sz w:val="22"/>
          <w:szCs w:val="22"/>
        </w:rPr>
        <w:t xml:space="preserve">Veicot gada inventarizāciju par bezskaidras naudas līdzekļiem, </w:t>
      </w:r>
      <w:r w:rsidR="00B71127">
        <w:rPr>
          <w:sz w:val="22"/>
          <w:szCs w:val="22"/>
        </w:rPr>
        <w:t>grāmatvedim</w:t>
      </w:r>
      <w:r w:rsidR="00EF565B" w:rsidRPr="00CD65EF">
        <w:rPr>
          <w:sz w:val="22"/>
          <w:szCs w:val="22"/>
        </w:rPr>
        <w:t xml:space="preserve"> </w:t>
      </w:r>
      <w:r w:rsidR="00B71127">
        <w:rPr>
          <w:sz w:val="22"/>
          <w:szCs w:val="22"/>
        </w:rPr>
        <w:t>ir</w:t>
      </w:r>
      <w:r w:rsidR="00EF565B" w:rsidRPr="00CD65EF">
        <w:rPr>
          <w:sz w:val="22"/>
          <w:szCs w:val="22"/>
        </w:rPr>
        <w:t xml:space="preserve"> jāsalīdzina un rakstiski jānoformē salīdzināšanās ar kredītiestādi par katra norēķina konta atlikumiem. </w:t>
      </w:r>
      <w:r w:rsidR="00B71127">
        <w:rPr>
          <w:sz w:val="22"/>
          <w:szCs w:val="22"/>
        </w:rPr>
        <w:t>Valsts kases kontiem par salīdzināšanu uzskata – Valsts kases kopsavilkumu par katru kontu.</w:t>
      </w:r>
    </w:p>
    <w:p w:rsidR="00EF565B" w:rsidRPr="00CD65EF" w:rsidRDefault="00B71127" w:rsidP="00EF565B">
      <w:pPr>
        <w:spacing w:before="120" w:after="120"/>
        <w:ind w:right="-1033"/>
        <w:jc w:val="both"/>
        <w:rPr>
          <w:sz w:val="22"/>
          <w:szCs w:val="22"/>
        </w:rPr>
      </w:pPr>
      <w:r>
        <w:rPr>
          <w:sz w:val="22"/>
          <w:szCs w:val="22"/>
        </w:rPr>
        <w:t>107</w:t>
      </w:r>
      <w:r w:rsidR="00EF565B">
        <w:rPr>
          <w:sz w:val="22"/>
          <w:szCs w:val="22"/>
        </w:rPr>
        <w:t xml:space="preserve">. </w:t>
      </w:r>
      <w:r w:rsidR="00EF565B" w:rsidRPr="00CD65EF">
        <w:rPr>
          <w:sz w:val="22"/>
          <w:szCs w:val="22"/>
        </w:rPr>
        <w:t xml:space="preserve">Uz </w:t>
      </w:r>
      <w:r>
        <w:rPr>
          <w:sz w:val="22"/>
          <w:szCs w:val="22"/>
        </w:rPr>
        <w:t xml:space="preserve">salīdzināšanas </w:t>
      </w:r>
      <w:r w:rsidR="00EF565B" w:rsidRPr="00CD65EF">
        <w:rPr>
          <w:sz w:val="22"/>
          <w:szCs w:val="22"/>
        </w:rPr>
        <w:t xml:space="preserve">dokumentu pamata </w:t>
      </w:r>
      <w:r>
        <w:rPr>
          <w:sz w:val="22"/>
          <w:szCs w:val="22"/>
        </w:rPr>
        <w:t>sagatavo</w:t>
      </w:r>
      <w:r w:rsidR="00EF565B" w:rsidRPr="00CD65EF">
        <w:rPr>
          <w:sz w:val="22"/>
          <w:szCs w:val="22"/>
        </w:rPr>
        <w:t xml:space="preserve"> inv</w:t>
      </w:r>
      <w:r>
        <w:rPr>
          <w:sz w:val="22"/>
          <w:szCs w:val="22"/>
        </w:rPr>
        <w:t>entarizācijas sarakstus, kuros no</w:t>
      </w:r>
      <w:r w:rsidR="00EF565B" w:rsidRPr="00CD65EF">
        <w:rPr>
          <w:sz w:val="22"/>
          <w:szCs w:val="22"/>
        </w:rPr>
        <w:t>rāda kredītiestādes nosaukumu, konta numuru, valūtas nosaukumu un atlikumu.</w:t>
      </w:r>
    </w:p>
    <w:p w:rsidR="00EF565B" w:rsidRPr="00CD65EF" w:rsidRDefault="00B71127" w:rsidP="00EF565B">
      <w:pPr>
        <w:spacing w:before="120" w:after="120"/>
        <w:ind w:right="-1033"/>
        <w:jc w:val="both"/>
        <w:rPr>
          <w:sz w:val="22"/>
          <w:szCs w:val="22"/>
        </w:rPr>
      </w:pPr>
      <w:r>
        <w:rPr>
          <w:sz w:val="22"/>
          <w:szCs w:val="22"/>
        </w:rPr>
        <w:t>108</w:t>
      </w:r>
      <w:r w:rsidR="00EF565B">
        <w:rPr>
          <w:sz w:val="22"/>
          <w:szCs w:val="22"/>
        </w:rPr>
        <w:t xml:space="preserve">. </w:t>
      </w:r>
      <w:r w:rsidR="00EF565B" w:rsidRPr="00CD65EF">
        <w:rPr>
          <w:sz w:val="22"/>
          <w:szCs w:val="22"/>
        </w:rPr>
        <w:t>Naudas līdzekļus ceļā (naudas pārvedumus uz kontu kredītiestādē, inkasētos skaidras naudas ieņēmumus un tml.) inventarizē, salīdzinot uzskaitītās summas ar bankas vai</w:t>
      </w:r>
      <w:r>
        <w:rPr>
          <w:sz w:val="22"/>
          <w:szCs w:val="22"/>
        </w:rPr>
        <w:t xml:space="preserve"> citas kredītiestādes pasta kvīts</w:t>
      </w:r>
      <w:r w:rsidR="00EF565B" w:rsidRPr="00CD65EF">
        <w:rPr>
          <w:sz w:val="22"/>
          <w:szCs w:val="22"/>
        </w:rPr>
        <w:t xml:space="preserve"> datiem, pavadrakstiem (kvītīm) par ieņēmumu nodošanu inkasentiem un citiem attiecīgiem dokumentiem.</w:t>
      </w:r>
    </w:p>
    <w:p w:rsidR="00EF565B" w:rsidRPr="00381FEC" w:rsidRDefault="00B71127" w:rsidP="00EF565B">
      <w:pPr>
        <w:spacing w:before="240" w:after="120"/>
        <w:jc w:val="center"/>
        <w:rPr>
          <w:b/>
          <w:bCs/>
          <w:i/>
          <w:sz w:val="22"/>
          <w:szCs w:val="22"/>
        </w:rPr>
      </w:pPr>
      <w:r>
        <w:rPr>
          <w:b/>
          <w:bCs/>
          <w:i/>
          <w:sz w:val="22"/>
          <w:szCs w:val="22"/>
        </w:rPr>
        <w:lastRenderedPageBreak/>
        <w:t>4.7</w:t>
      </w:r>
      <w:r w:rsidR="00EF565B" w:rsidRPr="00381FEC">
        <w:rPr>
          <w:b/>
          <w:bCs/>
          <w:i/>
          <w:sz w:val="22"/>
          <w:szCs w:val="22"/>
        </w:rPr>
        <w:t>. Norēķinu inventarizācija</w:t>
      </w:r>
    </w:p>
    <w:p w:rsidR="00EF565B" w:rsidRDefault="00B71127" w:rsidP="00EF565B">
      <w:pPr>
        <w:spacing w:after="120"/>
        <w:ind w:right="-1032"/>
        <w:jc w:val="both"/>
        <w:rPr>
          <w:sz w:val="22"/>
          <w:szCs w:val="22"/>
        </w:rPr>
      </w:pPr>
      <w:r>
        <w:rPr>
          <w:sz w:val="22"/>
          <w:szCs w:val="22"/>
        </w:rPr>
        <w:t>109</w:t>
      </w:r>
      <w:r w:rsidR="00EF565B">
        <w:rPr>
          <w:sz w:val="22"/>
          <w:szCs w:val="22"/>
        </w:rPr>
        <w:t xml:space="preserve">. </w:t>
      </w:r>
      <w:r w:rsidR="00EF565B" w:rsidRPr="00CD65EF">
        <w:rPr>
          <w:sz w:val="22"/>
          <w:szCs w:val="22"/>
        </w:rPr>
        <w:t>Norēķinu inventarizāciju veic</w:t>
      </w:r>
      <w:r>
        <w:rPr>
          <w:sz w:val="22"/>
          <w:szCs w:val="22"/>
        </w:rPr>
        <w:t>,</w:t>
      </w:r>
      <w:r w:rsidR="00EF565B" w:rsidRPr="00CD65EF">
        <w:rPr>
          <w:sz w:val="22"/>
          <w:szCs w:val="22"/>
        </w:rPr>
        <w:t xml:space="preserve"> saskaņojot prasību un </w:t>
      </w:r>
      <w:r w:rsidR="00EF565B">
        <w:rPr>
          <w:sz w:val="22"/>
          <w:szCs w:val="22"/>
        </w:rPr>
        <w:t>saistību</w:t>
      </w:r>
      <w:r w:rsidR="00EF565B" w:rsidRPr="00CD65EF">
        <w:rPr>
          <w:sz w:val="22"/>
          <w:szCs w:val="22"/>
        </w:rPr>
        <w:t xml:space="preserve"> summas ar debitoriem un kreditoriem (kredītiestādēm, norēķiniem ar piegādātājiem un dar</w:t>
      </w:r>
      <w:r w:rsidR="00EF565B">
        <w:rPr>
          <w:sz w:val="22"/>
          <w:szCs w:val="22"/>
        </w:rPr>
        <w:t>buzņēmējiem un citiem parādiem):</w:t>
      </w:r>
    </w:p>
    <w:p w:rsidR="00EF565B" w:rsidRPr="00891339" w:rsidRDefault="00B71127" w:rsidP="00EF565B">
      <w:pPr>
        <w:pStyle w:val="Style1"/>
        <w:numPr>
          <w:ilvl w:val="0"/>
          <w:numId w:val="0"/>
        </w:numPr>
        <w:tabs>
          <w:tab w:val="num" w:pos="2984"/>
        </w:tabs>
        <w:ind w:left="851" w:right="-993" w:hanging="567"/>
        <w:rPr>
          <w:sz w:val="22"/>
          <w:szCs w:val="22"/>
          <w:lang w:val="lv-LV"/>
        </w:rPr>
      </w:pPr>
      <w:r>
        <w:rPr>
          <w:sz w:val="22"/>
          <w:szCs w:val="22"/>
          <w:lang w:val="lv-LV"/>
        </w:rPr>
        <w:t>109</w:t>
      </w:r>
      <w:r w:rsidR="00EF565B">
        <w:rPr>
          <w:sz w:val="22"/>
          <w:szCs w:val="22"/>
          <w:lang w:val="lv-LV"/>
        </w:rPr>
        <w:t xml:space="preserve">.1.  </w:t>
      </w:r>
      <w:r w:rsidR="00EF565B" w:rsidRPr="00891339">
        <w:rPr>
          <w:sz w:val="22"/>
          <w:szCs w:val="22"/>
          <w:lang w:val="lv-LV"/>
        </w:rPr>
        <w:t>starp vispārējās valdības sektora darījuma partneriem – Valsts kases informācijas sistēmā „Valsts budžeta un pašvaldību budžeta pārskati” noteikumos par gada pārskata sagatavošanas kārtību minētos atlikumus un darījumus;</w:t>
      </w:r>
    </w:p>
    <w:p w:rsidR="00EF565B" w:rsidRPr="00891339" w:rsidRDefault="00B71127" w:rsidP="00EF565B">
      <w:pPr>
        <w:pStyle w:val="Style1"/>
        <w:numPr>
          <w:ilvl w:val="0"/>
          <w:numId w:val="0"/>
        </w:numPr>
        <w:tabs>
          <w:tab w:val="num" w:pos="2984"/>
        </w:tabs>
        <w:ind w:left="851" w:right="-993" w:hanging="567"/>
        <w:rPr>
          <w:sz w:val="22"/>
          <w:szCs w:val="22"/>
          <w:lang w:val="lv-LV"/>
        </w:rPr>
      </w:pPr>
      <w:r>
        <w:rPr>
          <w:sz w:val="22"/>
          <w:szCs w:val="22"/>
          <w:lang w:val="lv-LV"/>
        </w:rPr>
        <w:t>109</w:t>
      </w:r>
      <w:r w:rsidR="00EF565B">
        <w:rPr>
          <w:sz w:val="22"/>
          <w:szCs w:val="22"/>
          <w:lang w:val="lv-LV"/>
        </w:rPr>
        <w:t xml:space="preserve">.2. </w:t>
      </w:r>
      <w:r w:rsidR="00EF565B" w:rsidRPr="00891339">
        <w:rPr>
          <w:sz w:val="22"/>
          <w:szCs w:val="22"/>
          <w:lang w:val="lv-LV"/>
        </w:rPr>
        <w:t>starp iestādi un tās nodarbināto – ar attaisnojuma dokumentu (piemēram, avansa norēķins) vai salīdzināšanas aktu;</w:t>
      </w:r>
    </w:p>
    <w:p w:rsidR="00EF565B" w:rsidRPr="00891339" w:rsidRDefault="00B71127" w:rsidP="00EF565B">
      <w:pPr>
        <w:pStyle w:val="Style1"/>
        <w:numPr>
          <w:ilvl w:val="0"/>
          <w:numId w:val="0"/>
        </w:numPr>
        <w:tabs>
          <w:tab w:val="num" w:pos="2984"/>
        </w:tabs>
        <w:ind w:left="851" w:right="-993" w:hanging="567"/>
        <w:rPr>
          <w:sz w:val="22"/>
          <w:szCs w:val="22"/>
          <w:lang w:val="lv-LV"/>
        </w:rPr>
      </w:pPr>
      <w:r>
        <w:rPr>
          <w:sz w:val="22"/>
          <w:szCs w:val="22"/>
          <w:lang w:val="lv-LV"/>
        </w:rPr>
        <w:t>109</w:t>
      </w:r>
      <w:r w:rsidR="00EF565B">
        <w:rPr>
          <w:sz w:val="22"/>
          <w:szCs w:val="22"/>
          <w:lang w:val="lv-LV"/>
        </w:rPr>
        <w:t xml:space="preserve">.3. </w:t>
      </w:r>
      <w:r w:rsidR="00EF565B" w:rsidRPr="00891339">
        <w:rPr>
          <w:sz w:val="22"/>
          <w:szCs w:val="22"/>
          <w:lang w:val="lv-LV"/>
        </w:rPr>
        <w:t>pārējiem darījuma partneriem nosūta salīdzināšanas aktu. Salīdzināšanas aktā norāda summu, attaisnojuma dokumenta numuru, datumu un lūdz darījuma partneri paziņot vai viņš piekrīt vai nepiekrīt norēķina summai, vai lūdz paziņot vienīgi nesaskaņu gadījumā.</w:t>
      </w:r>
    </w:p>
    <w:p w:rsidR="00EF565B" w:rsidRPr="00833353" w:rsidRDefault="00B71127" w:rsidP="00EF565B">
      <w:pPr>
        <w:pStyle w:val="Style2"/>
        <w:numPr>
          <w:ilvl w:val="0"/>
          <w:numId w:val="0"/>
        </w:numPr>
        <w:spacing w:before="120"/>
        <w:ind w:right="-993"/>
        <w:rPr>
          <w:sz w:val="22"/>
          <w:szCs w:val="22"/>
        </w:rPr>
      </w:pPr>
      <w:r>
        <w:rPr>
          <w:sz w:val="22"/>
          <w:szCs w:val="22"/>
        </w:rPr>
        <w:t>110</w:t>
      </w:r>
      <w:r w:rsidR="00EF565B" w:rsidRPr="00833353">
        <w:rPr>
          <w:sz w:val="22"/>
          <w:szCs w:val="22"/>
        </w:rPr>
        <w:t>. Norēķinu inventarizācijas sarakstos ieraksta vienīgi savstarpēji saskaņotas debitoru un kreditoru summas, atsevišķi norādot ilgtermiņa un īstermiņa prasības un saistības. Atsevišķi sastāda inventarizācijas sarakstus ilgtermiņa prasībām un saistībām (debitoru parādi saņemami un saistības maksājamas vai nākamo periodu ieņēmumi atzīstami vēlās nekā gada laikā pēc pārskata datuma) un īstermiņa prasības un saistības (maksājuma termiņš iestājas nākamajā pārskata periodā).</w:t>
      </w:r>
    </w:p>
    <w:p w:rsidR="00EF565B" w:rsidRPr="00833353" w:rsidRDefault="00B71127" w:rsidP="00EF565B">
      <w:pPr>
        <w:pStyle w:val="Style2"/>
        <w:numPr>
          <w:ilvl w:val="0"/>
          <w:numId w:val="0"/>
        </w:numPr>
        <w:spacing w:before="120"/>
        <w:ind w:right="-993"/>
        <w:rPr>
          <w:sz w:val="22"/>
          <w:szCs w:val="22"/>
        </w:rPr>
      </w:pPr>
      <w:r>
        <w:rPr>
          <w:sz w:val="22"/>
          <w:szCs w:val="22"/>
        </w:rPr>
        <w:t>111</w:t>
      </w:r>
      <w:r w:rsidR="00EF565B">
        <w:rPr>
          <w:sz w:val="22"/>
          <w:szCs w:val="22"/>
        </w:rPr>
        <w:t xml:space="preserve">. </w:t>
      </w:r>
      <w:r w:rsidR="00EF565B" w:rsidRPr="00833353">
        <w:rPr>
          <w:sz w:val="22"/>
          <w:szCs w:val="22"/>
        </w:rPr>
        <w:t xml:space="preserve">Strīda gadījumā, kā arī, ja nav izdevies saskaņot norēķinu summas (no kreditora vai debitora nesaņem atpakaļ salīdzināšanās aktu), </w:t>
      </w:r>
      <w:bookmarkStart w:id="1" w:name="OLE_LINK7"/>
      <w:r w:rsidR="00EF565B" w:rsidRPr="00833353">
        <w:rPr>
          <w:sz w:val="22"/>
          <w:szCs w:val="22"/>
        </w:rPr>
        <w:t xml:space="preserve">norēķinu </w:t>
      </w:r>
      <w:bookmarkEnd w:id="1"/>
      <w:r w:rsidR="00EF565B" w:rsidRPr="00833353">
        <w:rPr>
          <w:sz w:val="22"/>
          <w:szCs w:val="22"/>
        </w:rPr>
        <w:t xml:space="preserve">inventarizācijas sarakstā uzrāda uz attaisnojuma dokumentiem un grāmatvedības ierakstu pārbaudi pamatotas summas. Par nesaskaņoto summu strīda gadījumiem </w:t>
      </w:r>
      <w:r w:rsidR="00EF565B">
        <w:rPr>
          <w:sz w:val="22"/>
          <w:szCs w:val="22"/>
        </w:rPr>
        <w:t>grāmatvedība</w:t>
      </w:r>
      <w:r w:rsidR="00EF565B" w:rsidRPr="00833353">
        <w:rPr>
          <w:sz w:val="22"/>
          <w:szCs w:val="22"/>
        </w:rPr>
        <w:t xml:space="preserve"> rakstiski ziņo </w:t>
      </w:r>
      <w:r w:rsidR="00EF565B">
        <w:rPr>
          <w:sz w:val="22"/>
          <w:szCs w:val="22"/>
        </w:rPr>
        <w:t>iestādes</w:t>
      </w:r>
      <w:r w:rsidR="00EF565B" w:rsidRPr="00833353">
        <w:rPr>
          <w:sz w:val="22"/>
          <w:szCs w:val="22"/>
        </w:rPr>
        <w:t xml:space="preserve"> </w:t>
      </w:r>
      <w:r w:rsidR="00EF565B">
        <w:rPr>
          <w:sz w:val="22"/>
          <w:szCs w:val="22"/>
        </w:rPr>
        <w:t>vadītājam</w:t>
      </w:r>
      <w:r w:rsidR="00EF565B" w:rsidRPr="00833353">
        <w:rPr>
          <w:sz w:val="22"/>
          <w:szCs w:val="22"/>
        </w:rPr>
        <w:t>.</w:t>
      </w:r>
    </w:p>
    <w:p w:rsidR="00EF565B" w:rsidRPr="00833353" w:rsidRDefault="00C031A1" w:rsidP="00EF565B">
      <w:pPr>
        <w:pStyle w:val="Style2"/>
        <w:numPr>
          <w:ilvl w:val="0"/>
          <w:numId w:val="0"/>
        </w:numPr>
        <w:spacing w:before="120" w:after="120"/>
        <w:ind w:right="-992"/>
        <w:rPr>
          <w:sz w:val="22"/>
          <w:szCs w:val="22"/>
        </w:rPr>
      </w:pPr>
      <w:r>
        <w:rPr>
          <w:sz w:val="22"/>
          <w:szCs w:val="22"/>
        </w:rPr>
        <w:t>112</w:t>
      </w:r>
      <w:r w:rsidR="00EF565B">
        <w:rPr>
          <w:sz w:val="22"/>
          <w:szCs w:val="22"/>
        </w:rPr>
        <w:t xml:space="preserve">. </w:t>
      </w:r>
      <w:r w:rsidR="00EF565B" w:rsidRPr="00833353">
        <w:rPr>
          <w:sz w:val="22"/>
          <w:szCs w:val="22"/>
        </w:rPr>
        <w:t>Ja inventarizācijas gaitā konstatē, ka debitors ir nedrošs (šaubīgs, pastāv pazīmes, ka parādu nesaņems) vai bezcerīgs (piedziņa ir neiespējama), norēķinu inventarizācijas sarakstā par to izdara ierakstu. Ja parāds uzskatāms par bezcerīgu, norēķinu inventarizācijas sarakstam pievieno šo faktu apliecinošu dokumentu.</w:t>
      </w:r>
    </w:p>
    <w:p w:rsidR="00EF565B" w:rsidRPr="00833353" w:rsidRDefault="00C031A1" w:rsidP="00EF565B">
      <w:pPr>
        <w:pStyle w:val="Style2"/>
        <w:numPr>
          <w:ilvl w:val="0"/>
          <w:numId w:val="0"/>
        </w:numPr>
        <w:spacing w:before="120" w:after="120"/>
        <w:ind w:right="-992"/>
        <w:rPr>
          <w:sz w:val="22"/>
          <w:szCs w:val="22"/>
        </w:rPr>
      </w:pPr>
      <w:r>
        <w:rPr>
          <w:sz w:val="22"/>
          <w:szCs w:val="22"/>
        </w:rPr>
        <w:t>113</w:t>
      </w:r>
      <w:r w:rsidR="00EF565B">
        <w:rPr>
          <w:sz w:val="22"/>
          <w:szCs w:val="22"/>
        </w:rPr>
        <w:t xml:space="preserve">. </w:t>
      </w:r>
      <w:r w:rsidR="00EF565B" w:rsidRPr="00833353">
        <w:rPr>
          <w:sz w:val="22"/>
          <w:szCs w:val="22"/>
        </w:rPr>
        <w:t>Norēķinu salīdzināšanu par nodokļiem veic, pieprasot izdrukas un salīdzinot kontu atlikumus ar Valsts ieņēmumu dienestu, inventarizācijas komisija pārbauda šādus datus:</w:t>
      </w:r>
    </w:p>
    <w:p w:rsidR="00C031A1" w:rsidRDefault="00EF565B" w:rsidP="00C031A1">
      <w:pPr>
        <w:pStyle w:val="Style1"/>
        <w:numPr>
          <w:ilvl w:val="1"/>
          <w:numId w:val="30"/>
        </w:numPr>
        <w:ind w:left="993" w:right="-993" w:hanging="709"/>
        <w:rPr>
          <w:sz w:val="22"/>
          <w:szCs w:val="22"/>
          <w:lang w:val="lv-LV"/>
        </w:rPr>
      </w:pPr>
      <w:r w:rsidRPr="00C031A1">
        <w:rPr>
          <w:sz w:val="22"/>
          <w:szCs w:val="22"/>
          <w:lang w:val="lv-LV"/>
        </w:rPr>
        <w:t>nodokļu parādus un pārmaksas uz pārskata perioda beigām ar attiecīgā konta Virsgrāmatas datiem;</w:t>
      </w:r>
    </w:p>
    <w:p w:rsidR="00EF565B" w:rsidRPr="00C031A1" w:rsidRDefault="00EF565B" w:rsidP="00C031A1">
      <w:pPr>
        <w:pStyle w:val="Style1"/>
        <w:numPr>
          <w:ilvl w:val="1"/>
          <w:numId w:val="30"/>
        </w:numPr>
        <w:ind w:left="993" w:right="-993" w:hanging="709"/>
        <w:rPr>
          <w:sz w:val="22"/>
          <w:szCs w:val="22"/>
          <w:lang w:val="lv-LV"/>
        </w:rPr>
      </w:pPr>
      <w:r w:rsidRPr="00C031A1">
        <w:rPr>
          <w:sz w:val="22"/>
          <w:szCs w:val="22"/>
          <w:lang w:val="lv-LV"/>
        </w:rPr>
        <w:t>pārskata periodā aprēķinātos un samaksātos nodokļus, salīdzinājumā ar Virsgrāmatas attiecīgā konta datiem un Valsts ieņēmuma dienesta datiem (nodokļu maksātāja atlikumu vēstures dati) un ikmēneša iesniegtajiem pārskatiem un deklarācijām. Noskaidro arī laikā neveiktos nodokļu maksājumus un aprēķinātās soda sankcijas par tiem, kā arī nodokļu pārmaksas gadījumos.</w:t>
      </w:r>
    </w:p>
    <w:p w:rsidR="00EF565B" w:rsidRPr="001A04E0" w:rsidRDefault="00C031A1" w:rsidP="00EF565B">
      <w:pPr>
        <w:pStyle w:val="Style2"/>
        <w:numPr>
          <w:ilvl w:val="0"/>
          <w:numId w:val="0"/>
        </w:numPr>
        <w:spacing w:before="120" w:after="120"/>
        <w:ind w:right="-992"/>
        <w:rPr>
          <w:sz w:val="22"/>
          <w:szCs w:val="22"/>
        </w:rPr>
      </w:pPr>
      <w:r>
        <w:rPr>
          <w:sz w:val="22"/>
          <w:szCs w:val="22"/>
        </w:rPr>
        <w:t>114</w:t>
      </w:r>
      <w:r w:rsidR="00EF565B">
        <w:rPr>
          <w:sz w:val="22"/>
          <w:szCs w:val="22"/>
        </w:rPr>
        <w:t>. N</w:t>
      </w:r>
      <w:r w:rsidR="00EF565B" w:rsidRPr="001A04E0">
        <w:rPr>
          <w:sz w:val="22"/>
          <w:szCs w:val="22"/>
        </w:rPr>
        <w:t>orēķinu (saistības) par atlīdzību un ieturējumiem (izņemot nodokļus) inventarizācijas sarakstā pārbauda šādus datus:</w:t>
      </w:r>
    </w:p>
    <w:p w:rsidR="00EF565B" w:rsidRDefault="00EF565B" w:rsidP="00C031A1">
      <w:pPr>
        <w:pStyle w:val="Style1"/>
        <w:numPr>
          <w:ilvl w:val="1"/>
          <w:numId w:val="31"/>
        </w:numPr>
        <w:ind w:left="993" w:right="-993" w:hanging="709"/>
        <w:rPr>
          <w:sz w:val="22"/>
          <w:szCs w:val="22"/>
          <w:lang w:val="lv-LV"/>
        </w:rPr>
      </w:pPr>
      <w:r w:rsidRPr="001A04E0">
        <w:rPr>
          <w:sz w:val="22"/>
          <w:szCs w:val="22"/>
          <w:lang w:val="lv-LV"/>
        </w:rPr>
        <w:t>kopsummas ar Virsgrāmatas attiecīgā konta (grupas) datiem un attaisnojuma dokumentiem;</w:t>
      </w:r>
    </w:p>
    <w:p w:rsidR="00EF565B" w:rsidRPr="001A04E0" w:rsidRDefault="00EF565B" w:rsidP="00C031A1">
      <w:pPr>
        <w:pStyle w:val="Style1"/>
        <w:numPr>
          <w:ilvl w:val="1"/>
          <w:numId w:val="31"/>
        </w:numPr>
        <w:ind w:left="993" w:right="-993" w:hanging="709"/>
        <w:rPr>
          <w:sz w:val="22"/>
          <w:szCs w:val="22"/>
          <w:lang w:val="lv-LV"/>
        </w:rPr>
      </w:pPr>
      <w:r w:rsidRPr="001A04E0">
        <w:rPr>
          <w:sz w:val="22"/>
          <w:szCs w:val="22"/>
          <w:lang w:val="lv-LV"/>
        </w:rPr>
        <w:t>nākamajā mēnesī pārskaitītās summas saskaņā ar izmaksu sarakstiem vai citiem attaisnojuma dokumentiem.</w:t>
      </w:r>
    </w:p>
    <w:p w:rsidR="00EF565B" w:rsidRPr="001A04E0" w:rsidRDefault="00C031A1" w:rsidP="00EF565B">
      <w:pPr>
        <w:pStyle w:val="Style2"/>
        <w:numPr>
          <w:ilvl w:val="0"/>
          <w:numId w:val="0"/>
        </w:numPr>
        <w:spacing w:before="120" w:after="120"/>
        <w:ind w:right="-992"/>
        <w:rPr>
          <w:sz w:val="22"/>
          <w:szCs w:val="22"/>
        </w:rPr>
      </w:pPr>
      <w:r>
        <w:rPr>
          <w:sz w:val="22"/>
          <w:szCs w:val="22"/>
        </w:rPr>
        <w:t>115</w:t>
      </w:r>
      <w:r w:rsidR="00EF565B">
        <w:rPr>
          <w:sz w:val="22"/>
          <w:szCs w:val="22"/>
        </w:rPr>
        <w:t>. I</w:t>
      </w:r>
      <w:r w:rsidR="00EF565B" w:rsidRPr="001A04E0">
        <w:rPr>
          <w:sz w:val="22"/>
          <w:szCs w:val="22"/>
        </w:rPr>
        <w:t>nventarizācijas komisija nākamo periodu izdevumu inventarizācijas sarakstā pārbauda šādus datus:</w:t>
      </w:r>
    </w:p>
    <w:p w:rsidR="00EF565B" w:rsidRDefault="00EF565B" w:rsidP="00C031A1">
      <w:pPr>
        <w:pStyle w:val="Style1"/>
        <w:numPr>
          <w:ilvl w:val="1"/>
          <w:numId w:val="32"/>
        </w:numPr>
        <w:ind w:left="993" w:right="-993" w:hanging="709"/>
        <w:rPr>
          <w:sz w:val="22"/>
          <w:szCs w:val="22"/>
          <w:lang w:val="lv-LV"/>
        </w:rPr>
      </w:pPr>
      <w:r w:rsidRPr="001A04E0">
        <w:rPr>
          <w:sz w:val="22"/>
          <w:szCs w:val="22"/>
          <w:lang w:val="lv-LV"/>
        </w:rPr>
        <w:t>kopsummas ar Virsgrāmatas attiecīgā konta datiem;</w:t>
      </w:r>
    </w:p>
    <w:p w:rsidR="00EF565B" w:rsidRDefault="00EF565B" w:rsidP="009B1C4B">
      <w:pPr>
        <w:pStyle w:val="Style1"/>
        <w:numPr>
          <w:ilvl w:val="1"/>
          <w:numId w:val="32"/>
        </w:numPr>
        <w:ind w:left="1106" w:right="-993" w:hanging="709"/>
        <w:rPr>
          <w:sz w:val="22"/>
          <w:szCs w:val="22"/>
          <w:lang w:val="lv-LV"/>
        </w:rPr>
      </w:pPr>
      <w:r w:rsidRPr="00AA7782">
        <w:rPr>
          <w:sz w:val="22"/>
          <w:szCs w:val="22"/>
          <w:lang w:val="lv-LV"/>
        </w:rPr>
        <w:t>norēķina partnera nosaukumu, norēķina veidu, summu uz pārskata perioda beigām un periodu, uz kuru tie attiecināmi ar attaisnojuma dokumentiem;</w:t>
      </w:r>
    </w:p>
    <w:p w:rsidR="00EF565B" w:rsidRPr="00AA7782" w:rsidRDefault="00EF565B" w:rsidP="00C031A1">
      <w:pPr>
        <w:pStyle w:val="Style1"/>
        <w:numPr>
          <w:ilvl w:val="1"/>
          <w:numId w:val="32"/>
        </w:numPr>
        <w:ind w:left="993" w:right="-993" w:hanging="709"/>
        <w:rPr>
          <w:sz w:val="22"/>
          <w:szCs w:val="22"/>
          <w:lang w:val="lv-LV"/>
        </w:rPr>
      </w:pPr>
      <w:r w:rsidRPr="00AA7782">
        <w:rPr>
          <w:sz w:val="22"/>
          <w:szCs w:val="22"/>
          <w:lang w:val="lv-LV"/>
        </w:rPr>
        <w:t>izdevumus, kas atzīti pārskata periodā un aprēķināto atlikumu saskaņā ar grāmatvedības iesniegtajiem dokumentiem.</w:t>
      </w:r>
    </w:p>
    <w:p w:rsidR="00EF565B" w:rsidRPr="001A04E0" w:rsidRDefault="00C031A1" w:rsidP="00EF565B">
      <w:pPr>
        <w:pStyle w:val="Style2"/>
        <w:numPr>
          <w:ilvl w:val="0"/>
          <w:numId w:val="0"/>
        </w:numPr>
        <w:spacing w:before="120" w:after="120"/>
        <w:ind w:right="-992"/>
        <w:rPr>
          <w:sz w:val="22"/>
          <w:szCs w:val="22"/>
        </w:rPr>
      </w:pPr>
      <w:r>
        <w:rPr>
          <w:sz w:val="22"/>
          <w:szCs w:val="22"/>
        </w:rPr>
        <w:t>116</w:t>
      </w:r>
      <w:r w:rsidR="00EF565B">
        <w:rPr>
          <w:sz w:val="22"/>
          <w:szCs w:val="22"/>
        </w:rPr>
        <w:t xml:space="preserve">. </w:t>
      </w:r>
      <w:r w:rsidR="00EF565B" w:rsidRPr="001A04E0">
        <w:rPr>
          <w:sz w:val="22"/>
          <w:szCs w:val="22"/>
        </w:rPr>
        <w:t>Inventarizācijas komisija nākamo periodu ieņēmumu inventarizācijas sarakstā pārbauda šādus datus:</w:t>
      </w:r>
    </w:p>
    <w:p w:rsidR="00EF565B" w:rsidRDefault="00EF565B" w:rsidP="00C031A1">
      <w:pPr>
        <w:pStyle w:val="Style1"/>
        <w:numPr>
          <w:ilvl w:val="1"/>
          <w:numId w:val="33"/>
        </w:numPr>
        <w:ind w:left="851" w:right="-993" w:hanging="567"/>
        <w:rPr>
          <w:sz w:val="22"/>
          <w:szCs w:val="22"/>
          <w:lang w:val="lv-LV"/>
        </w:rPr>
      </w:pPr>
      <w:r w:rsidRPr="001A04E0">
        <w:rPr>
          <w:sz w:val="22"/>
          <w:szCs w:val="22"/>
          <w:lang w:val="lv-LV"/>
        </w:rPr>
        <w:t>kopsummas ar Virsgrāmatas attiecīgā konta datiem;</w:t>
      </w:r>
    </w:p>
    <w:p w:rsidR="00EF565B" w:rsidRDefault="00EF565B" w:rsidP="00C031A1">
      <w:pPr>
        <w:pStyle w:val="Style1"/>
        <w:numPr>
          <w:ilvl w:val="1"/>
          <w:numId w:val="33"/>
        </w:numPr>
        <w:ind w:left="851" w:right="-993" w:hanging="567"/>
        <w:rPr>
          <w:sz w:val="22"/>
          <w:szCs w:val="22"/>
          <w:lang w:val="lv-LV"/>
        </w:rPr>
      </w:pPr>
      <w:r w:rsidRPr="00AA7782">
        <w:rPr>
          <w:sz w:val="22"/>
          <w:szCs w:val="22"/>
          <w:lang w:val="lv-LV"/>
        </w:rPr>
        <w:t>norēķina partnera nosaukumu, ieņēmumu veidu, summu uz pārskata perioda beigām un periodu, uz kuru tie attiecināmi ar attaisnojuma dokumentiem;</w:t>
      </w:r>
    </w:p>
    <w:p w:rsidR="00EF565B" w:rsidRPr="00AA7782" w:rsidRDefault="00EF565B" w:rsidP="00C031A1">
      <w:pPr>
        <w:pStyle w:val="Style1"/>
        <w:numPr>
          <w:ilvl w:val="1"/>
          <w:numId w:val="33"/>
        </w:numPr>
        <w:ind w:left="851" w:right="-993" w:hanging="567"/>
        <w:rPr>
          <w:sz w:val="22"/>
          <w:szCs w:val="22"/>
          <w:lang w:val="lv-LV"/>
        </w:rPr>
      </w:pPr>
      <w:r w:rsidRPr="00AA7782">
        <w:rPr>
          <w:sz w:val="22"/>
          <w:szCs w:val="22"/>
          <w:lang w:val="lv-LV"/>
        </w:rPr>
        <w:t>ieņēmumus, kas atzīti pārskata periodā un aprēķināto atlikumu saskaņā ar grāmatvedības iesniegtajiem dokumentiem.</w:t>
      </w:r>
    </w:p>
    <w:p w:rsidR="00EF565B" w:rsidRPr="001A04E0" w:rsidRDefault="00C031A1" w:rsidP="00EF565B">
      <w:pPr>
        <w:pStyle w:val="Style2"/>
        <w:numPr>
          <w:ilvl w:val="0"/>
          <w:numId w:val="0"/>
        </w:numPr>
        <w:spacing w:before="120" w:after="120"/>
        <w:ind w:right="-992"/>
        <w:rPr>
          <w:sz w:val="22"/>
          <w:szCs w:val="22"/>
        </w:rPr>
      </w:pPr>
      <w:r>
        <w:rPr>
          <w:sz w:val="22"/>
          <w:szCs w:val="22"/>
        </w:rPr>
        <w:lastRenderedPageBreak/>
        <w:t>117</w:t>
      </w:r>
      <w:r w:rsidR="00EF565B">
        <w:rPr>
          <w:sz w:val="22"/>
          <w:szCs w:val="22"/>
        </w:rPr>
        <w:t xml:space="preserve">. </w:t>
      </w:r>
      <w:r w:rsidR="00EF565B" w:rsidRPr="001A04E0">
        <w:rPr>
          <w:sz w:val="22"/>
          <w:szCs w:val="22"/>
        </w:rPr>
        <w:t>Prasības pret norēķinu personām inventarizē par katru norēķinu personu, norādot parādu rašanās laiku. Tām norēķinu personām, kurām ir izsniegtas iestādes norēķinu kartes, vienlaikus veic arī norēķinu karšu inventarizāciju, salīdzinot iestādes grāmatvedības uzskaites datus ar norēķinu karšu bankas izrakstiem.</w:t>
      </w:r>
    </w:p>
    <w:p w:rsidR="00EF565B" w:rsidRPr="001A04E0" w:rsidRDefault="00C031A1" w:rsidP="00EF565B">
      <w:pPr>
        <w:pStyle w:val="Style2"/>
        <w:numPr>
          <w:ilvl w:val="0"/>
          <w:numId w:val="0"/>
        </w:numPr>
        <w:spacing w:before="120" w:after="120"/>
        <w:ind w:right="-992"/>
        <w:rPr>
          <w:sz w:val="22"/>
          <w:szCs w:val="22"/>
        </w:rPr>
      </w:pPr>
      <w:r>
        <w:rPr>
          <w:sz w:val="22"/>
          <w:szCs w:val="22"/>
        </w:rPr>
        <w:t>118</w:t>
      </w:r>
      <w:r w:rsidR="00EF565B">
        <w:rPr>
          <w:sz w:val="22"/>
          <w:szCs w:val="22"/>
        </w:rPr>
        <w:t xml:space="preserve">. </w:t>
      </w:r>
      <w:r w:rsidR="00EF565B" w:rsidRPr="001A04E0">
        <w:rPr>
          <w:sz w:val="22"/>
          <w:szCs w:val="22"/>
        </w:rPr>
        <w:t xml:space="preserve">Inventarizācijas komisija pārējo kontu inventarizācijas sarakstā pārbauda datus par </w:t>
      </w:r>
      <w:r w:rsidR="00252F28">
        <w:rPr>
          <w:sz w:val="22"/>
          <w:szCs w:val="22"/>
        </w:rPr>
        <w:t>vērtības samazinājumu</w:t>
      </w:r>
      <w:r w:rsidR="00EF565B" w:rsidRPr="001A04E0">
        <w:rPr>
          <w:sz w:val="22"/>
          <w:szCs w:val="22"/>
        </w:rPr>
        <w:t xml:space="preserve"> nedrošiem debitoriem, </w:t>
      </w:r>
      <w:r w:rsidR="00252F28">
        <w:rPr>
          <w:sz w:val="22"/>
          <w:szCs w:val="22"/>
        </w:rPr>
        <w:t xml:space="preserve">par uzkrātajām saistībām, </w:t>
      </w:r>
      <w:r w:rsidR="00EF565B" w:rsidRPr="001A04E0">
        <w:rPr>
          <w:sz w:val="22"/>
          <w:szCs w:val="22"/>
        </w:rPr>
        <w:t>iespējamām saistībām</w:t>
      </w:r>
      <w:r w:rsidR="00252F28">
        <w:rPr>
          <w:sz w:val="22"/>
          <w:szCs w:val="22"/>
        </w:rPr>
        <w:t xml:space="preserve">, </w:t>
      </w:r>
      <w:r w:rsidR="00EF565B" w:rsidRPr="001A04E0">
        <w:rPr>
          <w:sz w:val="22"/>
          <w:szCs w:val="22"/>
        </w:rPr>
        <w:t>zembilances iespējamiem aktīviem, zembilances pasīviem ar attaisnojuma dokumentiem</w:t>
      </w:r>
      <w:r w:rsidR="00EF565B">
        <w:rPr>
          <w:sz w:val="22"/>
          <w:szCs w:val="22"/>
        </w:rPr>
        <w:t>.</w:t>
      </w:r>
    </w:p>
    <w:p w:rsidR="00EF565B" w:rsidRPr="001A04E0" w:rsidRDefault="00252F28" w:rsidP="00252F28">
      <w:pPr>
        <w:spacing w:before="120" w:after="120"/>
        <w:ind w:right="-992"/>
        <w:jc w:val="both"/>
        <w:rPr>
          <w:sz w:val="22"/>
          <w:szCs w:val="22"/>
        </w:rPr>
      </w:pPr>
      <w:r>
        <w:rPr>
          <w:sz w:val="22"/>
          <w:szCs w:val="22"/>
        </w:rPr>
        <w:t>119</w:t>
      </w:r>
      <w:r w:rsidR="00EF565B">
        <w:rPr>
          <w:sz w:val="22"/>
          <w:szCs w:val="22"/>
        </w:rPr>
        <w:t>. Noformējot i</w:t>
      </w:r>
      <w:r w:rsidR="00EF565B" w:rsidRPr="001A04E0">
        <w:rPr>
          <w:sz w:val="22"/>
          <w:szCs w:val="22"/>
        </w:rPr>
        <w:t xml:space="preserve">nventarizācijas </w:t>
      </w:r>
      <w:r>
        <w:rPr>
          <w:sz w:val="22"/>
          <w:szCs w:val="22"/>
        </w:rPr>
        <w:t>sarakstu</w:t>
      </w:r>
      <w:r w:rsidR="00EF565B">
        <w:rPr>
          <w:sz w:val="22"/>
          <w:szCs w:val="22"/>
        </w:rPr>
        <w:t xml:space="preserve"> jāpievieno:</w:t>
      </w:r>
    </w:p>
    <w:p w:rsidR="00EF565B" w:rsidRDefault="00252F28" w:rsidP="00EF565B">
      <w:pPr>
        <w:pStyle w:val="Style1"/>
        <w:numPr>
          <w:ilvl w:val="0"/>
          <w:numId w:val="0"/>
        </w:numPr>
        <w:ind w:left="851" w:right="-992" w:hanging="567"/>
        <w:rPr>
          <w:sz w:val="22"/>
          <w:szCs w:val="22"/>
          <w:lang w:val="lv-LV"/>
        </w:rPr>
      </w:pPr>
      <w:r>
        <w:rPr>
          <w:sz w:val="22"/>
          <w:szCs w:val="22"/>
          <w:lang w:val="lv-LV"/>
        </w:rPr>
        <w:t>119</w:t>
      </w:r>
      <w:r w:rsidR="00EF565B">
        <w:rPr>
          <w:sz w:val="22"/>
          <w:szCs w:val="22"/>
          <w:lang w:val="lv-LV"/>
        </w:rPr>
        <w:t xml:space="preserve">.1. </w:t>
      </w:r>
      <w:r w:rsidR="00EF565B" w:rsidRPr="001A04E0">
        <w:rPr>
          <w:sz w:val="22"/>
          <w:szCs w:val="22"/>
          <w:lang w:val="lv-LV"/>
        </w:rPr>
        <w:t xml:space="preserve">bilances un zembilances kontu atlikumu </w:t>
      </w:r>
      <w:r w:rsidR="00EF565B">
        <w:rPr>
          <w:sz w:val="22"/>
          <w:szCs w:val="22"/>
          <w:lang w:val="lv-LV"/>
        </w:rPr>
        <w:t>izdrukas</w:t>
      </w:r>
      <w:r w:rsidR="00EF565B" w:rsidRPr="001A04E0">
        <w:rPr>
          <w:sz w:val="22"/>
          <w:szCs w:val="22"/>
          <w:lang w:val="lv-LV"/>
        </w:rPr>
        <w:t xml:space="preserve"> no Virsgrāmatas;</w:t>
      </w:r>
    </w:p>
    <w:p w:rsidR="00EF565B" w:rsidRDefault="00252F28" w:rsidP="00EF565B">
      <w:pPr>
        <w:pStyle w:val="Style1"/>
        <w:numPr>
          <w:ilvl w:val="0"/>
          <w:numId w:val="0"/>
        </w:numPr>
        <w:ind w:left="851" w:right="-992" w:hanging="567"/>
        <w:rPr>
          <w:sz w:val="22"/>
          <w:szCs w:val="22"/>
          <w:lang w:val="lv-LV"/>
        </w:rPr>
      </w:pPr>
      <w:r>
        <w:rPr>
          <w:sz w:val="22"/>
          <w:szCs w:val="22"/>
          <w:lang w:val="lv-LV"/>
        </w:rPr>
        <w:t>119</w:t>
      </w:r>
      <w:r w:rsidR="00EF565B">
        <w:rPr>
          <w:sz w:val="22"/>
          <w:szCs w:val="22"/>
          <w:lang w:val="lv-LV"/>
        </w:rPr>
        <w:t xml:space="preserve">.2. </w:t>
      </w:r>
      <w:r w:rsidR="00EF565B" w:rsidRPr="001A04E0">
        <w:rPr>
          <w:sz w:val="22"/>
          <w:szCs w:val="22"/>
          <w:lang w:val="lv-LV"/>
        </w:rPr>
        <w:t>aktus par savstarpējo norēķinu salīdzināšanu ar debitoriem un kreditoriem (ieskanētus un pa faksu atsūtītus salīdzināšanas aktus</w:t>
      </w:r>
      <w:r>
        <w:rPr>
          <w:sz w:val="22"/>
          <w:szCs w:val="22"/>
          <w:lang w:val="lv-LV"/>
        </w:rPr>
        <w:t xml:space="preserve"> uzskata kā salīdzinātus</w:t>
      </w:r>
      <w:r w:rsidR="00EF565B" w:rsidRPr="001A04E0">
        <w:rPr>
          <w:sz w:val="22"/>
          <w:szCs w:val="22"/>
          <w:lang w:val="lv-LV"/>
        </w:rPr>
        <w:t>)</w:t>
      </w:r>
      <w:r w:rsidR="00EF565B">
        <w:rPr>
          <w:sz w:val="22"/>
          <w:szCs w:val="22"/>
          <w:lang w:val="lv-LV"/>
        </w:rPr>
        <w:t>;</w:t>
      </w:r>
    </w:p>
    <w:p w:rsidR="00EF565B" w:rsidRDefault="00252F28" w:rsidP="00EF565B">
      <w:pPr>
        <w:pStyle w:val="Style1"/>
        <w:numPr>
          <w:ilvl w:val="0"/>
          <w:numId w:val="0"/>
        </w:numPr>
        <w:ind w:left="851" w:right="-992" w:hanging="567"/>
        <w:rPr>
          <w:sz w:val="22"/>
          <w:szCs w:val="22"/>
          <w:lang w:val="lv-LV"/>
        </w:rPr>
      </w:pPr>
      <w:r>
        <w:rPr>
          <w:sz w:val="22"/>
          <w:szCs w:val="22"/>
          <w:lang w:val="lv-LV"/>
        </w:rPr>
        <w:t>119</w:t>
      </w:r>
      <w:r w:rsidR="00EF565B">
        <w:rPr>
          <w:sz w:val="22"/>
          <w:szCs w:val="22"/>
          <w:lang w:val="lv-LV"/>
        </w:rPr>
        <w:t xml:space="preserve">.3. </w:t>
      </w:r>
      <w:r w:rsidR="00EF565B" w:rsidRPr="001A04E0">
        <w:rPr>
          <w:sz w:val="22"/>
          <w:szCs w:val="22"/>
          <w:lang w:val="lv-LV"/>
        </w:rPr>
        <w:t>neizmaksātās da</w:t>
      </w:r>
      <w:r w:rsidR="00EF565B">
        <w:rPr>
          <w:sz w:val="22"/>
          <w:szCs w:val="22"/>
          <w:lang w:val="lv-LV"/>
        </w:rPr>
        <w:t>rba samaksas izmaksu sarakstus;</w:t>
      </w:r>
    </w:p>
    <w:p w:rsidR="00EF565B" w:rsidRDefault="00252F28" w:rsidP="00EF565B">
      <w:pPr>
        <w:pStyle w:val="Style1"/>
        <w:numPr>
          <w:ilvl w:val="0"/>
          <w:numId w:val="0"/>
        </w:numPr>
        <w:ind w:left="851" w:right="-992" w:hanging="567"/>
        <w:rPr>
          <w:sz w:val="22"/>
          <w:szCs w:val="22"/>
          <w:lang w:val="lv-LV"/>
        </w:rPr>
      </w:pPr>
      <w:r>
        <w:rPr>
          <w:sz w:val="22"/>
          <w:szCs w:val="22"/>
          <w:lang w:val="lv-LV"/>
        </w:rPr>
        <w:t>119</w:t>
      </w:r>
      <w:r w:rsidR="00EF565B">
        <w:rPr>
          <w:sz w:val="22"/>
          <w:szCs w:val="22"/>
          <w:lang w:val="lv-LV"/>
        </w:rPr>
        <w:t xml:space="preserve">.4. </w:t>
      </w:r>
      <w:r w:rsidR="00EF565B" w:rsidRPr="001A04E0">
        <w:rPr>
          <w:sz w:val="22"/>
          <w:szCs w:val="22"/>
          <w:lang w:val="lv-LV"/>
        </w:rPr>
        <w:t>Valsts ieņēmumu dienesta izdrukas „Nodokļu maksātāja atlik</w:t>
      </w:r>
      <w:r w:rsidR="00EF565B">
        <w:rPr>
          <w:sz w:val="22"/>
          <w:szCs w:val="22"/>
          <w:lang w:val="lv-LV"/>
        </w:rPr>
        <w:t>umu vēsture” par katru nodokli;</w:t>
      </w:r>
    </w:p>
    <w:p w:rsidR="00EF565B" w:rsidRPr="001A04E0" w:rsidRDefault="00252F28" w:rsidP="00EF565B">
      <w:pPr>
        <w:pStyle w:val="Style1"/>
        <w:numPr>
          <w:ilvl w:val="0"/>
          <w:numId w:val="0"/>
        </w:numPr>
        <w:ind w:left="851" w:right="-992" w:hanging="567"/>
        <w:rPr>
          <w:sz w:val="22"/>
          <w:szCs w:val="22"/>
          <w:lang w:val="lv-LV"/>
        </w:rPr>
      </w:pPr>
      <w:r>
        <w:rPr>
          <w:sz w:val="22"/>
          <w:szCs w:val="22"/>
          <w:lang w:val="lv-LV"/>
        </w:rPr>
        <w:t>119</w:t>
      </w:r>
      <w:r w:rsidR="00EF565B">
        <w:rPr>
          <w:sz w:val="22"/>
          <w:szCs w:val="22"/>
          <w:lang w:val="lv-LV"/>
        </w:rPr>
        <w:t xml:space="preserve">.5. </w:t>
      </w:r>
      <w:r w:rsidR="00EF565B" w:rsidRPr="001A04E0">
        <w:rPr>
          <w:sz w:val="22"/>
          <w:szCs w:val="22"/>
          <w:lang w:val="lv-LV"/>
        </w:rPr>
        <w:t>citus dokumentus, kas pamato inventarizējamo kontu atlikumus.</w:t>
      </w:r>
    </w:p>
    <w:p w:rsidR="00EF565B" w:rsidRPr="00AA7782" w:rsidRDefault="00EF565B" w:rsidP="00EF565B">
      <w:pPr>
        <w:spacing w:before="240" w:after="120"/>
        <w:ind w:right="-1032"/>
        <w:jc w:val="center"/>
        <w:rPr>
          <w:b/>
          <w:bCs/>
          <w:color w:val="000000"/>
        </w:rPr>
      </w:pPr>
      <w:r w:rsidRPr="00AA7782">
        <w:rPr>
          <w:b/>
          <w:bCs/>
          <w:color w:val="000000"/>
        </w:rPr>
        <w:t>5. Inventarizācijas noslēgums un rezultātu atspoguļošana</w:t>
      </w:r>
    </w:p>
    <w:p w:rsidR="00EF565B" w:rsidRDefault="00252F28" w:rsidP="009B1C4B">
      <w:pPr>
        <w:spacing w:before="120" w:after="120"/>
        <w:ind w:right="-1134"/>
        <w:jc w:val="both"/>
        <w:rPr>
          <w:sz w:val="22"/>
          <w:szCs w:val="22"/>
        </w:rPr>
      </w:pPr>
      <w:r>
        <w:rPr>
          <w:sz w:val="22"/>
          <w:szCs w:val="22"/>
        </w:rPr>
        <w:t>120</w:t>
      </w:r>
      <w:r w:rsidR="00EF565B">
        <w:rPr>
          <w:sz w:val="22"/>
          <w:szCs w:val="22"/>
        </w:rPr>
        <w:t xml:space="preserve">. </w:t>
      </w:r>
      <w:r w:rsidR="00EF565B" w:rsidRPr="00CD65EF">
        <w:rPr>
          <w:sz w:val="22"/>
          <w:szCs w:val="22"/>
        </w:rPr>
        <w:t xml:space="preserve">Pēc objektu vai bilances posteņu inventarizācijas pabeigšanas inventarizācijas komisija noformē noteiktajā kārtībā inventarizācijas sarakstus sastādot inventarizācijas </w:t>
      </w:r>
      <w:r w:rsidR="00EF565B" w:rsidRPr="000B7027">
        <w:rPr>
          <w:sz w:val="22"/>
          <w:szCs w:val="22"/>
        </w:rPr>
        <w:t xml:space="preserve">kopsavilkumu </w:t>
      </w:r>
      <w:r w:rsidR="00EF565B" w:rsidRPr="00205083">
        <w:rPr>
          <w:sz w:val="22"/>
          <w:szCs w:val="22"/>
        </w:rPr>
        <w:t>(</w:t>
      </w:r>
      <w:r w:rsidR="00205083" w:rsidRPr="00205083">
        <w:rPr>
          <w:sz w:val="22"/>
          <w:szCs w:val="22"/>
        </w:rPr>
        <w:t>1</w:t>
      </w:r>
      <w:r w:rsidR="00EF565B" w:rsidRPr="00205083">
        <w:rPr>
          <w:sz w:val="22"/>
          <w:szCs w:val="22"/>
        </w:rPr>
        <w:t xml:space="preserve">.pielikums) pievieno tiem dokumentus, kas iegūti vai sagatavoti inventarizācijas gaitā, kā arī </w:t>
      </w:r>
      <w:r w:rsidRPr="00205083">
        <w:rPr>
          <w:sz w:val="22"/>
          <w:szCs w:val="22"/>
        </w:rPr>
        <w:t xml:space="preserve">Ziņojumu vadībai par inventarizācijas </w:t>
      </w:r>
      <w:r>
        <w:rPr>
          <w:sz w:val="22"/>
          <w:szCs w:val="22"/>
        </w:rPr>
        <w:t>rezultātiem ar paskaidrojumiem.</w:t>
      </w:r>
    </w:p>
    <w:p w:rsidR="00252F28" w:rsidRPr="00CD65EF" w:rsidRDefault="00252F28" w:rsidP="00EF565B">
      <w:pPr>
        <w:spacing w:before="120" w:after="120"/>
        <w:ind w:right="-1032"/>
        <w:jc w:val="both"/>
        <w:rPr>
          <w:sz w:val="22"/>
          <w:szCs w:val="22"/>
        </w:rPr>
      </w:pPr>
      <w:r>
        <w:rPr>
          <w:sz w:val="22"/>
          <w:szCs w:val="22"/>
        </w:rPr>
        <w:t xml:space="preserve">121. Katra inventarizācijas </w:t>
      </w:r>
      <w:r w:rsidR="00963E24">
        <w:rPr>
          <w:sz w:val="22"/>
          <w:szCs w:val="22"/>
        </w:rPr>
        <w:t>saraksta pēdējā lappusē izdara atzīmi par gala rezultātu aprēķinu pārbaudi, apliecinot to ar parakstu, paraksta atšifrējumu, vietu un datumu.</w:t>
      </w:r>
    </w:p>
    <w:p w:rsidR="00963E24" w:rsidRDefault="00963E24" w:rsidP="00EF565B">
      <w:pPr>
        <w:spacing w:before="120" w:after="120"/>
        <w:ind w:right="-1033"/>
        <w:jc w:val="both"/>
        <w:rPr>
          <w:sz w:val="22"/>
          <w:szCs w:val="22"/>
        </w:rPr>
      </w:pPr>
      <w:r>
        <w:rPr>
          <w:sz w:val="22"/>
          <w:szCs w:val="22"/>
        </w:rPr>
        <w:t>122</w:t>
      </w:r>
      <w:r w:rsidR="00EF565B">
        <w:rPr>
          <w:sz w:val="22"/>
          <w:szCs w:val="22"/>
        </w:rPr>
        <w:t xml:space="preserve">. </w:t>
      </w:r>
      <w:r w:rsidR="00EF565B" w:rsidRPr="00CD65EF">
        <w:rPr>
          <w:sz w:val="22"/>
          <w:szCs w:val="22"/>
        </w:rPr>
        <w:t xml:space="preserve">Lai varētu precizēt ierakstus bilances kontos </w:t>
      </w:r>
      <w:r>
        <w:rPr>
          <w:sz w:val="22"/>
          <w:szCs w:val="22"/>
        </w:rPr>
        <w:t>atbilstoši</w:t>
      </w:r>
      <w:r w:rsidR="00EF565B" w:rsidRPr="00CD65EF">
        <w:rPr>
          <w:sz w:val="22"/>
          <w:szCs w:val="22"/>
        </w:rPr>
        <w:t xml:space="preserve"> inventarizācijas rezultātiem, </w:t>
      </w:r>
      <w:r>
        <w:rPr>
          <w:sz w:val="22"/>
          <w:szCs w:val="22"/>
        </w:rPr>
        <w:t>tiek sagatavoti</w:t>
      </w:r>
      <w:r w:rsidR="00EF565B" w:rsidRPr="00CD65EF">
        <w:rPr>
          <w:sz w:val="22"/>
          <w:szCs w:val="22"/>
        </w:rPr>
        <w:t xml:space="preserve"> attiecīgus salīdzināšanas sarakst</w:t>
      </w:r>
      <w:r>
        <w:rPr>
          <w:sz w:val="22"/>
          <w:szCs w:val="22"/>
        </w:rPr>
        <w:t>i</w:t>
      </w:r>
      <w:r w:rsidR="00EF565B" w:rsidRPr="00CD65EF">
        <w:rPr>
          <w:sz w:val="22"/>
          <w:szCs w:val="22"/>
        </w:rPr>
        <w:t xml:space="preserve">. </w:t>
      </w:r>
    </w:p>
    <w:p w:rsidR="00EF565B" w:rsidRPr="00CD65EF" w:rsidRDefault="00963E24" w:rsidP="00EF565B">
      <w:pPr>
        <w:spacing w:before="120" w:after="120"/>
        <w:ind w:right="-1033"/>
        <w:jc w:val="both"/>
        <w:rPr>
          <w:sz w:val="22"/>
          <w:szCs w:val="22"/>
        </w:rPr>
      </w:pPr>
      <w:r>
        <w:rPr>
          <w:sz w:val="22"/>
          <w:szCs w:val="22"/>
        </w:rPr>
        <w:t>123</w:t>
      </w:r>
      <w:r w:rsidR="00EF565B">
        <w:rPr>
          <w:sz w:val="22"/>
          <w:szCs w:val="22"/>
        </w:rPr>
        <w:t xml:space="preserve">. </w:t>
      </w:r>
      <w:r w:rsidR="00EF565B" w:rsidRPr="00CD65EF">
        <w:rPr>
          <w:sz w:val="22"/>
          <w:szCs w:val="22"/>
        </w:rPr>
        <w:t>Starpības starp grāmatvedības datiem un datiem pēc inventarizācijas sarakstiem: novērtējumos, vērtību pārpalikumus, iztrūkumus, zudumus (no bojāšanās, morālās novecošanās un citus) jāatspoguļo ar ierakstiem attiecīgajos grāmatvedības kontos, pamatojoties uz iestādes vadītāja norā</w:t>
      </w:r>
      <w:r>
        <w:rPr>
          <w:sz w:val="22"/>
          <w:szCs w:val="22"/>
        </w:rPr>
        <w:t>dījumiem un saskaņā ar attiecīgajiem</w:t>
      </w:r>
      <w:r w:rsidR="00EF565B" w:rsidRPr="00CD65EF">
        <w:rPr>
          <w:sz w:val="22"/>
          <w:szCs w:val="22"/>
        </w:rPr>
        <w:t xml:space="preserve"> likumdošanas un cit</w:t>
      </w:r>
      <w:r>
        <w:rPr>
          <w:sz w:val="22"/>
          <w:szCs w:val="22"/>
        </w:rPr>
        <w:t>iem</w:t>
      </w:r>
      <w:r w:rsidR="00EF565B" w:rsidRPr="00CD65EF">
        <w:rPr>
          <w:sz w:val="22"/>
          <w:szCs w:val="22"/>
        </w:rPr>
        <w:t xml:space="preserve"> normatīvaj</w:t>
      </w:r>
      <w:r>
        <w:rPr>
          <w:sz w:val="22"/>
          <w:szCs w:val="22"/>
        </w:rPr>
        <w:t>iem</w:t>
      </w:r>
      <w:r w:rsidR="00EF565B" w:rsidRPr="00CD65EF">
        <w:rPr>
          <w:sz w:val="22"/>
          <w:szCs w:val="22"/>
        </w:rPr>
        <w:t xml:space="preserve"> dokument</w:t>
      </w:r>
      <w:r>
        <w:rPr>
          <w:sz w:val="22"/>
          <w:szCs w:val="22"/>
        </w:rPr>
        <w:t>iem.</w:t>
      </w:r>
    </w:p>
    <w:p w:rsidR="00EF565B" w:rsidRPr="00CD65EF" w:rsidRDefault="00963E24" w:rsidP="00EF565B">
      <w:pPr>
        <w:spacing w:before="120" w:after="120"/>
        <w:ind w:right="-1033"/>
        <w:jc w:val="both"/>
        <w:rPr>
          <w:sz w:val="22"/>
          <w:szCs w:val="22"/>
        </w:rPr>
      </w:pPr>
      <w:r>
        <w:rPr>
          <w:sz w:val="22"/>
          <w:szCs w:val="22"/>
        </w:rPr>
        <w:t>124</w:t>
      </w:r>
      <w:r w:rsidR="00EF565B">
        <w:rPr>
          <w:sz w:val="22"/>
          <w:szCs w:val="22"/>
        </w:rPr>
        <w:t xml:space="preserve">. </w:t>
      </w:r>
      <w:r w:rsidR="00EF565B" w:rsidRPr="00CD65EF">
        <w:rPr>
          <w:sz w:val="22"/>
          <w:szCs w:val="22"/>
        </w:rPr>
        <w:t xml:space="preserve">Inventarizācijas rezultāti ir jāiegrāmato grāmatvedības kontos pēc iespējas </w:t>
      </w:r>
      <w:r>
        <w:rPr>
          <w:sz w:val="22"/>
          <w:szCs w:val="22"/>
        </w:rPr>
        <w:t>ātrāk</w:t>
      </w:r>
      <w:r w:rsidR="00EF565B" w:rsidRPr="00CD65EF">
        <w:rPr>
          <w:sz w:val="22"/>
          <w:szCs w:val="22"/>
        </w:rPr>
        <w:t xml:space="preserve">, bet ne vēlāk kā </w:t>
      </w:r>
      <w:r>
        <w:rPr>
          <w:sz w:val="22"/>
          <w:szCs w:val="22"/>
        </w:rPr>
        <w:t>15</w:t>
      </w:r>
      <w:r w:rsidR="00EF565B">
        <w:rPr>
          <w:sz w:val="22"/>
          <w:szCs w:val="22"/>
        </w:rPr>
        <w:t xml:space="preserve"> (</w:t>
      </w:r>
      <w:r>
        <w:rPr>
          <w:sz w:val="22"/>
          <w:szCs w:val="22"/>
        </w:rPr>
        <w:t>piecpad</w:t>
      </w:r>
      <w:r w:rsidR="00EF565B">
        <w:rPr>
          <w:sz w:val="22"/>
          <w:szCs w:val="22"/>
        </w:rPr>
        <w:t>smit)</w:t>
      </w:r>
      <w:r w:rsidR="00EF565B" w:rsidRPr="00CD65EF">
        <w:rPr>
          <w:sz w:val="22"/>
          <w:szCs w:val="22"/>
        </w:rPr>
        <w:t xml:space="preserve"> dienu laikā pēc tā mēneša beigām, kurā inventarizācija bija veikta. Pārskata gada slēguma inventarizācijas rezultāti obligāti jāattiecina uz pārskata gadu un jāiegrāmato ar pārskata gada beigu dienas datumu, arī ja inventarizācija faktiski notikusi vai tās rezultāti konstatēti pēc šīs dienas.</w:t>
      </w:r>
    </w:p>
    <w:p w:rsidR="00EF565B" w:rsidRPr="009F2679" w:rsidRDefault="00963E24" w:rsidP="00EF565B">
      <w:pPr>
        <w:pStyle w:val="Style2"/>
        <w:numPr>
          <w:ilvl w:val="0"/>
          <w:numId w:val="0"/>
        </w:numPr>
        <w:spacing w:before="120" w:after="120"/>
        <w:ind w:right="-993"/>
        <w:rPr>
          <w:sz w:val="22"/>
          <w:szCs w:val="22"/>
        </w:rPr>
      </w:pPr>
      <w:r>
        <w:rPr>
          <w:sz w:val="22"/>
          <w:szCs w:val="22"/>
        </w:rPr>
        <w:t>125</w:t>
      </w:r>
      <w:r w:rsidR="00EF565B">
        <w:rPr>
          <w:sz w:val="22"/>
          <w:szCs w:val="22"/>
        </w:rPr>
        <w:t xml:space="preserve">. </w:t>
      </w:r>
      <w:r w:rsidR="00EF565B" w:rsidRPr="009F2679">
        <w:rPr>
          <w:sz w:val="22"/>
          <w:szCs w:val="22"/>
        </w:rPr>
        <w:t xml:space="preserve">Ja gada slēguma inventarizācija nav veikta uz pārskata datumu, tad </w:t>
      </w:r>
      <w:r w:rsidR="00EF565B">
        <w:rPr>
          <w:sz w:val="22"/>
          <w:szCs w:val="22"/>
        </w:rPr>
        <w:t xml:space="preserve">atlikumi </w:t>
      </w:r>
      <w:r w:rsidR="00EF565B" w:rsidRPr="009F2679">
        <w:rPr>
          <w:sz w:val="22"/>
          <w:szCs w:val="22"/>
        </w:rPr>
        <w:t xml:space="preserve">uz pārskata perioda beigām </w:t>
      </w:r>
      <w:r w:rsidR="00EF565B">
        <w:rPr>
          <w:sz w:val="22"/>
          <w:szCs w:val="22"/>
        </w:rPr>
        <w:t>jā</w:t>
      </w:r>
      <w:r w:rsidR="00EF565B" w:rsidRPr="009F2679">
        <w:rPr>
          <w:sz w:val="22"/>
          <w:szCs w:val="22"/>
        </w:rPr>
        <w:t>pārrēķina, ņemot vērā darījumus starp inventarizācijas veikšanas datumu un pārskata perioda beigu datumu.</w:t>
      </w:r>
    </w:p>
    <w:p w:rsidR="00EF565B" w:rsidRPr="009F2679" w:rsidRDefault="00963E24" w:rsidP="00EF565B">
      <w:pPr>
        <w:pStyle w:val="Style2"/>
        <w:numPr>
          <w:ilvl w:val="0"/>
          <w:numId w:val="0"/>
        </w:numPr>
        <w:tabs>
          <w:tab w:val="left" w:pos="0"/>
        </w:tabs>
        <w:spacing w:before="120" w:after="120"/>
        <w:ind w:right="-993"/>
        <w:rPr>
          <w:sz w:val="22"/>
          <w:szCs w:val="22"/>
        </w:rPr>
      </w:pPr>
      <w:r>
        <w:rPr>
          <w:sz w:val="22"/>
          <w:szCs w:val="22"/>
        </w:rPr>
        <w:t>126</w:t>
      </w:r>
      <w:r w:rsidR="00EF565B">
        <w:rPr>
          <w:sz w:val="22"/>
          <w:szCs w:val="22"/>
        </w:rPr>
        <w:t xml:space="preserve">. </w:t>
      </w:r>
      <w:r>
        <w:rPr>
          <w:sz w:val="22"/>
          <w:szCs w:val="22"/>
        </w:rPr>
        <w:t xml:space="preserve">Zaudējumus, kas radušies </w:t>
      </w:r>
      <w:r w:rsidR="00EF565B" w:rsidRPr="009F2679">
        <w:rPr>
          <w:sz w:val="22"/>
          <w:szCs w:val="22"/>
        </w:rPr>
        <w:t>no materiālo vērtību iztrūkum</w:t>
      </w:r>
      <w:r>
        <w:rPr>
          <w:sz w:val="22"/>
          <w:szCs w:val="22"/>
        </w:rPr>
        <w:t>a</w:t>
      </w:r>
      <w:r w:rsidR="00EF565B" w:rsidRPr="009F2679">
        <w:rPr>
          <w:sz w:val="22"/>
          <w:szCs w:val="22"/>
        </w:rPr>
        <w:t xml:space="preserve"> atlīdzina </w:t>
      </w:r>
      <w:r>
        <w:rPr>
          <w:sz w:val="22"/>
          <w:szCs w:val="22"/>
        </w:rPr>
        <w:t>materiāli atbildīgā</w:t>
      </w:r>
      <w:r w:rsidR="00EF565B" w:rsidRPr="009F2679">
        <w:rPr>
          <w:sz w:val="22"/>
          <w:szCs w:val="22"/>
        </w:rPr>
        <w:t xml:space="preserve"> persona</w:t>
      </w:r>
      <w:r>
        <w:rPr>
          <w:sz w:val="22"/>
          <w:szCs w:val="22"/>
        </w:rPr>
        <w:t xml:space="preserve">. </w:t>
      </w:r>
      <w:r w:rsidR="00EF565B" w:rsidRPr="009F2679">
        <w:rPr>
          <w:sz w:val="22"/>
          <w:szCs w:val="22"/>
        </w:rPr>
        <w:t xml:space="preserve">Nodarītā zaudējuma </w:t>
      </w:r>
      <w:r>
        <w:rPr>
          <w:sz w:val="22"/>
          <w:szCs w:val="22"/>
        </w:rPr>
        <w:t>apjomu</w:t>
      </w:r>
      <w:r w:rsidR="00EF565B" w:rsidRPr="009F2679">
        <w:rPr>
          <w:sz w:val="22"/>
          <w:szCs w:val="22"/>
        </w:rPr>
        <w:t xml:space="preserve"> </w:t>
      </w:r>
      <w:r>
        <w:rPr>
          <w:sz w:val="22"/>
          <w:szCs w:val="22"/>
        </w:rPr>
        <w:t>aprēķina</w:t>
      </w:r>
      <w:r w:rsidR="00EF565B" w:rsidRPr="009F2679">
        <w:rPr>
          <w:sz w:val="22"/>
          <w:szCs w:val="22"/>
        </w:rPr>
        <w:t xml:space="preserve"> ar </w:t>
      </w:r>
      <w:r w:rsidR="00EF565B">
        <w:rPr>
          <w:sz w:val="22"/>
          <w:szCs w:val="22"/>
        </w:rPr>
        <w:t>iestādes vadītāja</w:t>
      </w:r>
      <w:r w:rsidR="00EF565B" w:rsidRPr="009F2679">
        <w:rPr>
          <w:sz w:val="22"/>
          <w:szCs w:val="22"/>
        </w:rPr>
        <w:t xml:space="preserve"> </w:t>
      </w:r>
      <w:r w:rsidR="00EF565B">
        <w:rPr>
          <w:sz w:val="22"/>
          <w:szCs w:val="22"/>
        </w:rPr>
        <w:t>rīkojumu</w:t>
      </w:r>
      <w:r w:rsidR="00EF565B" w:rsidRPr="009F2679">
        <w:rPr>
          <w:sz w:val="22"/>
          <w:szCs w:val="22"/>
        </w:rPr>
        <w:t xml:space="preserve"> izveidotā komisija, balstoties uz vispāratzītām </w:t>
      </w:r>
      <w:r>
        <w:rPr>
          <w:sz w:val="22"/>
          <w:szCs w:val="22"/>
        </w:rPr>
        <w:t>zaudējumu iz</w:t>
      </w:r>
      <w:r w:rsidR="00EF565B" w:rsidRPr="009F2679">
        <w:rPr>
          <w:sz w:val="22"/>
          <w:szCs w:val="22"/>
        </w:rPr>
        <w:t xml:space="preserve">vērtēšanas metodēm. </w:t>
      </w:r>
      <w:r>
        <w:rPr>
          <w:sz w:val="22"/>
          <w:szCs w:val="22"/>
        </w:rPr>
        <w:t>Z</w:t>
      </w:r>
      <w:r w:rsidR="00EF565B" w:rsidRPr="009F2679">
        <w:rPr>
          <w:sz w:val="22"/>
          <w:szCs w:val="22"/>
        </w:rPr>
        <w:t>audējumu</w:t>
      </w:r>
      <w:r>
        <w:rPr>
          <w:sz w:val="22"/>
          <w:szCs w:val="22"/>
        </w:rPr>
        <w:t>s atlīdzina</w:t>
      </w:r>
      <w:r w:rsidR="00EF565B" w:rsidRPr="009F2679">
        <w:rPr>
          <w:sz w:val="22"/>
          <w:szCs w:val="22"/>
        </w:rPr>
        <w:t xml:space="preserve"> naudas izteiksmē vai </w:t>
      </w:r>
      <w:r>
        <w:rPr>
          <w:sz w:val="22"/>
          <w:szCs w:val="22"/>
        </w:rPr>
        <w:t>arī nododot</w:t>
      </w:r>
      <w:r w:rsidR="00EF565B">
        <w:rPr>
          <w:sz w:val="22"/>
          <w:szCs w:val="22"/>
        </w:rPr>
        <w:t xml:space="preserve"> </w:t>
      </w:r>
      <w:r>
        <w:rPr>
          <w:sz w:val="22"/>
          <w:szCs w:val="22"/>
        </w:rPr>
        <w:t xml:space="preserve">pašvaldībai vai budžeta iestādei </w:t>
      </w:r>
      <w:r w:rsidR="00EF565B" w:rsidRPr="009F2679">
        <w:rPr>
          <w:sz w:val="22"/>
          <w:szCs w:val="22"/>
        </w:rPr>
        <w:t xml:space="preserve">līdzvērtīgu </w:t>
      </w:r>
      <w:r>
        <w:rPr>
          <w:sz w:val="22"/>
          <w:szCs w:val="22"/>
        </w:rPr>
        <w:t>mantu</w:t>
      </w:r>
      <w:r w:rsidR="00EF565B" w:rsidRPr="009F2679">
        <w:rPr>
          <w:sz w:val="22"/>
          <w:szCs w:val="22"/>
        </w:rPr>
        <w:t>.</w:t>
      </w:r>
    </w:p>
    <w:p w:rsidR="00EF565B" w:rsidRPr="009F2679" w:rsidRDefault="00963E24" w:rsidP="00EF565B">
      <w:pPr>
        <w:pStyle w:val="Style2"/>
        <w:numPr>
          <w:ilvl w:val="0"/>
          <w:numId w:val="0"/>
        </w:numPr>
        <w:spacing w:before="120" w:after="120"/>
        <w:ind w:right="-993"/>
        <w:rPr>
          <w:sz w:val="22"/>
          <w:szCs w:val="22"/>
        </w:rPr>
      </w:pPr>
      <w:r>
        <w:rPr>
          <w:sz w:val="22"/>
          <w:szCs w:val="22"/>
        </w:rPr>
        <w:t>127</w:t>
      </w:r>
      <w:r w:rsidR="00EF565B">
        <w:rPr>
          <w:sz w:val="22"/>
          <w:szCs w:val="22"/>
        </w:rPr>
        <w:t xml:space="preserve">. </w:t>
      </w:r>
      <w:r w:rsidR="00EF565B" w:rsidRPr="009F2679">
        <w:rPr>
          <w:sz w:val="22"/>
          <w:szCs w:val="22"/>
        </w:rPr>
        <w:t xml:space="preserve">Materiālo vērtību zaudējumus no stihiskajām nelaimēm, zaudējumus no nenoskaidrotiem piesavināšanās gadījumiem, attiecina uz pārskata perioda izdevumiem. </w:t>
      </w:r>
    </w:p>
    <w:p w:rsidR="00EF565B" w:rsidRPr="009F2679" w:rsidRDefault="00963E24" w:rsidP="00EF565B">
      <w:pPr>
        <w:pStyle w:val="Style2"/>
        <w:numPr>
          <w:ilvl w:val="0"/>
          <w:numId w:val="0"/>
        </w:numPr>
        <w:spacing w:before="120" w:after="120"/>
        <w:ind w:right="-993"/>
        <w:rPr>
          <w:sz w:val="22"/>
          <w:szCs w:val="22"/>
        </w:rPr>
      </w:pPr>
      <w:r>
        <w:rPr>
          <w:sz w:val="22"/>
          <w:szCs w:val="22"/>
        </w:rPr>
        <w:t>128</w:t>
      </w:r>
      <w:r w:rsidR="00EF565B">
        <w:rPr>
          <w:sz w:val="22"/>
          <w:szCs w:val="22"/>
        </w:rPr>
        <w:t xml:space="preserve">. </w:t>
      </w:r>
      <w:r w:rsidR="00EF565B" w:rsidRPr="009F2679">
        <w:rPr>
          <w:sz w:val="22"/>
          <w:szCs w:val="22"/>
        </w:rPr>
        <w:t xml:space="preserve">Visa dokumentācija par inventarizācijām glabājas </w:t>
      </w:r>
      <w:r>
        <w:rPr>
          <w:sz w:val="22"/>
          <w:szCs w:val="22"/>
        </w:rPr>
        <w:t xml:space="preserve">pašvaldības un budžeta </w:t>
      </w:r>
      <w:r w:rsidR="00EF565B">
        <w:rPr>
          <w:sz w:val="22"/>
          <w:szCs w:val="22"/>
        </w:rPr>
        <w:t>iestā</w:t>
      </w:r>
      <w:r>
        <w:rPr>
          <w:sz w:val="22"/>
          <w:szCs w:val="22"/>
        </w:rPr>
        <w:t>žu</w:t>
      </w:r>
      <w:r w:rsidR="00EF565B">
        <w:rPr>
          <w:sz w:val="22"/>
          <w:szCs w:val="22"/>
        </w:rPr>
        <w:t xml:space="preserve"> grāmatvedībā</w:t>
      </w:r>
      <w:r w:rsidR="00EF565B" w:rsidRPr="009F2679">
        <w:rPr>
          <w:sz w:val="22"/>
          <w:szCs w:val="22"/>
        </w:rPr>
        <w:t xml:space="preserve">, bet inventarizācijas sarakstu otrie (pieņemšanas-nodošanas gadījumā – trešie) eksemplāri pie atbildīgajām personām. </w:t>
      </w:r>
    </w:p>
    <w:p w:rsidR="00EF565B" w:rsidRPr="009F2679" w:rsidRDefault="00EF565B" w:rsidP="00EF565B">
      <w:pPr>
        <w:pStyle w:val="ListNumber"/>
        <w:numPr>
          <w:ilvl w:val="0"/>
          <w:numId w:val="0"/>
        </w:numPr>
        <w:ind w:left="360" w:hanging="360"/>
        <w:rPr>
          <w:sz w:val="22"/>
          <w:szCs w:val="22"/>
        </w:rPr>
      </w:pPr>
    </w:p>
    <w:p w:rsidR="00EF565B" w:rsidRDefault="00EF565B" w:rsidP="00EF565B">
      <w:pPr>
        <w:pStyle w:val="BlockText"/>
        <w:ind w:left="0" w:firstLine="0"/>
      </w:pPr>
    </w:p>
    <w:p w:rsidR="00B57540" w:rsidRPr="00B57540" w:rsidRDefault="00B57540" w:rsidP="00B57540">
      <w:pPr>
        <w:rPr>
          <w:sz w:val="22"/>
          <w:szCs w:val="22"/>
        </w:rPr>
      </w:pPr>
      <w:r w:rsidRPr="00B57540">
        <w:rPr>
          <w:sz w:val="22"/>
          <w:szCs w:val="22"/>
        </w:rPr>
        <w:t>Domes priekšsēdētāja</w:t>
      </w:r>
    </w:p>
    <w:p w:rsidR="00B57540" w:rsidRPr="00120E34" w:rsidRDefault="00B57540" w:rsidP="00B57540">
      <w:r w:rsidRPr="00B57540">
        <w:rPr>
          <w:sz w:val="22"/>
          <w:szCs w:val="22"/>
        </w:rPr>
        <w:t>1.vietnieks</w:t>
      </w:r>
      <w:r w:rsidRPr="00B57540">
        <w:rPr>
          <w:sz w:val="22"/>
          <w:szCs w:val="22"/>
        </w:rPr>
        <w:tab/>
      </w:r>
      <w:r w:rsidRPr="00B57540">
        <w:rPr>
          <w:sz w:val="22"/>
          <w:szCs w:val="22"/>
        </w:rPr>
        <w:tab/>
      </w:r>
      <w:r w:rsidRPr="00B57540">
        <w:rPr>
          <w:sz w:val="22"/>
          <w:szCs w:val="22"/>
        </w:rPr>
        <w:tab/>
      </w:r>
      <w:r w:rsidR="00120E34">
        <w:rPr>
          <w:bCs/>
          <w:i/>
        </w:rPr>
        <w:t>(personiskais paraksts)</w:t>
      </w:r>
      <w:r w:rsidRPr="00B57540">
        <w:rPr>
          <w:sz w:val="22"/>
          <w:szCs w:val="22"/>
        </w:rPr>
        <w:tab/>
      </w:r>
      <w:r w:rsidRPr="00B57540">
        <w:rPr>
          <w:sz w:val="22"/>
          <w:szCs w:val="22"/>
        </w:rPr>
        <w:tab/>
        <w:t xml:space="preserve">  </w:t>
      </w:r>
      <w:r>
        <w:rPr>
          <w:sz w:val="22"/>
          <w:szCs w:val="22"/>
        </w:rPr>
        <w:t xml:space="preserve">  </w:t>
      </w:r>
      <w:proofErr w:type="spellStart"/>
      <w:r w:rsidRPr="00B57540">
        <w:rPr>
          <w:sz w:val="22"/>
          <w:szCs w:val="22"/>
        </w:rPr>
        <w:t>A.Vasiļjevs</w:t>
      </w:r>
      <w:proofErr w:type="spellEnd"/>
    </w:p>
    <w:p w:rsidR="00B57540" w:rsidRPr="00B57540" w:rsidRDefault="00B57540" w:rsidP="00B57540">
      <w:pPr>
        <w:tabs>
          <w:tab w:val="left" w:pos="8928"/>
        </w:tabs>
        <w:jc w:val="both"/>
        <w:rPr>
          <w:rFonts w:ascii="Tahoma" w:hAnsi="Tahoma"/>
          <w:sz w:val="22"/>
          <w:szCs w:val="22"/>
        </w:rPr>
      </w:pPr>
    </w:p>
    <w:p w:rsidR="00EF565B" w:rsidRPr="00B57540" w:rsidRDefault="00EF565B" w:rsidP="00EF565B">
      <w:pPr>
        <w:spacing w:after="200" w:line="276" w:lineRule="auto"/>
        <w:rPr>
          <w:sz w:val="22"/>
          <w:szCs w:val="22"/>
        </w:rPr>
      </w:pPr>
      <w:r w:rsidRPr="00B57540">
        <w:rPr>
          <w:sz w:val="22"/>
          <w:szCs w:val="22"/>
        </w:rPr>
        <w:br w:type="page"/>
      </w:r>
    </w:p>
    <w:p w:rsidR="00EF565B" w:rsidRPr="000B7027" w:rsidRDefault="00205083" w:rsidP="00EF565B">
      <w:pPr>
        <w:ind w:right="-1134"/>
        <w:jc w:val="right"/>
        <w:rPr>
          <w:sz w:val="16"/>
          <w:szCs w:val="16"/>
        </w:rPr>
      </w:pPr>
      <w:r>
        <w:rPr>
          <w:sz w:val="16"/>
          <w:szCs w:val="16"/>
        </w:rPr>
        <w:lastRenderedPageBreak/>
        <w:t>1</w:t>
      </w:r>
      <w:r w:rsidR="00EF565B" w:rsidRPr="000B7027">
        <w:rPr>
          <w:sz w:val="16"/>
          <w:szCs w:val="16"/>
        </w:rPr>
        <w:t xml:space="preserve">.Pielikums </w:t>
      </w:r>
    </w:p>
    <w:p w:rsidR="00EF565B" w:rsidRPr="00A34107" w:rsidRDefault="00EF565B" w:rsidP="00EF565B">
      <w:pPr>
        <w:pStyle w:val="BodyText"/>
        <w:jc w:val="right"/>
        <w:rPr>
          <w:sz w:val="22"/>
          <w:szCs w:val="22"/>
        </w:rPr>
      </w:pPr>
    </w:p>
    <w:p w:rsidR="00EF565B" w:rsidRPr="00A34107" w:rsidRDefault="00EF565B" w:rsidP="00EF565B">
      <w:pPr>
        <w:pStyle w:val="BodyText"/>
        <w:ind w:right="-1134"/>
        <w:jc w:val="right"/>
        <w:rPr>
          <w:sz w:val="22"/>
          <w:szCs w:val="22"/>
        </w:rPr>
      </w:pPr>
      <w:r w:rsidRPr="00A34107">
        <w:rPr>
          <w:sz w:val="22"/>
          <w:szCs w:val="22"/>
        </w:rPr>
        <w:t>APSTIPRINU</w:t>
      </w:r>
    </w:p>
    <w:p w:rsidR="00EF565B" w:rsidRPr="00A34107" w:rsidRDefault="00EF565B" w:rsidP="00EF565B">
      <w:pPr>
        <w:pStyle w:val="BodyText"/>
        <w:ind w:right="-1134"/>
        <w:jc w:val="right"/>
        <w:rPr>
          <w:sz w:val="22"/>
          <w:szCs w:val="22"/>
        </w:rPr>
      </w:pPr>
      <w:r w:rsidRPr="00A34107">
        <w:rPr>
          <w:sz w:val="22"/>
          <w:szCs w:val="22"/>
        </w:rPr>
        <w:t>Budžeta iestādes vadītājs</w:t>
      </w:r>
    </w:p>
    <w:p w:rsidR="00EF565B" w:rsidRPr="00A34107" w:rsidRDefault="00EF565B" w:rsidP="00EF565B">
      <w:pPr>
        <w:pStyle w:val="BodyText"/>
        <w:ind w:right="-1134"/>
        <w:jc w:val="right"/>
        <w:rPr>
          <w:sz w:val="22"/>
          <w:szCs w:val="22"/>
        </w:rPr>
      </w:pPr>
      <w:r w:rsidRPr="00A34107">
        <w:rPr>
          <w:sz w:val="22"/>
          <w:szCs w:val="22"/>
        </w:rPr>
        <w:t>_________________</w:t>
      </w:r>
    </w:p>
    <w:p w:rsidR="00EF565B" w:rsidRPr="00A34107" w:rsidRDefault="00EF565B" w:rsidP="00EF565B">
      <w:pPr>
        <w:pStyle w:val="BodyText"/>
        <w:ind w:right="-1134"/>
        <w:jc w:val="right"/>
        <w:rPr>
          <w:sz w:val="22"/>
          <w:szCs w:val="22"/>
        </w:rPr>
      </w:pPr>
      <w:r w:rsidRPr="00A34107">
        <w:rPr>
          <w:sz w:val="22"/>
          <w:szCs w:val="22"/>
        </w:rPr>
        <w:t>Datums</w:t>
      </w:r>
    </w:p>
    <w:p w:rsidR="00EF565B" w:rsidRPr="00A34107" w:rsidRDefault="00EF565B" w:rsidP="00EF565B">
      <w:pPr>
        <w:pStyle w:val="BodyText"/>
        <w:jc w:val="right"/>
        <w:rPr>
          <w:sz w:val="22"/>
          <w:szCs w:val="22"/>
        </w:rPr>
      </w:pPr>
    </w:p>
    <w:p w:rsidR="00EF565B" w:rsidRDefault="00EF565B" w:rsidP="00EF565B">
      <w:pPr>
        <w:pStyle w:val="BodyText"/>
        <w:ind w:right="-1134"/>
        <w:jc w:val="center"/>
        <w:rPr>
          <w:sz w:val="28"/>
        </w:rPr>
      </w:pPr>
      <w:r>
        <w:rPr>
          <w:sz w:val="28"/>
        </w:rPr>
        <w:t xml:space="preserve">Daugavpils pilsētas ___________ bilances kontu inventarizācijas kopsavilkums </w:t>
      </w:r>
    </w:p>
    <w:p w:rsidR="00EF565B" w:rsidRDefault="00EF565B" w:rsidP="00EF565B">
      <w:pPr>
        <w:pStyle w:val="BodyText"/>
        <w:ind w:right="-1134"/>
        <w:jc w:val="center"/>
        <w:rPr>
          <w:sz w:val="28"/>
        </w:rPr>
      </w:pPr>
      <w:r>
        <w:rPr>
          <w:sz w:val="28"/>
        </w:rPr>
        <w:t>uz ___.gada ___________</w:t>
      </w:r>
    </w:p>
    <w:p w:rsidR="00EF565B" w:rsidRDefault="00EF565B" w:rsidP="00EF565B">
      <w:pPr>
        <w:pStyle w:val="BodyText"/>
        <w:ind w:right="-1134"/>
        <w:jc w:val="center"/>
        <w:rPr>
          <w:sz w:val="28"/>
        </w:rPr>
      </w:pPr>
    </w:p>
    <w:tbl>
      <w:tblPr>
        <w:tblW w:w="9536" w:type="dxa"/>
        <w:tblInd w:w="93" w:type="dxa"/>
        <w:tblLayout w:type="fixed"/>
        <w:tblLook w:val="04A0" w:firstRow="1" w:lastRow="0" w:firstColumn="1" w:lastColumn="0" w:noHBand="0" w:noVBand="1"/>
      </w:tblPr>
      <w:tblGrid>
        <w:gridCol w:w="680"/>
        <w:gridCol w:w="1202"/>
        <w:gridCol w:w="3118"/>
        <w:gridCol w:w="2551"/>
        <w:gridCol w:w="1985"/>
      </w:tblGrid>
      <w:tr w:rsidR="00205083" w:rsidTr="009B70C7">
        <w:trPr>
          <w:trHeight w:val="1176"/>
        </w:trPr>
        <w:tc>
          <w:tcPr>
            <w:tcW w:w="68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05083" w:rsidRPr="00A34107" w:rsidRDefault="00205083" w:rsidP="00205083">
            <w:pPr>
              <w:jc w:val="center"/>
              <w:rPr>
                <w:b/>
                <w:bCs/>
                <w:i/>
                <w:iCs/>
                <w:sz w:val="22"/>
                <w:szCs w:val="22"/>
              </w:rPr>
            </w:pPr>
            <w:r w:rsidRPr="00A34107">
              <w:rPr>
                <w:b/>
                <w:bCs/>
                <w:i/>
                <w:iCs/>
                <w:sz w:val="22"/>
                <w:szCs w:val="22"/>
              </w:rPr>
              <w:t>Nr. p/k</w:t>
            </w:r>
          </w:p>
        </w:tc>
        <w:tc>
          <w:tcPr>
            <w:tcW w:w="120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05083" w:rsidRPr="00A34107" w:rsidRDefault="00205083" w:rsidP="00205083">
            <w:pPr>
              <w:jc w:val="center"/>
              <w:rPr>
                <w:b/>
                <w:bCs/>
                <w:i/>
                <w:iCs/>
                <w:sz w:val="22"/>
                <w:szCs w:val="22"/>
              </w:rPr>
            </w:pPr>
            <w:r w:rsidRPr="00A34107">
              <w:rPr>
                <w:b/>
                <w:bCs/>
                <w:i/>
                <w:iCs/>
                <w:sz w:val="22"/>
                <w:szCs w:val="22"/>
              </w:rPr>
              <w:t>Konta numurs</w:t>
            </w:r>
          </w:p>
        </w:tc>
        <w:tc>
          <w:tcPr>
            <w:tcW w:w="311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05083" w:rsidRPr="00A34107" w:rsidRDefault="00205083" w:rsidP="00205083">
            <w:pPr>
              <w:jc w:val="center"/>
              <w:rPr>
                <w:b/>
                <w:bCs/>
                <w:i/>
                <w:iCs/>
                <w:sz w:val="22"/>
                <w:szCs w:val="22"/>
              </w:rPr>
            </w:pPr>
            <w:r w:rsidRPr="00A34107">
              <w:rPr>
                <w:b/>
                <w:bCs/>
                <w:i/>
                <w:iCs/>
                <w:sz w:val="22"/>
                <w:szCs w:val="22"/>
              </w:rPr>
              <w:t>Konta nosaukums</w:t>
            </w:r>
          </w:p>
        </w:tc>
        <w:tc>
          <w:tcPr>
            <w:tcW w:w="25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05083" w:rsidRDefault="00205083" w:rsidP="00205083">
            <w:pPr>
              <w:jc w:val="center"/>
              <w:rPr>
                <w:b/>
                <w:bCs/>
                <w:i/>
                <w:iCs/>
                <w:sz w:val="22"/>
                <w:szCs w:val="22"/>
              </w:rPr>
            </w:pPr>
            <w:r w:rsidRPr="00A34107">
              <w:rPr>
                <w:b/>
                <w:bCs/>
                <w:i/>
                <w:iCs/>
                <w:sz w:val="22"/>
                <w:szCs w:val="22"/>
              </w:rPr>
              <w:t>Pēc grāmatvedības datiem uz</w:t>
            </w:r>
            <w:r>
              <w:rPr>
                <w:b/>
                <w:bCs/>
                <w:i/>
                <w:iCs/>
                <w:sz w:val="22"/>
                <w:szCs w:val="22"/>
              </w:rPr>
              <w:t xml:space="preserve"> </w:t>
            </w:r>
          </w:p>
          <w:p w:rsidR="00205083" w:rsidRDefault="00205083" w:rsidP="00205083">
            <w:pPr>
              <w:jc w:val="center"/>
              <w:rPr>
                <w:b/>
                <w:bCs/>
                <w:i/>
                <w:iCs/>
                <w:sz w:val="22"/>
                <w:szCs w:val="22"/>
              </w:rPr>
            </w:pPr>
            <w:r>
              <w:rPr>
                <w:b/>
                <w:bCs/>
                <w:i/>
                <w:iCs/>
                <w:sz w:val="22"/>
                <w:szCs w:val="22"/>
              </w:rPr>
              <w:t>20__.gada __._________</w:t>
            </w:r>
            <w:r w:rsidRPr="00A34107">
              <w:rPr>
                <w:b/>
                <w:bCs/>
                <w:i/>
                <w:iCs/>
                <w:sz w:val="22"/>
                <w:szCs w:val="22"/>
              </w:rPr>
              <w:t xml:space="preserve"> </w:t>
            </w:r>
          </w:p>
          <w:p w:rsidR="00205083" w:rsidRPr="00A34107" w:rsidRDefault="00205083" w:rsidP="00205083">
            <w:pPr>
              <w:jc w:val="center"/>
              <w:rPr>
                <w:b/>
                <w:bCs/>
                <w:i/>
                <w:iCs/>
                <w:sz w:val="22"/>
                <w:szCs w:val="22"/>
              </w:rPr>
            </w:pPr>
            <w:r w:rsidRPr="00A34107">
              <w:rPr>
                <w:b/>
                <w:bCs/>
                <w:i/>
                <w:iCs/>
                <w:sz w:val="22"/>
                <w:szCs w:val="22"/>
              </w:rPr>
              <w:t>(</w:t>
            </w:r>
            <w:r>
              <w:rPr>
                <w:b/>
                <w:bCs/>
                <w:i/>
                <w:iCs/>
                <w:sz w:val="22"/>
                <w:szCs w:val="22"/>
              </w:rPr>
              <w:t>EUR</w:t>
            </w:r>
            <w:r w:rsidRPr="00A34107">
              <w:rPr>
                <w:b/>
                <w:bCs/>
                <w:i/>
                <w:iCs/>
                <w:sz w:val="22"/>
                <w:szCs w:val="22"/>
              </w:rPr>
              <w:t>)</w:t>
            </w:r>
          </w:p>
        </w:tc>
        <w:tc>
          <w:tcPr>
            <w:tcW w:w="1985" w:type="dxa"/>
            <w:tcBorders>
              <w:top w:val="single" w:sz="8" w:space="0" w:color="auto"/>
              <w:left w:val="single" w:sz="8" w:space="0" w:color="auto"/>
              <w:right w:val="single" w:sz="8" w:space="0" w:color="auto"/>
            </w:tcBorders>
            <w:vAlign w:val="center"/>
          </w:tcPr>
          <w:p w:rsidR="00205083" w:rsidRPr="00A34107" w:rsidRDefault="00205083" w:rsidP="00205083">
            <w:pPr>
              <w:jc w:val="center"/>
              <w:rPr>
                <w:b/>
                <w:bCs/>
                <w:i/>
                <w:iCs/>
                <w:sz w:val="22"/>
                <w:szCs w:val="22"/>
              </w:rPr>
            </w:pPr>
            <w:r>
              <w:rPr>
                <w:b/>
                <w:bCs/>
                <w:i/>
                <w:iCs/>
                <w:sz w:val="22"/>
                <w:szCs w:val="22"/>
              </w:rPr>
              <w:t>Piezīmes</w:t>
            </w:r>
          </w:p>
        </w:tc>
      </w:tr>
      <w:tr w:rsidR="00205083" w:rsidTr="00205083">
        <w:trPr>
          <w:trHeight w:val="315"/>
        </w:trPr>
        <w:tc>
          <w:tcPr>
            <w:tcW w:w="7551" w:type="dxa"/>
            <w:gridSpan w:val="4"/>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rPr>
                <w:b/>
                <w:i/>
                <w:sz w:val="22"/>
                <w:szCs w:val="22"/>
              </w:rPr>
            </w:pPr>
            <w:r w:rsidRPr="00F17B0C">
              <w:rPr>
                <w:b/>
                <w:i/>
                <w:sz w:val="22"/>
                <w:szCs w:val="22"/>
              </w:rPr>
              <w:t>AKTĪVS</w:t>
            </w:r>
          </w:p>
        </w:tc>
        <w:tc>
          <w:tcPr>
            <w:tcW w:w="1985" w:type="dxa"/>
            <w:tcBorders>
              <w:top w:val="nil"/>
              <w:left w:val="single" w:sz="8" w:space="0" w:color="auto"/>
              <w:bottom w:val="single" w:sz="8" w:space="0" w:color="auto"/>
              <w:right w:val="single" w:sz="8" w:space="0" w:color="auto"/>
            </w:tcBorders>
          </w:tcPr>
          <w:p w:rsidR="00205083" w:rsidRPr="00F17B0C" w:rsidRDefault="00205083" w:rsidP="00205083">
            <w:pPr>
              <w:rPr>
                <w:b/>
                <w:i/>
                <w:sz w:val="22"/>
                <w:szCs w:val="22"/>
              </w:rPr>
            </w:pPr>
          </w:p>
        </w:tc>
      </w:tr>
      <w:tr w:rsidR="00205083"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jc w:val="right"/>
              <w:rPr>
                <w:rFonts w:ascii="Arial" w:hAnsi="Arial" w:cs="Arial"/>
                <w:b/>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bCs/>
                <w:i/>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rPr>
                <w:b/>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sz w:val="22"/>
                <w:szCs w:val="22"/>
              </w:rPr>
            </w:pPr>
          </w:p>
        </w:tc>
        <w:tc>
          <w:tcPr>
            <w:tcW w:w="1985" w:type="dxa"/>
            <w:tcBorders>
              <w:top w:val="nil"/>
              <w:left w:val="nil"/>
              <w:bottom w:val="single" w:sz="8" w:space="0" w:color="auto"/>
              <w:right w:val="single" w:sz="8" w:space="0" w:color="auto"/>
            </w:tcBorders>
          </w:tcPr>
          <w:p w:rsidR="00205083" w:rsidRPr="00F17B0C" w:rsidRDefault="00205083" w:rsidP="00205083">
            <w:pPr>
              <w:jc w:val="right"/>
              <w:rPr>
                <w:b/>
                <w:sz w:val="22"/>
                <w:szCs w:val="22"/>
              </w:rPr>
            </w:pPr>
          </w:p>
        </w:tc>
      </w:tr>
      <w:tr w:rsidR="00205083"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jc w:val="right"/>
              <w:rPr>
                <w:rFonts w:ascii="Arial" w:hAnsi="Arial" w:cs="Arial"/>
                <w:b/>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bCs/>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rPr>
                <w:b/>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sz w:val="22"/>
                <w:szCs w:val="22"/>
              </w:rPr>
            </w:pPr>
          </w:p>
        </w:tc>
        <w:tc>
          <w:tcPr>
            <w:tcW w:w="1985" w:type="dxa"/>
            <w:tcBorders>
              <w:top w:val="nil"/>
              <w:left w:val="nil"/>
              <w:bottom w:val="single" w:sz="8" w:space="0" w:color="auto"/>
              <w:right w:val="single" w:sz="8" w:space="0" w:color="auto"/>
            </w:tcBorders>
          </w:tcPr>
          <w:p w:rsidR="00205083" w:rsidRPr="00F17B0C" w:rsidRDefault="00205083" w:rsidP="00205083">
            <w:pPr>
              <w:jc w:val="right"/>
              <w:rPr>
                <w:b/>
                <w:sz w:val="22"/>
                <w:szCs w:val="22"/>
              </w:rPr>
            </w:pPr>
          </w:p>
        </w:tc>
      </w:tr>
      <w:tr w:rsidR="00205083" w:rsidTr="00205083">
        <w:trPr>
          <w:trHeight w:val="315"/>
        </w:trPr>
        <w:tc>
          <w:tcPr>
            <w:tcW w:w="7551" w:type="dxa"/>
            <w:gridSpan w:val="4"/>
            <w:tcBorders>
              <w:top w:val="nil"/>
              <w:left w:val="single" w:sz="8" w:space="0" w:color="auto"/>
              <w:bottom w:val="single" w:sz="8" w:space="0" w:color="auto"/>
              <w:right w:val="single" w:sz="8" w:space="0" w:color="auto"/>
            </w:tcBorders>
            <w:shd w:val="clear" w:color="auto" w:fill="auto"/>
            <w:noWrap/>
            <w:vAlign w:val="bottom"/>
            <w:hideMark/>
          </w:tcPr>
          <w:p w:rsidR="00205083" w:rsidRPr="00F17B0C" w:rsidRDefault="00205083" w:rsidP="00205083">
            <w:pPr>
              <w:rPr>
                <w:b/>
                <w:sz w:val="22"/>
                <w:szCs w:val="22"/>
              </w:rPr>
            </w:pPr>
            <w:r w:rsidRPr="00F17B0C">
              <w:rPr>
                <w:b/>
                <w:i/>
                <w:sz w:val="22"/>
                <w:szCs w:val="22"/>
              </w:rPr>
              <w:t>PASĪVS</w:t>
            </w:r>
          </w:p>
        </w:tc>
        <w:tc>
          <w:tcPr>
            <w:tcW w:w="1985" w:type="dxa"/>
            <w:tcBorders>
              <w:top w:val="nil"/>
              <w:left w:val="single" w:sz="8" w:space="0" w:color="auto"/>
              <w:bottom w:val="single" w:sz="8" w:space="0" w:color="auto"/>
              <w:right w:val="single" w:sz="8" w:space="0" w:color="auto"/>
            </w:tcBorders>
          </w:tcPr>
          <w:p w:rsidR="00205083" w:rsidRPr="00F17B0C" w:rsidRDefault="00205083" w:rsidP="00205083">
            <w:pPr>
              <w:rPr>
                <w:b/>
                <w:i/>
                <w:sz w:val="22"/>
                <w:szCs w:val="22"/>
              </w:rPr>
            </w:pPr>
          </w:p>
        </w:tc>
      </w:tr>
      <w:tr w:rsidR="00205083"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jc w:val="right"/>
              <w:rPr>
                <w:rFonts w:ascii="Arial" w:hAnsi="Arial" w:cs="Arial"/>
                <w:b/>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bCs/>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rPr>
                <w:b/>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sz w:val="22"/>
                <w:szCs w:val="22"/>
              </w:rPr>
            </w:pPr>
          </w:p>
        </w:tc>
        <w:tc>
          <w:tcPr>
            <w:tcW w:w="1985" w:type="dxa"/>
            <w:tcBorders>
              <w:top w:val="nil"/>
              <w:left w:val="nil"/>
              <w:bottom w:val="single" w:sz="8" w:space="0" w:color="auto"/>
              <w:right w:val="single" w:sz="8" w:space="0" w:color="auto"/>
            </w:tcBorders>
          </w:tcPr>
          <w:p w:rsidR="00205083" w:rsidRPr="00F17B0C" w:rsidRDefault="00205083" w:rsidP="00205083">
            <w:pPr>
              <w:jc w:val="right"/>
              <w:rPr>
                <w:b/>
                <w:sz w:val="22"/>
                <w:szCs w:val="22"/>
              </w:rPr>
            </w:pPr>
          </w:p>
        </w:tc>
      </w:tr>
      <w:tr w:rsidR="00205083"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jc w:val="right"/>
              <w:rPr>
                <w:rFonts w:ascii="Arial" w:hAnsi="Arial" w:cs="Arial"/>
                <w:b/>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bCs/>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rPr>
                <w:b/>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sz w:val="22"/>
                <w:szCs w:val="22"/>
              </w:rPr>
            </w:pPr>
          </w:p>
        </w:tc>
        <w:tc>
          <w:tcPr>
            <w:tcW w:w="1985" w:type="dxa"/>
            <w:tcBorders>
              <w:top w:val="nil"/>
              <w:left w:val="nil"/>
              <w:bottom w:val="single" w:sz="8" w:space="0" w:color="auto"/>
              <w:right w:val="single" w:sz="8" w:space="0" w:color="auto"/>
            </w:tcBorders>
          </w:tcPr>
          <w:p w:rsidR="00205083" w:rsidRPr="00F17B0C" w:rsidRDefault="00205083" w:rsidP="00205083">
            <w:pPr>
              <w:jc w:val="right"/>
              <w:rPr>
                <w:b/>
                <w:sz w:val="22"/>
                <w:szCs w:val="22"/>
              </w:rPr>
            </w:pPr>
          </w:p>
        </w:tc>
      </w:tr>
      <w:tr w:rsidR="00205083" w:rsidTr="00205083">
        <w:trPr>
          <w:trHeight w:val="315"/>
        </w:trPr>
        <w:tc>
          <w:tcPr>
            <w:tcW w:w="7551" w:type="dxa"/>
            <w:gridSpan w:val="4"/>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rPr>
                <w:b/>
                <w:i/>
                <w:sz w:val="22"/>
                <w:szCs w:val="22"/>
              </w:rPr>
            </w:pPr>
            <w:r w:rsidRPr="00F17B0C">
              <w:rPr>
                <w:b/>
                <w:i/>
                <w:sz w:val="22"/>
                <w:szCs w:val="22"/>
              </w:rPr>
              <w:t>ZEMBILANCES AKTĪVI</w:t>
            </w:r>
          </w:p>
        </w:tc>
        <w:tc>
          <w:tcPr>
            <w:tcW w:w="1985" w:type="dxa"/>
            <w:tcBorders>
              <w:top w:val="nil"/>
              <w:left w:val="single" w:sz="8" w:space="0" w:color="auto"/>
              <w:bottom w:val="single" w:sz="8" w:space="0" w:color="auto"/>
              <w:right w:val="single" w:sz="8" w:space="0" w:color="auto"/>
            </w:tcBorders>
          </w:tcPr>
          <w:p w:rsidR="00205083" w:rsidRPr="00F17B0C" w:rsidRDefault="00205083" w:rsidP="00205083">
            <w:pPr>
              <w:rPr>
                <w:b/>
                <w:i/>
                <w:sz w:val="22"/>
                <w:szCs w:val="22"/>
              </w:rPr>
            </w:pPr>
          </w:p>
        </w:tc>
      </w:tr>
      <w:tr w:rsidR="00205083"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205083" w:rsidRPr="00F17B0C" w:rsidRDefault="00205083" w:rsidP="00205083">
            <w:pPr>
              <w:jc w:val="right"/>
              <w:rPr>
                <w:rFonts w:ascii="Arial" w:hAnsi="Arial" w:cs="Arial"/>
                <w:b/>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bCs/>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rPr>
                <w:b/>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sz w:val="22"/>
                <w:szCs w:val="22"/>
              </w:rPr>
            </w:pPr>
          </w:p>
        </w:tc>
        <w:tc>
          <w:tcPr>
            <w:tcW w:w="1985" w:type="dxa"/>
            <w:tcBorders>
              <w:top w:val="nil"/>
              <w:left w:val="nil"/>
              <w:bottom w:val="single" w:sz="8" w:space="0" w:color="auto"/>
              <w:right w:val="single" w:sz="8" w:space="0" w:color="auto"/>
            </w:tcBorders>
          </w:tcPr>
          <w:p w:rsidR="00205083" w:rsidRPr="00F17B0C" w:rsidRDefault="00205083" w:rsidP="00205083">
            <w:pPr>
              <w:jc w:val="right"/>
              <w:rPr>
                <w:b/>
                <w:sz w:val="22"/>
                <w:szCs w:val="22"/>
              </w:rPr>
            </w:pPr>
          </w:p>
        </w:tc>
      </w:tr>
      <w:tr w:rsidR="00205083" w:rsidRPr="00A34107"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rsidR="00205083" w:rsidRPr="00F17B0C" w:rsidRDefault="00205083" w:rsidP="00205083">
            <w:pPr>
              <w:jc w:val="right"/>
              <w:rPr>
                <w:rFonts w:ascii="Arial" w:hAnsi="Arial" w:cs="Arial"/>
                <w:b/>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bCs/>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rPr>
                <w:b/>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F17B0C" w:rsidRDefault="00205083" w:rsidP="00205083">
            <w:pPr>
              <w:jc w:val="right"/>
              <w:rPr>
                <w:b/>
                <w:sz w:val="22"/>
                <w:szCs w:val="22"/>
              </w:rPr>
            </w:pPr>
          </w:p>
        </w:tc>
        <w:tc>
          <w:tcPr>
            <w:tcW w:w="1985" w:type="dxa"/>
            <w:tcBorders>
              <w:top w:val="nil"/>
              <w:left w:val="nil"/>
              <w:bottom w:val="single" w:sz="8" w:space="0" w:color="auto"/>
              <w:right w:val="single" w:sz="8" w:space="0" w:color="auto"/>
            </w:tcBorders>
          </w:tcPr>
          <w:p w:rsidR="00205083" w:rsidRPr="00F17B0C" w:rsidRDefault="00205083" w:rsidP="00205083">
            <w:pPr>
              <w:jc w:val="right"/>
              <w:rPr>
                <w:b/>
                <w:sz w:val="22"/>
                <w:szCs w:val="22"/>
              </w:rPr>
            </w:pPr>
          </w:p>
        </w:tc>
      </w:tr>
      <w:tr w:rsidR="00205083" w:rsidRPr="00A34107" w:rsidTr="00205083">
        <w:trPr>
          <w:trHeight w:val="315"/>
        </w:trPr>
        <w:tc>
          <w:tcPr>
            <w:tcW w:w="7551" w:type="dxa"/>
            <w:gridSpan w:val="4"/>
            <w:tcBorders>
              <w:top w:val="nil"/>
              <w:left w:val="single" w:sz="8" w:space="0" w:color="auto"/>
              <w:bottom w:val="single" w:sz="8" w:space="0" w:color="auto"/>
              <w:right w:val="single" w:sz="8" w:space="0" w:color="auto"/>
            </w:tcBorders>
            <w:shd w:val="clear" w:color="auto" w:fill="auto"/>
            <w:noWrap/>
          </w:tcPr>
          <w:p w:rsidR="00205083" w:rsidRPr="00F17B0C" w:rsidRDefault="00205083" w:rsidP="00205083">
            <w:pPr>
              <w:rPr>
                <w:b/>
                <w:sz w:val="22"/>
                <w:szCs w:val="22"/>
              </w:rPr>
            </w:pPr>
            <w:r w:rsidRPr="00F17B0C">
              <w:rPr>
                <w:b/>
                <w:i/>
                <w:sz w:val="22"/>
                <w:szCs w:val="22"/>
              </w:rPr>
              <w:t>ZEMBILANCES  PASĪVI</w:t>
            </w:r>
          </w:p>
        </w:tc>
        <w:tc>
          <w:tcPr>
            <w:tcW w:w="1985" w:type="dxa"/>
            <w:tcBorders>
              <w:top w:val="nil"/>
              <w:left w:val="single" w:sz="8" w:space="0" w:color="auto"/>
              <w:bottom w:val="single" w:sz="8" w:space="0" w:color="auto"/>
              <w:right w:val="single" w:sz="8" w:space="0" w:color="auto"/>
            </w:tcBorders>
          </w:tcPr>
          <w:p w:rsidR="00205083" w:rsidRPr="00F17B0C" w:rsidRDefault="00205083" w:rsidP="00205083">
            <w:pPr>
              <w:rPr>
                <w:b/>
                <w:i/>
                <w:sz w:val="22"/>
                <w:szCs w:val="22"/>
              </w:rPr>
            </w:pPr>
          </w:p>
        </w:tc>
      </w:tr>
      <w:tr w:rsidR="00205083" w:rsidRPr="00A34107" w:rsidTr="0020508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tcPr>
          <w:p w:rsidR="00205083" w:rsidRPr="00A34107" w:rsidRDefault="00205083" w:rsidP="00205083">
            <w:pPr>
              <w:jc w:val="right"/>
              <w:rPr>
                <w:rFonts w:ascii="Arial" w:hAnsi="Arial" w:cs="Arial"/>
                <w:sz w:val="22"/>
                <w:szCs w:val="22"/>
              </w:rPr>
            </w:pPr>
          </w:p>
        </w:tc>
        <w:tc>
          <w:tcPr>
            <w:tcW w:w="1202" w:type="dxa"/>
            <w:tcBorders>
              <w:top w:val="nil"/>
              <w:left w:val="nil"/>
              <w:bottom w:val="single" w:sz="8" w:space="0" w:color="auto"/>
              <w:right w:val="single" w:sz="8" w:space="0" w:color="auto"/>
            </w:tcBorders>
            <w:shd w:val="clear" w:color="auto" w:fill="auto"/>
            <w:noWrap/>
            <w:vAlign w:val="center"/>
          </w:tcPr>
          <w:p w:rsidR="00205083" w:rsidRPr="00A34107" w:rsidRDefault="00205083" w:rsidP="00205083">
            <w:pPr>
              <w:jc w:val="right"/>
              <w:rPr>
                <w:b/>
                <w:bCs/>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rsidR="00205083" w:rsidRPr="00A34107" w:rsidRDefault="00205083" w:rsidP="00205083">
            <w:pPr>
              <w:rPr>
                <w:sz w:val="22"/>
                <w:szCs w:val="22"/>
              </w:rPr>
            </w:pPr>
          </w:p>
        </w:tc>
        <w:tc>
          <w:tcPr>
            <w:tcW w:w="2551" w:type="dxa"/>
            <w:tcBorders>
              <w:top w:val="nil"/>
              <w:left w:val="nil"/>
              <w:bottom w:val="single" w:sz="8" w:space="0" w:color="auto"/>
              <w:right w:val="single" w:sz="8" w:space="0" w:color="auto"/>
            </w:tcBorders>
            <w:shd w:val="clear" w:color="auto" w:fill="auto"/>
            <w:noWrap/>
            <w:vAlign w:val="center"/>
          </w:tcPr>
          <w:p w:rsidR="00205083" w:rsidRPr="00A34107" w:rsidRDefault="00205083" w:rsidP="00205083">
            <w:pPr>
              <w:jc w:val="right"/>
              <w:rPr>
                <w:sz w:val="22"/>
                <w:szCs w:val="22"/>
              </w:rPr>
            </w:pPr>
          </w:p>
        </w:tc>
        <w:tc>
          <w:tcPr>
            <w:tcW w:w="1985" w:type="dxa"/>
            <w:tcBorders>
              <w:top w:val="nil"/>
              <w:left w:val="nil"/>
              <w:bottom w:val="single" w:sz="8" w:space="0" w:color="auto"/>
              <w:right w:val="single" w:sz="8" w:space="0" w:color="auto"/>
            </w:tcBorders>
          </w:tcPr>
          <w:p w:rsidR="00205083" w:rsidRPr="00A34107" w:rsidRDefault="00205083" w:rsidP="00205083">
            <w:pPr>
              <w:jc w:val="right"/>
              <w:rPr>
                <w:sz w:val="22"/>
                <w:szCs w:val="22"/>
              </w:rPr>
            </w:pPr>
          </w:p>
        </w:tc>
      </w:tr>
    </w:tbl>
    <w:p w:rsidR="00EF565B" w:rsidRDefault="00EF565B" w:rsidP="00EF565B">
      <w:pPr>
        <w:pStyle w:val="BodyText"/>
        <w:rPr>
          <w:sz w:val="28"/>
        </w:rPr>
      </w:pPr>
    </w:p>
    <w:p w:rsidR="00EF565B" w:rsidRDefault="00EF565B" w:rsidP="00EF565B"/>
    <w:p w:rsidR="00EF565B" w:rsidRDefault="00EF565B" w:rsidP="00EF565B"/>
    <w:p w:rsidR="00EF565B" w:rsidRPr="0064437F" w:rsidRDefault="00EF565B" w:rsidP="00EF565B">
      <w:pPr>
        <w:spacing w:line="360" w:lineRule="auto"/>
        <w:jc w:val="both"/>
        <w:rPr>
          <w:b/>
          <w:sz w:val="22"/>
          <w:szCs w:val="22"/>
        </w:rPr>
      </w:pPr>
      <w:r w:rsidRPr="0064437F">
        <w:rPr>
          <w:b/>
          <w:sz w:val="22"/>
          <w:szCs w:val="22"/>
        </w:rPr>
        <w:t xml:space="preserve">Komisijas priekšsēdētājs: </w:t>
      </w:r>
    </w:p>
    <w:p w:rsidR="00EF565B" w:rsidRPr="0064437F" w:rsidRDefault="00EF565B" w:rsidP="00EF565B">
      <w:pPr>
        <w:tabs>
          <w:tab w:val="left" w:pos="6732"/>
        </w:tabs>
        <w:jc w:val="both"/>
        <w:rPr>
          <w:sz w:val="22"/>
          <w:szCs w:val="22"/>
        </w:rPr>
      </w:pPr>
      <w:r w:rsidRPr="0064437F">
        <w:rPr>
          <w:sz w:val="22"/>
          <w:szCs w:val="22"/>
        </w:rPr>
        <w:t>________________</w:t>
      </w:r>
      <w:r w:rsidRPr="0064437F">
        <w:rPr>
          <w:b/>
          <w:sz w:val="22"/>
          <w:szCs w:val="22"/>
        </w:rPr>
        <w:t xml:space="preserve">          </w:t>
      </w:r>
      <w:r w:rsidRPr="0064437F">
        <w:rPr>
          <w:sz w:val="22"/>
          <w:szCs w:val="22"/>
        </w:rPr>
        <w:t>_________________          ____________________</w:t>
      </w:r>
    </w:p>
    <w:p w:rsidR="00EF565B" w:rsidRPr="0064437F" w:rsidRDefault="00EF565B" w:rsidP="00EF565B">
      <w:pPr>
        <w:jc w:val="both"/>
        <w:rPr>
          <w:sz w:val="22"/>
          <w:szCs w:val="22"/>
        </w:rPr>
      </w:pPr>
      <w:r w:rsidRPr="0064437F">
        <w:rPr>
          <w:sz w:val="22"/>
          <w:szCs w:val="22"/>
        </w:rPr>
        <w:t xml:space="preserve">          amats</w:t>
      </w:r>
      <w:r w:rsidRPr="0064437F">
        <w:rPr>
          <w:b/>
          <w:sz w:val="22"/>
          <w:szCs w:val="22"/>
        </w:rPr>
        <w:t xml:space="preserve">  </w:t>
      </w:r>
      <w:r w:rsidRPr="0064437F">
        <w:rPr>
          <w:sz w:val="22"/>
          <w:szCs w:val="22"/>
        </w:rPr>
        <w:t xml:space="preserve">                          vārds, uzvārds                           paraksts</w:t>
      </w:r>
    </w:p>
    <w:p w:rsidR="00EF565B" w:rsidRPr="0064437F" w:rsidRDefault="00EF565B" w:rsidP="00EF565B">
      <w:pPr>
        <w:jc w:val="both"/>
        <w:rPr>
          <w:b/>
          <w:sz w:val="22"/>
          <w:szCs w:val="22"/>
        </w:rPr>
      </w:pPr>
    </w:p>
    <w:p w:rsidR="00EF565B" w:rsidRPr="0064437F" w:rsidRDefault="00EF565B" w:rsidP="00EF565B">
      <w:pPr>
        <w:jc w:val="both"/>
        <w:rPr>
          <w:b/>
          <w:sz w:val="22"/>
          <w:szCs w:val="22"/>
        </w:rPr>
      </w:pPr>
      <w:r w:rsidRPr="0064437F">
        <w:rPr>
          <w:b/>
          <w:sz w:val="22"/>
          <w:szCs w:val="22"/>
        </w:rPr>
        <w:t>Komisijas locekļi:</w:t>
      </w:r>
    </w:p>
    <w:p w:rsidR="00EF565B" w:rsidRPr="0064437F" w:rsidRDefault="00EF565B" w:rsidP="00EF565B">
      <w:pPr>
        <w:jc w:val="both"/>
        <w:rPr>
          <w:sz w:val="22"/>
          <w:szCs w:val="22"/>
        </w:rPr>
      </w:pPr>
      <w:r w:rsidRPr="0064437F">
        <w:rPr>
          <w:sz w:val="22"/>
          <w:szCs w:val="22"/>
        </w:rPr>
        <w:t>________________          _________________          ____________________</w:t>
      </w:r>
    </w:p>
    <w:p w:rsidR="00EF565B" w:rsidRPr="0064437F" w:rsidRDefault="00EF565B" w:rsidP="00EF565B">
      <w:pPr>
        <w:jc w:val="both"/>
        <w:rPr>
          <w:sz w:val="22"/>
          <w:szCs w:val="22"/>
        </w:rPr>
      </w:pPr>
      <w:r w:rsidRPr="0064437F">
        <w:rPr>
          <w:sz w:val="22"/>
          <w:szCs w:val="22"/>
        </w:rPr>
        <w:t xml:space="preserve">        amats                               vārds, uzvārds    </w:t>
      </w:r>
      <w:r>
        <w:rPr>
          <w:sz w:val="22"/>
          <w:szCs w:val="22"/>
        </w:rPr>
        <w:t xml:space="preserve">                       </w:t>
      </w:r>
      <w:r w:rsidRPr="0064437F">
        <w:rPr>
          <w:sz w:val="22"/>
          <w:szCs w:val="22"/>
        </w:rPr>
        <w:t>paraksts</w:t>
      </w:r>
    </w:p>
    <w:p w:rsidR="00EF565B" w:rsidRPr="0064437F" w:rsidRDefault="00EF565B" w:rsidP="00EF565B">
      <w:pPr>
        <w:jc w:val="both"/>
        <w:rPr>
          <w:sz w:val="22"/>
          <w:szCs w:val="22"/>
        </w:rPr>
      </w:pPr>
      <w:r w:rsidRPr="0064437F">
        <w:rPr>
          <w:sz w:val="22"/>
          <w:szCs w:val="22"/>
        </w:rPr>
        <w:t>________________          _________________          ____________________</w:t>
      </w:r>
    </w:p>
    <w:p w:rsidR="00EF565B" w:rsidRPr="0064437F" w:rsidRDefault="00EF565B" w:rsidP="00EF565B">
      <w:pPr>
        <w:jc w:val="both"/>
        <w:rPr>
          <w:sz w:val="22"/>
          <w:szCs w:val="22"/>
        </w:rPr>
      </w:pPr>
      <w:r w:rsidRPr="0064437F">
        <w:rPr>
          <w:b/>
          <w:sz w:val="22"/>
          <w:szCs w:val="22"/>
        </w:rPr>
        <w:t xml:space="preserve">        </w:t>
      </w:r>
      <w:r w:rsidRPr="0064437F">
        <w:rPr>
          <w:sz w:val="22"/>
          <w:szCs w:val="22"/>
        </w:rPr>
        <w:t xml:space="preserve">amats         </w:t>
      </w:r>
      <w:r>
        <w:rPr>
          <w:sz w:val="22"/>
          <w:szCs w:val="22"/>
        </w:rPr>
        <w:t xml:space="preserve">                      </w:t>
      </w:r>
      <w:r w:rsidRPr="0064437F">
        <w:rPr>
          <w:sz w:val="22"/>
          <w:szCs w:val="22"/>
        </w:rPr>
        <w:t xml:space="preserve">vārds, uzvārds                      </w:t>
      </w:r>
      <w:r>
        <w:rPr>
          <w:sz w:val="22"/>
          <w:szCs w:val="22"/>
        </w:rPr>
        <w:t xml:space="preserve"> </w:t>
      </w:r>
      <w:r w:rsidRPr="0064437F">
        <w:rPr>
          <w:sz w:val="22"/>
          <w:szCs w:val="22"/>
        </w:rPr>
        <w:t xml:space="preserve">   </w:t>
      </w:r>
      <w:r>
        <w:rPr>
          <w:sz w:val="22"/>
          <w:szCs w:val="22"/>
        </w:rPr>
        <w:t xml:space="preserve"> </w:t>
      </w:r>
      <w:r w:rsidRPr="0064437F">
        <w:rPr>
          <w:sz w:val="22"/>
          <w:szCs w:val="22"/>
        </w:rPr>
        <w:t>paraksts</w:t>
      </w:r>
    </w:p>
    <w:p w:rsidR="00EF565B" w:rsidRPr="0064437F" w:rsidRDefault="00EF565B" w:rsidP="00EF565B">
      <w:pPr>
        <w:jc w:val="both"/>
        <w:rPr>
          <w:sz w:val="22"/>
          <w:szCs w:val="22"/>
        </w:rPr>
      </w:pPr>
      <w:r w:rsidRPr="0064437F">
        <w:rPr>
          <w:sz w:val="22"/>
          <w:szCs w:val="22"/>
        </w:rPr>
        <w:t>________________          _________________          ____________________</w:t>
      </w:r>
    </w:p>
    <w:p w:rsidR="00EF565B" w:rsidRPr="0064437F" w:rsidRDefault="00EF565B" w:rsidP="00EF565B">
      <w:pPr>
        <w:jc w:val="both"/>
        <w:rPr>
          <w:sz w:val="22"/>
          <w:szCs w:val="22"/>
        </w:rPr>
      </w:pPr>
      <w:r w:rsidRPr="0064437F">
        <w:rPr>
          <w:b/>
          <w:sz w:val="22"/>
          <w:szCs w:val="22"/>
        </w:rPr>
        <w:t xml:space="preserve">        </w:t>
      </w:r>
      <w:r w:rsidRPr="0064437F">
        <w:rPr>
          <w:sz w:val="22"/>
          <w:szCs w:val="22"/>
        </w:rPr>
        <w:t xml:space="preserve">amats          </w:t>
      </w:r>
      <w:r>
        <w:rPr>
          <w:sz w:val="22"/>
          <w:szCs w:val="22"/>
        </w:rPr>
        <w:t xml:space="preserve">                     </w:t>
      </w:r>
      <w:r w:rsidRPr="0064437F">
        <w:rPr>
          <w:sz w:val="22"/>
          <w:szCs w:val="22"/>
        </w:rPr>
        <w:t>vārds, uzvārds                           paraksts</w:t>
      </w:r>
    </w:p>
    <w:p w:rsidR="00EF565B" w:rsidRPr="0064437F" w:rsidRDefault="00EF565B" w:rsidP="00EF565B">
      <w:pPr>
        <w:rPr>
          <w:sz w:val="22"/>
          <w:szCs w:val="22"/>
        </w:rPr>
      </w:pPr>
    </w:p>
    <w:p w:rsidR="00EF565B" w:rsidRDefault="00EF565B" w:rsidP="00EF565B"/>
    <w:p w:rsidR="00282B07" w:rsidRDefault="00282B07"/>
    <w:sectPr w:rsidR="00282B07" w:rsidSect="00402F5C">
      <w:headerReference w:type="even" r:id="rId10"/>
      <w:footerReference w:type="even" r:id="rId11"/>
      <w:footerReference w:type="default" r:id="rId12"/>
      <w:pgSz w:w="11909" w:h="16834" w:code="9"/>
      <w:pgMar w:top="1134" w:right="170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C7" w:rsidRDefault="009B70C7">
      <w:r>
        <w:separator/>
      </w:r>
    </w:p>
  </w:endnote>
  <w:endnote w:type="continuationSeparator" w:id="0">
    <w:p w:rsidR="009B70C7" w:rsidRDefault="009B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C7" w:rsidRDefault="009B7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70C7" w:rsidRDefault="009B70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C7" w:rsidRDefault="009B7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E34">
      <w:rPr>
        <w:rStyle w:val="PageNumber"/>
        <w:noProof/>
      </w:rPr>
      <w:t>15</w:t>
    </w:r>
    <w:r>
      <w:rPr>
        <w:rStyle w:val="PageNumber"/>
      </w:rPr>
      <w:fldChar w:fldCharType="end"/>
    </w:r>
  </w:p>
  <w:p w:rsidR="009B70C7" w:rsidRDefault="009B70C7">
    <w:pPr>
      <w:pStyle w:val="Footer"/>
      <w:framePr w:wrap="around" w:vAnchor="text" w:hAnchor="margin" w:xAlign="right" w:y="1"/>
      <w:rPr>
        <w:rStyle w:val="PageNumber"/>
      </w:rPr>
    </w:pPr>
  </w:p>
  <w:p w:rsidR="009B70C7" w:rsidRDefault="009B70C7">
    <w:pPr>
      <w:pStyle w:val="Footer"/>
      <w:framePr w:wrap="around" w:vAnchor="text" w:hAnchor="margin" w:xAlign="right" w:y="1"/>
      <w:rPr>
        <w:rStyle w:val="PageNumber"/>
      </w:rPr>
    </w:pPr>
  </w:p>
  <w:p w:rsidR="009B70C7" w:rsidRDefault="009B70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C7" w:rsidRDefault="009B70C7">
      <w:r>
        <w:separator/>
      </w:r>
    </w:p>
  </w:footnote>
  <w:footnote w:type="continuationSeparator" w:id="0">
    <w:p w:rsidR="009B70C7" w:rsidRDefault="009B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C7" w:rsidRDefault="009B70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B70C7" w:rsidRDefault="009B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E2927C"/>
    <w:lvl w:ilvl="0">
      <w:start w:val="1"/>
      <w:numFmt w:val="decimal"/>
      <w:pStyle w:val="ListNumber"/>
      <w:lvlText w:val="%1."/>
      <w:lvlJc w:val="left"/>
      <w:pPr>
        <w:tabs>
          <w:tab w:val="num" w:pos="360"/>
        </w:tabs>
        <w:ind w:left="360" w:hanging="360"/>
      </w:pPr>
    </w:lvl>
  </w:abstractNum>
  <w:abstractNum w:abstractNumId="1" w15:restartNumberingAfterBreak="0">
    <w:nsid w:val="01832607"/>
    <w:multiLevelType w:val="multilevel"/>
    <w:tmpl w:val="48322A16"/>
    <w:lvl w:ilvl="0">
      <w:start w:val="100"/>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6F93127"/>
    <w:multiLevelType w:val="multilevel"/>
    <w:tmpl w:val="A46C4E00"/>
    <w:lvl w:ilvl="0">
      <w:start w:val="42"/>
      <w:numFmt w:val="decimal"/>
      <w:lvlText w:val="%1."/>
      <w:lvlJc w:val="left"/>
      <w:pPr>
        <w:ind w:left="480" w:hanging="480"/>
      </w:pPr>
      <w:rPr>
        <w:rFonts w:hint="default"/>
      </w:rPr>
    </w:lvl>
    <w:lvl w:ilvl="1">
      <w:start w:val="2"/>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3" w15:restartNumberingAfterBreak="0">
    <w:nsid w:val="097D3918"/>
    <w:multiLevelType w:val="multilevel"/>
    <w:tmpl w:val="0394A7E0"/>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17569"/>
    <w:multiLevelType w:val="multilevel"/>
    <w:tmpl w:val="14BE39EE"/>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F6378DA"/>
    <w:multiLevelType w:val="multilevel"/>
    <w:tmpl w:val="4024FD1A"/>
    <w:lvl w:ilvl="0">
      <w:start w:val="115"/>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C035ECD"/>
    <w:multiLevelType w:val="multilevel"/>
    <w:tmpl w:val="7C5C4BF4"/>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13947B2"/>
    <w:multiLevelType w:val="multilevel"/>
    <w:tmpl w:val="544414CE"/>
    <w:lvl w:ilvl="0">
      <w:start w:val="99"/>
      <w:numFmt w:val="decimal"/>
      <w:lvlText w:val="%1."/>
      <w:lvlJc w:val="left"/>
      <w:pPr>
        <w:ind w:left="480" w:hanging="480"/>
      </w:pPr>
      <w:rPr>
        <w:rFonts w:hint="default"/>
      </w:rPr>
    </w:lvl>
    <w:lvl w:ilvl="1">
      <w:start w:val="1"/>
      <w:numFmt w:val="decimal"/>
      <w:lvlText w:val="%1.%2."/>
      <w:lvlJc w:val="left"/>
      <w:pPr>
        <w:ind w:left="1364" w:hanging="48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abstractNum w:abstractNumId="8"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1D81B3B"/>
    <w:multiLevelType w:val="multilevel"/>
    <w:tmpl w:val="BCC6AD42"/>
    <w:lvl w:ilvl="0">
      <w:start w:val="102"/>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2833B07"/>
    <w:multiLevelType w:val="multilevel"/>
    <w:tmpl w:val="9A3EAD2C"/>
    <w:lvl w:ilvl="0">
      <w:start w:val="2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3831905"/>
    <w:multiLevelType w:val="multilevel"/>
    <w:tmpl w:val="2758BD64"/>
    <w:lvl w:ilvl="0">
      <w:start w:val="11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5A6130E"/>
    <w:multiLevelType w:val="multilevel"/>
    <w:tmpl w:val="636EE2B0"/>
    <w:lvl w:ilvl="0">
      <w:start w:val="100"/>
      <w:numFmt w:val="decimal"/>
      <w:lvlText w:val="%1."/>
      <w:lvlJc w:val="left"/>
      <w:pPr>
        <w:ind w:left="600" w:hanging="600"/>
      </w:pPr>
      <w:rPr>
        <w:rFonts w:hint="default"/>
      </w:rPr>
    </w:lvl>
    <w:lvl w:ilvl="1">
      <w:start w:val="3"/>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9154EE8"/>
    <w:multiLevelType w:val="multilevel"/>
    <w:tmpl w:val="AD7ABD78"/>
    <w:lvl w:ilvl="0">
      <w:start w:val="4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2DA53EFB"/>
    <w:multiLevelType w:val="multilevel"/>
    <w:tmpl w:val="E91435BC"/>
    <w:lvl w:ilvl="0">
      <w:start w:val="101"/>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DC34A87"/>
    <w:multiLevelType w:val="multilevel"/>
    <w:tmpl w:val="AD8C7B94"/>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C45676"/>
    <w:multiLevelType w:val="multilevel"/>
    <w:tmpl w:val="60808706"/>
    <w:lvl w:ilvl="0">
      <w:start w:val="107"/>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6CD2728"/>
    <w:multiLevelType w:val="multilevel"/>
    <w:tmpl w:val="B4B2ADC8"/>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46579"/>
    <w:multiLevelType w:val="multilevel"/>
    <w:tmpl w:val="28FC9794"/>
    <w:lvl w:ilvl="0">
      <w:start w:val="11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122784D"/>
    <w:multiLevelType w:val="multilevel"/>
    <w:tmpl w:val="D16A4562"/>
    <w:lvl w:ilvl="0">
      <w:start w:val="4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417C78B9"/>
    <w:multiLevelType w:val="multilevel"/>
    <w:tmpl w:val="668C956C"/>
    <w:lvl w:ilvl="0">
      <w:start w:val="4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703106A"/>
    <w:multiLevelType w:val="multilevel"/>
    <w:tmpl w:val="D59A11BA"/>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DB56BE5"/>
    <w:multiLevelType w:val="multilevel"/>
    <w:tmpl w:val="D906382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2106A6"/>
    <w:multiLevelType w:val="multilevel"/>
    <w:tmpl w:val="7B9EE0B0"/>
    <w:lvl w:ilvl="0">
      <w:start w:val="116"/>
      <w:numFmt w:val="decimal"/>
      <w:lvlText w:val="%1."/>
      <w:lvlJc w:val="left"/>
      <w:pPr>
        <w:ind w:left="600" w:hanging="600"/>
      </w:pPr>
      <w:rPr>
        <w:rFonts w:hint="default"/>
      </w:rPr>
    </w:lvl>
    <w:lvl w:ilvl="1">
      <w:start w:val="1"/>
      <w:numFmt w:val="decimal"/>
      <w:lvlText w:val="%1.%2."/>
      <w:lvlJc w:val="left"/>
      <w:pPr>
        <w:ind w:left="1484" w:hanging="60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abstractNum w:abstractNumId="24" w15:restartNumberingAfterBreak="0">
    <w:nsid w:val="501F6D1C"/>
    <w:multiLevelType w:val="multilevel"/>
    <w:tmpl w:val="43766418"/>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882188"/>
    <w:multiLevelType w:val="multilevel"/>
    <w:tmpl w:val="0CB84D04"/>
    <w:lvl w:ilvl="0">
      <w:start w:val="114"/>
      <w:numFmt w:val="decimal"/>
      <w:lvlText w:val="%1."/>
      <w:lvlJc w:val="left"/>
      <w:pPr>
        <w:ind w:left="600" w:hanging="600"/>
      </w:pPr>
      <w:rPr>
        <w:rFonts w:hint="default"/>
      </w:rPr>
    </w:lvl>
    <w:lvl w:ilvl="1">
      <w:start w:val="1"/>
      <w:numFmt w:val="decimal"/>
      <w:lvlText w:val="%1.%2."/>
      <w:lvlJc w:val="left"/>
      <w:pPr>
        <w:ind w:left="1484" w:hanging="60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abstractNum w:abstractNumId="26" w15:restartNumberingAfterBreak="0">
    <w:nsid w:val="5B935E09"/>
    <w:multiLevelType w:val="multilevel"/>
    <w:tmpl w:val="7C5C4BF4"/>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5DAE1D08"/>
    <w:multiLevelType w:val="multilevel"/>
    <w:tmpl w:val="06CAF37E"/>
    <w:lvl w:ilvl="0">
      <w:start w:val="42"/>
      <w:numFmt w:val="decimal"/>
      <w:lvlText w:val="%1."/>
      <w:lvlJc w:val="left"/>
      <w:pPr>
        <w:ind w:left="764"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756" w:hanging="1800"/>
      </w:pPr>
      <w:rPr>
        <w:rFonts w:hint="default"/>
      </w:rPr>
    </w:lvl>
  </w:abstractNum>
  <w:abstractNum w:abstractNumId="28" w15:restartNumberingAfterBreak="0">
    <w:nsid w:val="5E92529D"/>
    <w:multiLevelType w:val="multilevel"/>
    <w:tmpl w:val="404E4974"/>
    <w:lvl w:ilvl="0">
      <w:start w:val="98"/>
      <w:numFmt w:val="decimal"/>
      <w:lvlText w:val="%1."/>
      <w:lvlJc w:val="left"/>
      <w:pPr>
        <w:ind w:left="480" w:hanging="480"/>
      </w:pPr>
      <w:rPr>
        <w:rFonts w:hint="default"/>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9" w15:restartNumberingAfterBreak="0">
    <w:nsid w:val="61E02C96"/>
    <w:multiLevelType w:val="multilevel"/>
    <w:tmpl w:val="7A14AD38"/>
    <w:lvl w:ilvl="0">
      <w:start w:val="72"/>
      <w:numFmt w:val="decimal"/>
      <w:lvlText w:val="%1."/>
      <w:lvlJc w:val="left"/>
      <w:pPr>
        <w:ind w:left="480" w:hanging="480"/>
      </w:pPr>
      <w:rPr>
        <w:rFonts w:hint="default"/>
      </w:rPr>
    </w:lvl>
    <w:lvl w:ilvl="1">
      <w:start w:val="1"/>
      <w:numFmt w:val="decimal"/>
      <w:lvlText w:val="%1.%2."/>
      <w:lvlJc w:val="left"/>
      <w:pPr>
        <w:ind w:left="1811" w:hanging="48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30" w15:restartNumberingAfterBreak="0">
    <w:nsid w:val="6F0B55A1"/>
    <w:multiLevelType w:val="multilevel"/>
    <w:tmpl w:val="93721014"/>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9FA3797"/>
    <w:multiLevelType w:val="multilevel"/>
    <w:tmpl w:val="C694B1F6"/>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A2709EF"/>
    <w:multiLevelType w:val="multilevel"/>
    <w:tmpl w:val="8168EF40"/>
    <w:lvl w:ilvl="0">
      <w:start w:val="2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0"/>
  </w:num>
  <w:num w:numId="3">
    <w:abstractNumId w:val="3"/>
  </w:num>
  <w:num w:numId="4">
    <w:abstractNumId w:val="27"/>
  </w:num>
  <w:num w:numId="5">
    <w:abstractNumId w:val="2"/>
  </w:num>
  <w:num w:numId="6">
    <w:abstractNumId w:val="19"/>
  </w:num>
  <w:num w:numId="7">
    <w:abstractNumId w:val="28"/>
  </w:num>
  <w:num w:numId="8">
    <w:abstractNumId w:val="7"/>
  </w:num>
  <w:num w:numId="9">
    <w:abstractNumId w:val="1"/>
  </w:num>
  <w:num w:numId="10">
    <w:abstractNumId w:val="9"/>
  </w:num>
  <w:num w:numId="11">
    <w:abstractNumId w:val="12"/>
  </w:num>
  <w:num w:numId="12">
    <w:abstractNumId w:val="14"/>
  </w:num>
  <w:num w:numId="13">
    <w:abstractNumId w:val="16"/>
  </w:num>
  <w:num w:numId="14">
    <w:abstractNumId w:val="22"/>
  </w:num>
  <w:num w:numId="15">
    <w:abstractNumId w:val="10"/>
  </w:num>
  <w:num w:numId="16">
    <w:abstractNumId w:val="24"/>
  </w:num>
  <w:num w:numId="17">
    <w:abstractNumId w:val="15"/>
  </w:num>
  <w:num w:numId="18">
    <w:abstractNumId w:val="13"/>
  </w:num>
  <w:num w:numId="19">
    <w:abstractNumId w:val="20"/>
  </w:num>
  <w:num w:numId="20">
    <w:abstractNumId w:val="32"/>
  </w:num>
  <w:num w:numId="21">
    <w:abstractNumId w:val="4"/>
  </w:num>
  <w:num w:numId="22">
    <w:abstractNumId w:val="17"/>
  </w:num>
  <w:num w:numId="23">
    <w:abstractNumId w:val="31"/>
  </w:num>
  <w:num w:numId="24">
    <w:abstractNumId w:val="21"/>
  </w:num>
  <w:num w:numId="25">
    <w:abstractNumId w:val="30"/>
  </w:num>
  <w:num w:numId="26">
    <w:abstractNumId w:val="26"/>
  </w:num>
  <w:num w:numId="27">
    <w:abstractNumId w:val="6"/>
  </w:num>
  <w:num w:numId="28">
    <w:abstractNumId w:val="29"/>
  </w:num>
  <w:num w:numId="29">
    <w:abstractNumId w:val="11"/>
  </w:num>
  <w:num w:numId="30">
    <w:abstractNumId w:val="18"/>
  </w:num>
  <w:num w:numId="31">
    <w:abstractNumId w:val="25"/>
  </w:num>
  <w:num w:numId="32">
    <w:abstractNumId w:val="5"/>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5B"/>
    <w:rsid w:val="0002288A"/>
    <w:rsid w:val="00047892"/>
    <w:rsid w:val="00063CDC"/>
    <w:rsid w:val="00072FCD"/>
    <w:rsid w:val="000911DB"/>
    <w:rsid w:val="000F742E"/>
    <w:rsid w:val="00106E9E"/>
    <w:rsid w:val="00120E34"/>
    <w:rsid w:val="001A010F"/>
    <w:rsid w:val="00205083"/>
    <w:rsid w:val="00226386"/>
    <w:rsid w:val="002372C5"/>
    <w:rsid w:val="0024797D"/>
    <w:rsid w:val="00252F28"/>
    <w:rsid w:val="00254E4D"/>
    <w:rsid w:val="00282B07"/>
    <w:rsid w:val="002A4054"/>
    <w:rsid w:val="002D5E3A"/>
    <w:rsid w:val="00321B3D"/>
    <w:rsid w:val="00322278"/>
    <w:rsid w:val="003D6D7B"/>
    <w:rsid w:val="003E5ED0"/>
    <w:rsid w:val="003E6889"/>
    <w:rsid w:val="00402F5C"/>
    <w:rsid w:val="004125D0"/>
    <w:rsid w:val="004133B6"/>
    <w:rsid w:val="00416E1E"/>
    <w:rsid w:val="004371F7"/>
    <w:rsid w:val="00446CB4"/>
    <w:rsid w:val="004B10FD"/>
    <w:rsid w:val="004B19F8"/>
    <w:rsid w:val="004D6602"/>
    <w:rsid w:val="0051269B"/>
    <w:rsid w:val="005500AF"/>
    <w:rsid w:val="00570513"/>
    <w:rsid w:val="00585F30"/>
    <w:rsid w:val="0060077D"/>
    <w:rsid w:val="00602D11"/>
    <w:rsid w:val="0061694A"/>
    <w:rsid w:val="006247BC"/>
    <w:rsid w:val="006D55E4"/>
    <w:rsid w:val="00737134"/>
    <w:rsid w:val="0075605B"/>
    <w:rsid w:val="007679F5"/>
    <w:rsid w:val="007752F1"/>
    <w:rsid w:val="007D6B1F"/>
    <w:rsid w:val="007F0022"/>
    <w:rsid w:val="007F216C"/>
    <w:rsid w:val="0081756A"/>
    <w:rsid w:val="008454C5"/>
    <w:rsid w:val="00846A84"/>
    <w:rsid w:val="0085686A"/>
    <w:rsid w:val="00874187"/>
    <w:rsid w:val="00894D8E"/>
    <w:rsid w:val="008D0C58"/>
    <w:rsid w:val="00906A6A"/>
    <w:rsid w:val="00910CBA"/>
    <w:rsid w:val="009200E8"/>
    <w:rsid w:val="00963E24"/>
    <w:rsid w:val="00964AC3"/>
    <w:rsid w:val="00972B91"/>
    <w:rsid w:val="00991203"/>
    <w:rsid w:val="00994E92"/>
    <w:rsid w:val="009B1C4B"/>
    <w:rsid w:val="009B70C7"/>
    <w:rsid w:val="00A40CF2"/>
    <w:rsid w:val="00A5399C"/>
    <w:rsid w:val="00A73608"/>
    <w:rsid w:val="00A755CF"/>
    <w:rsid w:val="00B37C9C"/>
    <w:rsid w:val="00B57540"/>
    <w:rsid w:val="00B71127"/>
    <w:rsid w:val="00BA54D5"/>
    <w:rsid w:val="00BB7B99"/>
    <w:rsid w:val="00BE10D0"/>
    <w:rsid w:val="00C031A1"/>
    <w:rsid w:val="00C539C1"/>
    <w:rsid w:val="00CA7F00"/>
    <w:rsid w:val="00CD7949"/>
    <w:rsid w:val="00CE646B"/>
    <w:rsid w:val="00D3198D"/>
    <w:rsid w:val="00D44EEA"/>
    <w:rsid w:val="00D85201"/>
    <w:rsid w:val="00D91D98"/>
    <w:rsid w:val="00DD1A8F"/>
    <w:rsid w:val="00DD6875"/>
    <w:rsid w:val="00E83528"/>
    <w:rsid w:val="00E91FA9"/>
    <w:rsid w:val="00EB1BCD"/>
    <w:rsid w:val="00EC0BDB"/>
    <w:rsid w:val="00EF565B"/>
    <w:rsid w:val="00F00AFD"/>
    <w:rsid w:val="00F0328B"/>
    <w:rsid w:val="00F270D7"/>
    <w:rsid w:val="00F734A9"/>
    <w:rsid w:val="00FB5E1F"/>
    <w:rsid w:val="00FC4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1AE6B-F802-4AD0-B9EE-0B3469A1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56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F565B"/>
    <w:pPr>
      <w:keepNext/>
      <w:widowControl w:val="0"/>
      <w:shd w:val="clear" w:color="auto" w:fill="FFFFFF"/>
      <w:autoSpaceDE w:val="0"/>
      <w:autoSpaceDN w:val="0"/>
      <w:adjustRightInd w:val="0"/>
      <w:ind w:right="125" w:firstLine="235"/>
      <w:jc w:val="both"/>
      <w:outlineLvl w:val="1"/>
    </w:pPr>
    <w:rPr>
      <w:b/>
      <w:bCs/>
      <w:color w:val="000000"/>
      <w:szCs w:val="27"/>
    </w:rPr>
  </w:style>
  <w:style w:type="paragraph" w:styleId="Heading3">
    <w:name w:val="heading 3"/>
    <w:basedOn w:val="Normal"/>
    <w:next w:val="Normal"/>
    <w:link w:val="Heading3Char"/>
    <w:qFormat/>
    <w:rsid w:val="00EF565B"/>
    <w:pPr>
      <w:keepNext/>
      <w:ind w:right="-1033" w:firstLine="540"/>
      <w:jc w:val="center"/>
      <w:outlineLvl w:val="2"/>
    </w:pPr>
    <w:rPr>
      <w:b/>
      <w:bCs/>
    </w:rPr>
  </w:style>
  <w:style w:type="paragraph" w:styleId="Heading4">
    <w:name w:val="heading 4"/>
    <w:basedOn w:val="Normal"/>
    <w:next w:val="Normal"/>
    <w:link w:val="Heading4Char"/>
    <w:uiPriority w:val="9"/>
    <w:semiHidden/>
    <w:unhideWhenUsed/>
    <w:qFormat/>
    <w:rsid w:val="00EF565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5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EF565B"/>
    <w:rPr>
      <w:rFonts w:ascii="Times New Roman" w:eastAsia="Times New Roman" w:hAnsi="Times New Roman" w:cs="Times New Roman"/>
      <w:b/>
      <w:bCs/>
      <w:color w:val="000000"/>
      <w:sz w:val="24"/>
      <w:szCs w:val="27"/>
      <w:shd w:val="clear" w:color="auto" w:fill="FFFFFF"/>
    </w:rPr>
  </w:style>
  <w:style w:type="character" w:customStyle="1" w:styleId="Heading3Char">
    <w:name w:val="Heading 3 Char"/>
    <w:basedOn w:val="DefaultParagraphFont"/>
    <w:link w:val="Heading3"/>
    <w:rsid w:val="00EF565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EF565B"/>
    <w:rPr>
      <w:rFonts w:asciiTheme="majorHAnsi" w:eastAsiaTheme="majorEastAsia" w:hAnsiTheme="majorHAnsi" w:cstheme="majorBidi"/>
      <w:b/>
      <w:bCs/>
      <w:i/>
      <w:iCs/>
      <w:color w:val="5B9BD5" w:themeColor="accent1"/>
      <w:sz w:val="24"/>
      <w:szCs w:val="24"/>
    </w:rPr>
  </w:style>
  <w:style w:type="paragraph" w:styleId="BodyTextIndent">
    <w:name w:val="Body Text Indent"/>
    <w:basedOn w:val="Normal"/>
    <w:link w:val="BodyTextIndentChar"/>
    <w:semiHidden/>
    <w:rsid w:val="00EF565B"/>
    <w:pPr>
      <w:shd w:val="clear" w:color="auto" w:fill="FFFFFF"/>
      <w:ind w:right="-1033" w:firstLine="540"/>
      <w:jc w:val="both"/>
    </w:pPr>
  </w:style>
  <w:style w:type="character" w:customStyle="1" w:styleId="BodyTextIndentChar">
    <w:name w:val="Body Text Indent Char"/>
    <w:basedOn w:val="DefaultParagraphFont"/>
    <w:link w:val="BodyTextIndent"/>
    <w:semiHidden/>
    <w:rsid w:val="00EF565B"/>
    <w:rPr>
      <w:rFonts w:ascii="Times New Roman" w:eastAsia="Times New Roman" w:hAnsi="Times New Roman" w:cs="Times New Roman"/>
      <w:sz w:val="24"/>
      <w:szCs w:val="24"/>
      <w:shd w:val="clear" w:color="auto" w:fill="FFFFFF"/>
    </w:rPr>
  </w:style>
  <w:style w:type="paragraph" w:styleId="BodyTextIndent2">
    <w:name w:val="Body Text Indent 2"/>
    <w:basedOn w:val="Normal"/>
    <w:link w:val="BodyTextIndent2Char"/>
    <w:semiHidden/>
    <w:rsid w:val="00EF565B"/>
    <w:pPr>
      <w:ind w:right="-1033" w:firstLine="720"/>
      <w:jc w:val="both"/>
    </w:pPr>
  </w:style>
  <w:style w:type="character" w:customStyle="1" w:styleId="BodyTextIndent2Char">
    <w:name w:val="Body Text Indent 2 Char"/>
    <w:basedOn w:val="DefaultParagraphFont"/>
    <w:link w:val="BodyTextIndent2"/>
    <w:semiHidden/>
    <w:rsid w:val="00EF565B"/>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EF565B"/>
    <w:pPr>
      <w:shd w:val="clear" w:color="auto" w:fill="FFFFFF"/>
      <w:ind w:right="-1033" w:firstLine="720"/>
      <w:jc w:val="both"/>
    </w:pPr>
    <w:rPr>
      <w:color w:val="000000"/>
      <w:szCs w:val="26"/>
    </w:rPr>
  </w:style>
  <w:style w:type="character" w:customStyle="1" w:styleId="BodyTextIndent3Char">
    <w:name w:val="Body Text Indent 3 Char"/>
    <w:basedOn w:val="DefaultParagraphFont"/>
    <w:link w:val="BodyTextIndent3"/>
    <w:semiHidden/>
    <w:rsid w:val="00EF565B"/>
    <w:rPr>
      <w:rFonts w:ascii="Times New Roman" w:eastAsia="Times New Roman" w:hAnsi="Times New Roman" w:cs="Times New Roman"/>
      <w:color w:val="000000"/>
      <w:sz w:val="24"/>
      <w:szCs w:val="26"/>
      <w:shd w:val="clear" w:color="auto" w:fill="FFFFFF"/>
    </w:rPr>
  </w:style>
  <w:style w:type="paragraph" w:styleId="BodyText2">
    <w:name w:val="Body Text 2"/>
    <w:basedOn w:val="Normal"/>
    <w:link w:val="BodyText2Char"/>
    <w:semiHidden/>
    <w:rsid w:val="00EF565B"/>
    <w:pPr>
      <w:ind w:right="-1033"/>
      <w:jc w:val="both"/>
    </w:pPr>
  </w:style>
  <w:style w:type="character" w:customStyle="1" w:styleId="BodyText2Char">
    <w:name w:val="Body Text 2 Char"/>
    <w:basedOn w:val="DefaultParagraphFont"/>
    <w:link w:val="BodyText2"/>
    <w:semiHidden/>
    <w:rsid w:val="00EF565B"/>
    <w:rPr>
      <w:rFonts w:ascii="Times New Roman" w:eastAsia="Times New Roman" w:hAnsi="Times New Roman" w:cs="Times New Roman"/>
      <w:sz w:val="24"/>
      <w:szCs w:val="24"/>
    </w:rPr>
  </w:style>
  <w:style w:type="paragraph" w:styleId="BlockText">
    <w:name w:val="Block Text"/>
    <w:basedOn w:val="Normal"/>
    <w:semiHidden/>
    <w:rsid w:val="00EF565B"/>
    <w:pPr>
      <w:widowControl w:val="0"/>
      <w:shd w:val="clear" w:color="auto" w:fill="FFFFFF"/>
      <w:autoSpaceDE w:val="0"/>
      <w:autoSpaceDN w:val="0"/>
      <w:adjustRightInd w:val="0"/>
      <w:ind w:left="1598" w:right="120" w:firstLine="346"/>
      <w:jc w:val="both"/>
    </w:pPr>
    <w:rPr>
      <w:color w:val="000000"/>
      <w:sz w:val="22"/>
      <w:szCs w:val="22"/>
    </w:rPr>
  </w:style>
  <w:style w:type="paragraph" w:styleId="BodyText">
    <w:name w:val="Body Text"/>
    <w:basedOn w:val="Normal"/>
    <w:link w:val="BodyTextChar"/>
    <w:semiHidden/>
    <w:rsid w:val="00EF565B"/>
    <w:pPr>
      <w:widowControl w:val="0"/>
      <w:shd w:val="clear" w:color="auto" w:fill="FFFFFF"/>
      <w:autoSpaceDE w:val="0"/>
      <w:autoSpaceDN w:val="0"/>
      <w:adjustRightInd w:val="0"/>
      <w:jc w:val="both"/>
    </w:pPr>
    <w:rPr>
      <w:color w:val="000000"/>
      <w:szCs w:val="27"/>
    </w:rPr>
  </w:style>
  <w:style w:type="character" w:customStyle="1" w:styleId="BodyTextChar">
    <w:name w:val="Body Text Char"/>
    <w:basedOn w:val="DefaultParagraphFont"/>
    <w:link w:val="BodyText"/>
    <w:semiHidden/>
    <w:rsid w:val="00EF565B"/>
    <w:rPr>
      <w:rFonts w:ascii="Times New Roman" w:eastAsia="Times New Roman" w:hAnsi="Times New Roman" w:cs="Times New Roman"/>
      <w:color w:val="000000"/>
      <w:sz w:val="24"/>
      <w:szCs w:val="27"/>
      <w:shd w:val="clear" w:color="auto" w:fill="FFFFFF"/>
    </w:rPr>
  </w:style>
  <w:style w:type="paragraph" w:styleId="NormalWeb">
    <w:name w:val="Normal (Web)"/>
    <w:basedOn w:val="Normal"/>
    <w:uiPriority w:val="99"/>
    <w:semiHidden/>
    <w:rsid w:val="00EF565B"/>
    <w:pPr>
      <w:spacing w:before="100" w:beforeAutospacing="1" w:after="100" w:afterAutospacing="1"/>
      <w:jc w:val="both"/>
    </w:pPr>
    <w:rPr>
      <w:lang w:val="en-GB"/>
    </w:rPr>
  </w:style>
  <w:style w:type="paragraph" w:styleId="HTMLPreformatted">
    <w:name w:val="HTML Preformatted"/>
    <w:basedOn w:val="Normal"/>
    <w:link w:val="HTMLPreformattedChar"/>
    <w:semiHidden/>
    <w:rsid w:val="00EF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semiHidden/>
    <w:rsid w:val="00EF565B"/>
    <w:rPr>
      <w:rFonts w:ascii="Courier New" w:eastAsia="Courier New" w:hAnsi="Courier New" w:cs="Courier New"/>
      <w:sz w:val="20"/>
      <w:szCs w:val="20"/>
      <w:lang w:val="en-GB"/>
    </w:rPr>
  </w:style>
  <w:style w:type="character" w:styleId="PageNumber">
    <w:name w:val="page number"/>
    <w:basedOn w:val="DefaultParagraphFont"/>
    <w:semiHidden/>
    <w:rsid w:val="00EF565B"/>
  </w:style>
  <w:style w:type="paragraph" w:styleId="Footer">
    <w:name w:val="footer"/>
    <w:basedOn w:val="Normal"/>
    <w:link w:val="FooterChar"/>
    <w:semiHidden/>
    <w:rsid w:val="00EF565B"/>
    <w:pPr>
      <w:widowControl w:val="0"/>
      <w:tabs>
        <w:tab w:val="center" w:pos="4153"/>
        <w:tab w:val="right" w:pos="8306"/>
      </w:tabs>
      <w:autoSpaceDE w:val="0"/>
      <w:autoSpaceDN w:val="0"/>
      <w:adjustRightInd w:val="0"/>
    </w:pPr>
    <w:rPr>
      <w:sz w:val="20"/>
      <w:szCs w:val="20"/>
      <w:lang w:val="en-US"/>
    </w:rPr>
  </w:style>
  <w:style w:type="character" w:customStyle="1" w:styleId="FooterChar">
    <w:name w:val="Footer Char"/>
    <w:basedOn w:val="DefaultParagraphFont"/>
    <w:link w:val="Footer"/>
    <w:semiHidden/>
    <w:rsid w:val="00EF565B"/>
    <w:rPr>
      <w:rFonts w:ascii="Times New Roman" w:eastAsia="Times New Roman" w:hAnsi="Times New Roman" w:cs="Times New Roman"/>
      <w:sz w:val="20"/>
      <w:szCs w:val="20"/>
      <w:lang w:val="en-US"/>
    </w:rPr>
  </w:style>
  <w:style w:type="paragraph" w:styleId="Header">
    <w:name w:val="header"/>
    <w:basedOn w:val="Normal"/>
    <w:link w:val="HeaderChar"/>
    <w:semiHidden/>
    <w:rsid w:val="00EF565B"/>
    <w:pPr>
      <w:tabs>
        <w:tab w:val="center" w:pos="4153"/>
        <w:tab w:val="right" w:pos="8306"/>
      </w:tabs>
    </w:pPr>
  </w:style>
  <w:style w:type="character" w:customStyle="1" w:styleId="HeaderChar">
    <w:name w:val="Header Char"/>
    <w:basedOn w:val="DefaultParagraphFont"/>
    <w:link w:val="Header"/>
    <w:semiHidden/>
    <w:rsid w:val="00EF565B"/>
    <w:rPr>
      <w:rFonts w:ascii="Times New Roman" w:eastAsia="Times New Roman" w:hAnsi="Times New Roman" w:cs="Times New Roman"/>
      <w:sz w:val="24"/>
      <w:szCs w:val="24"/>
    </w:rPr>
  </w:style>
  <w:style w:type="paragraph" w:customStyle="1" w:styleId="tv2131">
    <w:name w:val="tv2131"/>
    <w:basedOn w:val="Normal"/>
    <w:rsid w:val="00EF565B"/>
    <w:pPr>
      <w:spacing w:line="360" w:lineRule="auto"/>
      <w:ind w:firstLine="300"/>
    </w:pPr>
    <w:rPr>
      <w:color w:val="414142"/>
      <w:sz w:val="20"/>
      <w:szCs w:val="20"/>
      <w:lang w:val="en-US"/>
    </w:rPr>
  </w:style>
  <w:style w:type="paragraph" w:styleId="ListParagraph">
    <w:name w:val="List Paragraph"/>
    <w:basedOn w:val="Normal"/>
    <w:uiPriority w:val="34"/>
    <w:qFormat/>
    <w:rsid w:val="00EF565B"/>
    <w:pPr>
      <w:ind w:left="720"/>
      <w:contextualSpacing/>
    </w:pPr>
  </w:style>
  <w:style w:type="table" w:styleId="TableGrid">
    <w:name w:val="Table Grid"/>
    <w:basedOn w:val="TableNormal"/>
    <w:uiPriority w:val="59"/>
    <w:rsid w:val="00EF56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EF565B"/>
    <w:pPr>
      <w:numPr>
        <w:ilvl w:val="1"/>
        <w:numId w:val="1"/>
      </w:numPr>
      <w:jc w:val="both"/>
    </w:pPr>
    <w:rPr>
      <w:sz w:val="28"/>
      <w:szCs w:val="28"/>
      <w:lang w:val="en-AU" w:eastAsia="lv-LV"/>
    </w:rPr>
  </w:style>
  <w:style w:type="paragraph" w:customStyle="1" w:styleId="Style2">
    <w:name w:val="Style2"/>
    <w:basedOn w:val="Normal"/>
    <w:next w:val="ListNumber"/>
    <w:rsid w:val="00EF565B"/>
    <w:pPr>
      <w:numPr>
        <w:numId w:val="1"/>
      </w:numPr>
      <w:jc w:val="both"/>
    </w:pPr>
    <w:rPr>
      <w:sz w:val="28"/>
      <w:szCs w:val="20"/>
      <w:lang w:eastAsia="lv-LV"/>
    </w:rPr>
  </w:style>
  <w:style w:type="paragraph" w:styleId="ListNumber">
    <w:name w:val="List Number"/>
    <w:basedOn w:val="Normal"/>
    <w:uiPriority w:val="99"/>
    <w:semiHidden/>
    <w:unhideWhenUsed/>
    <w:rsid w:val="00EF565B"/>
    <w:pPr>
      <w:numPr>
        <w:numId w:val="2"/>
      </w:numPr>
      <w:contextualSpacing/>
    </w:pPr>
  </w:style>
  <w:style w:type="character" w:customStyle="1" w:styleId="tvhtml">
    <w:name w:val="tv_html"/>
    <w:rsid w:val="00EF565B"/>
  </w:style>
  <w:style w:type="paragraph" w:styleId="BalloonText">
    <w:name w:val="Balloon Text"/>
    <w:basedOn w:val="Normal"/>
    <w:link w:val="BalloonTextChar"/>
    <w:uiPriority w:val="99"/>
    <w:semiHidden/>
    <w:unhideWhenUsed/>
    <w:rsid w:val="00EF565B"/>
    <w:rPr>
      <w:rFonts w:ascii="Tahoma" w:hAnsi="Tahoma" w:cs="Tahoma"/>
      <w:sz w:val="16"/>
      <w:szCs w:val="16"/>
    </w:rPr>
  </w:style>
  <w:style w:type="character" w:customStyle="1" w:styleId="BalloonTextChar">
    <w:name w:val="Balloon Text Char"/>
    <w:basedOn w:val="DefaultParagraphFont"/>
    <w:link w:val="BalloonText"/>
    <w:uiPriority w:val="99"/>
    <w:semiHidden/>
    <w:rsid w:val="00EF565B"/>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4B19F8"/>
    <w:rPr>
      <w:sz w:val="20"/>
      <w:szCs w:val="20"/>
    </w:rPr>
  </w:style>
  <w:style w:type="character" w:customStyle="1" w:styleId="EndnoteTextChar">
    <w:name w:val="Endnote Text Char"/>
    <w:basedOn w:val="DefaultParagraphFont"/>
    <w:link w:val="EndnoteText"/>
    <w:uiPriority w:val="99"/>
    <w:semiHidden/>
    <w:rsid w:val="004B19F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B19F8"/>
    <w:rPr>
      <w:vertAlign w:val="superscript"/>
    </w:rPr>
  </w:style>
  <w:style w:type="character" w:styleId="Hyperlink">
    <w:name w:val="Hyperlink"/>
    <w:basedOn w:val="DefaultParagraphFont"/>
    <w:uiPriority w:val="99"/>
    <w:unhideWhenUsed/>
    <w:rsid w:val="00894D8E"/>
    <w:rPr>
      <w:color w:val="0563C1" w:themeColor="hyperlink"/>
      <w:u w:val="single"/>
    </w:rPr>
  </w:style>
  <w:style w:type="paragraph" w:styleId="Caption">
    <w:name w:val="caption"/>
    <w:basedOn w:val="Normal"/>
    <w:next w:val="Normal"/>
    <w:uiPriority w:val="99"/>
    <w:qFormat/>
    <w:rsid w:val="00120E34"/>
    <w:pPr>
      <w:jc w:val="center"/>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99476">
      <w:bodyDiv w:val="1"/>
      <w:marLeft w:val="0"/>
      <w:marRight w:val="0"/>
      <w:marTop w:val="0"/>
      <w:marBottom w:val="0"/>
      <w:divBdr>
        <w:top w:val="none" w:sz="0" w:space="0" w:color="auto"/>
        <w:left w:val="none" w:sz="0" w:space="0" w:color="auto"/>
        <w:bottom w:val="none" w:sz="0" w:space="0" w:color="auto"/>
        <w:right w:val="none" w:sz="0" w:space="0" w:color="auto"/>
      </w:divBdr>
    </w:div>
    <w:div w:id="14551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toj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0C69-2C0F-456D-A9E6-4C3C9AC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15</Pages>
  <Words>31118</Words>
  <Characters>17738</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Ugarinko</dc:creator>
  <cp:keywords/>
  <dc:description/>
  <cp:lastModifiedBy>Milana Ivanova</cp:lastModifiedBy>
  <cp:revision>53</cp:revision>
  <cp:lastPrinted>2021-09-24T07:49:00Z</cp:lastPrinted>
  <dcterms:created xsi:type="dcterms:W3CDTF">2021-08-23T06:49:00Z</dcterms:created>
  <dcterms:modified xsi:type="dcterms:W3CDTF">2021-09-28T11:28:00Z</dcterms:modified>
</cp:coreProperties>
</file>