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50" w:rsidRPr="0026421A" w:rsidRDefault="007A1009" w:rsidP="0042750D">
      <w:pPr>
        <w:jc w:val="center"/>
        <w:outlineLvl w:val="3"/>
        <w:rPr>
          <w:b/>
          <w:lang w:val="lv-LV"/>
        </w:rPr>
      </w:pPr>
      <w:r w:rsidRPr="0026421A">
        <w:rPr>
          <w:b/>
          <w:lang w:val="lv-LV"/>
        </w:rPr>
        <w:t>Daugavpils pilsētas domes</w:t>
      </w:r>
      <w:r w:rsidR="00291309" w:rsidRPr="0026421A">
        <w:rPr>
          <w:b/>
          <w:lang w:val="lv-LV"/>
        </w:rPr>
        <w:t xml:space="preserve"> </w:t>
      </w:r>
      <w:r w:rsidR="004D767E">
        <w:rPr>
          <w:b/>
          <w:lang w:val="lv-LV"/>
        </w:rPr>
        <w:t>2021.gada 28</w:t>
      </w:r>
      <w:r w:rsidR="0042750D">
        <w:rPr>
          <w:b/>
          <w:lang w:val="lv-LV"/>
        </w:rPr>
        <w:t xml:space="preserve">.janvāra </w:t>
      </w:r>
      <w:r w:rsidRPr="0026421A">
        <w:rPr>
          <w:b/>
          <w:lang w:val="lv-LV"/>
        </w:rPr>
        <w:t>saistošo noteikumu</w:t>
      </w:r>
      <w:r w:rsidR="004D767E">
        <w:rPr>
          <w:b/>
          <w:lang w:val="lv-LV"/>
        </w:rPr>
        <w:t xml:space="preserve"> Nr.4</w:t>
      </w:r>
    </w:p>
    <w:p w:rsidR="007A1009" w:rsidRPr="0026421A" w:rsidRDefault="0092306D" w:rsidP="0042750D">
      <w:pPr>
        <w:jc w:val="center"/>
        <w:outlineLvl w:val="3"/>
        <w:rPr>
          <w:b/>
          <w:bCs/>
          <w:lang w:val="lv-LV"/>
        </w:rPr>
      </w:pPr>
      <w:r w:rsidRPr="0026421A">
        <w:rPr>
          <w:b/>
          <w:lang w:val="lv-LV"/>
        </w:rPr>
        <w:t>“</w:t>
      </w:r>
      <w:r w:rsidR="0026421A" w:rsidRPr="0026421A">
        <w:rPr>
          <w:b/>
          <w:lang w:val="lv-LV"/>
        </w:rPr>
        <w:t>Grozījumi Daugavpils pilsētas domes 2016.gada 10.marta saistošajos noteikumos Nr.</w:t>
      </w:r>
      <w:r w:rsidR="00337EB8">
        <w:rPr>
          <w:b/>
          <w:lang w:val="lv-LV"/>
        </w:rPr>
        <w:t>5</w:t>
      </w:r>
      <w:r w:rsidR="0026421A" w:rsidRPr="0026421A">
        <w:rPr>
          <w:b/>
          <w:lang w:val="lv-LV"/>
        </w:rPr>
        <w:t xml:space="preserve"> “</w:t>
      </w:r>
      <w:r w:rsidR="00337EB8" w:rsidRPr="003D7C1D">
        <w:rPr>
          <w:b/>
          <w:lang w:val="lv-LV"/>
        </w:rPr>
        <w:t xml:space="preserve">Saistošie noteikumi par </w:t>
      </w:r>
      <w:r w:rsidR="00337EB8">
        <w:rPr>
          <w:b/>
          <w:lang w:val="lv-LV"/>
        </w:rPr>
        <w:t>Daugavpils pilsētas teritorijas kopšanu un būvju uzturēšanu</w:t>
      </w:r>
      <w:r w:rsidR="0026421A" w:rsidRPr="0026421A">
        <w:rPr>
          <w:b/>
          <w:lang w:val="lv-LV"/>
        </w:rPr>
        <w:t>”</w:t>
      </w:r>
      <w:r w:rsidRPr="0026421A">
        <w:rPr>
          <w:b/>
          <w:lang w:val="lv-LV"/>
        </w:rPr>
        <w:t xml:space="preserve">” </w:t>
      </w:r>
      <w:r w:rsidR="007A1009" w:rsidRPr="0026421A">
        <w:rPr>
          <w:b/>
          <w:lang w:val="lv-LV"/>
        </w:rPr>
        <w:t>paskaidrojuma raksts</w:t>
      </w:r>
    </w:p>
    <w:p w:rsidR="007A1009" w:rsidRPr="0026421A" w:rsidRDefault="007A1009" w:rsidP="0042750D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5635"/>
      </w:tblGrid>
      <w:tr w:rsidR="007A1009" w:rsidRPr="0026421A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26421A" w:rsidRDefault="007A1009" w:rsidP="0042750D">
            <w:pPr>
              <w:pStyle w:val="naiskr"/>
              <w:spacing w:before="0" w:after="0"/>
              <w:jc w:val="center"/>
              <w:rPr>
                <w:b/>
              </w:rPr>
            </w:pPr>
            <w:r w:rsidRPr="0026421A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26421A" w:rsidRDefault="007A1009" w:rsidP="0042750D">
            <w:pPr>
              <w:pStyle w:val="naisnod"/>
              <w:spacing w:before="0" w:after="0"/>
              <w:rPr>
                <w:lang w:eastAsia="en-US"/>
              </w:rPr>
            </w:pPr>
            <w:r w:rsidRPr="0026421A">
              <w:rPr>
                <w:lang w:eastAsia="en-US"/>
              </w:rPr>
              <w:t>Norādāmā informācija</w:t>
            </w:r>
          </w:p>
        </w:tc>
      </w:tr>
      <w:tr w:rsidR="003B3BF4" w:rsidRPr="008205B2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26421A" w:rsidRDefault="003B3BF4" w:rsidP="0042750D">
            <w:pPr>
              <w:pStyle w:val="naiskr"/>
              <w:spacing w:before="0" w:after="0"/>
              <w:rPr>
                <w:bCs/>
              </w:rPr>
            </w:pPr>
            <w:r w:rsidRPr="0026421A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1A" w:rsidRPr="0026421A" w:rsidRDefault="0026421A" w:rsidP="0042750D">
            <w:pPr>
              <w:pStyle w:val="BodyTextIndent2"/>
              <w:ind w:firstLine="365"/>
              <w:rPr>
                <w:sz w:val="24"/>
              </w:rPr>
            </w:pPr>
            <w:r w:rsidRPr="0026421A">
              <w:rPr>
                <w:sz w:val="24"/>
              </w:rPr>
              <w:t>Daugavpils pilsētas domes 2016.gada 10.marta saistošie noteikumi Nr.</w:t>
            </w:r>
            <w:r w:rsidR="00337EB8">
              <w:rPr>
                <w:sz w:val="24"/>
              </w:rPr>
              <w:t>5</w:t>
            </w:r>
            <w:r w:rsidRPr="0026421A">
              <w:rPr>
                <w:sz w:val="24"/>
              </w:rPr>
              <w:t xml:space="preserve"> “</w:t>
            </w:r>
            <w:r w:rsidR="00337EB8" w:rsidRPr="00337EB8">
              <w:t>Saistošie noteikumi par Daugavpils pilsētas teritorijas kopšanu un būvju uzturēšanu</w:t>
            </w:r>
            <w:r w:rsidRPr="0026421A">
              <w:rPr>
                <w:sz w:val="24"/>
              </w:rPr>
              <w:t xml:space="preserve">” nosaka </w:t>
            </w:r>
            <w:r w:rsidR="00337EB8">
              <w:rPr>
                <w:sz w:val="24"/>
              </w:rPr>
              <w:t>kārtību, kādā kopjama Daugavpils pilsētas teritorija un uzturamas tajā esošās ēkas (būves)</w:t>
            </w:r>
            <w:r w:rsidRPr="0026421A">
              <w:rPr>
                <w:sz w:val="24"/>
              </w:rPr>
              <w:t>.</w:t>
            </w:r>
          </w:p>
          <w:p w:rsidR="00F12AE4" w:rsidRPr="0026421A" w:rsidRDefault="0026421A" w:rsidP="0042750D">
            <w:pPr>
              <w:pStyle w:val="BodyTextIndent2"/>
              <w:ind w:firstLine="365"/>
              <w:rPr>
                <w:sz w:val="24"/>
              </w:rPr>
            </w:pPr>
            <w:r w:rsidRPr="0026421A">
              <w:rPr>
                <w:sz w:val="24"/>
              </w:rPr>
              <w:t xml:space="preserve">Saistošo noteikumu grozījumu mērķis ir </w:t>
            </w:r>
            <w:r w:rsidR="00F12AE4">
              <w:rPr>
                <w:sz w:val="24"/>
              </w:rPr>
              <w:t>atbrīvot privātmāju īpašniekus (valdītājus) no pienākuma nodrošināt īpašumam piegulošās publiskā lietošanā esošās teritorijas sakopšanu, paredzot šī pienākuma izpildi pašvaldībai.</w:t>
            </w:r>
          </w:p>
        </w:tc>
      </w:tr>
      <w:tr w:rsidR="00AF53EB" w:rsidRPr="008205B2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42750D">
            <w:pPr>
              <w:pStyle w:val="naiskr"/>
              <w:spacing w:before="0" w:after="0"/>
              <w:rPr>
                <w:bCs/>
              </w:rPr>
            </w:pPr>
            <w:r w:rsidRPr="0026421A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D56050" w:rsidRDefault="00AF53EB" w:rsidP="0042750D">
            <w:pPr>
              <w:pStyle w:val="naisnod"/>
              <w:spacing w:before="0" w:after="0"/>
              <w:ind w:left="81"/>
              <w:jc w:val="both"/>
              <w:rPr>
                <w:b w:val="0"/>
              </w:rPr>
            </w:pPr>
            <w:r w:rsidRPr="00D56050">
              <w:rPr>
                <w:b w:val="0"/>
              </w:rPr>
              <w:t>Ar grozījumiem</w:t>
            </w:r>
            <w:r w:rsidR="00D56050" w:rsidRPr="00D56050">
              <w:rPr>
                <w:b w:val="0"/>
              </w:rPr>
              <w:t xml:space="preserve"> tiks:</w:t>
            </w:r>
          </w:p>
          <w:p w:rsidR="00D56050" w:rsidRPr="00D56050" w:rsidRDefault="00D56050" w:rsidP="0042750D">
            <w:pPr>
              <w:pStyle w:val="naisnod"/>
              <w:numPr>
                <w:ilvl w:val="0"/>
                <w:numId w:val="4"/>
              </w:numPr>
              <w:spacing w:before="0" w:after="0"/>
              <w:ind w:left="81" w:firstLine="0"/>
              <w:jc w:val="both"/>
              <w:rPr>
                <w:b w:val="0"/>
              </w:rPr>
            </w:pPr>
            <w:r w:rsidRPr="00D56050">
              <w:rPr>
                <w:b w:val="0"/>
              </w:rPr>
              <w:t>svītrots 3., 3.</w:t>
            </w:r>
            <w:r w:rsidRPr="00D56050">
              <w:rPr>
                <w:b w:val="0"/>
                <w:vertAlign w:val="superscript"/>
              </w:rPr>
              <w:t xml:space="preserve">1 </w:t>
            </w:r>
            <w:r w:rsidRPr="00D56050">
              <w:rPr>
                <w:b w:val="0"/>
              </w:rPr>
              <w:t>, 6., 8., 9. un 10. punkts;</w:t>
            </w:r>
          </w:p>
          <w:p w:rsidR="00D56050" w:rsidRPr="00D56050" w:rsidRDefault="00D56050" w:rsidP="0042750D">
            <w:pPr>
              <w:pStyle w:val="naisnod"/>
              <w:numPr>
                <w:ilvl w:val="0"/>
                <w:numId w:val="4"/>
              </w:numPr>
              <w:spacing w:before="0" w:after="0"/>
              <w:ind w:left="81" w:firstLine="0"/>
              <w:jc w:val="both"/>
              <w:rPr>
                <w:b w:val="0"/>
              </w:rPr>
            </w:pPr>
            <w:r w:rsidRPr="00D56050">
              <w:rPr>
                <w:b w:val="0"/>
              </w:rPr>
              <w:t>4. un 7.punkts izteikts jaunā redakcijā.</w:t>
            </w:r>
          </w:p>
        </w:tc>
      </w:tr>
      <w:tr w:rsidR="00A60363" w:rsidRPr="008205B2" w:rsidTr="0042750D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Default="00A60363" w:rsidP="0042750D">
            <w:pPr>
              <w:pStyle w:val="naisf"/>
              <w:spacing w:before="0" w:beforeAutospacing="0" w:after="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26421A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  <w:p w:rsidR="0042750D" w:rsidRPr="0026421A" w:rsidRDefault="0042750D" w:rsidP="0042750D">
            <w:pPr>
              <w:pStyle w:val="naisf"/>
              <w:spacing w:before="0" w:beforeAutospacing="0" w:after="0" w:afterAutospacing="0"/>
              <w:jc w:val="left"/>
              <w:rPr>
                <w:rFonts w:eastAsia="Times New Roman"/>
                <w:bCs/>
                <w:lang w:val="lv-LV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3" w:rsidRPr="0042750D" w:rsidRDefault="00D975C8" w:rsidP="0042750D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42750D">
              <w:rPr>
                <w:b w:val="0"/>
                <w:bCs w:val="0"/>
                <w:lang w:eastAsia="en-US"/>
              </w:rPr>
              <w:t xml:space="preserve">Plānotā ietekme uz pašvaldības budžetu – līdz 130 000 </w:t>
            </w:r>
            <w:proofErr w:type="spellStart"/>
            <w:r w:rsidRPr="0042750D">
              <w:rPr>
                <w:b w:val="0"/>
                <w:bCs w:val="0"/>
                <w:i/>
                <w:lang w:eastAsia="en-US"/>
              </w:rPr>
              <w:t>euro</w:t>
            </w:r>
            <w:proofErr w:type="spellEnd"/>
            <w:r w:rsidRPr="0042750D">
              <w:rPr>
                <w:b w:val="0"/>
                <w:bCs w:val="0"/>
                <w:i/>
                <w:lang w:eastAsia="en-US"/>
              </w:rPr>
              <w:t xml:space="preserve"> </w:t>
            </w:r>
            <w:r w:rsidRPr="0042750D">
              <w:rPr>
                <w:b w:val="0"/>
                <w:bCs w:val="0"/>
                <w:lang w:eastAsia="en-US"/>
              </w:rPr>
              <w:t>gadā.</w:t>
            </w:r>
          </w:p>
        </w:tc>
      </w:tr>
      <w:tr w:rsidR="00AF53EB" w:rsidRPr="0026421A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Default="00AF53EB" w:rsidP="0042750D">
            <w:pPr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  <w:p w:rsidR="0042750D" w:rsidRPr="0026421A" w:rsidRDefault="0042750D" w:rsidP="0042750D">
            <w:pPr>
              <w:rPr>
                <w:bCs/>
                <w:lang w:val="lv-LV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F53EB" w:rsidP="0042750D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A60363" w:rsidRPr="0026421A" w:rsidTr="0042750D">
        <w:trPr>
          <w:cantSplit/>
          <w:trHeight w:val="3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Default="00A60363" w:rsidP="0042750D">
            <w:pPr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5. Informācija par administratīvajām procedūrām</w:t>
            </w:r>
          </w:p>
          <w:p w:rsidR="0042750D" w:rsidRPr="0026421A" w:rsidRDefault="0042750D" w:rsidP="0042750D">
            <w:pPr>
              <w:rPr>
                <w:bCs/>
                <w:lang w:val="lv-LV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63" w:rsidRPr="0026421A" w:rsidRDefault="00D56050" w:rsidP="0042750D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</w:rPr>
              <w:t>Saistošo noteikumu izpildei jaunas institūcijas netiks veidotas.</w:t>
            </w:r>
          </w:p>
        </w:tc>
      </w:tr>
      <w:tr w:rsidR="00AF53EB" w:rsidRPr="0026421A" w:rsidTr="0042750D">
        <w:trPr>
          <w:cantSplit/>
          <w:trHeight w:val="2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Default="00AF53EB" w:rsidP="0042750D">
            <w:pPr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6. Informācija par konsultācijām ar privātpersonām</w:t>
            </w:r>
          </w:p>
          <w:p w:rsidR="0042750D" w:rsidRPr="0026421A" w:rsidRDefault="0042750D" w:rsidP="0042750D">
            <w:pPr>
              <w:rPr>
                <w:bCs/>
                <w:lang w:val="lv-LV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60363" w:rsidP="0042750D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Konsultācijas notika ar atbildīgajām institūcijām.</w:t>
            </w:r>
          </w:p>
        </w:tc>
      </w:tr>
    </w:tbl>
    <w:p w:rsidR="0042750D" w:rsidRDefault="0042750D" w:rsidP="0042750D">
      <w:pPr>
        <w:jc w:val="both"/>
        <w:rPr>
          <w:lang w:val="lv-LV" w:eastAsia="lv-LV"/>
        </w:rPr>
      </w:pPr>
    </w:p>
    <w:p w:rsidR="0042750D" w:rsidRDefault="0042750D" w:rsidP="0042750D">
      <w:pPr>
        <w:jc w:val="both"/>
        <w:rPr>
          <w:lang w:val="lv-LV" w:eastAsia="lv-LV"/>
        </w:rPr>
      </w:pPr>
    </w:p>
    <w:p w:rsidR="007A1009" w:rsidRPr="0026421A" w:rsidRDefault="0042750D" w:rsidP="0042750D">
      <w:pPr>
        <w:jc w:val="both"/>
        <w:rPr>
          <w:lang w:val="lv-LV"/>
        </w:rPr>
      </w:pPr>
      <w:r>
        <w:rPr>
          <w:lang w:val="lv-LV" w:eastAsia="lv-LV"/>
        </w:rPr>
        <w:t>D</w:t>
      </w:r>
      <w:r w:rsidR="007A1009" w:rsidRPr="0026421A">
        <w:rPr>
          <w:lang w:val="lv-LV" w:eastAsia="lv-LV"/>
        </w:rPr>
        <w:t>omes priekšsēdē</w:t>
      </w:r>
      <w:r w:rsidR="00311150" w:rsidRPr="0026421A">
        <w:rPr>
          <w:lang w:val="lv-LV" w:eastAsia="lv-LV"/>
        </w:rPr>
        <w:t>tājs</w:t>
      </w:r>
      <w:r w:rsidR="007A1009" w:rsidRPr="0026421A">
        <w:rPr>
          <w:lang w:val="lv-LV" w:eastAsia="lv-LV"/>
        </w:rPr>
        <w:tab/>
      </w:r>
      <w:r w:rsidR="007A1009" w:rsidRPr="0026421A">
        <w:rPr>
          <w:lang w:val="lv-LV" w:eastAsia="lv-LV"/>
        </w:rPr>
        <w:tab/>
      </w:r>
      <w:r>
        <w:rPr>
          <w:lang w:val="lv-LV" w:eastAsia="lv-LV"/>
        </w:rPr>
        <w:t xml:space="preserve"> </w:t>
      </w:r>
      <w:r w:rsidR="008205B2">
        <w:rPr>
          <w:i/>
          <w:lang w:eastAsia="ru-RU"/>
        </w:rPr>
        <w:t>(</w:t>
      </w:r>
      <w:proofErr w:type="spellStart"/>
      <w:r w:rsidR="008205B2">
        <w:rPr>
          <w:i/>
          <w:lang w:eastAsia="ru-RU"/>
        </w:rPr>
        <w:t>personiskais</w:t>
      </w:r>
      <w:proofErr w:type="spellEnd"/>
      <w:r w:rsidR="008205B2">
        <w:rPr>
          <w:i/>
          <w:lang w:eastAsia="ru-RU"/>
        </w:rPr>
        <w:t xml:space="preserve"> </w:t>
      </w:r>
      <w:proofErr w:type="spellStart"/>
      <w:r w:rsidR="008205B2">
        <w:rPr>
          <w:i/>
          <w:lang w:eastAsia="ru-RU"/>
        </w:rPr>
        <w:t>paraksts</w:t>
      </w:r>
      <w:proofErr w:type="spellEnd"/>
      <w:r w:rsidR="008205B2">
        <w:rPr>
          <w:i/>
          <w:lang w:eastAsia="ru-RU"/>
        </w:rPr>
        <w:t>)</w:t>
      </w:r>
      <w:bookmarkStart w:id="0" w:name="_GoBack"/>
      <w:bookmarkEnd w:id="0"/>
      <w:r>
        <w:rPr>
          <w:lang w:val="lv-LV" w:eastAsia="lv-LV"/>
        </w:rPr>
        <w:t xml:space="preserve">       </w:t>
      </w:r>
      <w:r w:rsidR="007A1009" w:rsidRPr="0026421A">
        <w:rPr>
          <w:lang w:val="lv-LV" w:eastAsia="lv-LV"/>
        </w:rPr>
        <w:tab/>
      </w:r>
      <w:r w:rsidR="007A1009" w:rsidRPr="0026421A">
        <w:rPr>
          <w:lang w:val="lv-LV" w:eastAsia="lv-LV"/>
        </w:rPr>
        <w:tab/>
      </w:r>
      <w:r w:rsidR="007A1009" w:rsidRPr="0026421A">
        <w:rPr>
          <w:lang w:val="lv-LV" w:eastAsia="lv-LV"/>
        </w:rPr>
        <w:tab/>
      </w:r>
      <w:proofErr w:type="spellStart"/>
      <w:r w:rsidR="00D56050">
        <w:rPr>
          <w:lang w:val="lv-LV" w:eastAsia="lv-LV"/>
        </w:rPr>
        <w:t>I.Prelatovs</w:t>
      </w:r>
      <w:proofErr w:type="spellEnd"/>
    </w:p>
    <w:p w:rsidR="00445740" w:rsidRPr="0026421A" w:rsidRDefault="00445740" w:rsidP="0042750D">
      <w:pPr>
        <w:rPr>
          <w:lang w:val="lv-LV"/>
        </w:rPr>
      </w:pPr>
    </w:p>
    <w:p w:rsidR="00445740" w:rsidRPr="0026421A" w:rsidRDefault="00445740" w:rsidP="0042750D">
      <w:pPr>
        <w:rPr>
          <w:lang w:val="lv-LV"/>
        </w:rPr>
      </w:pPr>
    </w:p>
    <w:sectPr w:rsidR="00445740" w:rsidRPr="0026421A" w:rsidSect="0042750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823A6"/>
    <w:multiLevelType w:val="hybridMultilevel"/>
    <w:tmpl w:val="1646EF8E"/>
    <w:lvl w:ilvl="0" w:tplc="ADCE549A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359FF"/>
    <w:rsid w:val="000518EB"/>
    <w:rsid w:val="0006202F"/>
    <w:rsid w:val="000653AB"/>
    <w:rsid w:val="00091AC4"/>
    <w:rsid w:val="00095B9B"/>
    <w:rsid w:val="000A7C24"/>
    <w:rsid w:val="000B7B06"/>
    <w:rsid w:val="000C6296"/>
    <w:rsid w:val="000D647A"/>
    <w:rsid w:val="00125D99"/>
    <w:rsid w:val="00127C3E"/>
    <w:rsid w:val="0014503A"/>
    <w:rsid w:val="00152631"/>
    <w:rsid w:val="00155F35"/>
    <w:rsid w:val="001706D6"/>
    <w:rsid w:val="001860F6"/>
    <w:rsid w:val="0018637D"/>
    <w:rsid w:val="001C233A"/>
    <w:rsid w:val="00203D4E"/>
    <w:rsid w:val="00205251"/>
    <w:rsid w:val="0026421A"/>
    <w:rsid w:val="00291309"/>
    <w:rsid w:val="002B1F1B"/>
    <w:rsid w:val="002C05A9"/>
    <w:rsid w:val="002F2ED7"/>
    <w:rsid w:val="003078DF"/>
    <w:rsid w:val="00311150"/>
    <w:rsid w:val="003206EF"/>
    <w:rsid w:val="003303CB"/>
    <w:rsid w:val="00337EB8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42750D"/>
    <w:rsid w:val="00445740"/>
    <w:rsid w:val="00474ED8"/>
    <w:rsid w:val="00490CC8"/>
    <w:rsid w:val="004D767E"/>
    <w:rsid w:val="004E1DC9"/>
    <w:rsid w:val="0052055D"/>
    <w:rsid w:val="006B1017"/>
    <w:rsid w:val="006B7AA9"/>
    <w:rsid w:val="007259B6"/>
    <w:rsid w:val="007A1009"/>
    <w:rsid w:val="007B1508"/>
    <w:rsid w:val="008205B2"/>
    <w:rsid w:val="00897F5D"/>
    <w:rsid w:val="008A7AC9"/>
    <w:rsid w:val="008C108D"/>
    <w:rsid w:val="008F75A7"/>
    <w:rsid w:val="0092306D"/>
    <w:rsid w:val="00A60363"/>
    <w:rsid w:val="00A6199F"/>
    <w:rsid w:val="00A625F5"/>
    <w:rsid w:val="00A64306"/>
    <w:rsid w:val="00A832A6"/>
    <w:rsid w:val="00AF3232"/>
    <w:rsid w:val="00AF53EB"/>
    <w:rsid w:val="00B01F2E"/>
    <w:rsid w:val="00B050B8"/>
    <w:rsid w:val="00B17D67"/>
    <w:rsid w:val="00B25240"/>
    <w:rsid w:val="00B37A05"/>
    <w:rsid w:val="00BD3203"/>
    <w:rsid w:val="00BE2217"/>
    <w:rsid w:val="00BF3844"/>
    <w:rsid w:val="00BF73F6"/>
    <w:rsid w:val="00C239BF"/>
    <w:rsid w:val="00C245C7"/>
    <w:rsid w:val="00C95F5C"/>
    <w:rsid w:val="00CD48AD"/>
    <w:rsid w:val="00CD72A2"/>
    <w:rsid w:val="00CE073C"/>
    <w:rsid w:val="00CE1D71"/>
    <w:rsid w:val="00D51EE8"/>
    <w:rsid w:val="00D56050"/>
    <w:rsid w:val="00D853B7"/>
    <w:rsid w:val="00D975C8"/>
    <w:rsid w:val="00DC2A7C"/>
    <w:rsid w:val="00DD5487"/>
    <w:rsid w:val="00E66C9B"/>
    <w:rsid w:val="00E71379"/>
    <w:rsid w:val="00E93AF9"/>
    <w:rsid w:val="00EA2856"/>
    <w:rsid w:val="00EA2FBE"/>
    <w:rsid w:val="00EA66AD"/>
    <w:rsid w:val="00EB26FC"/>
    <w:rsid w:val="00ED21E4"/>
    <w:rsid w:val="00F02217"/>
    <w:rsid w:val="00F12AE4"/>
    <w:rsid w:val="00F32D1E"/>
    <w:rsid w:val="00F53C60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1E0AF-1C63-415F-9EB6-38A1753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125D99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Milana Ivanova</cp:lastModifiedBy>
  <cp:revision>4</cp:revision>
  <cp:lastPrinted>2017-01-11T08:26:00Z</cp:lastPrinted>
  <dcterms:created xsi:type="dcterms:W3CDTF">2021-01-25T13:58:00Z</dcterms:created>
  <dcterms:modified xsi:type="dcterms:W3CDTF">2021-02-01T07:03:00Z</dcterms:modified>
</cp:coreProperties>
</file>