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2D" w:rsidRPr="006E378D" w:rsidRDefault="009C67EF" w:rsidP="009C67EF">
      <w:pPr>
        <w:pStyle w:val="Title"/>
        <w:tabs>
          <w:tab w:val="left" w:pos="3969"/>
        </w:tabs>
        <w:rPr>
          <w:rFonts w:ascii="Times New Roman" w:hAnsi="Times New Roman"/>
          <w:b w:val="0"/>
          <w:bCs w:val="0"/>
          <w:sz w:val="28"/>
          <w:szCs w:val="28"/>
        </w:rPr>
      </w:pPr>
      <w:r>
        <w:rPr>
          <w:noProof/>
          <w:lang w:eastAsia="lv-LV"/>
        </w:rPr>
        <w:drawing>
          <wp:inline distT="0" distB="0" distL="0" distR="0" wp14:anchorId="386E5EF7" wp14:editId="7D3E060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5062D" w:rsidRPr="006E378D" w:rsidRDefault="0045062D"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45062D" w:rsidRPr="006E378D" w:rsidRDefault="0045062D"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45062D" w:rsidRPr="0082689F" w:rsidRDefault="009C67EF" w:rsidP="0082689F">
      <w:pPr>
        <w:jc w:val="center"/>
        <w:rPr>
          <w:sz w:val="18"/>
          <w:szCs w:val="18"/>
          <w:u w:val="single"/>
        </w:rPr>
      </w:pPr>
      <w:r>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45062D" w:rsidRPr="0082689F">
        <w:rPr>
          <w:sz w:val="18"/>
          <w:szCs w:val="18"/>
        </w:rPr>
        <w:t>Reģ</w:t>
      </w:r>
      <w:proofErr w:type="spellEnd"/>
      <w:r w:rsidR="0045062D" w:rsidRPr="0082689F">
        <w:rPr>
          <w:sz w:val="18"/>
          <w:szCs w:val="18"/>
        </w:rPr>
        <w:t>. Nr. 90000077325, K. Valdemāra iela 1, Daugavpils, LV-5401, tālrunis 6</w:t>
      </w:r>
      <w:r w:rsidR="0045062D" w:rsidRPr="0082689F">
        <w:rPr>
          <w:sz w:val="18"/>
          <w:szCs w:val="18"/>
          <w:lang w:val="pl-PL"/>
        </w:rPr>
        <w:t xml:space="preserve">5404344, 65404346, fakss 65421941 </w:t>
      </w:r>
      <w:r w:rsidR="0045062D">
        <w:rPr>
          <w:sz w:val="18"/>
          <w:szCs w:val="18"/>
          <w:lang w:val="pl-PL"/>
        </w:rPr>
        <w:t xml:space="preserve">              </w:t>
      </w:r>
      <w:r w:rsidR="0045062D" w:rsidRPr="0082689F">
        <w:rPr>
          <w:sz w:val="18"/>
          <w:szCs w:val="18"/>
        </w:rPr>
        <w:t>e-pasts: info@daugavpils.lv   www.daugavpils.lv</w:t>
      </w:r>
    </w:p>
    <w:p w:rsidR="0045062D" w:rsidRPr="0082689F" w:rsidRDefault="0045062D" w:rsidP="00882779">
      <w:pPr>
        <w:pStyle w:val="Web"/>
        <w:spacing w:before="0" w:after="0"/>
        <w:rPr>
          <w:sz w:val="22"/>
          <w:szCs w:val="22"/>
          <w:lang w:val="lv-LV"/>
        </w:rPr>
      </w:pPr>
    </w:p>
    <w:p w:rsidR="00324BAC" w:rsidRPr="00510C3D" w:rsidRDefault="00324BAC" w:rsidP="00324BAC">
      <w:pPr>
        <w:rPr>
          <w:rFonts w:eastAsia="Times New Roman"/>
          <w:b/>
        </w:rPr>
      </w:pPr>
      <w:r w:rsidRPr="00C03907">
        <w:rPr>
          <w:rFonts w:eastAsia="Times New Roman"/>
        </w:rPr>
        <w:t>2016</w:t>
      </w:r>
      <w:proofErr w:type="gramStart"/>
      <w:r w:rsidRPr="00C03907">
        <w:rPr>
          <w:rFonts w:eastAsia="Times New Roman"/>
        </w:rPr>
        <w:t>.gada</w:t>
      </w:r>
      <w:proofErr w:type="gramEnd"/>
      <w:r w:rsidRPr="00C03907">
        <w:rPr>
          <w:rFonts w:eastAsia="Times New Roman"/>
        </w:rPr>
        <w:t xml:space="preserve"> </w:t>
      </w:r>
      <w:r>
        <w:rPr>
          <w:rFonts w:eastAsia="Times New Roman"/>
        </w:rPr>
        <w:t>8</w:t>
      </w:r>
      <w:r w:rsidRPr="00C03907">
        <w:rPr>
          <w:rFonts w:eastAsia="Times New Roman"/>
        </w:rPr>
        <w:t>.</w:t>
      </w:r>
      <w:r>
        <w:rPr>
          <w:rFonts w:eastAsia="Times New Roman"/>
        </w:rPr>
        <w:t>decembrī</w:t>
      </w:r>
      <w:r w:rsidRPr="00C03907">
        <w:rPr>
          <w:rFonts w:eastAsia="Times New Roman"/>
        </w:rPr>
        <w:t xml:space="preserve">                                                                  </w:t>
      </w:r>
      <w:proofErr w:type="spellStart"/>
      <w:r w:rsidRPr="00C03907">
        <w:rPr>
          <w:rFonts w:eastAsia="Times New Roman"/>
          <w:b/>
        </w:rPr>
        <w:t>Saistošie</w:t>
      </w:r>
      <w:proofErr w:type="spellEnd"/>
      <w:r w:rsidRPr="00C03907">
        <w:rPr>
          <w:rFonts w:eastAsia="Times New Roman"/>
          <w:b/>
        </w:rPr>
        <w:t xml:space="preserve"> </w:t>
      </w:r>
      <w:proofErr w:type="spellStart"/>
      <w:r w:rsidRPr="00C03907">
        <w:rPr>
          <w:rFonts w:eastAsia="Times New Roman"/>
          <w:b/>
        </w:rPr>
        <w:t>noteikumi</w:t>
      </w:r>
      <w:proofErr w:type="spellEnd"/>
      <w:r w:rsidRPr="00C03907">
        <w:rPr>
          <w:rFonts w:eastAsia="Times New Roman"/>
          <w:b/>
        </w:rPr>
        <w:t xml:space="preserve"> </w:t>
      </w:r>
      <w:r w:rsidRPr="00510C3D">
        <w:rPr>
          <w:rFonts w:eastAsia="Times New Roman"/>
          <w:b/>
        </w:rPr>
        <w:t>Nr.</w:t>
      </w:r>
      <w:r w:rsidR="008B5546">
        <w:rPr>
          <w:rFonts w:eastAsia="Times New Roman"/>
          <w:b/>
        </w:rPr>
        <w:t>44</w:t>
      </w:r>
    </w:p>
    <w:p w:rsidR="00324BAC" w:rsidRPr="00C03907" w:rsidRDefault="00324BAC" w:rsidP="00324BAC">
      <w:pPr>
        <w:tabs>
          <w:tab w:val="left" w:pos="7176"/>
          <w:tab w:val="right" w:pos="8306"/>
        </w:tabs>
        <w:rPr>
          <w:rFonts w:eastAsia="Times New Roman"/>
        </w:rPr>
      </w:pPr>
      <w:proofErr w:type="spellStart"/>
      <w:r w:rsidRPr="00C03907">
        <w:rPr>
          <w:rFonts w:eastAsia="Times New Roman"/>
        </w:rPr>
        <w:t>Daugavpilī</w:t>
      </w:r>
      <w:proofErr w:type="spellEnd"/>
      <w:r w:rsidRPr="00C03907">
        <w:rPr>
          <w:rFonts w:eastAsia="Times New Roman"/>
        </w:rPr>
        <w:t xml:space="preserve">                                                                                   </w:t>
      </w:r>
      <w:r w:rsidRPr="00C03907">
        <w:t>(prot.Nr.2</w:t>
      </w:r>
      <w:r>
        <w:t>6</w:t>
      </w:r>
      <w:r w:rsidRPr="00C03907">
        <w:t xml:space="preserve">,  </w:t>
      </w:r>
      <w:r>
        <w:t xml:space="preserve">  </w:t>
      </w:r>
      <w:r w:rsidR="008B5546">
        <w:t>5</w:t>
      </w:r>
      <w:proofErr w:type="gramStart"/>
      <w:r w:rsidRPr="00C03907">
        <w:t>.§</w:t>
      </w:r>
      <w:proofErr w:type="gramEnd"/>
      <w:r w:rsidRPr="00C03907">
        <w:t>)</w:t>
      </w:r>
    </w:p>
    <w:p w:rsidR="00324BAC" w:rsidRDefault="00324BAC" w:rsidP="00332459">
      <w:pPr>
        <w:pStyle w:val="Heading1"/>
        <w:rPr>
          <w:rFonts w:ascii="Times New Roman" w:hAnsi="Times New Roman" w:cs="Times New Roman"/>
        </w:rPr>
      </w:pPr>
    </w:p>
    <w:p w:rsidR="00332459" w:rsidRDefault="00332459" w:rsidP="00332459">
      <w:pPr>
        <w:pStyle w:val="Heading1"/>
        <w:rPr>
          <w:rFonts w:ascii="Times New Roman" w:hAnsi="Times New Roman" w:cs="Times New Roman"/>
        </w:rPr>
      </w:pPr>
      <w:r>
        <w:rPr>
          <w:rFonts w:ascii="Times New Roman" w:hAnsi="Times New Roman" w:cs="Times New Roman"/>
        </w:rPr>
        <w:t>Grozījumi</w:t>
      </w:r>
      <w:r w:rsidRPr="003A1671">
        <w:rPr>
          <w:rFonts w:ascii="Times New Roman" w:hAnsi="Times New Roman" w:cs="Times New Roman"/>
        </w:rPr>
        <w:t xml:space="preserve"> Daugavpils pilsētas domes 201</w:t>
      </w:r>
      <w:r>
        <w:rPr>
          <w:rFonts w:ascii="Times New Roman" w:hAnsi="Times New Roman" w:cs="Times New Roman"/>
        </w:rPr>
        <w:t>5</w:t>
      </w:r>
      <w:r w:rsidRPr="003A1671">
        <w:rPr>
          <w:rFonts w:ascii="Times New Roman" w:hAnsi="Times New Roman" w:cs="Times New Roman"/>
        </w:rPr>
        <w:t xml:space="preserve">.gada </w:t>
      </w:r>
      <w:r>
        <w:rPr>
          <w:rFonts w:ascii="Times New Roman" w:hAnsi="Times New Roman" w:cs="Times New Roman"/>
        </w:rPr>
        <w:t xml:space="preserve">16.aprīļa </w:t>
      </w:r>
      <w:r w:rsidRPr="003A1671">
        <w:rPr>
          <w:rFonts w:ascii="Times New Roman" w:hAnsi="Times New Roman" w:cs="Times New Roman"/>
        </w:rPr>
        <w:t>saistošajos noteikumos Nr.</w:t>
      </w:r>
      <w:r>
        <w:rPr>
          <w:rFonts w:ascii="Times New Roman" w:hAnsi="Times New Roman" w:cs="Times New Roman"/>
        </w:rPr>
        <w:t>21</w:t>
      </w:r>
      <w:r w:rsidRPr="003A1671">
        <w:rPr>
          <w:rFonts w:ascii="Times New Roman" w:hAnsi="Times New Roman" w:cs="Times New Roman"/>
        </w:rPr>
        <w:t xml:space="preserve"> </w:t>
      </w:r>
    </w:p>
    <w:p w:rsidR="00332459" w:rsidRDefault="00332459" w:rsidP="00332459">
      <w:pPr>
        <w:pStyle w:val="Heading1"/>
        <w:rPr>
          <w:rFonts w:ascii="Times New Roman" w:hAnsi="Times New Roman" w:cs="Times New Roman"/>
          <w:bCs w:val="0"/>
        </w:rPr>
      </w:pPr>
      <w:r w:rsidRPr="003A1671">
        <w:rPr>
          <w:rFonts w:ascii="Times New Roman" w:hAnsi="Times New Roman" w:cs="Times New Roman"/>
        </w:rPr>
        <w:t>“</w:t>
      </w:r>
      <w:r w:rsidRPr="004F7C21">
        <w:rPr>
          <w:rFonts w:ascii="Times New Roman" w:hAnsi="Times New Roman" w:cs="Times New Roman"/>
          <w:bCs w:val="0"/>
        </w:rPr>
        <w:t xml:space="preserve">Par reklāmu, izkārtņu, sludinājumu un citu informatīvo materiālu izvietošanu </w:t>
      </w:r>
    </w:p>
    <w:p w:rsidR="00332459" w:rsidRPr="003A1671" w:rsidRDefault="00332459" w:rsidP="00332459">
      <w:pPr>
        <w:pStyle w:val="Heading1"/>
        <w:rPr>
          <w:rFonts w:ascii="Times New Roman" w:hAnsi="Times New Roman" w:cs="Times New Roman"/>
        </w:rPr>
      </w:pPr>
      <w:r w:rsidRPr="004F7C21">
        <w:rPr>
          <w:rFonts w:ascii="Times New Roman" w:hAnsi="Times New Roman" w:cs="Times New Roman"/>
          <w:bCs w:val="0"/>
        </w:rPr>
        <w:t>publiskās vietās Daugavpils pilsētā</w:t>
      </w:r>
      <w:r w:rsidRPr="003A1671">
        <w:rPr>
          <w:rFonts w:ascii="Times New Roman" w:hAnsi="Times New Roman" w:cs="Times New Roman"/>
        </w:rPr>
        <w:t>”</w:t>
      </w:r>
    </w:p>
    <w:p w:rsidR="00332459" w:rsidRPr="00574DB0" w:rsidRDefault="00332459" w:rsidP="00332459">
      <w:pPr>
        <w:pStyle w:val="Heading1"/>
        <w:tabs>
          <w:tab w:val="left" w:pos="4680"/>
          <w:tab w:val="left" w:pos="5400"/>
        </w:tabs>
        <w:jc w:val="right"/>
        <w:rPr>
          <w:rFonts w:ascii="Times New Roman" w:hAnsi="Times New Roman" w:cs="Times New Roman"/>
          <w:b w:val="0"/>
          <w:bCs w:val="0"/>
          <w:sz w:val="22"/>
          <w:szCs w:val="22"/>
        </w:rPr>
      </w:pPr>
    </w:p>
    <w:p w:rsidR="002E1D00" w:rsidRPr="002E1D00" w:rsidRDefault="00332459" w:rsidP="00324BAC">
      <w:pPr>
        <w:ind w:firstLine="4111"/>
        <w:rPr>
          <w:iCs/>
          <w:sz w:val="20"/>
          <w:szCs w:val="20"/>
          <w:lang w:val="lv-LV"/>
        </w:rPr>
      </w:pPr>
      <w:r w:rsidRPr="002E1D00">
        <w:rPr>
          <w:iCs/>
          <w:sz w:val="20"/>
          <w:szCs w:val="20"/>
          <w:lang w:val="lv-LV"/>
        </w:rPr>
        <w:t xml:space="preserve">Izdoti saskaņā ar likuma "Par pašvaldībām" </w:t>
      </w:r>
    </w:p>
    <w:p w:rsidR="00324BAC" w:rsidRPr="002E1D00" w:rsidRDefault="009C67EF" w:rsidP="00324BAC">
      <w:pPr>
        <w:ind w:firstLine="4111"/>
        <w:rPr>
          <w:iCs/>
          <w:sz w:val="20"/>
          <w:szCs w:val="20"/>
          <w:lang w:val="lv-LV"/>
        </w:rPr>
      </w:pPr>
      <w:hyperlink r:id="rId7" w:anchor="p43" w:tgtFrame="_blank" w:history="1">
        <w:r w:rsidR="00332459" w:rsidRPr="002E1D00">
          <w:rPr>
            <w:iCs/>
            <w:sz w:val="20"/>
            <w:szCs w:val="20"/>
            <w:lang w:val="lv-LV"/>
          </w:rPr>
          <w:t>43.panta</w:t>
        </w:r>
      </w:hyperlink>
      <w:r w:rsidR="00332459" w:rsidRPr="002E1D00">
        <w:rPr>
          <w:iCs/>
          <w:sz w:val="20"/>
          <w:szCs w:val="20"/>
          <w:lang w:val="lv-LV"/>
        </w:rPr>
        <w:t xml:space="preserve"> pirmās daļas 7.punktu, Reklāmas likuma </w:t>
      </w:r>
    </w:p>
    <w:p w:rsidR="00324BAC" w:rsidRPr="002E1D00" w:rsidRDefault="00332459" w:rsidP="00324BAC">
      <w:pPr>
        <w:ind w:firstLine="4111"/>
        <w:rPr>
          <w:sz w:val="20"/>
          <w:szCs w:val="20"/>
          <w:lang w:val="lv-LV"/>
        </w:rPr>
      </w:pPr>
      <w:r w:rsidRPr="002E1D00">
        <w:rPr>
          <w:iCs/>
          <w:sz w:val="20"/>
          <w:szCs w:val="20"/>
          <w:lang w:val="lv-LV"/>
        </w:rPr>
        <w:t xml:space="preserve">7.panta trešo daļu, </w:t>
      </w:r>
      <w:r w:rsidRPr="002E1D00">
        <w:rPr>
          <w:sz w:val="20"/>
          <w:szCs w:val="20"/>
          <w:lang w:val="lv-LV"/>
        </w:rPr>
        <w:t xml:space="preserve">Priekšvēlēšanu aģitācijas likuma </w:t>
      </w:r>
    </w:p>
    <w:p w:rsidR="00324BAC" w:rsidRPr="002E1D00" w:rsidRDefault="00332459" w:rsidP="00324BAC">
      <w:pPr>
        <w:ind w:firstLine="4111"/>
        <w:rPr>
          <w:iCs/>
          <w:sz w:val="20"/>
          <w:szCs w:val="20"/>
          <w:lang w:val="lv-LV"/>
        </w:rPr>
      </w:pPr>
      <w:r w:rsidRPr="002E1D00">
        <w:rPr>
          <w:sz w:val="20"/>
          <w:szCs w:val="20"/>
          <w:lang w:val="lv-LV"/>
        </w:rPr>
        <w:t>22.</w:t>
      </w:r>
      <w:r w:rsidRPr="002E1D00">
        <w:rPr>
          <w:sz w:val="20"/>
          <w:szCs w:val="20"/>
          <w:vertAlign w:val="superscript"/>
          <w:lang w:val="lv-LV"/>
        </w:rPr>
        <w:t>1</w:t>
      </w:r>
      <w:r w:rsidRPr="002E1D00">
        <w:rPr>
          <w:sz w:val="20"/>
          <w:szCs w:val="20"/>
          <w:lang w:val="lv-LV"/>
        </w:rPr>
        <w:t>panta otro daļu,</w:t>
      </w:r>
      <w:r w:rsidR="00324BAC" w:rsidRPr="002E1D00">
        <w:rPr>
          <w:sz w:val="20"/>
          <w:szCs w:val="20"/>
          <w:lang w:val="lv-LV"/>
        </w:rPr>
        <w:t xml:space="preserve"> </w:t>
      </w:r>
      <w:r w:rsidRPr="002E1D00">
        <w:rPr>
          <w:iCs/>
          <w:sz w:val="20"/>
          <w:szCs w:val="20"/>
          <w:lang w:val="lv-LV"/>
        </w:rPr>
        <w:t xml:space="preserve">Ministru kabineta 2012.gada 30.oktobra </w:t>
      </w:r>
    </w:p>
    <w:p w:rsidR="002E1D00" w:rsidRPr="002E1D00" w:rsidRDefault="00332459" w:rsidP="00324BAC">
      <w:pPr>
        <w:ind w:firstLine="4111"/>
        <w:rPr>
          <w:iCs/>
          <w:sz w:val="20"/>
          <w:szCs w:val="20"/>
          <w:lang w:val="lv-LV"/>
        </w:rPr>
      </w:pPr>
      <w:r w:rsidRPr="002E1D00">
        <w:rPr>
          <w:iCs/>
          <w:sz w:val="20"/>
          <w:szCs w:val="20"/>
          <w:lang w:val="lv-LV"/>
        </w:rPr>
        <w:t xml:space="preserve">noteikumu Nr.732 </w:t>
      </w:r>
      <w:r w:rsidR="00324BAC" w:rsidRPr="002E1D00">
        <w:rPr>
          <w:iCs/>
          <w:sz w:val="20"/>
          <w:szCs w:val="20"/>
          <w:lang w:val="lv-LV"/>
        </w:rPr>
        <w:t xml:space="preserve"> </w:t>
      </w:r>
      <w:r w:rsidRPr="002E1D00">
        <w:rPr>
          <w:iCs/>
          <w:sz w:val="20"/>
          <w:szCs w:val="20"/>
          <w:lang w:val="lv-LV"/>
        </w:rPr>
        <w:t xml:space="preserve">"Kārtība, kādā saņemama atļauja </w:t>
      </w:r>
    </w:p>
    <w:p w:rsidR="002E1D00" w:rsidRPr="002E1D00" w:rsidRDefault="00332459" w:rsidP="00324BAC">
      <w:pPr>
        <w:ind w:firstLine="4111"/>
        <w:rPr>
          <w:iCs/>
          <w:sz w:val="20"/>
          <w:szCs w:val="20"/>
          <w:lang w:val="lv-LV"/>
        </w:rPr>
      </w:pPr>
      <w:r w:rsidRPr="002E1D00">
        <w:rPr>
          <w:iCs/>
          <w:sz w:val="20"/>
          <w:szCs w:val="20"/>
          <w:lang w:val="lv-LV"/>
        </w:rPr>
        <w:t>reklāmas izvietošanai publiskās vietās vai vietās, kas</w:t>
      </w:r>
    </w:p>
    <w:p w:rsidR="00332459" w:rsidRPr="002E1D00" w:rsidRDefault="00332459" w:rsidP="00324BAC">
      <w:pPr>
        <w:ind w:firstLine="4111"/>
        <w:rPr>
          <w:iCs/>
          <w:sz w:val="20"/>
          <w:szCs w:val="20"/>
          <w:lang w:val="lv-LV"/>
        </w:rPr>
      </w:pPr>
      <w:r w:rsidRPr="002E1D00">
        <w:rPr>
          <w:iCs/>
          <w:sz w:val="20"/>
          <w:szCs w:val="20"/>
          <w:lang w:val="lv-LV"/>
        </w:rPr>
        <w:t xml:space="preserve">vērstas pret publisku vietu" </w:t>
      </w:r>
      <w:hyperlink r:id="rId8" w:anchor="p28" w:tgtFrame="_blank" w:history="1">
        <w:r w:rsidRPr="002E1D00">
          <w:rPr>
            <w:iCs/>
            <w:sz w:val="20"/>
            <w:szCs w:val="20"/>
            <w:lang w:val="lv-LV"/>
          </w:rPr>
          <w:t xml:space="preserve">28. </w:t>
        </w:r>
      </w:hyperlink>
      <w:r w:rsidRPr="002E1D00">
        <w:rPr>
          <w:iCs/>
          <w:sz w:val="20"/>
          <w:szCs w:val="20"/>
          <w:lang w:val="lv-LV"/>
        </w:rPr>
        <w:t xml:space="preserve">un 45.punktu, </w:t>
      </w:r>
    </w:p>
    <w:p w:rsidR="00332459" w:rsidRPr="003914F8" w:rsidRDefault="00332459" w:rsidP="00332459">
      <w:pPr>
        <w:ind w:firstLine="567"/>
        <w:jc w:val="right"/>
        <w:rPr>
          <w:i/>
          <w:iCs/>
          <w:sz w:val="22"/>
          <w:szCs w:val="22"/>
          <w:lang w:val="lv-LV"/>
        </w:rPr>
      </w:pPr>
    </w:p>
    <w:p w:rsidR="00332459" w:rsidRPr="008B7E7A" w:rsidRDefault="00332459" w:rsidP="00324BAC">
      <w:pPr>
        <w:pStyle w:val="Heading1"/>
        <w:ind w:firstLine="567"/>
        <w:jc w:val="both"/>
        <w:rPr>
          <w:rFonts w:ascii="Times New Roman" w:hAnsi="Times New Roman" w:cs="Times New Roman"/>
          <w:b w:val="0"/>
        </w:rPr>
      </w:pPr>
      <w:r w:rsidRPr="004F7C21">
        <w:rPr>
          <w:rFonts w:ascii="Times New Roman" w:hAnsi="Times New Roman" w:cs="Times New Roman"/>
          <w:b w:val="0"/>
        </w:rPr>
        <w:t>Izdarīt Daugavpils pilsētas domes  2015.gada 16.aprīļa saistošajos noteikumos Nr.21 “</w:t>
      </w:r>
      <w:r w:rsidRPr="004F7C21">
        <w:rPr>
          <w:rFonts w:ascii="Times New Roman" w:hAnsi="Times New Roman" w:cs="Times New Roman"/>
          <w:b w:val="0"/>
          <w:bCs w:val="0"/>
        </w:rPr>
        <w:t>Par reklāmu, izkārtņu, sludinājumu un citu informatīvo materiālu izvietošanu publiskās vietās Daugavpils pilsētā</w:t>
      </w:r>
      <w:r>
        <w:rPr>
          <w:rFonts w:ascii="Times New Roman" w:hAnsi="Times New Roman" w:cs="Times New Roman"/>
          <w:b w:val="0"/>
        </w:rPr>
        <w:t>”</w:t>
      </w:r>
      <w:r w:rsidRPr="004F7C21">
        <w:rPr>
          <w:rFonts w:ascii="Times New Roman" w:hAnsi="Times New Roman" w:cs="Times New Roman"/>
          <w:b w:val="0"/>
        </w:rPr>
        <w:t xml:space="preserve"> (Latvijas Vēstnesis, 86 (5404), 05.05.2015.) (turpmāk – Noteikumi)</w:t>
      </w:r>
      <w:r>
        <w:rPr>
          <w:rFonts w:ascii="Times New Roman" w:hAnsi="Times New Roman" w:cs="Times New Roman"/>
          <w:b w:val="0"/>
        </w:rPr>
        <w:t xml:space="preserve"> šādus grozījumus:</w:t>
      </w:r>
    </w:p>
    <w:p w:rsidR="00332459" w:rsidRPr="009A2220" w:rsidRDefault="009A2220" w:rsidP="00324BAC">
      <w:pPr>
        <w:ind w:firstLine="567"/>
        <w:jc w:val="both"/>
        <w:rPr>
          <w:lang w:val="lv-LV"/>
        </w:rPr>
      </w:pPr>
      <w:r w:rsidRPr="009A2220">
        <w:rPr>
          <w:lang w:val="lv-LV"/>
        </w:rPr>
        <w:t xml:space="preserve">1. </w:t>
      </w:r>
      <w:r w:rsidR="00332459" w:rsidRPr="009A2220">
        <w:rPr>
          <w:lang w:val="lv-LV"/>
        </w:rPr>
        <w:t>Papildināt Noteikumu tiesisko pamatojumu ar vārdiem „Priekšvēlēšanu aģitācijas likuma 22.</w:t>
      </w:r>
      <w:r w:rsidR="00332459" w:rsidRPr="009A2220">
        <w:rPr>
          <w:vertAlign w:val="superscript"/>
          <w:lang w:val="lv-LV"/>
        </w:rPr>
        <w:t>1</w:t>
      </w:r>
      <w:r w:rsidR="00332459" w:rsidRPr="009A2220">
        <w:rPr>
          <w:lang w:val="lv-LV"/>
        </w:rPr>
        <w:t>panta otro daļu”.</w:t>
      </w:r>
    </w:p>
    <w:p w:rsidR="009A2220" w:rsidRPr="009A2220" w:rsidRDefault="009A2220" w:rsidP="00324BAC">
      <w:pPr>
        <w:ind w:firstLine="567"/>
        <w:jc w:val="both"/>
        <w:rPr>
          <w:lang w:val="lv-LV"/>
        </w:rPr>
      </w:pPr>
      <w:r w:rsidRPr="009A2220">
        <w:rPr>
          <w:lang w:val="lv-LV"/>
        </w:rPr>
        <w:t>2. Svītrot Noteikumu 20.punktu.</w:t>
      </w:r>
    </w:p>
    <w:p w:rsidR="00332459" w:rsidRPr="009A2220" w:rsidRDefault="009A2220" w:rsidP="00324BAC">
      <w:pPr>
        <w:pStyle w:val="Heading1"/>
        <w:ind w:firstLine="567"/>
        <w:jc w:val="both"/>
        <w:rPr>
          <w:rFonts w:ascii="Times New Roman" w:hAnsi="Times New Roman" w:cs="Times New Roman"/>
          <w:b w:val="0"/>
        </w:rPr>
      </w:pPr>
      <w:r w:rsidRPr="009A2220">
        <w:rPr>
          <w:rFonts w:ascii="Times New Roman" w:hAnsi="Times New Roman" w:cs="Times New Roman"/>
          <w:b w:val="0"/>
        </w:rPr>
        <w:t>3</w:t>
      </w:r>
      <w:r w:rsidR="00332459" w:rsidRPr="009A2220">
        <w:rPr>
          <w:rFonts w:ascii="Times New Roman" w:hAnsi="Times New Roman" w:cs="Times New Roman"/>
          <w:b w:val="0"/>
        </w:rPr>
        <w:t>. Papildināt Noteikumus ar II.</w:t>
      </w:r>
      <w:r w:rsidR="00332459" w:rsidRPr="009A2220">
        <w:rPr>
          <w:rFonts w:ascii="Times New Roman" w:hAnsi="Times New Roman" w:cs="Times New Roman"/>
          <w:b w:val="0"/>
          <w:vertAlign w:val="superscript"/>
        </w:rPr>
        <w:t>1</w:t>
      </w:r>
      <w:r w:rsidR="00332459" w:rsidRPr="009A2220">
        <w:rPr>
          <w:rFonts w:ascii="Times New Roman" w:hAnsi="Times New Roman" w:cs="Times New Roman"/>
          <w:b w:val="0"/>
        </w:rPr>
        <w:t xml:space="preserve"> nodaļu šādā redakcijā:</w:t>
      </w:r>
    </w:p>
    <w:p w:rsidR="00332459" w:rsidRDefault="00332459" w:rsidP="00324BAC">
      <w:pPr>
        <w:jc w:val="center"/>
        <w:rPr>
          <w:lang w:val="lv-LV"/>
        </w:rPr>
      </w:pPr>
      <w:r>
        <w:rPr>
          <w:b/>
          <w:lang w:val="lv-LV"/>
        </w:rPr>
        <w:t>„</w:t>
      </w:r>
      <w:r w:rsidRPr="005C2356">
        <w:rPr>
          <w:b/>
          <w:lang w:val="lv-LV"/>
        </w:rPr>
        <w:t>II.</w:t>
      </w:r>
      <w:r w:rsidRPr="005C2356">
        <w:rPr>
          <w:b/>
          <w:vertAlign w:val="superscript"/>
          <w:lang w:val="lv-LV"/>
        </w:rPr>
        <w:t>1</w:t>
      </w:r>
      <w:r w:rsidRPr="005C2356">
        <w:rPr>
          <w:b/>
          <w:lang w:val="lv-LV"/>
        </w:rPr>
        <w:t xml:space="preserve"> </w:t>
      </w:r>
      <w:r>
        <w:rPr>
          <w:b/>
          <w:bCs/>
          <w:lang w:val="lv-LV"/>
        </w:rPr>
        <w:t>Priekšvēlēšanu aģitācijas materiālu izvietošana</w:t>
      </w:r>
    </w:p>
    <w:p w:rsidR="00332459" w:rsidRPr="000A6AA3" w:rsidRDefault="00332459" w:rsidP="00324BAC">
      <w:pPr>
        <w:ind w:firstLine="567"/>
        <w:jc w:val="both"/>
        <w:rPr>
          <w:spacing w:val="-6"/>
          <w:lang w:val="lv-LV"/>
        </w:rPr>
      </w:pPr>
      <w:r w:rsidRPr="000A6AA3">
        <w:rPr>
          <w:spacing w:val="-6"/>
          <w:lang w:val="lv-LV"/>
        </w:rPr>
        <w:t>20.</w:t>
      </w:r>
      <w:r w:rsidRPr="000A6AA3">
        <w:rPr>
          <w:spacing w:val="-6"/>
          <w:vertAlign w:val="superscript"/>
          <w:lang w:val="lv-LV"/>
        </w:rPr>
        <w:t>1</w:t>
      </w:r>
      <w:r w:rsidRPr="000A6AA3">
        <w:rPr>
          <w:spacing w:val="-6"/>
          <w:lang w:val="lv-LV"/>
        </w:rPr>
        <w:t xml:space="preserve"> Papildus normatīvajos aktos un šajos noteikumos noteiktajām vietām priekšvēlēšanu aģitācijas periodā priekšvēlēšanu aģitācijas materiālus aizliegts izvietot šādās publiskās vietās un vietās, kas vērstas pret publisku vietu:</w:t>
      </w:r>
    </w:p>
    <w:p w:rsidR="00332459" w:rsidRPr="002E62F8" w:rsidRDefault="00332459" w:rsidP="00324BAC">
      <w:pPr>
        <w:ind w:firstLine="567"/>
        <w:jc w:val="both"/>
        <w:rPr>
          <w:lang w:val="lv-LV"/>
        </w:rPr>
      </w:pPr>
      <w:r>
        <w:rPr>
          <w:lang w:val="lv-LV"/>
        </w:rPr>
        <w:t>20.</w:t>
      </w:r>
      <w:r>
        <w:rPr>
          <w:vertAlign w:val="superscript"/>
          <w:lang w:val="lv-LV"/>
        </w:rPr>
        <w:t>1</w:t>
      </w:r>
      <w:r>
        <w:rPr>
          <w:lang w:val="lv-LV"/>
        </w:rPr>
        <w:t>1. valsts, pašvaldības un kapitālsabiedrību, kurās vairāk kā 50% kapitāla daļu pieder valstij vai pašvaldībai, īpašumā vai valdījumā esošajā zemesgabalā;</w:t>
      </w:r>
    </w:p>
    <w:p w:rsidR="00332459" w:rsidRDefault="00332459" w:rsidP="00324BAC">
      <w:pPr>
        <w:ind w:firstLine="567"/>
        <w:jc w:val="both"/>
        <w:rPr>
          <w:lang w:val="lv-LV"/>
        </w:rPr>
      </w:pPr>
      <w:r>
        <w:rPr>
          <w:lang w:val="lv-LV"/>
        </w:rPr>
        <w:t>20.</w:t>
      </w:r>
      <w:r>
        <w:rPr>
          <w:vertAlign w:val="superscript"/>
          <w:lang w:val="lv-LV"/>
        </w:rPr>
        <w:t>1</w:t>
      </w:r>
      <w:r>
        <w:rPr>
          <w:lang w:val="lv-LV"/>
        </w:rPr>
        <w:t>2. tuvāk par 100 m no valsts, pašvaldības un kapitālsabiedrību, kurās vairāk kā 50% kapitāla daļu pieder valstij vai pašvaldībai, īpašumā</w:t>
      </w:r>
      <w:r w:rsidRPr="00A155B8">
        <w:rPr>
          <w:lang w:val="lv-LV"/>
        </w:rPr>
        <w:t xml:space="preserve"> </w:t>
      </w:r>
      <w:r>
        <w:rPr>
          <w:lang w:val="lv-LV"/>
        </w:rPr>
        <w:t>vai valdījumā esošajām ēkām;</w:t>
      </w:r>
    </w:p>
    <w:p w:rsidR="00332459" w:rsidRDefault="00332459" w:rsidP="00324BAC">
      <w:pPr>
        <w:ind w:firstLine="567"/>
        <w:jc w:val="both"/>
        <w:rPr>
          <w:lang w:val="lv-LV"/>
        </w:rPr>
      </w:pPr>
      <w:r>
        <w:rPr>
          <w:lang w:val="lv-LV"/>
        </w:rPr>
        <w:t>20.</w:t>
      </w:r>
      <w:r>
        <w:rPr>
          <w:vertAlign w:val="superscript"/>
          <w:lang w:val="lv-LV"/>
        </w:rPr>
        <w:t>1</w:t>
      </w:r>
      <w:r>
        <w:rPr>
          <w:lang w:val="lv-LV"/>
        </w:rPr>
        <w:t>3. uz pašvaldībai vai kapitālsabiedrībai, kurā vairāk kā 50% kapitāla daļu pieder pašvaldībai, piederošiem reklāmas objektiem ar piesaisti zemei;</w:t>
      </w:r>
    </w:p>
    <w:p w:rsidR="00332459" w:rsidRDefault="00332459" w:rsidP="00324BAC">
      <w:pPr>
        <w:ind w:firstLine="567"/>
        <w:jc w:val="both"/>
        <w:rPr>
          <w:lang w:val="lv-LV"/>
        </w:rPr>
      </w:pPr>
      <w:r>
        <w:rPr>
          <w:lang w:val="lv-LV"/>
        </w:rPr>
        <w:t>20.</w:t>
      </w:r>
      <w:r>
        <w:rPr>
          <w:vertAlign w:val="superscript"/>
          <w:lang w:val="lv-LV"/>
        </w:rPr>
        <w:t>1</w:t>
      </w:r>
      <w:r>
        <w:rPr>
          <w:lang w:val="lv-LV"/>
        </w:rPr>
        <w:t>4. uz afišu stabiem</w:t>
      </w:r>
      <w:r w:rsidR="00F21BC2">
        <w:rPr>
          <w:lang w:val="lv-LV"/>
        </w:rPr>
        <w:t>,</w:t>
      </w:r>
      <w:r>
        <w:rPr>
          <w:lang w:val="lv-LV"/>
        </w:rPr>
        <w:t xml:space="preserve"> stendiem, apgaismojuma stabiem;</w:t>
      </w:r>
    </w:p>
    <w:p w:rsidR="00332459" w:rsidRDefault="00332459" w:rsidP="00324BAC">
      <w:pPr>
        <w:ind w:firstLine="567"/>
        <w:jc w:val="both"/>
        <w:rPr>
          <w:lang w:val="lv-LV"/>
        </w:rPr>
      </w:pPr>
      <w:r>
        <w:rPr>
          <w:lang w:val="lv-LV"/>
        </w:rPr>
        <w:t>20.</w:t>
      </w:r>
      <w:r>
        <w:rPr>
          <w:vertAlign w:val="superscript"/>
          <w:lang w:val="lv-LV"/>
        </w:rPr>
        <w:t>1</w:t>
      </w:r>
      <w:r>
        <w:rPr>
          <w:lang w:val="lv-LV"/>
        </w:rPr>
        <w:t xml:space="preserve">5. sabiedriskā transporta līdzekļu pieturvietās; </w:t>
      </w:r>
    </w:p>
    <w:p w:rsidR="00332459" w:rsidRDefault="00332459" w:rsidP="00324BAC">
      <w:pPr>
        <w:ind w:firstLine="567"/>
        <w:jc w:val="both"/>
        <w:rPr>
          <w:lang w:val="lv-LV"/>
        </w:rPr>
      </w:pPr>
      <w:r>
        <w:rPr>
          <w:lang w:val="lv-LV"/>
        </w:rPr>
        <w:t>20.</w:t>
      </w:r>
      <w:r>
        <w:rPr>
          <w:vertAlign w:val="superscript"/>
          <w:lang w:val="lv-LV"/>
        </w:rPr>
        <w:t>1</w:t>
      </w:r>
      <w:r>
        <w:rPr>
          <w:lang w:val="lv-LV"/>
        </w:rPr>
        <w:t>6. uz valsts, pašvaldības vai kapitālsabiedrību,</w:t>
      </w:r>
      <w:r w:rsidRPr="00CF2908">
        <w:rPr>
          <w:lang w:val="lv-LV"/>
        </w:rPr>
        <w:t xml:space="preserve"> </w:t>
      </w:r>
      <w:r>
        <w:rPr>
          <w:lang w:val="lv-LV"/>
        </w:rPr>
        <w:t>kurās vairāk kā 50% kapitāla daļu pieder valstij vai pašvaldībai,  īpašumā vai lietojumā esošiem transporta līdzekļiem;</w:t>
      </w:r>
    </w:p>
    <w:p w:rsidR="00332459" w:rsidRDefault="00332459" w:rsidP="00324BAC">
      <w:pPr>
        <w:ind w:firstLine="567"/>
        <w:jc w:val="both"/>
        <w:rPr>
          <w:lang w:val="lv-LV"/>
        </w:rPr>
      </w:pPr>
      <w:r>
        <w:rPr>
          <w:lang w:val="lv-LV"/>
        </w:rPr>
        <w:t>20.</w:t>
      </w:r>
      <w:r>
        <w:rPr>
          <w:vertAlign w:val="superscript"/>
          <w:lang w:val="lv-LV"/>
        </w:rPr>
        <w:t>1</w:t>
      </w:r>
      <w:r>
        <w:rPr>
          <w:lang w:val="lv-LV"/>
        </w:rPr>
        <w:t>7. tuneļos;</w:t>
      </w:r>
    </w:p>
    <w:p w:rsidR="00332459" w:rsidRDefault="00332459" w:rsidP="00324BAC">
      <w:pPr>
        <w:ind w:firstLine="567"/>
        <w:jc w:val="both"/>
        <w:rPr>
          <w:lang w:val="lv-LV"/>
        </w:rPr>
      </w:pPr>
      <w:r>
        <w:rPr>
          <w:lang w:val="lv-LV"/>
        </w:rPr>
        <w:t>20.</w:t>
      </w:r>
      <w:r>
        <w:rPr>
          <w:vertAlign w:val="superscript"/>
          <w:lang w:val="lv-LV"/>
        </w:rPr>
        <w:t>1</w:t>
      </w:r>
      <w:r>
        <w:rPr>
          <w:lang w:val="lv-LV"/>
        </w:rPr>
        <w:t>8.</w:t>
      </w:r>
      <w:r w:rsidR="00F21BC2">
        <w:rPr>
          <w:lang w:val="lv-LV"/>
        </w:rPr>
        <w:t xml:space="preserve"> </w:t>
      </w:r>
      <w:r w:rsidR="00061069">
        <w:rPr>
          <w:lang w:val="lv-LV"/>
        </w:rPr>
        <w:t xml:space="preserve">uz transporta un </w:t>
      </w:r>
      <w:r w:rsidR="00F21BC2">
        <w:rPr>
          <w:lang w:val="lv-LV"/>
        </w:rPr>
        <w:t>gājēju tiltiem;</w:t>
      </w:r>
    </w:p>
    <w:p w:rsidR="00F21BC2" w:rsidRDefault="00F21BC2" w:rsidP="00324BAC">
      <w:pPr>
        <w:ind w:firstLine="567"/>
        <w:jc w:val="both"/>
        <w:rPr>
          <w:lang w:val="lv-LV"/>
        </w:rPr>
      </w:pPr>
      <w:r>
        <w:rPr>
          <w:lang w:val="lv-LV"/>
        </w:rPr>
        <w:t>20.</w:t>
      </w:r>
      <w:r>
        <w:rPr>
          <w:vertAlign w:val="superscript"/>
          <w:lang w:val="lv-LV"/>
        </w:rPr>
        <w:t>1</w:t>
      </w:r>
      <w:r>
        <w:rPr>
          <w:lang w:val="lv-LV"/>
        </w:rPr>
        <w:t>9. uz ūdenstilpnēm.</w:t>
      </w:r>
    </w:p>
    <w:p w:rsidR="00332459" w:rsidRDefault="00332459" w:rsidP="00324BAC">
      <w:pPr>
        <w:ind w:firstLine="567"/>
        <w:jc w:val="both"/>
        <w:rPr>
          <w:lang w:val="lv-LV"/>
        </w:rPr>
      </w:pPr>
      <w:r>
        <w:rPr>
          <w:lang w:val="lv-LV"/>
        </w:rPr>
        <w:t>20.</w:t>
      </w:r>
      <w:r>
        <w:rPr>
          <w:vertAlign w:val="superscript"/>
          <w:lang w:val="lv-LV"/>
        </w:rPr>
        <w:t>2</w:t>
      </w:r>
      <w:r>
        <w:rPr>
          <w:lang w:val="lv-LV"/>
        </w:rPr>
        <w:t xml:space="preserve"> Priekšvēlēšanu aģitācijas periodā priekšvēlēšanu aģitācijas materiālus aizliegts izvietot, izmantojot mobilo reklāmu.”.</w:t>
      </w:r>
    </w:p>
    <w:p w:rsidR="008A22A4" w:rsidRDefault="008A22A4" w:rsidP="00324BAC">
      <w:pPr>
        <w:jc w:val="both"/>
        <w:rPr>
          <w:lang w:val="lv-LV"/>
        </w:rPr>
      </w:pPr>
    </w:p>
    <w:p w:rsidR="00586B48" w:rsidRDefault="00332459" w:rsidP="00211B33">
      <w:pPr>
        <w:jc w:val="both"/>
        <w:rPr>
          <w:lang w:val="lv-LV"/>
        </w:rPr>
      </w:pPr>
      <w:r>
        <w:rPr>
          <w:lang w:val="lv-LV"/>
        </w:rPr>
        <w:t>Domes priekšsēdētājs</w:t>
      </w:r>
      <w:r>
        <w:rPr>
          <w:lang w:val="lv-LV"/>
        </w:rPr>
        <w:tab/>
      </w:r>
      <w:r w:rsidR="0045062D">
        <w:rPr>
          <w:i/>
        </w:rPr>
        <w:t>(</w:t>
      </w:r>
      <w:proofErr w:type="spellStart"/>
      <w:r w:rsidR="0045062D">
        <w:rPr>
          <w:i/>
        </w:rPr>
        <w:t>personiskais</w:t>
      </w:r>
      <w:proofErr w:type="spellEnd"/>
      <w:r w:rsidR="0045062D">
        <w:rPr>
          <w:i/>
        </w:rPr>
        <w:t xml:space="preserve"> </w:t>
      </w:r>
      <w:proofErr w:type="spellStart"/>
      <w:r w:rsidR="0045062D">
        <w:rPr>
          <w:i/>
        </w:rPr>
        <w:t>paraksts</w:t>
      </w:r>
      <w:proofErr w:type="spellEnd"/>
      <w:r w:rsidR="0045062D">
        <w:rPr>
          <w:i/>
        </w:rPr>
        <w:t>)</w:t>
      </w:r>
      <w:r>
        <w:rPr>
          <w:lang w:val="lv-LV"/>
        </w:rPr>
        <w:tab/>
      </w:r>
      <w:r>
        <w:rPr>
          <w:lang w:val="lv-LV"/>
        </w:rPr>
        <w:tab/>
      </w:r>
      <w:r>
        <w:rPr>
          <w:lang w:val="lv-LV"/>
        </w:rPr>
        <w:tab/>
      </w:r>
      <w:r w:rsidR="00324BAC">
        <w:rPr>
          <w:lang w:val="lv-LV"/>
        </w:rPr>
        <w:tab/>
      </w:r>
      <w:r w:rsidR="00324BAC">
        <w:rPr>
          <w:lang w:val="lv-LV"/>
        </w:rPr>
        <w:tab/>
      </w:r>
      <w:r>
        <w:rPr>
          <w:lang w:val="lv-LV"/>
        </w:rPr>
        <w:t>J.Lāčplēsis</w:t>
      </w:r>
    </w:p>
    <w:p w:rsidR="009C67EF" w:rsidRDefault="009C67EF" w:rsidP="00211B33">
      <w:pPr>
        <w:jc w:val="both"/>
        <w:rPr>
          <w:lang w:val="lv-LV"/>
        </w:rPr>
      </w:pPr>
    </w:p>
    <w:p w:rsidR="009C67EF" w:rsidRPr="00C7013F" w:rsidRDefault="009C67EF" w:rsidP="009C67EF">
      <w:pPr>
        <w:pStyle w:val="Heading1"/>
        <w:rPr>
          <w:rFonts w:ascii="Times New Roman" w:hAnsi="Times New Roman" w:cs="Times New Roman"/>
        </w:rPr>
      </w:pPr>
      <w:r w:rsidRPr="00C7013F">
        <w:rPr>
          <w:rFonts w:ascii="Times New Roman" w:hAnsi="Times New Roman" w:cs="Times New Roman"/>
        </w:rPr>
        <w:lastRenderedPageBreak/>
        <w:t>Daugavpils pilsētas domes 2016.gada 8.decembra saistošo noteikumu Nr.44</w:t>
      </w:r>
    </w:p>
    <w:p w:rsidR="009C67EF" w:rsidRPr="00C7013F" w:rsidRDefault="009C67EF" w:rsidP="009C67EF">
      <w:pPr>
        <w:pStyle w:val="Heading1"/>
        <w:rPr>
          <w:rFonts w:ascii="Times New Roman" w:hAnsi="Times New Roman" w:cs="Times New Roman"/>
        </w:rPr>
      </w:pPr>
      <w:r w:rsidRPr="00C7013F">
        <w:rPr>
          <w:rFonts w:ascii="Times New Roman" w:hAnsi="Times New Roman" w:cs="Times New Roman"/>
        </w:rPr>
        <w:t xml:space="preserve"> “Grozījumi Daugavpils pilsētas domes 2015.gada 16.aprīļa saistošajos</w:t>
      </w:r>
    </w:p>
    <w:p w:rsidR="009C67EF" w:rsidRPr="00C7013F" w:rsidRDefault="009C67EF" w:rsidP="009C67EF">
      <w:pPr>
        <w:pStyle w:val="Heading1"/>
        <w:rPr>
          <w:bCs w:val="0"/>
        </w:rPr>
      </w:pPr>
      <w:r w:rsidRPr="00C7013F">
        <w:rPr>
          <w:rFonts w:ascii="Times New Roman" w:hAnsi="Times New Roman" w:cs="Times New Roman"/>
        </w:rPr>
        <w:t>noteikumos Nr.21  “</w:t>
      </w:r>
      <w:r w:rsidRPr="00C7013F">
        <w:rPr>
          <w:rFonts w:ascii="Times New Roman" w:hAnsi="Times New Roman" w:cs="Times New Roman"/>
          <w:bCs w:val="0"/>
        </w:rPr>
        <w:t>Par reklāmu, izkārtņu, sludinājumu un citu informatīvo materiālu izvietošanu publiskās vietās Daugavpils pilsētā</w:t>
      </w:r>
      <w:r w:rsidRPr="00C7013F">
        <w:rPr>
          <w:rFonts w:ascii="Times New Roman" w:hAnsi="Times New Roman" w:cs="Times New Roman"/>
        </w:rPr>
        <w:t>”” paskaidrojuma raksts</w:t>
      </w:r>
    </w:p>
    <w:p w:rsidR="009C67EF" w:rsidRPr="00B14C34" w:rsidRDefault="009C67EF" w:rsidP="009C67EF">
      <w:pPr>
        <w:ind w:firstLine="180"/>
        <w:jc w:val="center"/>
        <w:rPr>
          <w:b/>
          <w:bCs/>
          <w:lang w:val="lv-LV"/>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20"/>
        <w:gridCol w:w="5759"/>
      </w:tblGrid>
      <w:tr w:rsidR="009C67EF" w:rsidRPr="00B14C34" w:rsidTr="00502381">
        <w:trPr>
          <w:cantSplit/>
        </w:trPr>
        <w:tc>
          <w:tcPr>
            <w:tcW w:w="3420" w:type="dxa"/>
            <w:tcBorders>
              <w:top w:val="single" w:sz="4" w:space="0" w:color="auto"/>
              <w:left w:val="single" w:sz="4" w:space="0" w:color="auto"/>
              <w:bottom w:val="single" w:sz="4" w:space="0" w:color="auto"/>
              <w:right w:val="single" w:sz="4" w:space="0" w:color="auto"/>
            </w:tcBorders>
          </w:tcPr>
          <w:p w:rsidR="009C67EF" w:rsidRPr="00B14C34" w:rsidRDefault="009C67EF" w:rsidP="00502381">
            <w:pPr>
              <w:pStyle w:val="naiskr"/>
              <w:spacing w:before="120" w:after="120"/>
              <w:jc w:val="center"/>
              <w:rPr>
                <w:b/>
              </w:rPr>
            </w:pPr>
            <w:r w:rsidRPr="00B14C34">
              <w:rPr>
                <w:b/>
              </w:rPr>
              <w:t>Paskaidrojuma raksta sadaļas</w:t>
            </w:r>
          </w:p>
        </w:tc>
        <w:tc>
          <w:tcPr>
            <w:tcW w:w="5759" w:type="dxa"/>
            <w:tcBorders>
              <w:top w:val="single" w:sz="4" w:space="0" w:color="auto"/>
              <w:left w:val="single" w:sz="4" w:space="0" w:color="auto"/>
              <w:bottom w:val="single" w:sz="4" w:space="0" w:color="auto"/>
              <w:right w:val="single" w:sz="4" w:space="0" w:color="auto"/>
            </w:tcBorders>
            <w:vAlign w:val="center"/>
          </w:tcPr>
          <w:p w:rsidR="009C67EF" w:rsidRPr="00B14C34" w:rsidRDefault="009C67EF" w:rsidP="00502381">
            <w:pPr>
              <w:pStyle w:val="naisnod"/>
              <w:spacing w:before="0" w:after="0"/>
              <w:rPr>
                <w:lang w:eastAsia="en-US"/>
              </w:rPr>
            </w:pPr>
            <w:r w:rsidRPr="00B14C34">
              <w:rPr>
                <w:lang w:eastAsia="en-US"/>
              </w:rPr>
              <w:t>Norādāmā informācija</w:t>
            </w:r>
          </w:p>
        </w:tc>
      </w:tr>
      <w:tr w:rsidR="009C67EF" w:rsidRPr="009C67EF" w:rsidTr="00502381">
        <w:trPr>
          <w:cantSplit/>
        </w:trPr>
        <w:tc>
          <w:tcPr>
            <w:tcW w:w="3420" w:type="dxa"/>
            <w:tcBorders>
              <w:top w:val="single" w:sz="4" w:space="0" w:color="auto"/>
              <w:left w:val="single" w:sz="4" w:space="0" w:color="auto"/>
              <w:bottom w:val="single" w:sz="4" w:space="0" w:color="auto"/>
              <w:right w:val="single" w:sz="4" w:space="0" w:color="auto"/>
            </w:tcBorders>
          </w:tcPr>
          <w:p w:rsidR="009C67EF" w:rsidRPr="00B14C34" w:rsidRDefault="009C67EF" w:rsidP="00502381">
            <w:pPr>
              <w:pStyle w:val="naiskr"/>
              <w:spacing w:before="120" w:after="120"/>
              <w:rPr>
                <w:bCs/>
              </w:rPr>
            </w:pPr>
            <w:r w:rsidRPr="00B14C34">
              <w:rPr>
                <w:bCs/>
              </w:rPr>
              <w:t>1. Projekta nepieciešamības pamatojums</w:t>
            </w:r>
          </w:p>
        </w:tc>
        <w:tc>
          <w:tcPr>
            <w:tcW w:w="5759" w:type="dxa"/>
            <w:tcBorders>
              <w:top w:val="single" w:sz="4" w:space="0" w:color="auto"/>
              <w:left w:val="single" w:sz="4" w:space="0" w:color="auto"/>
              <w:bottom w:val="single" w:sz="4" w:space="0" w:color="auto"/>
              <w:right w:val="single" w:sz="4" w:space="0" w:color="auto"/>
            </w:tcBorders>
            <w:vAlign w:val="center"/>
          </w:tcPr>
          <w:p w:rsidR="009C67EF" w:rsidRPr="00B14C34" w:rsidRDefault="009C67EF" w:rsidP="00502381">
            <w:pPr>
              <w:pStyle w:val="tv2131"/>
              <w:spacing w:line="240" w:lineRule="atLeast"/>
              <w:ind w:firstLine="0"/>
              <w:jc w:val="both"/>
              <w:rPr>
                <w:color w:val="auto"/>
                <w:sz w:val="24"/>
                <w:szCs w:val="24"/>
              </w:rPr>
            </w:pPr>
            <w:r w:rsidRPr="00B14C34">
              <w:rPr>
                <w:color w:val="auto"/>
                <w:sz w:val="24"/>
                <w:szCs w:val="24"/>
              </w:rPr>
              <w:t>Atbilstoši Priekšvēlēšanu aģitācijas likuma 22.</w:t>
            </w:r>
            <w:r w:rsidRPr="00B14C34">
              <w:rPr>
                <w:color w:val="auto"/>
                <w:sz w:val="24"/>
                <w:szCs w:val="24"/>
                <w:vertAlign w:val="superscript"/>
              </w:rPr>
              <w:t>1</w:t>
            </w:r>
            <w:r w:rsidRPr="00B14C34">
              <w:rPr>
                <w:color w:val="auto"/>
                <w:sz w:val="24"/>
                <w:szCs w:val="24"/>
              </w:rPr>
              <w:t xml:space="preserve"> otrajai daļai, pašvaldībai vismaz 150 dienas pirms vēlēšanu dienas, ievērojot šā likuma un citu normatīvo aktu noteikumus, ir tiesības noteikt šā panta pirmajā daļā minētajām vietām papildu vietas, kurās aizliegta priekšvēlēšanu aģitācijas materiālu izvietošana. </w:t>
            </w:r>
          </w:p>
        </w:tc>
      </w:tr>
      <w:tr w:rsidR="009C67EF" w:rsidRPr="009C67EF" w:rsidTr="00502381">
        <w:trPr>
          <w:cantSplit/>
        </w:trPr>
        <w:tc>
          <w:tcPr>
            <w:tcW w:w="3420" w:type="dxa"/>
            <w:tcBorders>
              <w:top w:val="single" w:sz="4" w:space="0" w:color="auto"/>
              <w:left w:val="single" w:sz="4" w:space="0" w:color="auto"/>
              <w:bottom w:val="single" w:sz="4" w:space="0" w:color="auto"/>
              <w:right w:val="single" w:sz="4" w:space="0" w:color="auto"/>
            </w:tcBorders>
          </w:tcPr>
          <w:p w:rsidR="009C67EF" w:rsidRPr="00B14C34" w:rsidRDefault="009C67EF" w:rsidP="00502381">
            <w:pPr>
              <w:pStyle w:val="naiskr"/>
              <w:spacing w:before="120" w:after="120"/>
              <w:rPr>
                <w:bCs/>
              </w:rPr>
            </w:pPr>
            <w:r w:rsidRPr="00B14C34">
              <w:rPr>
                <w:bCs/>
              </w:rPr>
              <w:t>2. Īss projekta satura izklāsts</w:t>
            </w:r>
          </w:p>
        </w:tc>
        <w:tc>
          <w:tcPr>
            <w:tcW w:w="5759" w:type="dxa"/>
            <w:tcBorders>
              <w:top w:val="single" w:sz="4" w:space="0" w:color="auto"/>
              <w:left w:val="single" w:sz="4" w:space="0" w:color="auto"/>
              <w:bottom w:val="single" w:sz="4" w:space="0" w:color="auto"/>
              <w:right w:val="single" w:sz="4" w:space="0" w:color="auto"/>
            </w:tcBorders>
            <w:vAlign w:val="center"/>
          </w:tcPr>
          <w:p w:rsidR="009C67EF" w:rsidRPr="00B14C34" w:rsidRDefault="009C67EF" w:rsidP="00502381">
            <w:pPr>
              <w:pStyle w:val="naisnod"/>
              <w:spacing w:before="0" w:after="0"/>
              <w:jc w:val="both"/>
              <w:rPr>
                <w:b w:val="0"/>
              </w:rPr>
            </w:pPr>
            <w:r w:rsidRPr="00B14C34">
              <w:rPr>
                <w:b w:val="0"/>
              </w:rPr>
              <w:t>Saistošie noteikumi papildināti ar II.</w:t>
            </w:r>
            <w:r w:rsidRPr="00B14C34">
              <w:rPr>
                <w:b w:val="0"/>
                <w:vertAlign w:val="superscript"/>
              </w:rPr>
              <w:t>1</w:t>
            </w:r>
            <w:r w:rsidRPr="00B14C34">
              <w:rPr>
                <w:b w:val="0"/>
              </w:rPr>
              <w:t>nodaļu „Priekšvēlēšanu aģitācijas materiālu izvietošana”</w:t>
            </w:r>
            <w:r>
              <w:rPr>
                <w:b w:val="0"/>
              </w:rPr>
              <w:t>.</w:t>
            </w:r>
          </w:p>
        </w:tc>
      </w:tr>
      <w:tr w:rsidR="009C67EF" w:rsidRPr="00B14C34" w:rsidTr="00502381">
        <w:trPr>
          <w:cantSplit/>
        </w:trPr>
        <w:tc>
          <w:tcPr>
            <w:tcW w:w="3420" w:type="dxa"/>
            <w:tcBorders>
              <w:top w:val="single" w:sz="4" w:space="0" w:color="auto"/>
              <w:left w:val="single" w:sz="4" w:space="0" w:color="auto"/>
              <w:bottom w:val="single" w:sz="4" w:space="0" w:color="auto"/>
              <w:right w:val="single" w:sz="4" w:space="0" w:color="auto"/>
            </w:tcBorders>
          </w:tcPr>
          <w:p w:rsidR="009C67EF" w:rsidRPr="00B14C34" w:rsidRDefault="009C67EF" w:rsidP="00502381">
            <w:pPr>
              <w:pStyle w:val="naisf"/>
              <w:spacing w:before="120" w:beforeAutospacing="0" w:after="120" w:afterAutospacing="0"/>
              <w:jc w:val="left"/>
              <w:rPr>
                <w:rFonts w:eastAsia="Times New Roman"/>
                <w:bCs/>
                <w:lang w:val="lv-LV"/>
              </w:rPr>
            </w:pPr>
            <w:r w:rsidRPr="00B14C34">
              <w:rPr>
                <w:rFonts w:eastAsia="Times New Roman"/>
                <w:bCs/>
                <w:lang w:val="lv-LV"/>
              </w:rPr>
              <w:t>3. Informācija par plānoto projekta ietekmi uz pašvaldības budžetu</w:t>
            </w:r>
          </w:p>
        </w:tc>
        <w:tc>
          <w:tcPr>
            <w:tcW w:w="5759" w:type="dxa"/>
            <w:tcBorders>
              <w:top w:val="single" w:sz="4" w:space="0" w:color="auto"/>
              <w:left w:val="single" w:sz="4" w:space="0" w:color="auto"/>
              <w:bottom w:val="single" w:sz="4" w:space="0" w:color="auto"/>
              <w:right w:val="single" w:sz="4" w:space="0" w:color="auto"/>
            </w:tcBorders>
            <w:vAlign w:val="center"/>
          </w:tcPr>
          <w:p w:rsidR="009C67EF" w:rsidRPr="00B14C34" w:rsidRDefault="009C67EF" w:rsidP="00502381">
            <w:pPr>
              <w:pStyle w:val="naisnod"/>
              <w:spacing w:before="0" w:after="0"/>
              <w:jc w:val="both"/>
              <w:rPr>
                <w:b w:val="0"/>
                <w:bCs w:val="0"/>
                <w:lang w:eastAsia="en-US"/>
              </w:rPr>
            </w:pPr>
            <w:r>
              <w:rPr>
                <w:b w:val="0"/>
                <w:bCs w:val="0"/>
                <w:lang w:eastAsia="en-US"/>
              </w:rPr>
              <w:t>Nav attiecināms</w:t>
            </w:r>
          </w:p>
        </w:tc>
      </w:tr>
      <w:tr w:rsidR="009C67EF" w:rsidRPr="00B14C34" w:rsidTr="00502381">
        <w:trPr>
          <w:cantSplit/>
        </w:trPr>
        <w:tc>
          <w:tcPr>
            <w:tcW w:w="3420" w:type="dxa"/>
            <w:tcBorders>
              <w:top w:val="single" w:sz="4" w:space="0" w:color="auto"/>
              <w:left w:val="single" w:sz="4" w:space="0" w:color="auto"/>
              <w:bottom w:val="single" w:sz="4" w:space="0" w:color="auto"/>
              <w:right w:val="single" w:sz="4" w:space="0" w:color="auto"/>
            </w:tcBorders>
          </w:tcPr>
          <w:p w:rsidR="009C67EF" w:rsidRPr="00B14C34" w:rsidRDefault="009C67EF" w:rsidP="00502381">
            <w:pPr>
              <w:spacing w:before="120" w:after="120"/>
              <w:rPr>
                <w:bCs/>
                <w:lang w:val="lv-LV"/>
              </w:rPr>
            </w:pPr>
            <w:r w:rsidRPr="00B14C34">
              <w:rPr>
                <w:bCs/>
                <w:lang w:val="lv-LV"/>
              </w:rPr>
              <w:t>4. Informācija par plānoto projekta ietekmi uz uzņēmējdarbības vidi pašvaldības teritorijā</w:t>
            </w:r>
          </w:p>
        </w:tc>
        <w:tc>
          <w:tcPr>
            <w:tcW w:w="5759" w:type="dxa"/>
            <w:tcBorders>
              <w:top w:val="single" w:sz="4" w:space="0" w:color="auto"/>
              <w:left w:val="single" w:sz="4" w:space="0" w:color="auto"/>
              <w:bottom w:val="single" w:sz="4" w:space="0" w:color="auto"/>
              <w:right w:val="single" w:sz="4" w:space="0" w:color="auto"/>
            </w:tcBorders>
            <w:vAlign w:val="center"/>
          </w:tcPr>
          <w:p w:rsidR="009C67EF" w:rsidRPr="00B14C34" w:rsidRDefault="009C67EF" w:rsidP="00502381">
            <w:pPr>
              <w:pStyle w:val="naisnod"/>
              <w:spacing w:before="0" w:after="0"/>
              <w:jc w:val="both"/>
              <w:rPr>
                <w:b w:val="0"/>
                <w:bCs w:val="0"/>
                <w:lang w:eastAsia="en-US"/>
              </w:rPr>
            </w:pPr>
            <w:r w:rsidRPr="00B14C34">
              <w:rPr>
                <w:b w:val="0"/>
                <w:bCs w:val="0"/>
                <w:iCs/>
              </w:rPr>
              <w:t>Nav attiecināms</w:t>
            </w:r>
          </w:p>
        </w:tc>
      </w:tr>
      <w:tr w:rsidR="009C67EF" w:rsidRPr="00B14C34" w:rsidTr="00502381">
        <w:trPr>
          <w:cantSplit/>
        </w:trPr>
        <w:tc>
          <w:tcPr>
            <w:tcW w:w="3420" w:type="dxa"/>
            <w:tcBorders>
              <w:top w:val="single" w:sz="4" w:space="0" w:color="auto"/>
              <w:left w:val="single" w:sz="4" w:space="0" w:color="auto"/>
              <w:bottom w:val="single" w:sz="4" w:space="0" w:color="auto"/>
              <w:right w:val="single" w:sz="4" w:space="0" w:color="auto"/>
            </w:tcBorders>
          </w:tcPr>
          <w:p w:rsidR="009C67EF" w:rsidRPr="00B14C34" w:rsidRDefault="009C67EF" w:rsidP="00502381">
            <w:pPr>
              <w:spacing w:before="120" w:after="120"/>
              <w:rPr>
                <w:bCs/>
                <w:lang w:val="lv-LV"/>
              </w:rPr>
            </w:pPr>
            <w:r w:rsidRPr="00B14C34">
              <w:rPr>
                <w:bCs/>
                <w:lang w:val="lv-LV"/>
              </w:rPr>
              <w:t>5. Informācija par administratīvajām procedūrām</w:t>
            </w:r>
          </w:p>
        </w:tc>
        <w:tc>
          <w:tcPr>
            <w:tcW w:w="5759" w:type="dxa"/>
            <w:tcBorders>
              <w:top w:val="single" w:sz="4" w:space="0" w:color="auto"/>
              <w:left w:val="single" w:sz="4" w:space="0" w:color="auto"/>
              <w:bottom w:val="single" w:sz="4" w:space="0" w:color="auto"/>
              <w:right w:val="single" w:sz="4" w:space="0" w:color="auto"/>
            </w:tcBorders>
            <w:vAlign w:val="center"/>
          </w:tcPr>
          <w:p w:rsidR="009C67EF" w:rsidRPr="00B14C34" w:rsidRDefault="009C67EF" w:rsidP="00502381">
            <w:pPr>
              <w:pStyle w:val="naisnod"/>
              <w:spacing w:before="0" w:after="0"/>
              <w:jc w:val="both"/>
              <w:rPr>
                <w:b w:val="0"/>
                <w:bCs w:val="0"/>
                <w:lang w:eastAsia="en-US"/>
              </w:rPr>
            </w:pPr>
            <w:r w:rsidRPr="00B14C34">
              <w:rPr>
                <w:b w:val="0"/>
                <w:bCs w:val="0"/>
                <w:iCs/>
              </w:rPr>
              <w:t xml:space="preserve">Administratīvās procedūras netiek mainītas. </w:t>
            </w:r>
          </w:p>
        </w:tc>
      </w:tr>
      <w:tr w:rsidR="009C67EF" w:rsidRPr="00B14C34" w:rsidTr="00502381">
        <w:trPr>
          <w:cantSplit/>
        </w:trPr>
        <w:tc>
          <w:tcPr>
            <w:tcW w:w="3420" w:type="dxa"/>
            <w:tcBorders>
              <w:top w:val="single" w:sz="4" w:space="0" w:color="auto"/>
              <w:left w:val="single" w:sz="4" w:space="0" w:color="auto"/>
              <w:bottom w:val="single" w:sz="4" w:space="0" w:color="auto"/>
              <w:right w:val="single" w:sz="4" w:space="0" w:color="auto"/>
            </w:tcBorders>
          </w:tcPr>
          <w:p w:rsidR="009C67EF" w:rsidRPr="00B14C34" w:rsidRDefault="009C67EF" w:rsidP="00502381">
            <w:pPr>
              <w:spacing w:before="120" w:after="120"/>
              <w:rPr>
                <w:bCs/>
                <w:lang w:val="lv-LV"/>
              </w:rPr>
            </w:pPr>
            <w:r w:rsidRPr="00B14C34">
              <w:rPr>
                <w:bCs/>
                <w:lang w:val="lv-LV"/>
              </w:rPr>
              <w:t>6. Informācija par konsultācijām ar privātpersonām</w:t>
            </w:r>
          </w:p>
        </w:tc>
        <w:tc>
          <w:tcPr>
            <w:tcW w:w="5759" w:type="dxa"/>
            <w:tcBorders>
              <w:top w:val="single" w:sz="4" w:space="0" w:color="auto"/>
              <w:left w:val="single" w:sz="4" w:space="0" w:color="auto"/>
              <w:bottom w:val="single" w:sz="4" w:space="0" w:color="auto"/>
              <w:right w:val="single" w:sz="4" w:space="0" w:color="auto"/>
            </w:tcBorders>
            <w:vAlign w:val="center"/>
          </w:tcPr>
          <w:p w:rsidR="009C67EF" w:rsidRPr="00B14C34" w:rsidRDefault="009C67EF" w:rsidP="00502381">
            <w:pPr>
              <w:pStyle w:val="naisnod"/>
              <w:spacing w:before="0" w:after="0"/>
              <w:jc w:val="both"/>
              <w:rPr>
                <w:b w:val="0"/>
                <w:bCs w:val="0"/>
                <w:lang w:eastAsia="en-US"/>
              </w:rPr>
            </w:pPr>
            <w:r>
              <w:rPr>
                <w:b w:val="0"/>
                <w:bCs w:val="0"/>
                <w:iCs/>
              </w:rPr>
              <w:t>Nav attiecināms</w:t>
            </w:r>
          </w:p>
        </w:tc>
      </w:tr>
    </w:tbl>
    <w:p w:rsidR="009C67EF" w:rsidRDefault="009C67EF" w:rsidP="009C67EF">
      <w:pPr>
        <w:rPr>
          <w:lang w:val="lv-LV"/>
        </w:rPr>
      </w:pPr>
    </w:p>
    <w:p w:rsidR="009C67EF" w:rsidRPr="00B14C34" w:rsidRDefault="009C67EF" w:rsidP="009C67EF">
      <w:pPr>
        <w:rPr>
          <w:lang w:val="lv-LV"/>
        </w:rPr>
      </w:pPr>
    </w:p>
    <w:p w:rsidR="009C67EF" w:rsidRPr="00B14C34" w:rsidRDefault="009C67EF" w:rsidP="009C67EF">
      <w:pPr>
        <w:rPr>
          <w:lang w:val="lv-LV"/>
        </w:rPr>
      </w:pPr>
      <w:r>
        <w:rPr>
          <w:lang w:val="lv-LV"/>
        </w:rPr>
        <w:t>D</w:t>
      </w:r>
      <w:r w:rsidRPr="00B14C34">
        <w:rPr>
          <w:lang w:val="lv-LV"/>
        </w:rPr>
        <w:t>omes priekšsēdētājs</w:t>
      </w:r>
      <w:r w:rsidRPr="00B14C34">
        <w:rPr>
          <w:lang w:val="lv-LV"/>
        </w:rPr>
        <w:tab/>
      </w:r>
      <w:r w:rsidRPr="00B14C34">
        <w:rPr>
          <w:lang w:val="lv-LV"/>
        </w:rPr>
        <w:tab/>
      </w:r>
      <w:r>
        <w:rPr>
          <w:i/>
        </w:rPr>
        <w:t>(</w:t>
      </w:r>
      <w:proofErr w:type="spellStart"/>
      <w:r>
        <w:rPr>
          <w:i/>
        </w:rPr>
        <w:t>personiskais</w:t>
      </w:r>
      <w:proofErr w:type="spellEnd"/>
      <w:r>
        <w:rPr>
          <w:i/>
        </w:rPr>
        <w:t xml:space="preserve"> </w:t>
      </w:r>
      <w:proofErr w:type="spellStart"/>
      <w:r>
        <w:rPr>
          <w:i/>
        </w:rPr>
        <w:t>paraksts</w:t>
      </w:r>
      <w:proofErr w:type="spellEnd"/>
      <w:r>
        <w:rPr>
          <w:i/>
        </w:rPr>
        <w:t>)</w:t>
      </w:r>
      <w:r w:rsidRPr="00B14C34">
        <w:rPr>
          <w:lang w:val="lv-LV"/>
        </w:rPr>
        <w:tab/>
      </w:r>
      <w:r>
        <w:rPr>
          <w:lang w:val="lv-LV"/>
        </w:rPr>
        <w:tab/>
      </w:r>
      <w:r>
        <w:rPr>
          <w:lang w:val="lv-LV"/>
        </w:rPr>
        <w:tab/>
      </w:r>
      <w:r>
        <w:rPr>
          <w:lang w:val="lv-LV"/>
        </w:rPr>
        <w:tab/>
      </w:r>
      <w:r w:rsidRPr="00B14C34">
        <w:rPr>
          <w:lang w:val="lv-LV"/>
        </w:rPr>
        <w:t xml:space="preserve"> J.Lāčplēsis</w:t>
      </w:r>
    </w:p>
    <w:p w:rsidR="009C67EF" w:rsidRPr="00B14C34" w:rsidRDefault="009C67EF" w:rsidP="009C67EF">
      <w:pPr>
        <w:rPr>
          <w:lang w:val="lv-LV"/>
        </w:rPr>
      </w:pPr>
    </w:p>
    <w:p w:rsidR="009C67EF" w:rsidRPr="00FA5BAC" w:rsidRDefault="009C67EF" w:rsidP="009C67EF">
      <w:pPr>
        <w:rPr>
          <w:lang w:val="lv-LV"/>
        </w:rPr>
      </w:pPr>
    </w:p>
    <w:p w:rsidR="009C67EF" w:rsidRPr="009C67EF" w:rsidRDefault="009C67EF" w:rsidP="00211B33">
      <w:pPr>
        <w:jc w:val="both"/>
        <w:rPr>
          <w:lang w:val="lv-LV"/>
        </w:rPr>
      </w:pPr>
      <w:bookmarkStart w:id="0" w:name="_GoBack"/>
      <w:bookmarkEnd w:id="0"/>
    </w:p>
    <w:sectPr w:rsidR="009C67EF" w:rsidRPr="009C67EF" w:rsidSect="00324BA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4338"/>
    <w:multiLevelType w:val="hybridMultilevel"/>
    <w:tmpl w:val="694CF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59"/>
    <w:rsid w:val="00061069"/>
    <w:rsid w:val="000A6AA3"/>
    <w:rsid w:val="00211B33"/>
    <w:rsid w:val="002E1D00"/>
    <w:rsid w:val="00324BAC"/>
    <w:rsid w:val="00332459"/>
    <w:rsid w:val="0045062D"/>
    <w:rsid w:val="00586B48"/>
    <w:rsid w:val="008A22A4"/>
    <w:rsid w:val="008B5546"/>
    <w:rsid w:val="009A2220"/>
    <w:rsid w:val="009C67EF"/>
    <w:rsid w:val="00F2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45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332459"/>
    <w:pPr>
      <w:keepNext/>
      <w:jc w:val="center"/>
      <w:outlineLvl w:val="0"/>
    </w:pPr>
    <w:rPr>
      <w:rFonts w:ascii="Tahoma" w:eastAsia="Times New Roman" w:hAnsi="Tahoma" w:cs="Tahoma"/>
      <w:b/>
      <w:bCs/>
      <w:lang w:val="lv-LV"/>
    </w:rPr>
  </w:style>
  <w:style w:type="paragraph" w:styleId="Heading4">
    <w:name w:val="heading 4"/>
    <w:basedOn w:val="Normal"/>
    <w:next w:val="Normal"/>
    <w:link w:val="Heading4Char"/>
    <w:qFormat/>
    <w:rsid w:val="00332459"/>
    <w:pPr>
      <w:keepNext/>
      <w:ind w:left="4590" w:firstLine="1170"/>
      <w:jc w:val="center"/>
      <w:outlineLvl w:val="3"/>
    </w:pPr>
    <w:rPr>
      <w:rFonts w:eastAsia="Times New Roman"/>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459"/>
    <w:rPr>
      <w:rFonts w:ascii="Tahoma" w:eastAsia="Times New Roman" w:hAnsi="Tahoma" w:cs="Tahoma"/>
      <w:b/>
      <w:bCs/>
      <w:sz w:val="24"/>
      <w:szCs w:val="24"/>
      <w:lang w:val="lv-LV"/>
    </w:rPr>
  </w:style>
  <w:style w:type="character" w:customStyle="1" w:styleId="Heading4Char">
    <w:name w:val="Heading 4 Char"/>
    <w:basedOn w:val="DefaultParagraphFont"/>
    <w:link w:val="Heading4"/>
    <w:rsid w:val="00332459"/>
    <w:rPr>
      <w:rFonts w:ascii="Times New Roman" w:eastAsia="Times New Roman" w:hAnsi="Times New Roman" w:cs="Times New Roman"/>
      <w:b/>
      <w:sz w:val="28"/>
      <w:szCs w:val="20"/>
      <w:lang w:val="lv-LV"/>
    </w:rPr>
  </w:style>
  <w:style w:type="paragraph" w:styleId="ListParagraph">
    <w:name w:val="List Paragraph"/>
    <w:basedOn w:val="Normal"/>
    <w:uiPriority w:val="34"/>
    <w:qFormat/>
    <w:rsid w:val="009A2220"/>
    <w:pPr>
      <w:ind w:left="720"/>
      <w:contextualSpacing/>
    </w:pPr>
  </w:style>
  <w:style w:type="paragraph" w:styleId="BalloonText">
    <w:name w:val="Balloon Text"/>
    <w:basedOn w:val="Normal"/>
    <w:link w:val="BalloonTextChar"/>
    <w:uiPriority w:val="99"/>
    <w:semiHidden/>
    <w:unhideWhenUsed/>
    <w:rsid w:val="000A6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A3"/>
    <w:rPr>
      <w:rFonts w:ascii="Segoe UI" w:hAnsi="Segoe UI" w:cs="Segoe UI"/>
      <w:sz w:val="18"/>
      <w:szCs w:val="18"/>
    </w:rPr>
  </w:style>
  <w:style w:type="paragraph" w:customStyle="1" w:styleId="Web">
    <w:name w:val="Обычный (Web)"/>
    <w:basedOn w:val="Normal"/>
    <w:rsid w:val="0045062D"/>
    <w:pPr>
      <w:spacing w:before="100" w:after="100"/>
    </w:pPr>
    <w:rPr>
      <w:rFonts w:eastAsia="Times New Roman"/>
      <w:szCs w:val="20"/>
      <w:lang w:val="ru-RU" w:eastAsia="ru-RU"/>
    </w:rPr>
  </w:style>
  <w:style w:type="paragraph" w:styleId="Title">
    <w:name w:val="Title"/>
    <w:basedOn w:val="Normal"/>
    <w:link w:val="TitleChar"/>
    <w:qFormat/>
    <w:rsid w:val="0045062D"/>
    <w:pPr>
      <w:jc w:val="center"/>
    </w:pPr>
    <w:rPr>
      <w:rFonts w:ascii="Tahoma" w:eastAsia="Times New Roman" w:hAnsi="Tahoma"/>
      <w:b/>
      <w:bCs/>
      <w:lang w:val="lv-LV"/>
    </w:rPr>
  </w:style>
  <w:style w:type="character" w:customStyle="1" w:styleId="TitleChar">
    <w:name w:val="Title Char"/>
    <w:basedOn w:val="DefaultParagraphFont"/>
    <w:link w:val="Title"/>
    <w:rsid w:val="0045062D"/>
    <w:rPr>
      <w:rFonts w:ascii="Tahoma" w:eastAsia="Times New Roman" w:hAnsi="Tahoma" w:cs="Times New Roman"/>
      <w:b/>
      <w:bCs/>
      <w:sz w:val="24"/>
      <w:szCs w:val="24"/>
      <w:lang w:val="lv-LV"/>
    </w:rPr>
  </w:style>
  <w:style w:type="paragraph" w:customStyle="1" w:styleId="naisf">
    <w:name w:val="naisf"/>
    <w:basedOn w:val="Normal"/>
    <w:rsid w:val="009C67EF"/>
    <w:pPr>
      <w:spacing w:before="100" w:beforeAutospacing="1" w:after="100" w:afterAutospacing="1"/>
      <w:jc w:val="both"/>
    </w:pPr>
    <w:rPr>
      <w:rFonts w:eastAsia="Arial Unicode MS"/>
      <w:lang w:val="en-GB"/>
    </w:rPr>
  </w:style>
  <w:style w:type="paragraph" w:customStyle="1" w:styleId="naisnod">
    <w:name w:val="naisnod"/>
    <w:basedOn w:val="Normal"/>
    <w:rsid w:val="009C67EF"/>
    <w:pPr>
      <w:spacing w:before="150" w:after="150"/>
      <w:jc w:val="center"/>
    </w:pPr>
    <w:rPr>
      <w:rFonts w:eastAsia="Times New Roman"/>
      <w:b/>
      <w:bCs/>
      <w:lang w:val="lv-LV" w:eastAsia="lv-LV"/>
    </w:rPr>
  </w:style>
  <w:style w:type="paragraph" w:customStyle="1" w:styleId="naiskr">
    <w:name w:val="naiskr"/>
    <w:basedOn w:val="Normal"/>
    <w:rsid w:val="009C67EF"/>
    <w:pPr>
      <w:spacing w:before="75" w:after="75"/>
    </w:pPr>
    <w:rPr>
      <w:rFonts w:eastAsia="Times New Roman"/>
      <w:lang w:val="lv-LV" w:eastAsia="lv-LV"/>
    </w:rPr>
  </w:style>
  <w:style w:type="paragraph" w:customStyle="1" w:styleId="tv2131">
    <w:name w:val="tv2131"/>
    <w:basedOn w:val="Normal"/>
    <w:rsid w:val="009C67EF"/>
    <w:pPr>
      <w:spacing w:line="360" w:lineRule="auto"/>
      <w:ind w:firstLine="300"/>
    </w:pPr>
    <w:rPr>
      <w:rFonts w:eastAsia="Times New Roman"/>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45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332459"/>
    <w:pPr>
      <w:keepNext/>
      <w:jc w:val="center"/>
      <w:outlineLvl w:val="0"/>
    </w:pPr>
    <w:rPr>
      <w:rFonts w:ascii="Tahoma" w:eastAsia="Times New Roman" w:hAnsi="Tahoma" w:cs="Tahoma"/>
      <w:b/>
      <w:bCs/>
      <w:lang w:val="lv-LV"/>
    </w:rPr>
  </w:style>
  <w:style w:type="paragraph" w:styleId="Heading4">
    <w:name w:val="heading 4"/>
    <w:basedOn w:val="Normal"/>
    <w:next w:val="Normal"/>
    <w:link w:val="Heading4Char"/>
    <w:qFormat/>
    <w:rsid w:val="00332459"/>
    <w:pPr>
      <w:keepNext/>
      <w:ind w:left="4590" w:firstLine="1170"/>
      <w:jc w:val="center"/>
      <w:outlineLvl w:val="3"/>
    </w:pPr>
    <w:rPr>
      <w:rFonts w:eastAsia="Times New Roman"/>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459"/>
    <w:rPr>
      <w:rFonts w:ascii="Tahoma" w:eastAsia="Times New Roman" w:hAnsi="Tahoma" w:cs="Tahoma"/>
      <w:b/>
      <w:bCs/>
      <w:sz w:val="24"/>
      <w:szCs w:val="24"/>
      <w:lang w:val="lv-LV"/>
    </w:rPr>
  </w:style>
  <w:style w:type="character" w:customStyle="1" w:styleId="Heading4Char">
    <w:name w:val="Heading 4 Char"/>
    <w:basedOn w:val="DefaultParagraphFont"/>
    <w:link w:val="Heading4"/>
    <w:rsid w:val="00332459"/>
    <w:rPr>
      <w:rFonts w:ascii="Times New Roman" w:eastAsia="Times New Roman" w:hAnsi="Times New Roman" w:cs="Times New Roman"/>
      <w:b/>
      <w:sz w:val="28"/>
      <w:szCs w:val="20"/>
      <w:lang w:val="lv-LV"/>
    </w:rPr>
  </w:style>
  <w:style w:type="paragraph" w:styleId="ListParagraph">
    <w:name w:val="List Paragraph"/>
    <w:basedOn w:val="Normal"/>
    <w:uiPriority w:val="34"/>
    <w:qFormat/>
    <w:rsid w:val="009A2220"/>
    <w:pPr>
      <w:ind w:left="720"/>
      <w:contextualSpacing/>
    </w:pPr>
  </w:style>
  <w:style w:type="paragraph" w:styleId="BalloonText">
    <w:name w:val="Balloon Text"/>
    <w:basedOn w:val="Normal"/>
    <w:link w:val="BalloonTextChar"/>
    <w:uiPriority w:val="99"/>
    <w:semiHidden/>
    <w:unhideWhenUsed/>
    <w:rsid w:val="000A6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A3"/>
    <w:rPr>
      <w:rFonts w:ascii="Segoe UI" w:hAnsi="Segoe UI" w:cs="Segoe UI"/>
      <w:sz w:val="18"/>
      <w:szCs w:val="18"/>
    </w:rPr>
  </w:style>
  <w:style w:type="paragraph" w:customStyle="1" w:styleId="Web">
    <w:name w:val="Обычный (Web)"/>
    <w:basedOn w:val="Normal"/>
    <w:rsid w:val="0045062D"/>
    <w:pPr>
      <w:spacing w:before="100" w:after="100"/>
    </w:pPr>
    <w:rPr>
      <w:rFonts w:eastAsia="Times New Roman"/>
      <w:szCs w:val="20"/>
      <w:lang w:val="ru-RU" w:eastAsia="ru-RU"/>
    </w:rPr>
  </w:style>
  <w:style w:type="paragraph" w:styleId="Title">
    <w:name w:val="Title"/>
    <w:basedOn w:val="Normal"/>
    <w:link w:val="TitleChar"/>
    <w:qFormat/>
    <w:rsid w:val="0045062D"/>
    <w:pPr>
      <w:jc w:val="center"/>
    </w:pPr>
    <w:rPr>
      <w:rFonts w:ascii="Tahoma" w:eastAsia="Times New Roman" w:hAnsi="Tahoma"/>
      <w:b/>
      <w:bCs/>
      <w:lang w:val="lv-LV"/>
    </w:rPr>
  </w:style>
  <w:style w:type="character" w:customStyle="1" w:styleId="TitleChar">
    <w:name w:val="Title Char"/>
    <w:basedOn w:val="DefaultParagraphFont"/>
    <w:link w:val="Title"/>
    <w:rsid w:val="0045062D"/>
    <w:rPr>
      <w:rFonts w:ascii="Tahoma" w:eastAsia="Times New Roman" w:hAnsi="Tahoma" w:cs="Times New Roman"/>
      <w:b/>
      <w:bCs/>
      <w:sz w:val="24"/>
      <w:szCs w:val="24"/>
      <w:lang w:val="lv-LV"/>
    </w:rPr>
  </w:style>
  <w:style w:type="paragraph" w:customStyle="1" w:styleId="naisf">
    <w:name w:val="naisf"/>
    <w:basedOn w:val="Normal"/>
    <w:rsid w:val="009C67EF"/>
    <w:pPr>
      <w:spacing w:before="100" w:beforeAutospacing="1" w:after="100" w:afterAutospacing="1"/>
      <w:jc w:val="both"/>
    </w:pPr>
    <w:rPr>
      <w:rFonts w:eastAsia="Arial Unicode MS"/>
      <w:lang w:val="en-GB"/>
    </w:rPr>
  </w:style>
  <w:style w:type="paragraph" w:customStyle="1" w:styleId="naisnod">
    <w:name w:val="naisnod"/>
    <w:basedOn w:val="Normal"/>
    <w:rsid w:val="009C67EF"/>
    <w:pPr>
      <w:spacing w:before="150" w:after="150"/>
      <w:jc w:val="center"/>
    </w:pPr>
    <w:rPr>
      <w:rFonts w:eastAsia="Times New Roman"/>
      <w:b/>
      <w:bCs/>
      <w:lang w:val="lv-LV" w:eastAsia="lv-LV"/>
    </w:rPr>
  </w:style>
  <w:style w:type="paragraph" w:customStyle="1" w:styleId="naiskr">
    <w:name w:val="naiskr"/>
    <w:basedOn w:val="Normal"/>
    <w:rsid w:val="009C67EF"/>
    <w:pPr>
      <w:spacing w:before="75" w:after="75"/>
    </w:pPr>
    <w:rPr>
      <w:rFonts w:eastAsia="Times New Roman"/>
      <w:lang w:val="lv-LV" w:eastAsia="lv-LV"/>
    </w:rPr>
  </w:style>
  <w:style w:type="paragraph" w:customStyle="1" w:styleId="tv2131">
    <w:name w:val="tv2131"/>
    <w:basedOn w:val="Normal"/>
    <w:rsid w:val="009C67EF"/>
    <w:pPr>
      <w:spacing w:line="360" w:lineRule="auto"/>
      <w:ind w:firstLine="300"/>
    </w:pPr>
    <w:rPr>
      <w:rFonts w:eastAsia="Times New Roman"/>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52464-kartiba-kada-sanemama-atlauja-reklamas-izvietosanai-publiskas-vietas-vai-vietas-kas-verstas-pret-publisku-vietu" TargetMode="External"/><Relationship Id="rId3" Type="http://schemas.microsoft.com/office/2007/relationships/stylesWithEffects" Target="stylesWithEffects.xml"/><Relationship Id="rId7" Type="http://schemas.openxmlformats.org/officeDocument/2006/relationships/hyperlink" Target="http://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2754</Words>
  <Characters>1571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Ilmars Salkovskis</cp:lastModifiedBy>
  <cp:revision>2</cp:revision>
  <cp:lastPrinted>2016-12-08T13:11:00Z</cp:lastPrinted>
  <dcterms:created xsi:type="dcterms:W3CDTF">2020-09-23T14:06:00Z</dcterms:created>
  <dcterms:modified xsi:type="dcterms:W3CDTF">2020-09-23T14:06:00Z</dcterms:modified>
</cp:coreProperties>
</file>