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D029F" w14:textId="77777777" w:rsidR="00315E25" w:rsidRPr="00972DE2" w:rsidRDefault="00315E25" w:rsidP="00315E25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 w:cs="Times New Roman"/>
          <w:b/>
          <w:i w:val="0"/>
          <w:iCs w:val="0"/>
          <w:color w:val="auto"/>
          <w:lang w:val="lv-LV"/>
        </w:rPr>
      </w:pPr>
      <w:r w:rsidRPr="00972DE2">
        <w:rPr>
          <w:rFonts w:ascii="Times New Roman" w:hAnsi="Times New Roman" w:cs="Times New Roman"/>
          <w:b/>
          <w:i w:val="0"/>
          <w:iCs w:val="0"/>
          <w:color w:val="auto"/>
          <w:lang w:val="lv-LV"/>
        </w:rPr>
        <w:t>LĒMUMA PROJEKTS</w:t>
      </w:r>
    </w:p>
    <w:p w14:paraId="3ABA716B" w14:textId="77777777" w:rsidR="00315E25" w:rsidRPr="00972DE2" w:rsidRDefault="00315E25" w:rsidP="00315E25">
      <w:pPr>
        <w:rPr>
          <w:lang w:val="lv-LV"/>
        </w:rPr>
      </w:pPr>
    </w:p>
    <w:p w14:paraId="1D9DDFD4" w14:textId="306AF491" w:rsidR="0029104A" w:rsidRPr="00972DE2" w:rsidRDefault="00315E25" w:rsidP="00315E25">
      <w:pPr>
        <w:rPr>
          <w:lang w:val="lv-LV"/>
        </w:rPr>
      </w:pPr>
      <w:r w:rsidRPr="00972DE2">
        <w:rPr>
          <w:lang w:val="lv-LV"/>
        </w:rPr>
        <w:t>  </w:t>
      </w:r>
      <w:r w:rsidR="00C23FA5">
        <w:rPr>
          <w:lang w:val="lv-LV"/>
        </w:rPr>
        <w:t>2024</w:t>
      </w:r>
      <w:r w:rsidRPr="00972DE2">
        <w:rPr>
          <w:lang w:val="lv-LV"/>
        </w:rPr>
        <w:t>. gada __. ___________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  <w:t>Lēmums Nr.__ (prot. Nr.___,___.§)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</w:p>
    <w:p w14:paraId="4CA08635" w14:textId="235726B8" w:rsidR="00337394" w:rsidRPr="00972DE2" w:rsidRDefault="0029104A" w:rsidP="0037366B">
      <w:pPr>
        <w:pStyle w:val="Heading1"/>
        <w:numPr>
          <w:ilvl w:val="0"/>
          <w:numId w:val="1"/>
        </w:numPr>
        <w:jc w:val="center"/>
      </w:pPr>
      <w:r w:rsidRPr="00972DE2">
        <w:t xml:space="preserve">Par </w:t>
      </w:r>
      <w:r w:rsidR="00972DE2">
        <w:t xml:space="preserve">grozījumiem </w:t>
      </w:r>
      <w:r w:rsidR="00337394" w:rsidRPr="00972DE2">
        <w:t xml:space="preserve">Daugavpils </w:t>
      </w:r>
      <w:proofErr w:type="spellStart"/>
      <w:r w:rsidR="00337394" w:rsidRPr="00972DE2">
        <w:t>valstspilsētas</w:t>
      </w:r>
      <w:proofErr w:type="spellEnd"/>
      <w:r w:rsidR="00337394" w:rsidRPr="00972DE2">
        <w:t xml:space="preserve"> pašvaldības iestādes </w:t>
      </w:r>
    </w:p>
    <w:p w14:paraId="45496FF4" w14:textId="1055A5CA" w:rsidR="0029104A" w:rsidRPr="00972DE2" w:rsidRDefault="00337394" w:rsidP="0037366B">
      <w:pPr>
        <w:pStyle w:val="Heading1"/>
        <w:numPr>
          <w:ilvl w:val="0"/>
          <w:numId w:val="1"/>
        </w:numPr>
        <w:jc w:val="center"/>
      </w:pPr>
      <w:r w:rsidRPr="00972DE2">
        <w:t>“</w:t>
      </w:r>
      <w:r w:rsidR="00233D8E">
        <w:t>Daugavpils pilsētas bāriņtiesa</w:t>
      </w:r>
      <w:r w:rsidRPr="00972DE2">
        <w:t>”</w:t>
      </w:r>
      <w:r w:rsidR="0029104A" w:rsidRPr="00972DE2">
        <w:t xml:space="preserve"> nolikum</w:t>
      </w:r>
      <w:r w:rsidR="00972DE2">
        <w:t>ā</w:t>
      </w:r>
    </w:p>
    <w:p w14:paraId="0D2373F2" w14:textId="3F444D7B" w:rsidR="002F131F" w:rsidRPr="000A13B0" w:rsidRDefault="0029104A" w:rsidP="000A13B0">
      <w:pPr>
        <w:spacing w:before="240"/>
        <w:ind w:firstLine="567"/>
        <w:jc w:val="both"/>
        <w:rPr>
          <w:iCs/>
          <w:lang w:val="lv-LV"/>
        </w:rPr>
      </w:pPr>
      <w:r w:rsidRPr="00972DE2">
        <w:rPr>
          <w:iCs/>
          <w:lang w:val="lv-LV"/>
        </w:rPr>
        <w:t>Pamatojoties uz Pašvaldību likuma 10.</w:t>
      </w:r>
      <w:r w:rsidR="00EA416D" w:rsidRPr="00972DE2">
        <w:rPr>
          <w:iCs/>
          <w:lang w:val="lv-LV"/>
        </w:rPr>
        <w:t xml:space="preserve"> </w:t>
      </w:r>
      <w:r w:rsidRPr="00972DE2">
        <w:rPr>
          <w:iCs/>
          <w:lang w:val="lv-LV"/>
        </w:rPr>
        <w:t>panta pirmās daļas 8.</w:t>
      </w:r>
      <w:r w:rsidR="00EA416D" w:rsidRPr="00972DE2">
        <w:rPr>
          <w:iCs/>
          <w:lang w:val="lv-LV"/>
        </w:rPr>
        <w:t xml:space="preserve"> </w:t>
      </w:r>
      <w:r w:rsidRPr="00972DE2">
        <w:rPr>
          <w:iCs/>
          <w:lang w:val="lv-LV"/>
        </w:rPr>
        <w:t>punktu</w:t>
      </w:r>
      <w:r w:rsidR="00FE2200" w:rsidRPr="00972DE2">
        <w:rPr>
          <w:iCs/>
          <w:lang w:val="lv-LV"/>
        </w:rPr>
        <w:t>,</w:t>
      </w:r>
      <w:r w:rsidR="009771EA">
        <w:rPr>
          <w:iCs/>
          <w:lang w:val="lv-LV"/>
        </w:rPr>
        <w:t xml:space="preserve"> </w:t>
      </w:r>
      <w:r w:rsidR="00233D8E">
        <w:rPr>
          <w:iCs/>
          <w:lang w:val="lv-LV"/>
        </w:rPr>
        <w:t xml:space="preserve">Ministru kabineta 2006. </w:t>
      </w:r>
      <w:r w:rsidR="00233D8E" w:rsidRPr="00660D81">
        <w:rPr>
          <w:iCs/>
          <w:lang w:val="lv-LV"/>
        </w:rPr>
        <w:t>gada 19. decembra noteikumu Nr. 1037 “Bāriņtiesas darbības noteikumi” 2. un 3. punktu</w:t>
      </w:r>
      <w:r w:rsidR="009771EA" w:rsidRPr="00660D81">
        <w:rPr>
          <w:iCs/>
          <w:lang w:val="lv-LV"/>
        </w:rPr>
        <w:t>,</w:t>
      </w:r>
      <w:r w:rsidRPr="00660D81">
        <w:rPr>
          <w:iCs/>
          <w:lang w:val="lv-LV"/>
        </w:rPr>
        <w:t xml:space="preserve"> </w:t>
      </w:r>
      <w:r w:rsidR="000A13B0">
        <w:rPr>
          <w:iCs/>
          <w:lang w:val="lv-LV"/>
        </w:rPr>
        <w:t>ņemot vērā Bāriņtiesu likuma 4. panta ceturto daļu</w:t>
      </w:r>
      <w:r w:rsidR="002F131F" w:rsidRPr="00660D81">
        <w:rPr>
          <w:bCs/>
          <w:shd w:val="clear" w:color="auto" w:fill="FFFFFF"/>
          <w:lang w:val="lv-LV"/>
        </w:rPr>
        <w:t>,</w:t>
      </w:r>
    </w:p>
    <w:p w14:paraId="3E44E20F" w14:textId="5847FB3C" w:rsidR="0029104A" w:rsidRPr="00972DE2" w:rsidRDefault="002F131F" w:rsidP="002F131F">
      <w:pPr>
        <w:snapToGrid w:val="0"/>
        <w:ind w:firstLine="567"/>
        <w:jc w:val="both"/>
        <w:rPr>
          <w:iCs/>
          <w:lang w:val="lv-LV"/>
        </w:rPr>
      </w:pPr>
      <w:r>
        <w:rPr>
          <w:iCs/>
          <w:lang w:val="lv-LV"/>
        </w:rPr>
        <w:t xml:space="preserve">ņemot vērā </w:t>
      </w:r>
      <w:r w:rsidRPr="000E565A">
        <w:rPr>
          <w:iCs/>
          <w:lang w:val="lv-LV"/>
        </w:rPr>
        <w:t xml:space="preserve">Daugavpils </w:t>
      </w:r>
      <w:proofErr w:type="spellStart"/>
      <w:r w:rsidRPr="000E565A">
        <w:rPr>
          <w:lang w:val="lv-LV"/>
        </w:rPr>
        <w:t>valstspilsētas</w:t>
      </w:r>
      <w:proofErr w:type="spellEnd"/>
      <w:r w:rsidRPr="000E565A">
        <w:rPr>
          <w:lang w:val="lv-LV"/>
        </w:rPr>
        <w:t xml:space="preserve"> pašvaldības </w:t>
      </w:r>
      <w:r w:rsidRPr="000E565A">
        <w:rPr>
          <w:iCs/>
          <w:lang w:val="lv-LV"/>
        </w:rPr>
        <w:t xml:space="preserve">domes </w:t>
      </w:r>
      <w:r w:rsidR="00154E33">
        <w:rPr>
          <w:iCs/>
          <w:lang w:val="lv-LV"/>
        </w:rPr>
        <w:t>Sociālo jautājumu</w:t>
      </w:r>
      <w:r w:rsidR="000A13B0">
        <w:rPr>
          <w:iCs/>
          <w:lang w:val="lv-LV"/>
        </w:rPr>
        <w:t xml:space="preserve"> komitejas</w:t>
      </w:r>
      <w:r w:rsidRPr="000E565A">
        <w:rPr>
          <w:iCs/>
          <w:lang w:val="lv-LV"/>
        </w:rPr>
        <w:t xml:space="preserve"> </w:t>
      </w:r>
      <w:r w:rsidR="000A13B0">
        <w:rPr>
          <w:iCs/>
          <w:lang w:val="lv-LV"/>
        </w:rPr>
        <w:t>2024</w:t>
      </w:r>
      <w:r w:rsidRPr="000E565A">
        <w:rPr>
          <w:iCs/>
          <w:lang w:val="lv-LV"/>
        </w:rPr>
        <w:t>. gada ___.____ atzinumu</w:t>
      </w:r>
      <w:r w:rsidR="00571725" w:rsidRPr="00972DE2">
        <w:rPr>
          <w:iCs/>
          <w:lang w:val="lv-LV"/>
        </w:rPr>
        <w:t>,</w:t>
      </w:r>
      <w:r w:rsidR="0074500D" w:rsidRPr="00972DE2">
        <w:rPr>
          <w:iCs/>
          <w:lang w:val="lv-LV"/>
        </w:rPr>
        <w:t xml:space="preserve"> </w:t>
      </w:r>
      <w:r w:rsidR="00542171" w:rsidRPr="00972DE2">
        <w:rPr>
          <w:b/>
          <w:bCs/>
          <w:iCs/>
          <w:lang w:val="lv-LV"/>
        </w:rPr>
        <w:t xml:space="preserve">Daugavpils </w:t>
      </w:r>
      <w:proofErr w:type="spellStart"/>
      <w:r w:rsidR="00542171" w:rsidRPr="00972DE2">
        <w:rPr>
          <w:b/>
          <w:bCs/>
          <w:lang w:val="lv-LV"/>
        </w:rPr>
        <w:t>valstspilsētas</w:t>
      </w:r>
      <w:proofErr w:type="spellEnd"/>
      <w:r w:rsidR="00542171" w:rsidRPr="00972DE2">
        <w:rPr>
          <w:b/>
          <w:bCs/>
          <w:lang w:val="lv-LV"/>
        </w:rPr>
        <w:t xml:space="preserve"> pašvaldības </w:t>
      </w:r>
      <w:r w:rsidR="00542171" w:rsidRPr="00972DE2">
        <w:rPr>
          <w:b/>
          <w:bCs/>
          <w:iCs/>
          <w:lang w:val="lv-LV"/>
        </w:rPr>
        <w:t>dome</w:t>
      </w:r>
      <w:r w:rsidR="00542171" w:rsidRPr="00972DE2">
        <w:rPr>
          <w:b/>
          <w:lang w:val="lv-LV"/>
        </w:rPr>
        <w:t xml:space="preserve"> </w:t>
      </w:r>
      <w:r w:rsidR="0029104A" w:rsidRPr="00972DE2">
        <w:rPr>
          <w:b/>
          <w:lang w:val="lv-LV"/>
        </w:rPr>
        <w:t>nolemj:</w:t>
      </w:r>
    </w:p>
    <w:p w14:paraId="73A12054" w14:textId="73622BE8" w:rsidR="00C24AF2" w:rsidRPr="000A13B0" w:rsidRDefault="00972DE2" w:rsidP="000A13B0">
      <w:pPr>
        <w:tabs>
          <w:tab w:val="left" w:pos="720"/>
        </w:tabs>
        <w:snapToGrid w:val="0"/>
        <w:spacing w:before="240"/>
        <w:jc w:val="both"/>
        <w:rPr>
          <w:iCs/>
          <w:lang w:val="lv-LV"/>
        </w:rPr>
      </w:pPr>
      <w:r w:rsidRPr="000A13B0">
        <w:rPr>
          <w:iCs/>
          <w:lang w:val="lv-LV"/>
        </w:rPr>
        <w:t xml:space="preserve">Izdarīt </w:t>
      </w:r>
      <w:r w:rsidR="00D74220" w:rsidRPr="000A13B0">
        <w:rPr>
          <w:iCs/>
          <w:lang w:val="lv-LV"/>
        </w:rPr>
        <w:t xml:space="preserve">ar Daugavpils domes </w:t>
      </w:r>
      <w:r w:rsidR="0005013E" w:rsidRPr="000A13B0">
        <w:rPr>
          <w:iCs/>
          <w:lang w:val="lv-LV"/>
        </w:rPr>
        <w:t>2022</w:t>
      </w:r>
      <w:r w:rsidR="00D74220" w:rsidRPr="000A13B0">
        <w:rPr>
          <w:iCs/>
          <w:lang w:val="lv-LV"/>
        </w:rPr>
        <w:t xml:space="preserve">. gada </w:t>
      </w:r>
      <w:r w:rsidR="00D5324E" w:rsidRPr="000A13B0">
        <w:rPr>
          <w:iCs/>
          <w:lang w:val="lv-LV"/>
        </w:rPr>
        <w:t>2</w:t>
      </w:r>
      <w:r w:rsidR="0005013E" w:rsidRPr="000A13B0">
        <w:rPr>
          <w:iCs/>
          <w:lang w:val="lv-LV"/>
        </w:rPr>
        <w:t>9</w:t>
      </w:r>
      <w:r w:rsidR="00D74220" w:rsidRPr="000A13B0">
        <w:rPr>
          <w:iCs/>
          <w:lang w:val="lv-LV"/>
        </w:rPr>
        <w:t xml:space="preserve">. </w:t>
      </w:r>
      <w:r w:rsidR="00D5324E" w:rsidRPr="000A13B0">
        <w:rPr>
          <w:iCs/>
          <w:lang w:val="lv-LV"/>
        </w:rPr>
        <w:t>decembra</w:t>
      </w:r>
      <w:r w:rsidR="00D74220" w:rsidRPr="000A13B0">
        <w:rPr>
          <w:iCs/>
          <w:lang w:val="lv-LV"/>
        </w:rPr>
        <w:t xml:space="preserve"> lēmumu Nr. </w:t>
      </w:r>
      <w:r w:rsidR="0005013E" w:rsidRPr="000A13B0">
        <w:rPr>
          <w:iCs/>
          <w:lang w:val="lv-LV"/>
        </w:rPr>
        <w:t>897</w:t>
      </w:r>
      <w:r w:rsidR="00D74220" w:rsidRPr="000A13B0">
        <w:rPr>
          <w:iCs/>
          <w:lang w:val="lv-LV"/>
        </w:rPr>
        <w:t xml:space="preserve"> apstiprinātajā </w:t>
      </w:r>
      <w:r w:rsidR="00337394" w:rsidRPr="000A13B0">
        <w:rPr>
          <w:iCs/>
          <w:lang w:val="lv-LV"/>
        </w:rPr>
        <w:t xml:space="preserve">Daugavpils </w:t>
      </w:r>
      <w:proofErr w:type="spellStart"/>
      <w:r w:rsidR="00337394" w:rsidRPr="000A13B0">
        <w:rPr>
          <w:iCs/>
          <w:lang w:val="lv-LV"/>
        </w:rPr>
        <w:t>valstspilsētas</w:t>
      </w:r>
      <w:proofErr w:type="spellEnd"/>
      <w:r w:rsidR="00337394" w:rsidRPr="000A13B0">
        <w:rPr>
          <w:iCs/>
          <w:lang w:val="lv-LV"/>
        </w:rPr>
        <w:t xml:space="preserve"> pašvaldības iestādes “</w:t>
      </w:r>
      <w:r w:rsidR="0005013E" w:rsidRPr="000A13B0">
        <w:rPr>
          <w:iCs/>
          <w:lang w:val="lv-LV"/>
        </w:rPr>
        <w:t>Daugavpils pilsētas bāriņtiesa</w:t>
      </w:r>
      <w:r w:rsidR="00337394" w:rsidRPr="000A13B0">
        <w:rPr>
          <w:iCs/>
          <w:lang w:val="lv-LV"/>
        </w:rPr>
        <w:t>”</w:t>
      </w:r>
      <w:r w:rsidR="00D1350C" w:rsidRPr="000A13B0">
        <w:rPr>
          <w:iCs/>
          <w:lang w:val="lv-LV"/>
        </w:rPr>
        <w:t xml:space="preserve"> </w:t>
      </w:r>
      <w:r w:rsidRPr="000A13B0">
        <w:rPr>
          <w:iCs/>
          <w:lang w:val="lv-LV"/>
        </w:rPr>
        <w:t>nolikumā</w:t>
      </w:r>
      <w:r w:rsidR="00D74220" w:rsidRPr="000A13B0">
        <w:rPr>
          <w:iCs/>
          <w:lang w:val="lv-LV"/>
        </w:rPr>
        <w:t xml:space="preserve"> </w:t>
      </w:r>
      <w:r w:rsidRPr="000A13B0">
        <w:rPr>
          <w:iCs/>
          <w:lang w:val="lv-LV"/>
        </w:rPr>
        <w:t>šādus grozījumus:</w:t>
      </w:r>
    </w:p>
    <w:p w14:paraId="60BAC862" w14:textId="77C988B6" w:rsidR="00A15D6A" w:rsidRPr="00B25A79" w:rsidRDefault="0005013E" w:rsidP="00660D81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120"/>
        <w:ind w:left="851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8F21F7">
        <w:rPr>
          <w:lang w:val="lv-LV"/>
        </w:rPr>
        <w:t>Aizstāt 4. punktā vārdus “Valsts bērnu tiesību aizsardzības inspekcija” ar vārdiem “Bērnu aizsardzības centrs”</w:t>
      </w:r>
      <w:r w:rsidR="00A15D6A" w:rsidRPr="00B25A79">
        <w:rPr>
          <w:lang w:val="lv-LV"/>
        </w:rPr>
        <w:t>.</w:t>
      </w:r>
    </w:p>
    <w:p w14:paraId="421826DD" w14:textId="2302647F" w:rsidR="000B627F" w:rsidRDefault="0005013E" w:rsidP="00660D81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120"/>
        <w:ind w:left="851"/>
        <w:contextualSpacing w:val="0"/>
        <w:jc w:val="both"/>
        <w:rPr>
          <w:lang w:val="lv-LV"/>
        </w:rPr>
      </w:pPr>
      <w:r>
        <w:rPr>
          <w:lang w:val="lv-LV"/>
        </w:rPr>
        <w:t xml:space="preserve"> Papildināt ar </w:t>
      </w:r>
      <w:r w:rsidR="00CA5769">
        <w:rPr>
          <w:lang w:val="lv-LV"/>
        </w:rPr>
        <w:t>22.</w:t>
      </w:r>
      <w:r w:rsidR="000B627F">
        <w:rPr>
          <w:lang w:val="lv-LV"/>
        </w:rPr>
        <w:t xml:space="preserve"> punktu šādā redakcijā:</w:t>
      </w:r>
    </w:p>
    <w:p w14:paraId="3ACD671A" w14:textId="6D863258" w:rsidR="00B25A79" w:rsidRDefault="000B627F" w:rsidP="00B25A79">
      <w:pPr>
        <w:pStyle w:val="ListParagraph"/>
        <w:tabs>
          <w:tab w:val="left" w:pos="720"/>
        </w:tabs>
        <w:snapToGrid w:val="0"/>
        <w:ind w:left="794"/>
        <w:contextualSpacing w:val="0"/>
        <w:jc w:val="both"/>
        <w:rPr>
          <w:lang w:val="lv-LV"/>
        </w:rPr>
      </w:pPr>
      <w:r>
        <w:rPr>
          <w:lang w:val="lv-LV"/>
        </w:rPr>
        <w:t>“</w:t>
      </w:r>
      <w:r w:rsidR="00CA5769">
        <w:rPr>
          <w:lang w:val="lv-LV"/>
        </w:rPr>
        <w:t>22.</w:t>
      </w:r>
      <w:r>
        <w:rPr>
          <w:lang w:val="lv-LV"/>
        </w:rPr>
        <w:t xml:space="preserve"> </w:t>
      </w:r>
      <w:r w:rsidR="00CA5769">
        <w:rPr>
          <w:lang w:val="lv-LV"/>
        </w:rPr>
        <w:t>Sūdzīb</w:t>
      </w:r>
      <w:r w:rsidR="00A21676">
        <w:rPr>
          <w:lang w:val="lv-LV"/>
        </w:rPr>
        <w:t>as</w:t>
      </w:r>
      <w:r w:rsidR="00CA5769">
        <w:rPr>
          <w:lang w:val="lv-LV"/>
        </w:rPr>
        <w:t xml:space="preserve"> par Bāriņtiesas amatpersonu vai darbinieku ētikas pārkāpumiem izskata pašvaldības dome</w:t>
      </w:r>
      <w:r w:rsidR="00A21676">
        <w:rPr>
          <w:lang w:val="lv-LV"/>
        </w:rPr>
        <w:t>s noteiktajā kārtībā</w:t>
      </w:r>
      <w:r w:rsidR="00CA5769">
        <w:rPr>
          <w:lang w:val="lv-LV"/>
        </w:rPr>
        <w:t>.</w:t>
      </w:r>
      <w:r w:rsidR="00703C82">
        <w:rPr>
          <w:lang w:val="lv-LV"/>
        </w:rPr>
        <w:t>”.</w:t>
      </w:r>
    </w:p>
    <w:p w14:paraId="218A0471" w14:textId="77777777" w:rsidR="00B5035F" w:rsidRDefault="00B5035F" w:rsidP="0029104A">
      <w:pPr>
        <w:tabs>
          <w:tab w:val="left" w:pos="7230"/>
        </w:tabs>
        <w:jc w:val="both"/>
        <w:rPr>
          <w:lang w:val="lv-LV"/>
        </w:rPr>
      </w:pPr>
    </w:p>
    <w:p w14:paraId="2DE595D7" w14:textId="215EC3BE" w:rsidR="00E95D63" w:rsidRPr="00972DE2" w:rsidRDefault="00755685" w:rsidP="0029104A">
      <w:pPr>
        <w:tabs>
          <w:tab w:val="left" w:pos="7230"/>
        </w:tabs>
        <w:jc w:val="both"/>
        <w:rPr>
          <w:lang w:val="lv-LV"/>
        </w:rPr>
      </w:pPr>
      <w:r w:rsidRPr="00972DE2">
        <w:rPr>
          <w:lang w:val="lv-LV"/>
        </w:rPr>
        <w:t xml:space="preserve">Daugavpils </w:t>
      </w:r>
      <w:proofErr w:type="spellStart"/>
      <w:r w:rsidRPr="00972DE2">
        <w:rPr>
          <w:lang w:val="lv-LV"/>
        </w:rPr>
        <w:t>valstspilsētas</w:t>
      </w:r>
      <w:proofErr w:type="spellEnd"/>
      <w:r w:rsidRPr="00972DE2">
        <w:rPr>
          <w:lang w:val="lv-LV"/>
        </w:rPr>
        <w:t xml:space="preserve"> pašvaldības domes</w:t>
      </w:r>
      <w:r w:rsidR="0029104A" w:rsidRPr="00972DE2">
        <w:rPr>
          <w:lang w:val="lv-LV"/>
        </w:rPr>
        <w:t xml:space="preserve"> priekšsēdētājs</w:t>
      </w:r>
      <w:r w:rsidR="0029104A" w:rsidRPr="00972DE2">
        <w:rPr>
          <w:lang w:val="lv-LV"/>
        </w:rPr>
        <w:tab/>
      </w:r>
      <w:r w:rsidR="0029104A" w:rsidRPr="00972DE2">
        <w:rPr>
          <w:lang w:val="lv-LV"/>
        </w:rPr>
        <w:tab/>
        <w:t>A.Elksniņš</w:t>
      </w:r>
      <w:r w:rsidR="0029104A" w:rsidRPr="00972DE2">
        <w:rPr>
          <w:lang w:val="lv-LV"/>
        </w:rPr>
        <w:tab/>
      </w:r>
    </w:p>
    <w:p w14:paraId="5BB21B44" w14:textId="77777777" w:rsidR="00E95D63" w:rsidRPr="00972DE2" w:rsidRDefault="00E95D63" w:rsidP="0029104A">
      <w:pPr>
        <w:tabs>
          <w:tab w:val="left" w:pos="7230"/>
        </w:tabs>
        <w:jc w:val="both"/>
        <w:rPr>
          <w:lang w:val="lv-LV"/>
        </w:rPr>
      </w:pPr>
      <w:bookmarkStart w:id="0" w:name="_GoBack"/>
      <w:bookmarkEnd w:id="0"/>
    </w:p>
    <w:sectPr w:rsidR="00E95D63" w:rsidRPr="00972DE2" w:rsidSect="00315E25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24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7D4B3F"/>
    <w:multiLevelType w:val="multilevel"/>
    <w:tmpl w:val="2F507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A002847"/>
    <w:multiLevelType w:val="hybridMultilevel"/>
    <w:tmpl w:val="416AE4C2"/>
    <w:lvl w:ilvl="0" w:tplc="ABB0F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A"/>
    <w:rsid w:val="00022A2F"/>
    <w:rsid w:val="0005013E"/>
    <w:rsid w:val="000568B2"/>
    <w:rsid w:val="000A13B0"/>
    <w:rsid w:val="000B627F"/>
    <w:rsid w:val="000E0738"/>
    <w:rsid w:val="00114B1E"/>
    <w:rsid w:val="0013595D"/>
    <w:rsid w:val="00154E33"/>
    <w:rsid w:val="001555CB"/>
    <w:rsid w:val="00181A06"/>
    <w:rsid w:val="00233D8E"/>
    <w:rsid w:val="002350C4"/>
    <w:rsid w:val="00265F9B"/>
    <w:rsid w:val="0029104A"/>
    <w:rsid w:val="002C2566"/>
    <w:rsid w:val="002C7B80"/>
    <w:rsid w:val="002D66F6"/>
    <w:rsid w:val="002F131F"/>
    <w:rsid w:val="00315E25"/>
    <w:rsid w:val="00337394"/>
    <w:rsid w:val="00367074"/>
    <w:rsid w:val="0037366B"/>
    <w:rsid w:val="00387658"/>
    <w:rsid w:val="003917CF"/>
    <w:rsid w:val="003C54C0"/>
    <w:rsid w:val="003E7598"/>
    <w:rsid w:val="00407469"/>
    <w:rsid w:val="00411FE0"/>
    <w:rsid w:val="004B634E"/>
    <w:rsid w:val="005015FA"/>
    <w:rsid w:val="00522128"/>
    <w:rsid w:val="00542171"/>
    <w:rsid w:val="00566FB2"/>
    <w:rsid w:val="00571725"/>
    <w:rsid w:val="00575B53"/>
    <w:rsid w:val="00590927"/>
    <w:rsid w:val="005A6299"/>
    <w:rsid w:val="00613440"/>
    <w:rsid w:val="0065266C"/>
    <w:rsid w:val="006570ED"/>
    <w:rsid w:val="00660D81"/>
    <w:rsid w:val="006A0759"/>
    <w:rsid w:val="006B6F52"/>
    <w:rsid w:val="006E542A"/>
    <w:rsid w:val="00703C82"/>
    <w:rsid w:val="00730D12"/>
    <w:rsid w:val="0074500D"/>
    <w:rsid w:val="00755685"/>
    <w:rsid w:val="00772CBA"/>
    <w:rsid w:val="0077778E"/>
    <w:rsid w:val="00783703"/>
    <w:rsid w:val="0079470C"/>
    <w:rsid w:val="007978E4"/>
    <w:rsid w:val="007C30EA"/>
    <w:rsid w:val="008166AE"/>
    <w:rsid w:val="00822292"/>
    <w:rsid w:val="00842BDA"/>
    <w:rsid w:val="008F21F7"/>
    <w:rsid w:val="00902EC1"/>
    <w:rsid w:val="00904155"/>
    <w:rsid w:val="00907EC0"/>
    <w:rsid w:val="00972DE2"/>
    <w:rsid w:val="009771EA"/>
    <w:rsid w:val="00992309"/>
    <w:rsid w:val="009B6F41"/>
    <w:rsid w:val="00A15D6A"/>
    <w:rsid w:val="00A21676"/>
    <w:rsid w:val="00A73B0F"/>
    <w:rsid w:val="00A812FD"/>
    <w:rsid w:val="00AF180B"/>
    <w:rsid w:val="00AF60C6"/>
    <w:rsid w:val="00B25A79"/>
    <w:rsid w:val="00B5035F"/>
    <w:rsid w:val="00B91F1C"/>
    <w:rsid w:val="00C23FA5"/>
    <w:rsid w:val="00C24AF2"/>
    <w:rsid w:val="00C650FF"/>
    <w:rsid w:val="00C93DD1"/>
    <w:rsid w:val="00CA5769"/>
    <w:rsid w:val="00CB55C3"/>
    <w:rsid w:val="00CD5A9E"/>
    <w:rsid w:val="00CF0B1D"/>
    <w:rsid w:val="00D02FE0"/>
    <w:rsid w:val="00D1350C"/>
    <w:rsid w:val="00D428D3"/>
    <w:rsid w:val="00D5324E"/>
    <w:rsid w:val="00D74220"/>
    <w:rsid w:val="00D93280"/>
    <w:rsid w:val="00DA6657"/>
    <w:rsid w:val="00E32AA8"/>
    <w:rsid w:val="00E5607F"/>
    <w:rsid w:val="00E95D63"/>
    <w:rsid w:val="00EA416D"/>
    <w:rsid w:val="00EC045C"/>
    <w:rsid w:val="00F02DB6"/>
    <w:rsid w:val="00F24D63"/>
    <w:rsid w:val="00FD5F3A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D07A0"/>
  <w15:chartTrackingRefBased/>
  <w15:docId w15:val="{5274EF29-6567-4A4F-B06C-7E72ADF1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29104A"/>
    <w:pPr>
      <w:keepNext/>
      <w:tabs>
        <w:tab w:val="num" w:pos="360"/>
      </w:tabs>
      <w:outlineLvl w:val="0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0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71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E0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BodyTextIndent">
    <w:name w:val="Body Text Indent"/>
    <w:basedOn w:val="Normal"/>
    <w:link w:val="BodyTextIndentChar"/>
    <w:rsid w:val="00613440"/>
    <w:pPr>
      <w:autoSpaceDN w:val="0"/>
      <w:ind w:left="5814"/>
      <w:textAlignment w:val="baseline"/>
    </w:pPr>
    <w:rPr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6134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E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E95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77</cp:revision>
  <cp:lastPrinted>2023-10-17T05:39:00Z</cp:lastPrinted>
  <dcterms:created xsi:type="dcterms:W3CDTF">2023-06-13T12:35:00Z</dcterms:created>
  <dcterms:modified xsi:type="dcterms:W3CDTF">2024-08-15T06:12:00Z</dcterms:modified>
</cp:coreProperties>
</file>