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73" w:rsidRDefault="00E43773" w:rsidP="00E43773">
      <w:pPr>
        <w:ind w:left="0" w:hanging="2"/>
        <w:jc w:val="right"/>
        <w:rPr>
          <w:sz w:val="22"/>
          <w:szCs w:val="22"/>
        </w:rPr>
      </w:pPr>
    </w:p>
    <w:p w:rsidR="00E43773" w:rsidRPr="00E43773" w:rsidRDefault="00E43773" w:rsidP="00E43773">
      <w:pPr>
        <w:ind w:left="0" w:hanging="2"/>
        <w:jc w:val="right"/>
        <w:rPr>
          <w:sz w:val="22"/>
          <w:szCs w:val="22"/>
          <w:lang w:val="lv-LV"/>
        </w:rPr>
      </w:pPr>
    </w:p>
    <w:p w:rsidR="00E43773" w:rsidRPr="00E43773" w:rsidRDefault="00D12416" w:rsidP="00E43773">
      <w:pPr>
        <w:ind w:leftChars="0" w:left="0" w:firstLineChars="0" w:firstLine="0"/>
        <w:jc w:val="right"/>
        <w:rPr>
          <w:sz w:val="22"/>
          <w:szCs w:val="22"/>
          <w:lang w:val="lv-LV"/>
        </w:rPr>
      </w:pPr>
      <w:r>
        <w:rPr>
          <w:sz w:val="22"/>
          <w:szCs w:val="22"/>
          <w:lang w:val="lv-LV"/>
        </w:rPr>
        <w:t>2</w:t>
      </w:r>
      <w:bookmarkStart w:id="0" w:name="_GoBack"/>
      <w:bookmarkEnd w:id="0"/>
      <w:r w:rsidR="00E43773" w:rsidRPr="00E43773">
        <w:rPr>
          <w:sz w:val="22"/>
          <w:szCs w:val="22"/>
          <w:lang w:val="lv-LV"/>
        </w:rPr>
        <w:t xml:space="preserve">. </w:t>
      </w:r>
      <w:r w:rsidR="00700747" w:rsidRPr="00E43773">
        <w:rPr>
          <w:sz w:val="22"/>
          <w:szCs w:val="22"/>
          <w:lang w:val="lv-LV"/>
        </w:rPr>
        <w:t>PIELIKUMS</w:t>
      </w:r>
    </w:p>
    <w:p w:rsidR="0008494A" w:rsidRPr="00534EF3" w:rsidRDefault="00700747">
      <w:pPr>
        <w:ind w:left="0" w:hanging="2"/>
        <w:jc w:val="right"/>
        <w:rPr>
          <w:sz w:val="22"/>
          <w:szCs w:val="22"/>
          <w:lang w:val="lv-LV"/>
        </w:rPr>
      </w:pPr>
      <w:r w:rsidRPr="00534EF3">
        <w:rPr>
          <w:sz w:val="22"/>
          <w:szCs w:val="22"/>
          <w:lang w:val="lv-LV"/>
        </w:rPr>
        <w:t xml:space="preserve">Daugavpils </w:t>
      </w:r>
      <w:proofErr w:type="spellStart"/>
      <w:r w:rsidR="00534EF3">
        <w:rPr>
          <w:sz w:val="22"/>
          <w:szCs w:val="22"/>
          <w:lang w:val="lv-LV"/>
        </w:rPr>
        <w:t>valstspilsētas</w:t>
      </w:r>
      <w:proofErr w:type="spellEnd"/>
      <w:r w:rsidR="00534EF3">
        <w:rPr>
          <w:sz w:val="22"/>
          <w:szCs w:val="22"/>
          <w:lang w:val="lv-LV"/>
        </w:rPr>
        <w:t xml:space="preserve"> pašvaldības domes</w:t>
      </w:r>
    </w:p>
    <w:p w:rsidR="0008494A" w:rsidRPr="00534EF3" w:rsidRDefault="00700747">
      <w:pPr>
        <w:ind w:left="0" w:hanging="2"/>
        <w:jc w:val="right"/>
        <w:rPr>
          <w:sz w:val="22"/>
          <w:szCs w:val="22"/>
          <w:lang w:val="lv-LV"/>
        </w:rPr>
      </w:pPr>
      <w:r w:rsidRPr="00534EF3">
        <w:rPr>
          <w:sz w:val="22"/>
          <w:szCs w:val="22"/>
          <w:lang w:val="lv-LV"/>
        </w:rPr>
        <w:tab/>
      </w:r>
      <w:r w:rsidRPr="00534EF3">
        <w:rPr>
          <w:sz w:val="22"/>
          <w:szCs w:val="22"/>
          <w:lang w:val="lv-LV"/>
        </w:rPr>
        <w:tab/>
      </w:r>
      <w:r w:rsidRPr="00534EF3">
        <w:rPr>
          <w:sz w:val="22"/>
          <w:szCs w:val="22"/>
          <w:lang w:val="lv-LV"/>
        </w:rPr>
        <w:tab/>
      </w:r>
      <w:r w:rsidRPr="00534EF3">
        <w:rPr>
          <w:sz w:val="22"/>
          <w:szCs w:val="22"/>
          <w:lang w:val="lv-LV"/>
        </w:rPr>
        <w:tab/>
      </w:r>
      <w:r w:rsidRPr="00534EF3">
        <w:rPr>
          <w:sz w:val="22"/>
          <w:szCs w:val="22"/>
          <w:lang w:val="lv-LV"/>
        </w:rPr>
        <w:tab/>
      </w:r>
      <w:r w:rsidRPr="00534EF3">
        <w:rPr>
          <w:sz w:val="22"/>
          <w:szCs w:val="22"/>
          <w:lang w:val="lv-LV"/>
        </w:rPr>
        <w:tab/>
      </w:r>
      <w:r w:rsidRPr="00534EF3">
        <w:rPr>
          <w:sz w:val="22"/>
          <w:szCs w:val="22"/>
          <w:lang w:val="lv-LV"/>
        </w:rPr>
        <w:tab/>
        <w:t>2024. gada __.__________</w:t>
      </w:r>
    </w:p>
    <w:p w:rsidR="0008494A" w:rsidRPr="00534EF3" w:rsidRDefault="00700747">
      <w:pPr>
        <w:ind w:left="0" w:hanging="2"/>
        <w:jc w:val="right"/>
        <w:rPr>
          <w:sz w:val="22"/>
          <w:szCs w:val="22"/>
          <w:lang w:val="lv-LV"/>
        </w:rPr>
      </w:pPr>
      <w:r w:rsidRPr="00534EF3">
        <w:rPr>
          <w:sz w:val="22"/>
          <w:szCs w:val="22"/>
          <w:lang w:val="lv-LV"/>
        </w:rPr>
        <w:tab/>
      </w:r>
      <w:r w:rsidRPr="00534EF3">
        <w:rPr>
          <w:sz w:val="22"/>
          <w:szCs w:val="22"/>
          <w:lang w:val="lv-LV"/>
        </w:rPr>
        <w:tab/>
      </w:r>
      <w:r w:rsidRPr="00534EF3">
        <w:rPr>
          <w:sz w:val="22"/>
          <w:szCs w:val="22"/>
          <w:lang w:val="lv-LV"/>
        </w:rPr>
        <w:tab/>
        <w:t>lēmumam Nr.__________</w:t>
      </w:r>
    </w:p>
    <w:p w:rsidR="0008494A" w:rsidRPr="00534EF3" w:rsidRDefault="0008494A">
      <w:pPr>
        <w:ind w:left="0" w:hanging="2"/>
        <w:jc w:val="center"/>
        <w:rPr>
          <w:color w:val="333333"/>
          <w:sz w:val="22"/>
          <w:szCs w:val="22"/>
          <w:highlight w:val="white"/>
          <w:lang w:val="lv-LV"/>
        </w:rPr>
      </w:pPr>
    </w:p>
    <w:p w:rsidR="00E43773" w:rsidRPr="00534EF3" w:rsidRDefault="00E43773">
      <w:pPr>
        <w:ind w:left="0" w:hanging="2"/>
        <w:jc w:val="center"/>
        <w:rPr>
          <w:color w:val="333333"/>
          <w:sz w:val="22"/>
          <w:szCs w:val="22"/>
          <w:highlight w:val="white"/>
          <w:lang w:val="lv-LV"/>
        </w:rPr>
      </w:pPr>
    </w:p>
    <w:p w:rsidR="00700747" w:rsidRPr="00534EF3" w:rsidRDefault="00700747">
      <w:pPr>
        <w:ind w:left="0" w:hanging="2"/>
        <w:jc w:val="center"/>
        <w:rPr>
          <w:color w:val="333333"/>
          <w:sz w:val="22"/>
          <w:szCs w:val="22"/>
          <w:highlight w:val="white"/>
          <w:lang w:val="lv-LV"/>
        </w:rPr>
      </w:pPr>
    </w:p>
    <w:p w:rsidR="00534EF3" w:rsidRPr="001020C6" w:rsidRDefault="00442280" w:rsidP="00534EF3">
      <w:pPr>
        <w:spacing w:line="240" w:lineRule="auto"/>
        <w:ind w:left="0" w:hanging="2"/>
        <w:jc w:val="center"/>
        <w:rPr>
          <w:lang w:val="lv-LV"/>
        </w:rPr>
      </w:pPr>
      <w:r w:rsidRPr="00442280">
        <w:rPr>
          <w:rFonts w:asciiTheme="majorBidi" w:hAnsiTheme="majorBidi" w:cstheme="majorBidi"/>
          <w:bCs/>
          <w:lang w:val="lv-LV" w:eastAsia="lv-LV"/>
        </w:rPr>
        <w:t xml:space="preserve">Eiropas Savienības </w:t>
      </w:r>
      <w:proofErr w:type="spellStart"/>
      <w:r w:rsidR="003D3FF2">
        <w:rPr>
          <w:lang w:val="lv-LV"/>
        </w:rPr>
        <w:t>Erasmus</w:t>
      </w:r>
      <w:proofErr w:type="spellEnd"/>
      <w:r w:rsidR="003D3FF2">
        <w:rPr>
          <w:lang w:val="lv-LV"/>
        </w:rPr>
        <w:t>+ programmas P</w:t>
      </w:r>
      <w:r w:rsidR="001020C6" w:rsidRPr="001020C6">
        <w:rPr>
          <w:lang w:val="lv-LV"/>
        </w:rPr>
        <w:t xml:space="preserve">amatdarbības Nr. 1 (KA 1) </w:t>
      </w:r>
      <w:r w:rsidR="00C600CC">
        <w:rPr>
          <w:lang w:val="lv-LV"/>
        </w:rPr>
        <w:t xml:space="preserve">skolu sektora </w:t>
      </w:r>
      <w:r w:rsidR="001020C6" w:rsidRPr="001020C6">
        <w:rPr>
          <w:lang w:val="lv-LV"/>
        </w:rPr>
        <w:t>projekta</w:t>
      </w:r>
      <w:r w:rsidR="001020C6">
        <w:rPr>
          <w:lang w:val="lv-LV"/>
        </w:rPr>
        <w:t xml:space="preserve"> </w:t>
      </w:r>
      <w:r w:rsidR="00C600CC" w:rsidRPr="001020C6">
        <w:rPr>
          <w:lang w:val="lv-LV"/>
        </w:rPr>
        <w:t>Nr. 2024-1-LV01-KA122-SCH-000224604</w:t>
      </w:r>
      <w:r w:rsidR="00C600CC" w:rsidRPr="001020C6">
        <w:rPr>
          <w:b/>
          <w:lang w:val="lv-LV"/>
        </w:rPr>
        <w:t xml:space="preserve"> </w:t>
      </w:r>
      <w:r w:rsidR="001020C6" w:rsidRPr="001020C6">
        <w:rPr>
          <w:b/>
          <w:lang w:val="lv-LV"/>
        </w:rPr>
        <w:t>“Mēs varam un darām!”</w:t>
      </w:r>
      <w:r w:rsidR="00534EF3" w:rsidRPr="001020C6">
        <w:rPr>
          <w:lang w:val="lv-LV"/>
        </w:rPr>
        <w:t xml:space="preserve"> apraksts</w:t>
      </w:r>
    </w:p>
    <w:p w:rsidR="00534EF3" w:rsidRPr="00534EF3" w:rsidRDefault="00534EF3" w:rsidP="00534EF3">
      <w:pPr>
        <w:spacing w:line="240" w:lineRule="auto"/>
        <w:ind w:leftChars="0" w:left="0" w:firstLineChars="0" w:firstLine="0"/>
        <w:rPr>
          <w:b/>
          <w:lang w:val="lv-LV"/>
        </w:rPr>
      </w:pPr>
    </w:p>
    <w:p w:rsidR="00534EF3" w:rsidRPr="00534EF3" w:rsidRDefault="00534EF3" w:rsidP="00534EF3">
      <w:pPr>
        <w:spacing w:line="240" w:lineRule="auto"/>
        <w:ind w:left="0" w:hanging="2"/>
        <w:jc w:val="center"/>
        <w:rPr>
          <w:lang w:val="lv-LV"/>
        </w:rPr>
      </w:pPr>
    </w:p>
    <w:tbl>
      <w:tblPr>
        <w:tblW w:w="10065" w:type="dxa"/>
        <w:tblInd w:w="-459" w:type="dxa"/>
        <w:tblCellMar>
          <w:left w:w="10" w:type="dxa"/>
          <w:right w:w="10" w:type="dxa"/>
        </w:tblCellMar>
        <w:tblLook w:val="04A0" w:firstRow="1" w:lastRow="0" w:firstColumn="1" w:lastColumn="0" w:noHBand="0" w:noVBand="1"/>
      </w:tblPr>
      <w:tblGrid>
        <w:gridCol w:w="2268"/>
        <w:gridCol w:w="7797"/>
      </w:tblGrid>
      <w:tr w:rsidR="00534EF3" w:rsidRPr="00C600CC" w:rsidTr="00534EF3">
        <w:trPr>
          <w:trHeight w:val="42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 xml:space="preserve">Projekta pieteicējs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 xml:space="preserve">Daugavpils Iespēju vidusskola </w:t>
            </w:r>
          </w:p>
        </w:tc>
      </w:tr>
      <w:tr w:rsidR="00534EF3" w:rsidRPr="000E169E" w:rsidTr="00534EF3">
        <w:trPr>
          <w:trHeight w:val="4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 ilgums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No 2024. gada 1. septembra līdz 2026.</w:t>
            </w:r>
            <w:r w:rsidR="00274EE1">
              <w:rPr>
                <w:lang w:val="lv-LV"/>
              </w:rPr>
              <w:t xml:space="preserve"> </w:t>
            </w:r>
            <w:r w:rsidRPr="00534EF3">
              <w:rPr>
                <w:lang w:val="lv-LV"/>
              </w:rPr>
              <w:t>gada 28. februārim (18 mēneši)</w:t>
            </w:r>
          </w:p>
        </w:tc>
      </w:tr>
      <w:tr w:rsidR="00534EF3" w:rsidRPr="000E169E" w:rsidTr="00534EF3">
        <w:trPr>
          <w:trHeight w:val="213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 mērķis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autoSpaceDE w:val="0"/>
              <w:spacing w:line="240" w:lineRule="auto"/>
              <w:ind w:left="0" w:hanging="2"/>
              <w:jc w:val="both"/>
              <w:rPr>
                <w:lang w:val="lv-LV"/>
              </w:rPr>
            </w:pPr>
            <w:proofErr w:type="spellStart"/>
            <w:r w:rsidRPr="00534EF3">
              <w:rPr>
                <w:lang w:val="lv-LV"/>
              </w:rPr>
              <w:t>Erasmus</w:t>
            </w:r>
            <w:proofErr w:type="spellEnd"/>
            <w:r w:rsidRPr="00534EF3">
              <w:rPr>
                <w:lang w:val="lv-LV"/>
              </w:rPr>
              <w:t xml:space="preserve"> + programmas pamatdarbības Nr.1 (KA1),  mācību mobilitāte skolu sektorā, projekta galvenie mērķi ir: 1) stiprināt skolas metodisko kapacitāti, apgūstot  jaunas metodes, stratēģijas, kas attīsta skolēnu kritisko domāšanu, akcentējot pirmskolas, valodu, mūzikas mācīšanas jomas, kā arī skolas vadības izpratni; 2)</w:t>
            </w:r>
            <w:r w:rsidR="00274EE1">
              <w:rPr>
                <w:lang w:val="lv-LV"/>
              </w:rPr>
              <w:t xml:space="preserve"> </w:t>
            </w:r>
            <w:r w:rsidRPr="00534EF3">
              <w:rPr>
                <w:lang w:val="lv-LV"/>
              </w:rPr>
              <w:t>panākt interakt</w:t>
            </w:r>
            <w:r w:rsidR="00274EE1">
              <w:rPr>
                <w:lang w:val="lv-LV"/>
              </w:rPr>
              <w:t>īvo rīku  jēgpilnu izmantošanu STEM jomas mācību</w:t>
            </w:r>
            <w:r w:rsidRPr="00534EF3">
              <w:rPr>
                <w:lang w:val="lv-LV"/>
              </w:rPr>
              <w:t xml:space="preserve"> priekšmetu pasniegšanā; 3)</w:t>
            </w:r>
            <w:r w:rsidR="00274EE1">
              <w:rPr>
                <w:lang w:val="lv-LV"/>
              </w:rPr>
              <w:t xml:space="preserve"> </w:t>
            </w:r>
            <w:r w:rsidRPr="00534EF3">
              <w:rPr>
                <w:lang w:val="lv-LV"/>
              </w:rPr>
              <w:t>veicināt informētību, izpratni  par ES kontekstu, īpaši par kopējām  vērtībām, kas ļauj pedagogiem pilnveidoties.</w:t>
            </w:r>
          </w:p>
        </w:tc>
      </w:tr>
      <w:tr w:rsidR="00534EF3" w:rsidRPr="000E169E" w:rsidTr="00534EF3">
        <w:trPr>
          <w:trHeight w:val="54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 apraksts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autoSpaceDE w:val="0"/>
              <w:spacing w:line="240" w:lineRule="auto"/>
              <w:ind w:left="0" w:hanging="2"/>
              <w:jc w:val="both"/>
              <w:rPr>
                <w:lang w:val="lv-LV"/>
              </w:rPr>
            </w:pPr>
            <w:r w:rsidRPr="00534EF3">
              <w:rPr>
                <w:lang w:val="lv-LV"/>
              </w:rPr>
              <w:t xml:space="preserve">Kopā ir plānots </w:t>
            </w:r>
            <w:r w:rsidR="00274EE1">
              <w:rPr>
                <w:lang w:val="lv-LV"/>
              </w:rPr>
              <w:t xml:space="preserve">realizēt 8 </w:t>
            </w:r>
            <w:r w:rsidRPr="00534EF3">
              <w:rPr>
                <w:lang w:val="lv-LV"/>
              </w:rPr>
              <w:t>mācību mobilitātes (braucienus), 16 pedagogi, piedaloties mācību mobilitātēs pilnveidos savu profesionālo kompetenci, stiprinās skolas metodisko kapacitāti, apgūstot jaunas metodes, stratēģijas, kas attīsta skolēnu kritisko domāšanu, akcentējot pirmskolas, valodu, mūzikas mācīšanas jomas, arī skolas vadības izpratni. Tiks panākta interaktīvo rīku jēgpilna izmantošana STEM jomas mācību priekšmetu pasniegšanā, nodrošinot mācību stundas interesantā</w:t>
            </w:r>
            <w:r w:rsidR="00274EE1">
              <w:rPr>
                <w:lang w:val="lv-LV"/>
              </w:rPr>
              <w:t xml:space="preserve">kas, ar tehnoloģijām bagātākas. </w:t>
            </w:r>
            <w:r w:rsidRPr="00534EF3">
              <w:rPr>
                <w:lang w:val="lv-LV"/>
              </w:rPr>
              <w:t>Veicināta informētība, izpratne par ES kontekstu, īpaši par kopējām vērtībām, vienotības un daudzveidības principiem, kā arī tās sociālo un kultūrvēsturisko mantojumu, ka</w:t>
            </w:r>
            <w:r w:rsidR="00274EE1">
              <w:rPr>
                <w:lang w:val="lv-LV"/>
              </w:rPr>
              <w:t>s ļauj pedagogam pilnveidoties.</w:t>
            </w:r>
          </w:p>
          <w:p w:rsidR="00534EF3" w:rsidRPr="00534EF3" w:rsidRDefault="00274EE1" w:rsidP="00534EF3">
            <w:pPr>
              <w:autoSpaceDE w:val="0"/>
              <w:spacing w:line="240" w:lineRule="auto"/>
              <w:ind w:left="0" w:hanging="2"/>
              <w:jc w:val="both"/>
              <w:rPr>
                <w:lang w:val="lv-LV"/>
              </w:rPr>
            </w:pPr>
            <w:r>
              <w:rPr>
                <w:lang w:val="lv-LV"/>
              </w:rPr>
              <w:t xml:space="preserve"> Piedaloties ēnošanās darbā</w:t>
            </w:r>
            <w:r w:rsidR="00534EF3" w:rsidRPr="00534EF3">
              <w:rPr>
                <w:lang w:val="lv-LV"/>
              </w:rPr>
              <w:t xml:space="preserve">, 6 skolas vadības komandas dalībnieki gūs pozitīvu pieredzi Portugāles un Turcijas skolās. Tiks iepazīta darba specifika, metodiskie materiāli, audzēkņu attīstības virzieni. Tiks vērots darbs  ievērojamākajās, veiksmīgākajās skolās, kur skolēni ir ar labiem rezultātiem.  Stundu vērojumos būs iespēja  iegūt kritiskās domāšanas un IT darba metodes, tikšanās ar kolēģiem un skolēniem, lai pārņemtu labo praksi, dalītos pieredzē un popularizētu savu pilsētu un valsti, iepazītos ar kultūras programmām un piedalītos. Abās skolās liela uzmanība tiks pievērsta skolas vadības komandas darbam, kurš ir uz inovācijām vērsts. </w:t>
            </w:r>
          </w:p>
        </w:tc>
      </w:tr>
      <w:tr w:rsidR="00534EF3" w:rsidRPr="000E169E" w:rsidTr="00274EE1">
        <w:trPr>
          <w:trHeight w:val="175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 izmaksas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34EF3">
            <w:pPr>
              <w:spacing w:line="240" w:lineRule="auto"/>
              <w:ind w:left="0" w:hanging="2"/>
              <w:jc w:val="both"/>
              <w:rPr>
                <w:lang w:val="lv-LV"/>
              </w:rPr>
            </w:pPr>
            <w:r w:rsidRPr="00534EF3">
              <w:rPr>
                <w:lang w:val="lv-LV"/>
              </w:rPr>
              <w:t xml:space="preserve">100% ES Mūžizglītības </w:t>
            </w:r>
            <w:proofErr w:type="spellStart"/>
            <w:r w:rsidRPr="00534EF3">
              <w:rPr>
                <w:lang w:val="lv-LV"/>
              </w:rPr>
              <w:t>Erasmus</w:t>
            </w:r>
            <w:proofErr w:type="spellEnd"/>
            <w:r w:rsidRPr="00534EF3">
              <w:rPr>
                <w:lang w:val="lv-LV"/>
              </w:rPr>
              <w:t>+ programmas atbalsts. Projekta kopējais finansējums – </w:t>
            </w:r>
            <w:r w:rsidR="00274EE1">
              <w:rPr>
                <w:lang w:val="lv-LV"/>
              </w:rPr>
              <w:t xml:space="preserve"> </w:t>
            </w:r>
            <w:r w:rsidRPr="00534EF3">
              <w:rPr>
                <w:lang w:val="lv-LV"/>
              </w:rPr>
              <w:t xml:space="preserve">49016,00 EUR </w:t>
            </w:r>
            <w:proofErr w:type="spellStart"/>
            <w:r w:rsidRPr="00534EF3">
              <w:rPr>
                <w:lang w:val="lv-LV"/>
              </w:rPr>
              <w:t>EUR</w:t>
            </w:r>
            <w:proofErr w:type="spellEnd"/>
            <w:r w:rsidRPr="00534EF3">
              <w:rPr>
                <w:lang w:val="lv-LV"/>
              </w:rPr>
              <w:t xml:space="preserve"> (četrdesmit deviņi tūkstoši sešpadsmit      </w:t>
            </w:r>
            <w:proofErr w:type="spellStart"/>
            <w:r w:rsidRPr="00534EF3">
              <w:rPr>
                <w:lang w:val="lv-LV"/>
              </w:rPr>
              <w:t>euro</w:t>
            </w:r>
            <w:proofErr w:type="spellEnd"/>
            <w:r w:rsidR="000E169E">
              <w:rPr>
                <w:lang w:val="lv-LV"/>
              </w:rPr>
              <w:t>,</w:t>
            </w:r>
            <w:r w:rsidRPr="00534EF3">
              <w:rPr>
                <w:lang w:val="lv-LV"/>
              </w:rPr>
              <w:t xml:space="preserve"> nulle centi). </w:t>
            </w:r>
            <w:r w:rsidR="00274EE1">
              <w:rPr>
                <w:lang w:val="lv-LV"/>
              </w:rPr>
              <w:t xml:space="preserve">Daugavpils </w:t>
            </w:r>
            <w:proofErr w:type="spellStart"/>
            <w:r w:rsidR="00274EE1">
              <w:rPr>
                <w:lang w:val="lv-LV"/>
              </w:rPr>
              <w:t>valstspilsētas</w:t>
            </w:r>
            <w:proofErr w:type="spellEnd"/>
            <w:r w:rsidR="00274EE1">
              <w:rPr>
                <w:lang w:val="lv-LV"/>
              </w:rPr>
              <w:t xml:space="preserve"> </w:t>
            </w:r>
            <w:r w:rsidRPr="00534EF3">
              <w:rPr>
                <w:lang w:val="lv-LV"/>
              </w:rPr>
              <w:t xml:space="preserve">domes </w:t>
            </w:r>
            <w:proofErr w:type="spellStart"/>
            <w:r w:rsidRPr="00534EF3">
              <w:rPr>
                <w:lang w:val="lv-LV"/>
              </w:rPr>
              <w:t>priekšfinansējums</w:t>
            </w:r>
            <w:proofErr w:type="spellEnd"/>
            <w:r w:rsidRPr="00534EF3">
              <w:rPr>
                <w:lang w:val="lv-LV"/>
              </w:rPr>
              <w:t xml:space="preserve"> (2025. gadam) 20% apmērā –</w:t>
            </w:r>
            <w:r w:rsidRPr="00534EF3">
              <w:rPr>
                <w:color w:val="000000"/>
                <w:lang w:val="lv-LV"/>
              </w:rPr>
              <w:t xml:space="preserve"> 9803,20 EUR (deviņi</w:t>
            </w:r>
            <w:r w:rsidR="00274EE1">
              <w:rPr>
                <w:color w:val="000000"/>
                <w:lang w:val="lv-LV"/>
              </w:rPr>
              <w:t xml:space="preserve"> tūkstoši astoņi simti trīs </w:t>
            </w:r>
            <w:proofErr w:type="spellStart"/>
            <w:r>
              <w:rPr>
                <w:color w:val="000000"/>
                <w:lang w:val="lv-LV"/>
              </w:rPr>
              <w:t>eu</w:t>
            </w:r>
            <w:r w:rsidRPr="00534EF3">
              <w:rPr>
                <w:color w:val="000000"/>
                <w:lang w:val="lv-LV"/>
              </w:rPr>
              <w:t>ro</w:t>
            </w:r>
            <w:proofErr w:type="spellEnd"/>
            <w:r w:rsidRPr="00534EF3">
              <w:rPr>
                <w:color w:val="000000"/>
                <w:lang w:val="lv-LV"/>
              </w:rPr>
              <w:t xml:space="preserve"> un divdesmit centi),</w:t>
            </w:r>
            <w:r w:rsidRPr="00534EF3">
              <w:rPr>
                <w:lang w:val="lv-LV"/>
              </w:rPr>
              <w:t xml:space="preserve"> kas tiks atgriezts pēc projekta noslēguma un gala atskaites iesniegšanas 2026.gadā.</w:t>
            </w:r>
          </w:p>
        </w:tc>
      </w:tr>
      <w:tr w:rsidR="00534EF3" w:rsidRPr="00534EF3" w:rsidTr="00534EF3">
        <w:trPr>
          <w:trHeight w:val="49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 mērķa grupa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Daugavp</w:t>
            </w:r>
            <w:r w:rsidR="00274EE1">
              <w:rPr>
                <w:lang w:val="lv-LV"/>
              </w:rPr>
              <w:t xml:space="preserve">ils Iespēju vidusskolas </w:t>
            </w:r>
            <w:r w:rsidRPr="00534EF3">
              <w:rPr>
                <w:lang w:val="lv-LV"/>
              </w:rPr>
              <w:t>22 pedagogi.</w:t>
            </w:r>
          </w:p>
        </w:tc>
      </w:tr>
      <w:tr w:rsidR="00534EF3" w:rsidRPr="000E169E" w:rsidTr="00274EE1">
        <w:trPr>
          <w:trHeight w:val="141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lastRenderedPageBreak/>
              <w:t>Projekta aktivitātes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4EF3" w:rsidRPr="00534EF3" w:rsidRDefault="00534EF3" w:rsidP="005229AB">
            <w:pPr>
              <w:spacing w:line="240" w:lineRule="auto"/>
              <w:ind w:left="0" w:hanging="2"/>
              <w:jc w:val="both"/>
              <w:rPr>
                <w:lang w:val="lv-LV"/>
              </w:rPr>
            </w:pPr>
            <w:r w:rsidRPr="00534EF3">
              <w:rPr>
                <w:lang w:val="lv-LV"/>
              </w:rPr>
              <w:t>Projektam ir vairāki posmi: sagatavošanās, īstenošana, rezultātu pielietošana un publicitāte.</w:t>
            </w:r>
            <w:r w:rsidR="00274EE1">
              <w:rPr>
                <w:lang w:val="lv-LV"/>
              </w:rPr>
              <w:t xml:space="preserve"> Tālākizglītības kursi ārzemēs </w:t>
            </w:r>
            <w:r w:rsidRPr="00534EF3">
              <w:rPr>
                <w:lang w:val="lv-LV"/>
              </w:rPr>
              <w:t>(Austrijā,</w:t>
            </w:r>
            <w:r w:rsidR="00274EE1">
              <w:rPr>
                <w:lang w:val="lv-LV"/>
              </w:rPr>
              <w:t xml:space="preserve"> Vācijā, Itālijā (</w:t>
            </w:r>
            <w:r w:rsidRPr="00534EF3">
              <w:rPr>
                <w:lang w:val="lv-LV"/>
              </w:rPr>
              <w:t xml:space="preserve">trīs reizes), </w:t>
            </w:r>
            <w:r w:rsidR="00274EE1">
              <w:rPr>
                <w:lang w:val="lv-LV"/>
              </w:rPr>
              <w:t>Maltā (</w:t>
            </w:r>
            <w:r w:rsidRPr="00534EF3">
              <w:rPr>
                <w:lang w:val="lv-LV"/>
              </w:rPr>
              <w:t>divas reizes), Grieķi</w:t>
            </w:r>
            <w:r w:rsidR="00274EE1">
              <w:rPr>
                <w:lang w:val="lv-LV"/>
              </w:rPr>
              <w:t>jā</w:t>
            </w:r>
            <w:r w:rsidRPr="00534EF3">
              <w:rPr>
                <w:lang w:val="lv-LV"/>
              </w:rPr>
              <w:t xml:space="preserve">) 16 pedagogiem un darba </w:t>
            </w:r>
            <w:r w:rsidR="00274EE1">
              <w:rPr>
                <w:lang w:val="lv-LV"/>
              </w:rPr>
              <w:t xml:space="preserve">vērošana Portugālē un  Turcijā 6 </w:t>
            </w:r>
            <w:r w:rsidRPr="00534EF3">
              <w:rPr>
                <w:lang w:val="lv-LV"/>
              </w:rPr>
              <w:t>vadības komandas dalībniekiem.</w:t>
            </w:r>
          </w:p>
          <w:p w:rsidR="00534EF3" w:rsidRPr="00534EF3" w:rsidRDefault="00534EF3" w:rsidP="005229AB">
            <w:pPr>
              <w:spacing w:line="240" w:lineRule="auto"/>
              <w:ind w:left="0" w:hanging="2"/>
              <w:jc w:val="both"/>
              <w:rPr>
                <w:lang w:val="lv-LV"/>
              </w:rPr>
            </w:pPr>
            <w:r w:rsidRPr="00534EF3">
              <w:rPr>
                <w:lang w:val="lv-LV"/>
              </w:rPr>
              <w:t>Jaun</w:t>
            </w:r>
            <w:r w:rsidR="00274EE1">
              <w:rPr>
                <w:lang w:val="lv-LV"/>
              </w:rPr>
              <w:t>o mācību materiālu aprobācija.</w:t>
            </w:r>
          </w:p>
          <w:p w:rsidR="00534EF3" w:rsidRPr="00534EF3" w:rsidRDefault="00534EF3" w:rsidP="005229AB">
            <w:pPr>
              <w:spacing w:line="240" w:lineRule="auto"/>
              <w:ind w:left="0" w:hanging="2"/>
              <w:jc w:val="both"/>
              <w:rPr>
                <w:lang w:val="lv-LV"/>
              </w:rPr>
            </w:pPr>
            <w:r w:rsidRPr="00534EF3">
              <w:rPr>
                <w:lang w:val="lv-LV"/>
              </w:rPr>
              <w:t xml:space="preserve">Uzstāšanās pieredzes apmaiņas semināros un konferencēs, atklātās stundas un informēšana par projekta gaitu masu informācijas </w:t>
            </w:r>
            <w:r w:rsidR="00274EE1">
              <w:rPr>
                <w:lang w:val="lv-LV"/>
              </w:rPr>
              <w:t>līdzekļos.</w:t>
            </w:r>
          </w:p>
        </w:tc>
      </w:tr>
    </w:tbl>
    <w:p w:rsidR="0008494A" w:rsidRPr="00534EF3" w:rsidRDefault="0008494A">
      <w:pPr>
        <w:ind w:left="0" w:hanging="2"/>
        <w:rPr>
          <w:sz w:val="22"/>
          <w:szCs w:val="22"/>
          <w:lang w:val="lv-LV"/>
        </w:rPr>
      </w:pPr>
    </w:p>
    <w:p w:rsidR="00934845" w:rsidRPr="00534EF3" w:rsidRDefault="00934845">
      <w:pPr>
        <w:ind w:left="0" w:hanging="2"/>
        <w:rPr>
          <w:sz w:val="22"/>
          <w:szCs w:val="22"/>
          <w:lang w:val="lv-LV"/>
        </w:rPr>
      </w:pPr>
    </w:p>
    <w:p w:rsidR="0008494A" w:rsidRPr="00534EF3" w:rsidRDefault="00700747">
      <w:pPr>
        <w:ind w:left="0" w:hanging="2"/>
        <w:rPr>
          <w:sz w:val="22"/>
          <w:szCs w:val="22"/>
          <w:lang w:val="lv-LV"/>
        </w:rPr>
      </w:pPr>
      <w:r w:rsidRPr="00534EF3">
        <w:rPr>
          <w:sz w:val="22"/>
          <w:szCs w:val="22"/>
          <w:lang w:val="lv-LV"/>
        </w:rPr>
        <w:t xml:space="preserve">Daugavpils </w:t>
      </w:r>
      <w:proofErr w:type="spellStart"/>
      <w:r w:rsidRPr="00534EF3">
        <w:rPr>
          <w:sz w:val="22"/>
          <w:szCs w:val="22"/>
          <w:lang w:val="lv-LV"/>
        </w:rPr>
        <w:t>valstspilsētas</w:t>
      </w:r>
      <w:proofErr w:type="spellEnd"/>
      <w:r w:rsidRPr="00534EF3">
        <w:rPr>
          <w:sz w:val="22"/>
          <w:szCs w:val="22"/>
          <w:lang w:val="lv-LV"/>
        </w:rPr>
        <w:t xml:space="preserve"> pašvaldības domes priekšsēdētājs </w:t>
      </w:r>
      <w:r w:rsidRPr="00534EF3">
        <w:rPr>
          <w:sz w:val="22"/>
          <w:szCs w:val="22"/>
          <w:lang w:val="lv-LV"/>
        </w:rPr>
        <w:tab/>
      </w:r>
      <w:r w:rsidRPr="00534EF3">
        <w:rPr>
          <w:sz w:val="22"/>
          <w:szCs w:val="22"/>
          <w:lang w:val="lv-LV"/>
        </w:rPr>
        <w:tab/>
      </w:r>
      <w:r w:rsidRPr="00534EF3">
        <w:rPr>
          <w:sz w:val="22"/>
          <w:szCs w:val="22"/>
          <w:lang w:val="lv-LV"/>
        </w:rPr>
        <w:tab/>
      </w:r>
      <w:r w:rsidRPr="00534EF3">
        <w:rPr>
          <w:sz w:val="22"/>
          <w:szCs w:val="22"/>
          <w:lang w:val="lv-LV"/>
        </w:rPr>
        <w:tab/>
        <w:t>A. Elksniņš</w:t>
      </w:r>
    </w:p>
    <w:sectPr w:rsidR="0008494A" w:rsidRPr="00534EF3">
      <w:pgSz w:w="11906" w:h="16838"/>
      <w:pgMar w:top="708"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03CB0"/>
    <w:multiLevelType w:val="multilevel"/>
    <w:tmpl w:val="C1AA30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4A"/>
    <w:rsid w:val="0008494A"/>
    <w:rsid w:val="000D43A2"/>
    <w:rsid w:val="000E169E"/>
    <w:rsid w:val="001020C6"/>
    <w:rsid w:val="00274EE1"/>
    <w:rsid w:val="003D3FF2"/>
    <w:rsid w:val="00442280"/>
    <w:rsid w:val="00534EF3"/>
    <w:rsid w:val="00700747"/>
    <w:rsid w:val="008A1AD3"/>
    <w:rsid w:val="00934845"/>
    <w:rsid w:val="009B6AE0"/>
    <w:rsid w:val="00C600CC"/>
    <w:rsid w:val="00D12416"/>
    <w:rsid w:val="00E43773"/>
    <w:rsid w:val="00E73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76D1"/>
  <w15:docId w15:val="{2514D97F-0318-43B4-BCAB-48481722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ru-RU"/>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szCs w:val="20"/>
    </w:rPr>
  </w:style>
  <w:style w:type="character" w:customStyle="1" w:styleId="st">
    <w:name w:val="st"/>
    <w:basedOn w:val="DefaultParagraphFont"/>
    <w:rPr>
      <w:w w:val="100"/>
      <w:position w:val="-1"/>
      <w:effect w:val="none"/>
      <w:vertAlign w:val="baseline"/>
      <w:cs w:val="0"/>
      <w:em w:val="none"/>
    </w:rPr>
  </w:style>
  <w:style w:type="paragraph" w:styleId="BodyTextIndent3">
    <w:name w:val="Body Text Indent 3"/>
    <w:basedOn w:val="Normal"/>
    <w:qFormat/>
    <w:pPr>
      <w:ind w:left="397" w:hanging="397"/>
      <w:jc w:val="both"/>
    </w:pPr>
    <w:rPr>
      <w:b/>
      <w:sz w:val="22"/>
      <w:lang w:eastAsia="en-US"/>
    </w:rPr>
  </w:style>
  <w:style w:type="character" w:customStyle="1" w:styleId="BodyTextIndent3Char">
    <w:name w:val="Body Text Indent 3 Char"/>
    <w:rPr>
      <w:b/>
      <w:w w:val="100"/>
      <w:position w:val="-1"/>
      <w:sz w:val="22"/>
      <w:szCs w:val="24"/>
      <w:effect w:val="none"/>
      <w:vertAlign w:val="baseline"/>
      <w:cs w:val="0"/>
      <w:em w:val="none"/>
      <w:lang w:eastAsia="en-US"/>
    </w:rPr>
  </w:style>
  <w:style w:type="character" w:customStyle="1" w:styleId="TitleChar">
    <w:name w:val="Title Char"/>
    <w:rPr>
      <w:b/>
      <w:w w:val="100"/>
      <w:position w:val="-1"/>
      <w:sz w:val="28"/>
      <w:effect w:val="none"/>
      <w:vertAlign w:val="baseline"/>
      <w:cs w:val="0"/>
      <w:em w:val="none"/>
      <w:lang w:eastAsia="ru-RU"/>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szCs w:val="24"/>
      <w:effect w:val="none"/>
      <w:vertAlign w:val="baseline"/>
      <w:cs w:val="0"/>
      <w:em w:val="none"/>
      <w:lang w:val="ru-RU" w:eastAsia="ru-RU"/>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lv-LV"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lv-LV"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en-US"/>
    </w:rPr>
  </w:style>
  <w:style w:type="paragraph" w:styleId="NormalWeb">
    <w:name w:val="Normal (Web)"/>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te6oIfZw9rM/pvk78Crn3eBFQ==">CgMxLjA4AHIhMU53eG1ZNEt5bnlJNTlVU2gtaUk2MzBXblgyclR1M3lk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2149</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skaidrite.kokina</dc:creator>
  <cp:lastModifiedBy>Sandra Zelca</cp:lastModifiedBy>
  <cp:revision>14</cp:revision>
  <dcterms:created xsi:type="dcterms:W3CDTF">2022-06-01T06:00:00Z</dcterms:created>
  <dcterms:modified xsi:type="dcterms:W3CDTF">2024-08-16T10:56:00Z</dcterms:modified>
</cp:coreProperties>
</file>