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A3FDF" w14:textId="77777777" w:rsidR="00EA1CA4" w:rsidRPr="00744E65" w:rsidRDefault="00EA1CA4" w:rsidP="00EA1CA4">
      <w:pPr>
        <w:spacing w:after="0"/>
        <w:jc w:val="center"/>
        <w:rPr>
          <w:rFonts w:ascii="Times New Roman" w:hAnsi="Times New Roman"/>
          <w:noProof/>
          <w:sz w:val="26"/>
          <w:szCs w:val="26"/>
          <w:lang w:val="lv-LV"/>
        </w:rPr>
      </w:pPr>
      <w:r w:rsidRPr="00744E65">
        <w:rPr>
          <w:rFonts w:ascii="Times New Roman" w:hAnsi="Times New Roman"/>
          <w:noProof/>
          <w:lang w:val="lv-LV" w:eastAsia="lv-LV"/>
        </w:rPr>
        <w:drawing>
          <wp:inline distT="0" distB="0" distL="0" distR="0" wp14:anchorId="40858089" wp14:editId="5CA0DD43">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4614E38" w14:textId="77777777" w:rsidR="00EA1CA4" w:rsidRPr="00744E65" w:rsidRDefault="00EA1CA4" w:rsidP="00EA1CA4">
      <w:pPr>
        <w:spacing w:after="0" w:line="240" w:lineRule="auto"/>
        <w:jc w:val="center"/>
        <w:rPr>
          <w:rFonts w:ascii="Times New Roman" w:hAnsi="Times New Roman"/>
          <w:b/>
          <w:bCs/>
          <w:noProof/>
          <w:sz w:val="27"/>
          <w:szCs w:val="27"/>
          <w:lang w:val="lv-LV"/>
        </w:rPr>
      </w:pPr>
      <w:r w:rsidRPr="00744E65">
        <w:rPr>
          <w:rFonts w:ascii="Times New Roman" w:hAnsi="Times New Roman"/>
          <w:noProof/>
          <w:lang w:val="lv-LV" w:eastAsia="lv-LV"/>
        </w:rPr>
        <mc:AlternateContent>
          <mc:Choice Requires="wps">
            <w:drawing>
              <wp:anchor distT="4294967294" distB="4294967294" distL="114300" distR="114300" simplePos="0" relativeHeight="251665408" behindDoc="0" locked="0" layoutInCell="1" allowOverlap="1" wp14:anchorId="225536D9" wp14:editId="3A25DEB3">
                <wp:simplePos x="0" y="0"/>
                <wp:positionH relativeFrom="column">
                  <wp:posOffset>-40005</wp:posOffset>
                </wp:positionH>
                <wp:positionV relativeFrom="paragraph">
                  <wp:posOffset>212725</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9D07B"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6.75pt" to="47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qi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" strokeweight="1.5pt">
                <w10:wrap type="topAndBottom"/>
              </v:line>
            </w:pict>
          </mc:Fallback>
        </mc:AlternateContent>
      </w:r>
      <w:r w:rsidRPr="00744E65">
        <w:rPr>
          <w:rFonts w:ascii="Times New Roman" w:hAnsi="Times New Roman"/>
          <w:b/>
          <w:bCs/>
          <w:noProof/>
          <w:sz w:val="27"/>
          <w:szCs w:val="27"/>
          <w:lang w:val="lv-LV"/>
        </w:rPr>
        <w:t>DAUGAVPILS VALSTSPILSĒTAS PAŠVALDĪBAS DOME</w:t>
      </w:r>
    </w:p>
    <w:p w14:paraId="740265B9" w14:textId="77777777" w:rsidR="00EA1CA4" w:rsidRPr="00744E65" w:rsidRDefault="00EA1CA4" w:rsidP="00EA1CA4">
      <w:pPr>
        <w:spacing w:after="0" w:line="240" w:lineRule="auto"/>
        <w:ind w:right="-341"/>
        <w:jc w:val="center"/>
        <w:rPr>
          <w:rFonts w:ascii="Times New Roman" w:hAnsi="Times New Roman"/>
          <w:szCs w:val="20"/>
          <w:lang w:val="lv-LV"/>
        </w:rPr>
      </w:pPr>
      <w:r w:rsidRPr="00744E65">
        <w:rPr>
          <w:rFonts w:ascii="Times New Roman" w:hAnsi="Times New Roman"/>
          <w:szCs w:val="20"/>
          <w:lang w:val="lv-LV"/>
        </w:rPr>
        <w:t xml:space="preserve">K. Valdemāra iela 1, Daugavpils, LV-5401, tālr. 65404344, </w:t>
      </w:r>
      <w:r w:rsidRPr="00744E65">
        <w:rPr>
          <w:rFonts w:ascii="Times New Roman" w:hAnsi="Times New Roman"/>
          <w:szCs w:val="20"/>
          <w:lang w:val="pl-PL"/>
        </w:rPr>
        <w:t>65404399, 65404321</w:t>
      </w:r>
    </w:p>
    <w:p w14:paraId="1B0570EE" w14:textId="77777777" w:rsidR="00EA1CA4" w:rsidRPr="007D5079" w:rsidRDefault="00EA1CA4" w:rsidP="00EA1CA4">
      <w:pPr>
        <w:tabs>
          <w:tab w:val="left" w:pos="3960"/>
        </w:tabs>
        <w:spacing w:after="0" w:line="240" w:lineRule="auto"/>
        <w:jc w:val="center"/>
        <w:rPr>
          <w:noProof/>
          <w:w w:val="120"/>
          <w:sz w:val="16"/>
          <w:szCs w:val="16"/>
          <w:lang w:val="lv-LV"/>
        </w:rPr>
      </w:pPr>
      <w:r w:rsidRPr="00744E65">
        <w:rPr>
          <w:rFonts w:ascii="Times New Roman" w:hAnsi="Times New Roman"/>
          <w:szCs w:val="20"/>
          <w:lang w:val="lv-LV"/>
        </w:rPr>
        <w:t xml:space="preserve">e-pasts: info@daugavpils.lv   </w:t>
      </w:r>
      <w:r w:rsidRPr="00744E65">
        <w:rPr>
          <w:rFonts w:ascii="Times New Roman" w:hAnsi="Times New Roman"/>
          <w:szCs w:val="20"/>
          <w:u w:val="single"/>
          <w:lang w:val="lv-LV"/>
        </w:rPr>
        <w:t>www.daugavpils.lv</w:t>
      </w:r>
    </w:p>
    <w:p w14:paraId="3ACA24B7" w14:textId="77777777" w:rsidR="00EA1CA4" w:rsidRDefault="00EA1CA4" w:rsidP="00EA1CA4">
      <w:pPr>
        <w:pStyle w:val="Web"/>
        <w:spacing w:before="0" w:after="0"/>
        <w:rPr>
          <w:sz w:val="22"/>
          <w:szCs w:val="22"/>
          <w:lang w:val="lv-LV"/>
        </w:rPr>
      </w:pPr>
    </w:p>
    <w:p w14:paraId="77EF5A8B" w14:textId="77777777" w:rsidR="00EA1CA4" w:rsidRPr="00156AE4" w:rsidRDefault="00EA1CA4" w:rsidP="00EA1CA4">
      <w:pPr>
        <w:pStyle w:val="Default"/>
        <w:ind w:left="5529" w:firstLine="992"/>
        <w:rPr>
          <w:b/>
          <w:color w:val="auto"/>
          <w:lang w:val="lv-LV"/>
        </w:rPr>
      </w:pPr>
      <w:r w:rsidRPr="00156AE4">
        <w:rPr>
          <w:b/>
          <w:color w:val="auto"/>
          <w:lang w:val="lv-LV"/>
        </w:rPr>
        <w:t>Noteikumi Nr.1</w:t>
      </w:r>
    </w:p>
    <w:p w14:paraId="34716D13" w14:textId="77777777" w:rsidR="00EA1CA4" w:rsidRPr="00156AE4" w:rsidRDefault="00EA1CA4" w:rsidP="00EA1CA4">
      <w:pPr>
        <w:pStyle w:val="Default"/>
        <w:ind w:left="5529" w:firstLine="992"/>
        <w:rPr>
          <w:color w:val="auto"/>
          <w:lang w:val="lv-LV"/>
        </w:rPr>
      </w:pPr>
      <w:r w:rsidRPr="00156AE4">
        <w:rPr>
          <w:color w:val="auto"/>
          <w:lang w:val="lv-LV"/>
        </w:rPr>
        <w:t>(prot.Nr.2,    7.§)</w:t>
      </w:r>
    </w:p>
    <w:p w14:paraId="7E723F00" w14:textId="77777777" w:rsidR="00EA1CA4" w:rsidRPr="00156AE4" w:rsidRDefault="00EA1CA4" w:rsidP="00EA1CA4">
      <w:pPr>
        <w:pStyle w:val="Default"/>
        <w:ind w:left="5529" w:firstLine="992"/>
        <w:rPr>
          <w:color w:val="auto"/>
          <w:lang w:val="lv-LV"/>
        </w:rPr>
      </w:pPr>
    </w:p>
    <w:p w14:paraId="7FE7DFAD" w14:textId="77777777" w:rsidR="00EA1CA4" w:rsidRPr="00156AE4" w:rsidRDefault="00EA1CA4" w:rsidP="00EA1CA4">
      <w:pPr>
        <w:pStyle w:val="Default"/>
        <w:ind w:left="5529" w:firstLine="992"/>
        <w:rPr>
          <w:color w:val="auto"/>
          <w:lang w:val="lv-LV"/>
        </w:rPr>
      </w:pPr>
      <w:r w:rsidRPr="00156AE4">
        <w:rPr>
          <w:color w:val="auto"/>
          <w:lang w:val="lv-LV"/>
        </w:rPr>
        <w:t>APSTIPRINĀTS</w:t>
      </w:r>
    </w:p>
    <w:p w14:paraId="7D7CF9A3" w14:textId="77777777" w:rsidR="00EA1CA4" w:rsidRPr="00156AE4" w:rsidRDefault="00EA1CA4" w:rsidP="00EA1CA4">
      <w:pPr>
        <w:pStyle w:val="Default"/>
        <w:ind w:left="5529" w:firstLine="992"/>
        <w:rPr>
          <w:color w:val="auto"/>
          <w:lang w:val="lv-LV"/>
        </w:rPr>
      </w:pPr>
      <w:r w:rsidRPr="00156AE4">
        <w:rPr>
          <w:color w:val="auto"/>
          <w:lang w:val="lv-LV"/>
        </w:rPr>
        <w:t>ar Daugavpils pilsētas domes</w:t>
      </w:r>
    </w:p>
    <w:p w14:paraId="3E81E3EB" w14:textId="77777777" w:rsidR="00EA1CA4" w:rsidRPr="00156AE4" w:rsidRDefault="00EA1CA4" w:rsidP="00EA1CA4">
      <w:pPr>
        <w:pStyle w:val="Default"/>
        <w:ind w:left="5529" w:firstLine="992"/>
        <w:rPr>
          <w:color w:val="auto"/>
          <w:lang w:val="lv-LV"/>
        </w:rPr>
      </w:pPr>
      <w:r w:rsidRPr="00156AE4">
        <w:rPr>
          <w:color w:val="auto"/>
          <w:lang w:val="lv-LV"/>
        </w:rPr>
        <w:t>2016.gada 28.janvāra</w:t>
      </w:r>
    </w:p>
    <w:p w14:paraId="18117209" w14:textId="77777777" w:rsidR="00EA1CA4" w:rsidRPr="00156AE4" w:rsidRDefault="00EA1CA4" w:rsidP="00EA1CA4">
      <w:pPr>
        <w:pStyle w:val="Default"/>
        <w:ind w:left="5529" w:firstLine="992"/>
        <w:rPr>
          <w:color w:val="auto"/>
          <w:lang w:val="lv-LV"/>
        </w:rPr>
      </w:pPr>
      <w:r w:rsidRPr="00156AE4">
        <w:rPr>
          <w:color w:val="auto"/>
          <w:lang w:val="lv-LV"/>
        </w:rPr>
        <w:t>lēmumu Nr.20</w:t>
      </w:r>
    </w:p>
    <w:p w14:paraId="70507791" w14:textId="77777777" w:rsidR="00EA1CA4" w:rsidRPr="00156AE4" w:rsidRDefault="00EA1CA4" w:rsidP="00EA1CA4">
      <w:pPr>
        <w:pStyle w:val="Default"/>
        <w:ind w:left="5529" w:firstLine="992"/>
        <w:rPr>
          <w:i/>
          <w:color w:val="auto"/>
          <w:sz w:val="22"/>
          <w:szCs w:val="22"/>
          <w:lang w:val="lv-LV"/>
        </w:rPr>
      </w:pPr>
    </w:p>
    <w:p w14:paraId="5A07EDA2" w14:textId="77777777" w:rsidR="00EA1CA4" w:rsidRPr="00156AE4" w:rsidRDefault="00EA1CA4" w:rsidP="00EA1CA4">
      <w:pPr>
        <w:pStyle w:val="Default"/>
        <w:ind w:left="5529" w:firstLine="992"/>
        <w:rPr>
          <w:i/>
          <w:color w:val="auto"/>
          <w:sz w:val="22"/>
          <w:szCs w:val="22"/>
          <w:lang w:val="lv-LV"/>
        </w:rPr>
      </w:pPr>
      <w:r w:rsidRPr="00156AE4">
        <w:rPr>
          <w:i/>
          <w:color w:val="auto"/>
          <w:sz w:val="22"/>
          <w:szCs w:val="22"/>
          <w:lang w:val="lv-LV"/>
        </w:rPr>
        <w:t>grozījumi:</w:t>
      </w:r>
    </w:p>
    <w:p w14:paraId="7D3458B5" w14:textId="77777777" w:rsidR="00EA1CA4" w:rsidRPr="00156AE4" w:rsidRDefault="00EA1CA4" w:rsidP="00EA1CA4">
      <w:pPr>
        <w:pStyle w:val="Default"/>
        <w:ind w:left="5529" w:firstLine="992"/>
        <w:rPr>
          <w:i/>
          <w:color w:val="auto"/>
          <w:sz w:val="22"/>
          <w:szCs w:val="22"/>
          <w:lang w:val="lv-LV"/>
        </w:rPr>
      </w:pPr>
      <w:r w:rsidRPr="00156AE4">
        <w:rPr>
          <w:i/>
          <w:color w:val="auto"/>
          <w:sz w:val="22"/>
          <w:szCs w:val="22"/>
          <w:lang w:val="lv-LV"/>
        </w:rPr>
        <w:t>15.04.2016. lēmums Nr.173;</w:t>
      </w:r>
    </w:p>
    <w:p w14:paraId="5C3C176E" w14:textId="77777777" w:rsidR="00EA1CA4" w:rsidRPr="00156AE4" w:rsidRDefault="00EA1CA4" w:rsidP="00EA1CA4">
      <w:pPr>
        <w:pStyle w:val="Default"/>
        <w:ind w:left="5529" w:firstLine="992"/>
        <w:rPr>
          <w:i/>
          <w:color w:val="auto"/>
          <w:sz w:val="22"/>
          <w:szCs w:val="22"/>
          <w:lang w:val="lv-LV"/>
        </w:rPr>
      </w:pPr>
      <w:r w:rsidRPr="00156AE4">
        <w:rPr>
          <w:i/>
          <w:color w:val="auto"/>
          <w:sz w:val="22"/>
          <w:szCs w:val="22"/>
          <w:lang w:val="lv-LV"/>
        </w:rPr>
        <w:t>11.08.2016. lēmums Nr.406;</w:t>
      </w:r>
    </w:p>
    <w:p w14:paraId="085BC496" w14:textId="77777777" w:rsidR="00EA1CA4" w:rsidRDefault="00EA1CA4" w:rsidP="00EA1CA4">
      <w:pPr>
        <w:pStyle w:val="Default"/>
        <w:ind w:left="5529" w:firstLine="992"/>
        <w:rPr>
          <w:i/>
          <w:color w:val="auto"/>
          <w:sz w:val="22"/>
          <w:szCs w:val="22"/>
          <w:lang w:val="lv-LV"/>
        </w:rPr>
      </w:pPr>
      <w:r w:rsidRPr="00156AE4">
        <w:rPr>
          <w:i/>
          <w:color w:val="auto"/>
          <w:sz w:val="22"/>
          <w:szCs w:val="22"/>
          <w:lang w:val="lv-LV"/>
        </w:rPr>
        <w:t>12.10.2017. lēmums Nr.566</w:t>
      </w:r>
      <w:r>
        <w:rPr>
          <w:i/>
          <w:color w:val="auto"/>
          <w:sz w:val="22"/>
          <w:szCs w:val="22"/>
          <w:lang w:val="lv-LV"/>
        </w:rPr>
        <w:t>;</w:t>
      </w:r>
    </w:p>
    <w:p w14:paraId="43915801" w14:textId="77777777" w:rsidR="00EA1CA4" w:rsidRDefault="00EA1CA4" w:rsidP="00EA1CA4">
      <w:pPr>
        <w:pStyle w:val="Default"/>
        <w:ind w:left="5529" w:firstLine="992"/>
        <w:rPr>
          <w:i/>
          <w:color w:val="auto"/>
          <w:sz w:val="22"/>
          <w:szCs w:val="22"/>
          <w:lang w:val="lv-LV"/>
        </w:rPr>
      </w:pPr>
      <w:r>
        <w:rPr>
          <w:i/>
          <w:color w:val="auto"/>
          <w:sz w:val="22"/>
          <w:szCs w:val="22"/>
          <w:lang w:val="lv-LV"/>
        </w:rPr>
        <w:t>11.04.2019. lēmums Nr.217;</w:t>
      </w:r>
    </w:p>
    <w:p w14:paraId="39E9E9F7" w14:textId="77777777" w:rsidR="00EA1CA4" w:rsidRPr="00156AE4" w:rsidRDefault="00EA1CA4" w:rsidP="00EA1CA4">
      <w:pPr>
        <w:pStyle w:val="Default"/>
        <w:ind w:left="5529" w:firstLine="992"/>
        <w:rPr>
          <w:i/>
          <w:color w:val="auto"/>
          <w:sz w:val="22"/>
          <w:szCs w:val="22"/>
          <w:lang w:val="lv-LV"/>
        </w:rPr>
      </w:pPr>
      <w:r>
        <w:rPr>
          <w:i/>
          <w:color w:val="auto"/>
          <w:sz w:val="22"/>
          <w:szCs w:val="22"/>
          <w:lang w:val="lv-LV"/>
        </w:rPr>
        <w:t>17.02.2023. lēmumu Nr.82</w:t>
      </w:r>
    </w:p>
    <w:p w14:paraId="5DC18D22" w14:textId="77777777" w:rsidR="00EA1CA4" w:rsidRPr="00156AE4" w:rsidRDefault="00EA1CA4" w:rsidP="00EA1CA4">
      <w:pPr>
        <w:pStyle w:val="Default"/>
        <w:rPr>
          <w:color w:val="auto"/>
          <w:lang w:val="lv-LV"/>
        </w:rPr>
      </w:pPr>
    </w:p>
    <w:p w14:paraId="65503A79" w14:textId="77777777" w:rsidR="00EA1CA4" w:rsidRPr="00156AE4" w:rsidRDefault="00EA1CA4" w:rsidP="00EA1CA4">
      <w:pPr>
        <w:pStyle w:val="Default"/>
        <w:jc w:val="center"/>
        <w:rPr>
          <w:b/>
          <w:color w:val="auto"/>
          <w:lang w:val="lv-LV"/>
        </w:rPr>
      </w:pPr>
      <w:r w:rsidRPr="00156AE4">
        <w:rPr>
          <w:b/>
          <w:bCs/>
          <w:color w:val="auto"/>
          <w:lang w:val="lv-LV"/>
        </w:rPr>
        <w:t>Sabiedrisko organizāciju atbalsta fonda</w:t>
      </w:r>
    </w:p>
    <w:p w14:paraId="51E02E17" w14:textId="77777777" w:rsidR="00EA1CA4" w:rsidRPr="00156AE4" w:rsidRDefault="00EA1CA4" w:rsidP="00EA1CA4">
      <w:pPr>
        <w:pStyle w:val="Default"/>
        <w:jc w:val="center"/>
        <w:rPr>
          <w:b/>
          <w:color w:val="auto"/>
          <w:lang w:val="lv-LV"/>
        </w:rPr>
      </w:pPr>
      <w:r w:rsidRPr="00156AE4">
        <w:rPr>
          <w:b/>
          <w:bCs/>
          <w:color w:val="auto"/>
          <w:lang w:val="lv-LV"/>
        </w:rPr>
        <w:t>NOTEIKUMI</w:t>
      </w:r>
    </w:p>
    <w:p w14:paraId="2055050B" w14:textId="77777777" w:rsidR="00EA1CA4" w:rsidRPr="00156AE4" w:rsidRDefault="00EA1CA4" w:rsidP="00EA1CA4">
      <w:pPr>
        <w:spacing w:after="0" w:line="240" w:lineRule="auto"/>
        <w:jc w:val="right"/>
        <w:rPr>
          <w:rFonts w:ascii="Times New Roman" w:hAnsi="Times New Roman" w:cs="Times New Roman"/>
          <w:i/>
          <w:iCs/>
          <w:sz w:val="24"/>
          <w:szCs w:val="24"/>
          <w:lang w:val="lv-LV"/>
        </w:rPr>
      </w:pPr>
    </w:p>
    <w:p w14:paraId="78AF44EB" w14:textId="77777777" w:rsidR="00EA1CA4" w:rsidRPr="00156AE4" w:rsidRDefault="00EA1CA4" w:rsidP="00EA1CA4">
      <w:pPr>
        <w:pStyle w:val="Heading3"/>
        <w:rPr>
          <w:sz w:val="24"/>
        </w:rPr>
      </w:pPr>
      <w:r w:rsidRPr="00156AE4">
        <w:rPr>
          <w:sz w:val="24"/>
        </w:rPr>
        <w:t>I   VISPĀRĪGIE JAUTĀJUMI</w:t>
      </w:r>
    </w:p>
    <w:p w14:paraId="76F3E7F9"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bCs/>
          <w:sz w:val="24"/>
          <w:szCs w:val="24"/>
          <w:lang w:val="lv-LV"/>
        </w:rPr>
      </w:pPr>
    </w:p>
    <w:p w14:paraId="06173E5C" w14:textId="77777777" w:rsidR="00EA1CA4" w:rsidRPr="00156AE4" w:rsidRDefault="00EA1CA4" w:rsidP="00EA1CA4">
      <w:pPr>
        <w:pStyle w:val="ListParagraph"/>
        <w:numPr>
          <w:ilvl w:val="1"/>
          <w:numId w:val="1"/>
        </w:numPr>
        <w:tabs>
          <w:tab w:val="clear" w:pos="1000"/>
          <w:tab w:val="num" w:pos="568"/>
          <w:tab w:val="left" w:pos="993"/>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Noteikumi nosaka kārtību, kādā Daugavpils </w:t>
      </w:r>
      <w:r w:rsidRPr="00394509">
        <w:rPr>
          <w:rFonts w:ascii="Times New Roman" w:eastAsia="Times New Roman" w:hAnsi="Times New Roman"/>
          <w:sz w:val="24"/>
          <w:szCs w:val="24"/>
          <w:lang w:val="lv-LV" w:eastAsia="lt-LT"/>
        </w:rPr>
        <w:t>valstspilsētas pašvaldības</w:t>
      </w:r>
      <w:r w:rsidRPr="00394509">
        <w:rPr>
          <w:rFonts w:ascii="Times New Roman" w:hAnsi="Times New Roman"/>
          <w:sz w:val="24"/>
          <w:szCs w:val="24"/>
          <w:lang w:val="lv-LV"/>
        </w:rPr>
        <w:t xml:space="preserve"> </w:t>
      </w:r>
      <w:r>
        <w:rPr>
          <w:rFonts w:ascii="Times New Roman" w:hAnsi="Times New Roman"/>
          <w:sz w:val="24"/>
          <w:szCs w:val="24"/>
          <w:lang w:val="lv-LV"/>
        </w:rPr>
        <w:t xml:space="preserve">dome </w:t>
      </w:r>
      <w:r w:rsidRPr="00156AE4">
        <w:rPr>
          <w:rFonts w:ascii="Times New Roman" w:hAnsi="Times New Roman" w:cs="Times New Roman"/>
          <w:sz w:val="24"/>
          <w:szCs w:val="24"/>
          <w:lang w:val="lv-LV"/>
        </w:rPr>
        <w:t xml:space="preserve">(turpmāk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Pr="00156AE4">
        <w:rPr>
          <w:rFonts w:ascii="Times New Roman" w:hAnsi="Times New Roman" w:cs="Times New Roman"/>
          <w:sz w:val="24"/>
          <w:szCs w:val="24"/>
          <w:lang w:val="lv-LV"/>
        </w:rPr>
        <w:t>finansiāli</w:t>
      </w:r>
      <w:r w:rsidRPr="00156AE4">
        <w:rPr>
          <w:rFonts w:ascii="Times New Roman" w:hAnsi="Times New Roman" w:cs="Times New Roman"/>
          <w:bCs/>
          <w:sz w:val="24"/>
          <w:szCs w:val="24"/>
          <w:lang w:val="lv-LV"/>
        </w:rPr>
        <w:t xml:space="preserve"> atbalsta sabiedriskās</w:t>
      </w:r>
      <w:r w:rsidRPr="00156AE4">
        <w:rPr>
          <w:rFonts w:ascii="Times New Roman" w:hAnsi="Times New Roman" w:cs="Times New Roman"/>
          <w:sz w:val="24"/>
          <w:szCs w:val="24"/>
          <w:lang w:val="lv-LV"/>
        </w:rPr>
        <w:t xml:space="preserve"> organizācijas (biedrības, nodibinājumus) (turpmāk – Sabiedriskās organizācijas). </w:t>
      </w:r>
      <w:r w:rsidRPr="00156AE4">
        <w:rPr>
          <w:rFonts w:ascii="Times New Roman" w:hAnsi="Times New Roman"/>
          <w:sz w:val="24"/>
          <w:szCs w:val="24"/>
          <w:lang w:val="lv-LV"/>
        </w:rPr>
        <w:t xml:space="preserve">Sabiedriskajām organizācijām ir jānodrošina Domes piešķirtā līdzfinansējuma ekonomiska un racionāla izlietošana. </w:t>
      </w:r>
      <w:r w:rsidRPr="00156AE4">
        <w:rPr>
          <w:rFonts w:ascii="Times New Roman" w:hAnsi="Times New Roman" w:cs="Times New Roman"/>
          <w:sz w:val="24"/>
          <w:szCs w:val="24"/>
          <w:lang w:val="lv-LV"/>
        </w:rPr>
        <w:t>Tiek paredzēti trīs līdzfinansējuma veidi:</w:t>
      </w:r>
    </w:p>
    <w:p w14:paraId="44C00F7C"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1.1. konkursa kārtībā;</w:t>
      </w:r>
    </w:p>
    <w:p w14:paraId="171EED81"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188A1F18"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1.3. līdzfinansējums plānotajam projektam, ja Sabiedriskās organizācijas projektu īsteno no cita fonda līdzekļiem, bet tā realizācijai nepieciešams Sabiedriskās organizācijas līdzfinansējums.</w:t>
      </w:r>
    </w:p>
    <w:p w14:paraId="05D79C29"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3B8E8C77" w14:textId="77777777" w:rsidR="00EA1CA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r>
        <w:rPr>
          <w:rFonts w:ascii="Times New Roman" w:hAnsi="Times New Roman" w:cs="Times New Roman"/>
          <w:i/>
          <w:lang w:val="lv-LV"/>
        </w:rPr>
        <w:t>,</w:t>
      </w:r>
    </w:p>
    <w:p w14:paraId="66AF7437"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740A4AA7"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49DEDF5B"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Pr="00156AE4">
        <w:rPr>
          <w:rFonts w:ascii="Times New Roman" w:hAnsi="Times New Roman" w:cs="Times New Roman"/>
          <w:sz w:val="24"/>
          <w:szCs w:val="24"/>
          <w:lang w:val="lv-LV"/>
        </w:rPr>
        <w:t>atbalstīt Sabiedriskās organizācijas ilgtspējīgas, uz attīstību orientētas aktivitātes sociālo problēmu risināšanā, veselības, mākslas, izglītības, kultūras un jaunatnes politikas jomā Daugavpils pilsētas pašvaldības teritorijā, uzlabojot Daugavpils iedzīvotāju dzīves kvalitāti un labklājību.</w:t>
      </w:r>
    </w:p>
    <w:p w14:paraId="062B751D"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 xml:space="preserve">1.1. un 1.2. punkta aktivitāšu līdzfinansējuma kopsumma, ko Sabiedriskā organizācija var saņemt no Fonda līdzekļiem kārtējā gada ietvaros, nevar būt lielāka par </w:t>
      </w:r>
      <w:r w:rsidRPr="00156AE4">
        <w:rPr>
          <w:rFonts w:ascii="Times New Roman" w:hAnsi="Times New Roman" w:cs="Times New Roman"/>
          <w:b/>
          <w:sz w:val="24"/>
          <w:szCs w:val="24"/>
          <w:lang w:val="lv-LV"/>
        </w:rPr>
        <w:t xml:space="preserve">1500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katrā aktivitātē pārsniegt 75 % no kopējām projekta aktivitāšu izmaksām.</w:t>
      </w:r>
    </w:p>
    <w:p w14:paraId="4C387ED9"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E673635"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Pieprasītā līdzfinansējumu apmērs 1.3.punkta aktivitātēm, ko Sabiedriskā organizācija var saņemt no Fonda līdzekļiem, kārtējā gada ietvaros nevar būt lielāks par </w:t>
      </w:r>
      <w:r w:rsidRPr="00156AE4">
        <w:rPr>
          <w:rFonts w:ascii="Times New Roman" w:hAnsi="Times New Roman" w:cs="Times New Roman"/>
          <w:b/>
          <w:sz w:val="24"/>
          <w:szCs w:val="24"/>
          <w:lang w:val="lv-LV"/>
        </w:rPr>
        <w:t xml:space="preserve">3000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pārsniegt 15 % no kopējām projekta izmaksām.</w:t>
      </w:r>
    </w:p>
    <w:p w14:paraId="48974DE5"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p>
    <w:p w14:paraId="6F941E55"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Līdzfinansējums tiek piešķirts, nepārsniedzot pašvaldības budžetā noteikto apropriāciju Sabiedrisko organizāciju atbalstam.</w:t>
      </w:r>
    </w:p>
    <w:p w14:paraId="205CA269"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1CCF4F9E"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Līdzfinansējuma saņemšanai var pieteikties Sabiedriskā organizācija un tās nodaļa, kas ir reģistrēta biedrību un nodibinājumu reģistrā un kurai juridiskā adrese ir reģistrēta Daugavpils pilsētas administratīvajā teritorijā. </w:t>
      </w:r>
      <w:r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582E2016" w14:textId="77777777" w:rsidR="00EA1CA4" w:rsidRPr="00156AE4" w:rsidRDefault="00EA1CA4" w:rsidP="00EA1CA4">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2016.gada15.aprīļa lēmumu Nr.173)</w:t>
      </w:r>
    </w:p>
    <w:p w14:paraId="7C91D4F7" w14:textId="77777777" w:rsidR="00EA1CA4" w:rsidRPr="00156AE4" w:rsidRDefault="00EA1CA4" w:rsidP="00EA1CA4">
      <w:pPr>
        <w:autoSpaceDE w:val="0"/>
        <w:autoSpaceDN w:val="0"/>
        <w:adjustRightInd w:val="0"/>
        <w:spacing w:after="0" w:line="240" w:lineRule="auto"/>
        <w:ind w:left="570"/>
        <w:jc w:val="both"/>
        <w:rPr>
          <w:rFonts w:ascii="Times New Roman" w:hAnsi="Times New Roman" w:cs="Times New Roman"/>
          <w:i/>
          <w:sz w:val="24"/>
          <w:szCs w:val="24"/>
          <w:lang w:val="lv-LV"/>
        </w:rPr>
      </w:pPr>
    </w:p>
    <w:p w14:paraId="01A3F3EE"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09D1B008"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C5AC9B8" w14:textId="77777777" w:rsidR="00EA1CA4" w:rsidRPr="00156AE4" w:rsidRDefault="00EA1CA4" w:rsidP="00EA1CA4">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un nosacījumus publicē pašvaldības mājas lapā </w:t>
      </w:r>
      <w:hyperlink r:id="rId9" w:history="1">
        <w:r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51F980A1"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sz w:val="24"/>
          <w:szCs w:val="24"/>
          <w:lang w:val="lv-LV"/>
        </w:rPr>
      </w:pPr>
    </w:p>
    <w:p w14:paraId="6BC88E7B" w14:textId="77777777" w:rsidR="00EA1CA4" w:rsidRPr="00156AE4" w:rsidRDefault="00EA1CA4" w:rsidP="00EA1CA4">
      <w:pPr>
        <w:pStyle w:val="Default"/>
        <w:tabs>
          <w:tab w:val="left" w:pos="1134"/>
          <w:tab w:val="left" w:pos="1560"/>
        </w:tabs>
        <w:ind w:left="567"/>
        <w:jc w:val="both"/>
        <w:rPr>
          <w:color w:val="auto"/>
          <w:lang w:val="lv-LV"/>
        </w:rPr>
      </w:pPr>
    </w:p>
    <w:p w14:paraId="080EF767"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 xml:space="preserve">II. LĪDZFINANSĒJUMA PIEŠĶIRŠANAS NOSACĪJUMI </w:t>
      </w:r>
    </w:p>
    <w:p w14:paraId="4135E17E"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bCs/>
          <w:sz w:val="24"/>
          <w:szCs w:val="24"/>
          <w:lang w:val="lv-LV"/>
        </w:rPr>
      </w:pPr>
    </w:p>
    <w:p w14:paraId="4B1865A8" w14:textId="77777777" w:rsidR="00EA1CA4" w:rsidRPr="00156AE4" w:rsidRDefault="00EA1CA4" w:rsidP="00EA1CA4">
      <w:pPr>
        <w:pStyle w:val="Default"/>
        <w:numPr>
          <w:ilvl w:val="1"/>
          <w:numId w:val="1"/>
        </w:numPr>
        <w:tabs>
          <w:tab w:val="clear" w:pos="1000"/>
        </w:tabs>
        <w:ind w:left="142" w:firstLine="284"/>
        <w:jc w:val="both"/>
        <w:rPr>
          <w:color w:val="auto"/>
          <w:lang w:val="lv-LV"/>
        </w:rPr>
      </w:pPr>
      <w:r w:rsidRPr="00156AE4">
        <w:rPr>
          <w:color w:val="auto"/>
          <w:lang w:val="lv-LV"/>
        </w:rPr>
        <w:t>Ar līdzfinansējumu var tikt atbalstītas Sabiedriskās organizācijas, kuras atbilst ne mazāk kā trim šādiem kritērijiem:</w:t>
      </w:r>
    </w:p>
    <w:p w14:paraId="0200B16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veicina Daugavpils pilsētas iedzīvotāju aktivitāti un līdzdalību aktuālu problēmu risināšanā;</w:t>
      </w:r>
    </w:p>
    <w:p w14:paraId="6FA382C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6EDDFB5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55013085"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29AF4365"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r>
        <w:rPr>
          <w:color w:val="auto"/>
          <w:lang w:val="lv-LV"/>
        </w:rPr>
        <w:t xml:space="preserve"> </w:t>
      </w:r>
    </w:p>
    <w:p w14:paraId="43B954C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37F737E1"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222792CC"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piedāvā brīvā laika pavadīšanas, aktīvās atpūtas dažādošanas un  uzlabošanas iespējas Daugavpils pilsētā;</w:t>
      </w:r>
    </w:p>
    <w:p w14:paraId="633770B4"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 xml:space="preserve">īsteno idejas, kas stiprina pilsētas </w:t>
      </w:r>
      <w:r w:rsidRPr="00156AE4">
        <w:rPr>
          <w:color w:val="auto"/>
          <w:lang w:val="lv-LV" w:eastAsia="lv-LV"/>
        </w:rPr>
        <w:t xml:space="preserve">iedzīvotājos vēlmi aktīvi darboties un apliecināt savu piederību Daugavpilij; </w:t>
      </w:r>
    </w:p>
    <w:p w14:paraId="60EB8600"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lastRenderedPageBreak/>
        <w:t>stiprina nacionālo identitāti;</w:t>
      </w:r>
    </w:p>
    <w:p w14:paraId="46809B52"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4ED37327"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20F57B42"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04864F86"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2FA5722A"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79198EB8"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64852466" w14:textId="77777777" w:rsidR="00EA1CA4" w:rsidRPr="00156AE4" w:rsidRDefault="00EA1CA4" w:rsidP="00EA1CA4">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Pr>
          <w:rFonts w:ascii="Times New Roman" w:hAnsi="Times New Roman" w:cs="Times New Roman"/>
          <w:i/>
          <w:lang w:val="lv-LV"/>
        </w:rPr>
        <w:t>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2D24B1F" w14:textId="77777777" w:rsidR="00EA1CA4" w:rsidRPr="00156AE4" w:rsidRDefault="00EA1CA4" w:rsidP="00EA1CA4">
      <w:pPr>
        <w:pStyle w:val="Default"/>
        <w:tabs>
          <w:tab w:val="left" w:pos="1134"/>
          <w:tab w:val="left" w:pos="1560"/>
        </w:tabs>
        <w:ind w:left="567"/>
        <w:jc w:val="both"/>
        <w:rPr>
          <w:color w:val="auto"/>
          <w:lang w:val="lv-LV"/>
        </w:rPr>
      </w:pPr>
    </w:p>
    <w:p w14:paraId="3898DDF2" w14:textId="77777777" w:rsidR="00EA1CA4" w:rsidRPr="00156AE4" w:rsidRDefault="00EA1CA4" w:rsidP="00EA1CA4">
      <w:pPr>
        <w:pStyle w:val="Default"/>
        <w:tabs>
          <w:tab w:val="left" w:pos="1134"/>
          <w:tab w:val="left" w:pos="1560"/>
        </w:tabs>
        <w:ind w:left="567"/>
        <w:jc w:val="center"/>
        <w:rPr>
          <w:b/>
          <w:color w:val="auto"/>
          <w:lang w:val="lv-LV"/>
        </w:rPr>
      </w:pPr>
      <w:r w:rsidRPr="00156AE4">
        <w:rPr>
          <w:b/>
          <w:color w:val="auto"/>
          <w:lang w:val="lv-LV"/>
        </w:rPr>
        <w:t>III. LĪDZFINANSĒJUMA PIEŠĶIRŠANAS KĀRTĪBA</w:t>
      </w:r>
    </w:p>
    <w:p w14:paraId="5B876627" w14:textId="77777777" w:rsidR="00EA1CA4" w:rsidRPr="00156AE4" w:rsidRDefault="00EA1CA4" w:rsidP="00EA1CA4">
      <w:pPr>
        <w:pStyle w:val="Default"/>
        <w:tabs>
          <w:tab w:val="left" w:pos="1134"/>
          <w:tab w:val="left" w:pos="1560"/>
        </w:tabs>
        <w:ind w:left="567"/>
        <w:jc w:val="both"/>
        <w:rPr>
          <w:color w:val="auto"/>
          <w:lang w:val="lv-LV"/>
        </w:rPr>
      </w:pPr>
    </w:p>
    <w:p w14:paraId="7466CCD1" w14:textId="77777777" w:rsidR="00EA1CA4" w:rsidRPr="00156AE4" w:rsidRDefault="00EA1CA4" w:rsidP="00EA1CA4">
      <w:pPr>
        <w:pStyle w:val="Default"/>
        <w:numPr>
          <w:ilvl w:val="1"/>
          <w:numId w:val="1"/>
        </w:numPr>
        <w:tabs>
          <w:tab w:val="clear" w:pos="1000"/>
          <w:tab w:val="left" w:pos="568"/>
          <w:tab w:val="left" w:pos="851"/>
          <w:tab w:val="left" w:pos="993"/>
        </w:tabs>
        <w:ind w:left="0" w:firstLine="567"/>
        <w:jc w:val="both"/>
        <w:rPr>
          <w:color w:val="auto"/>
          <w:lang w:val="lv-LV"/>
        </w:rPr>
      </w:pPr>
      <w:r w:rsidRPr="00156AE4">
        <w:rPr>
          <w:b/>
          <w:color w:val="auto"/>
          <w:lang w:val="lv-LV"/>
        </w:rPr>
        <w:t>Konkursa kārtībā Sabiedriskā organizācija</w:t>
      </w:r>
      <w:r w:rsidRPr="00156AE4">
        <w:rPr>
          <w:b/>
          <w:color w:val="auto"/>
          <w:lang w:val="lv-LV" w:eastAsia="lv-LV"/>
        </w:rPr>
        <w:t xml:space="preserve"> var pretendēt uz līdzfinansējumu projektu un pasākumu īstenošanai </w:t>
      </w:r>
      <w:r w:rsidRPr="00156AE4">
        <w:rPr>
          <w:b/>
          <w:color w:val="auto"/>
          <w:lang w:val="lv-LV"/>
        </w:rPr>
        <w:t>Daugavpils pilsētas pašvaldības teritorijā, ievērojot, ka</w:t>
      </w:r>
      <w:r w:rsidRPr="00156AE4">
        <w:rPr>
          <w:i/>
          <w:color w:val="auto"/>
          <w:lang w:val="lv-LV"/>
        </w:rPr>
        <w:t xml:space="preserve">: </w:t>
      </w:r>
    </w:p>
    <w:p w14:paraId="26CC6849"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iCs/>
          <w:color w:val="auto"/>
          <w:lang w:val="lv-LV"/>
        </w:rPr>
        <w:t xml:space="preserve">projektu konkurss tiek izsludināts vienu reizi gadā, </w:t>
      </w:r>
      <w:r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0AC983D3" w14:textId="77777777" w:rsidR="00EA1CA4" w:rsidRPr="00156AE4" w:rsidRDefault="00EA1CA4" w:rsidP="00EA1CA4">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FD2FE2E"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 xml:space="preserve">Sabiedriskā organizācija valdes izziņu par biedru skaitu un pieteikumu, kas sagatavots atbilstoši noteikumu 1.pielikumam, pašvaldības līdzfinansējuma saņemšanai iesniedz ne vēlāk kā līdz kārtējā gada </w:t>
      </w:r>
      <w:r w:rsidRPr="00156AE4">
        <w:rPr>
          <w:b/>
          <w:color w:val="auto"/>
          <w:lang w:val="lv-LV"/>
        </w:rPr>
        <w:t xml:space="preserve">1.februārim, </w:t>
      </w:r>
      <w:r w:rsidRPr="00156AE4">
        <w:rPr>
          <w:color w:val="auto"/>
          <w:lang w:val="lv-LV"/>
        </w:rPr>
        <w:t>savukārt, ja tiek rīkota  projektu konkursa otrā kārta, Sabiedriskā organizācija minētos dokumentus iesniedz līdz kārtējā gada 15.novembrim;</w:t>
      </w:r>
    </w:p>
    <w:p w14:paraId="0C6E2453" w14:textId="77777777" w:rsidR="00EA1CA4" w:rsidRPr="00156AE4" w:rsidRDefault="00EA1CA4" w:rsidP="00EA1CA4">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78743022"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r w:rsidRPr="00156AE4">
        <w:rPr>
          <w:b/>
          <w:i/>
          <w:color w:val="auto"/>
          <w:lang w:val="lv-LV"/>
        </w:rPr>
        <w:t>euro</w:t>
      </w:r>
      <w:r w:rsidRPr="00156AE4">
        <w:rPr>
          <w:color w:val="auto"/>
          <w:lang w:val="lv-LV"/>
        </w:rPr>
        <w:t xml:space="preserve"> un katrā aktivitātē pārsniegt 75 % no kopējām projekta aktivitāšu izmaksām;</w:t>
      </w:r>
    </w:p>
    <w:p w14:paraId="1C677A18"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r w:rsidRPr="00156AE4">
        <w:rPr>
          <w:i/>
          <w:color w:val="auto"/>
          <w:lang w:val="lv-LV"/>
        </w:rPr>
        <w:t>euro;</w:t>
      </w:r>
    </w:p>
    <w:p w14:paraId="48C3BA5E"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Sabiedriskās organizācijas aktivitātēm jānotiek Daugavpils pilsētas pašvaldības teritorijā un to ieguvējiem jābūt pašvaldības iedzīvotājiem;</w:t>
      </w:r>
    </w:p>
    <w:p w14:paraId="17D18536"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5BF03305" w14:textId="77777777" w:rsidR="00EA1CA4" w:rsidRPr="00D22ADA" w:rsidRDefault="00EA1CA4" w:rsidP="00EA1CA4">
      <w:pPr>
        <w:pStyle w:val="Default"/>
        <w:numPr>
          <w:ilvl w:val="1"/>
          <w:numId w:val="29"/>
        </w:numPr>
        <w:tabs>
          <w:tab w:val="left" w:pos="1134"/>
        </w:tabs>
        <w:ind w:left="0" w:firstLine="568"/>
        <w:jc w:val="both"/>
        <w:rPr>
          <w:color w:val="auto"/>
          <w:lang w:val="lv-LV"/>
        </w:rPr>
      </w:pPr>
      <w:r w:rsidRPr="00D22ADA">
        <w:rPr>
          <w:color w:val="auto"/>
          <w:lang w:val="lv-LV"/>
        </w:rPr>
        <w:t>viena mēneša laikā pēc projekta īstenošanas Daugavpils valstspilsētas pašvaldības iestādē "Daugavpils pašvaldības centrālā pārvalde" jāiesniedz atskaite, kas sagatavota atbilstoši noteikumu 2.pielikumam.</w:t>
      </w:r>
    </w:p>
    <w:p w14:paraId="28E22ED2" w14:textId="77777777" w:rsidR="00EA1CA4" w:rsidRPr="00D22ADA" w:rsidRDefault="00EA1CA4" w:rsidP="00EA1CA4">
      <w:pPr>
        <w:pStyle w:val="Default"/>
        <w:tabs>
          <w:tab w:val="left" w:pos="1134"/>
        </w:tabs>
        <w:ind w:left="568"/>
        <w:jc w:val="both"/>
        <w:rPr>
          <w:color w:val="auto"/>
          <w:lang w:val="lv-LV"/>
        </w:rPr>
      </w:pPr>
      <w:r w:rsidRPr="00D22ADA">
        <w:rPr>
          <w:i/>
          <w:color w:val="auto"/>
          <w:lang w:val="lv-LV"/>
        </w:rPr>
        <w:t>(grozīts ar 2023.gada 17.februāra lēmumu Nr.82)</w:t>
      </w:r>
    </w:p>
    <w:p w14:paraId="082AE644" w14:textId="77777777" w:rsidR="00EA1CA4" w:rsidRPr="00156AE4" w:rsidRDefault="00EA1CA4" w:rsidP="00EA1CA4">
      <w:pPr>
        <w:pStyle w:val="Default"/>
        <w:numPr>
          <w:ilvl w:val="1"/>
          <w:numId w:val="1"/>
        </w:numPr>
        <w:tabs>
          <w:tab w:val="clear" w:pos="1000"/>
          <w:tab w:val="left" w:pos="568"/>
          <w:tab w:val="left" w:pos="851"/>
          <w:tab w:val="left" w:pos="1134"/>
        </w:tabs>
        <w:ind w:left="0" w:firstLine="568"/>
        <w:jc w:val="both"/>
        <w:rPr>
          <w:color w:val="auto"/>
          <w:lang w:val="lv-LV"/>
        </w:rPr>
      </w:pPr>
      <w:r w:rsidRPr="00156AE4">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70D0661D" w14:textId="77777777" w:rsidR="00EA1CA4" w:rsidRPr="00D22ADA" w:rsidRDefault="00EA1CA4" w:rsidP="00EA1CA4">
      <w:pPr>
        <w:pStyle w:val="Default"/>
        <w:numPr>
          <w:ilvl w:val="2"/>
          <w:numId w:val="27"/>
        </w:numPr>
        <w:tabs>
          <w:tab w:val="left" w:pos="1134"/>
        </w:tabs>
        <w:ind w:left="0" w:firstLine="567"/>
        <w:jc w:val="both"/>
        <w:rPr>
          <w:color w:val="auto"/>
          <w:lang w:val="lv-LV"/>
        </w:rPr>
      </w:pPr>
      <w:r w:rsidRPr="00D22ADA">
        <w:rPr>
          <w:color w:val="auto"/>
          <w:lang w:val="lv-LV"/>
        </w:rPr>
        <w:t xml:space="preserve">pieteikums, kas sagatavots atbilstoši noteikumu 3.pielikumam, Sabiedriskās organizācijas valdes izziņa par biedru skaitu un Sabiedriskajai organizācijai adresēta oficiāla ielūguma apliecināta kopija, kurā minēts precīzs pasākuma norises laiks, vieta, programma, uzaicinātāja adrese, jāiesniedz Daugavpils valstspilsētas pašvaldības iestādē "Daugavpils pašvaldības centrālā pārvalde" ne vēlāk kā vienu mēnesi pirms paredzētā brauciena; </w:t>
      </w:r>
    </w:p>
    <w:p w14:paraId="05EA5535" w14:textId="77777777" w:rsidR="00EA1CA4" w:rsidRDefault="00EA1CA4" w:rsidP="00EA1CA4">
      <w:pPr>
        <w:pStyle w:val="ListParagraph"/>
        <w:autoSpaceDE w:val="0"/>
        <w:autoSpaceDN w:val="0"/>
        <w:adjustRightInd w:val="0"/>
        <w:spacing w:after="0" w:line="240" w:lineRule="auto"/>
        <w:ind w:left="36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09D390AC" w14:textId="77777777" w:rsidR="00EA1CA4" w:rsidRPr="00156AE4" w:rsidRDefault="00EA1CA4" w:rsidP="00EA1CA4">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1461D5BA" w14:textId="77777777" w:rsidR="00EA1CA4" w:rsidRPr="00D22ADA" w:rsidRDefault="00EA1CA4" w:rsidP="00EA1CA4">
      <w:pPr>
        <w:pStyle w:val="Default"/>
        <w:numPr>
          <w:ilvl w:val="2"/>
          <w:numId w:val="27"/>
        </w:numPr>
        <w:tabs>
          <w:tab w:val="left" w:pos="1134"/>
        </w:tabs>
        <w:ind w:left="0" w:firstLine="567"/>
        <w:jc w:val="both"/>
        <w:rPr>
          <w:color w:val="auto"/>
          <w:lang w:val="lv-LV"/>
        </w:rPr>
      </w:pPr>
      <w:r w:rsidRPr="00D22ADA">
        <w:rPr>
          <w:color w:val="auto"/>
          <w:lang w:val="lv-LV"/>
        </w:rPr>
        <w:lastRenderedPageBreak/>
        <w:t xml:space="preserve">pieprasītā līdzfinansējuma apmērs kārtējā gada laikā summējot ar 1.1.punktā minētām aktivitātēm nevar būt lielāks par </w:t>
      </w:r>
      <w:r w:rsidRPr="00D22ADA">
        <w:rPr>
          <w:b/>
          <w:color w:val="auto"/>
          <w:lang w:val="lv-LV"/>
        </w:rPr>
        <w:t xml:space="preserve">1500 </w:t>
      </w:r>
      <w:r w:rsidRPr="00D22ADA">
        <w:rPr>
          <w:b/>
          <w:i/>
          <w:color w:val="auto"/>
          <w:lang w:val="lv-LV"/>
        </w:rPr>
        <w:t>euro</w:t>
      </w:r>
      <w:r w:rsidRPr="00D22ADA">
        <w:rPr>
          <w:color w:val="auto"/>
          <w:lang w:val="lv-LV"/>
        </w:rPr>
        <w:t xml:space="preserve"> un katrā aktivitātē pārsniegt 75 % no kopējām projekta aktivitāšu izmaksām;</w:t>
      </w:r>
    </w:p>
    <w:p w14:paraId="0850FFBD" w14:textId="77777777" w:rsidR="00EA1CA4" w:rsidRPr="00D22ADA" w:rsidRDefault="00EA1CA4" w:rsidP="00EA1CA4">
      <w:pPr>
        <w:pStyle w:val="Default"/>
        <w:numPr>
          <w:ilvl w:val="2"/>
          <w:numId w:val="27"/>
        </w:numPr>
        <w:tabs>
          <w:tab w:val="left" w:pos="1134"/>
        </w:tabs>
        <w:ind w:left="0" w:firstLine="567"/>
        <w:jc w:val="both"/>
        <w:rPr>
          <w:color w:val="auto"/>
          <w:lang w:val="lv-LV"/>
        </w:rPr>
      </w:pPr>
      <w:r w:rsidRPr="00D22ADA">
        <w:rPr>
          <w:color w:val="auto"/>
          <w:lang w:val="lv-LV"/>
        </w:rPr>
        <w:t>viena mēneša laikā pēc brauciena Daugavpils valstspilsētas pašvaldības iestādē "Daugavpils pašvaldības centrālā pārvalde" ir jāiesniedz rakstiska atskaite, kas sagatavota atbilstoši noteikumu 4.pielikumam;</w:t>
      </w:r>
    </w:p>
    <w:p w14:paraId="266FADDC" w14:textId="77777777" w:rsidR="00EA1CA4" w:rsidRPr="00D22ADA" w:rsidRDefault="00EA1CA4" w:rsidP="00EA1CA4">
      <w:pPr>
        <w:pStyle w:val="Default"/>
        <w:tabs>
          <w:tab w:val="left" w:pos="1134"/>
        </w:tabs>
        <w:ind w:left="567"/>
        <w:jc w:val="both"/>
        <w:rPr>
          <w:color w:val="FF0000"/>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256D8D3E" w14:textId="77777777" w:rsidR="00EA1CA4" w:rsidRPr="00156AE4" w:rsidRDefault="00EA1CA4" w:rsidP="00EA1CA4">
      <w:pPr>
        <w:pStyle w:val="Default"/>
        <w:numPr>
          <w:ilvl w:val="2"/>
          <w:numId w:val="27"/>
        </w:numPr>
        <w:tabs>
          <w:tab w:val="left" w:pos="1134"/>
        </w:tabs>
        <w:ind w:left="0" w:firstLine="567"/>
        <w:jc w:val="both"/>
        <w:rPr>
          <w:color w:val="auto"/>
          <w:lang w:val="lv-LV"/>
        </w:rPr>
      </w:pPr>
      <w:r w:rsidRPr="00156AE4">
        <w:rPr>
          <w:color w:val="auto"/>
          <w:lang w:val="lv-LV"/>
        </w:rPr>
        <w:t>par prioritāri atbalstāmiem dalības braucieniem tiks uzskatīti tie, kurus Sabiedriskā organizācija organizē, lai piedalītos valsts, pašvaldību vai ar Eiropas Savienības atbalstu rīkotos pasākumos.</w:t>
      </w:r>
    </w:p>
    <w:p w14:paraId="76D03F77" w14:textId="77777777" w:rsidR="00EA1CA4" w:rsidRPr="00156AE4" w:rsidRDefault="00EA1CA4" w:rsidP="00EA1CA4">
      <w:pPr>
        <w:pStyle w:val="Default"/>
        <w:tabs>
          <w:tab w:val="left" w:pos="1134"/>
        </w:tabs>
        <w:ind w:left="567"/>
        <w:jc w:val="both"/>
        <w:rPr>
          <w:color w:val="auto"/>
          <w:lang w:val="lv-LV"/>
        </w:rPr>
      </w:pPr>
    </w:p>
    <w:p w14:paraId="2E1F9E0F" w14:textId="77777777" w:rsidR="00EA1CA4" w:rsidRPr="00156AE4" w:rsidRDefault="00EA1CA4" w:rsidP="00EA1CA4">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0DFF7999" w14:textId="77777777" w:rsidR="00EA1CA4" w:rsidRPr="00156AE4" w:rsidRDefault="00EA1CA4" w:rsidP="00EA1CA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p>
    <w:p w14:paraId="1CE89563" w14:textId="77777777" w:rsidR="00EA1CA4" w:rsidRPr="00D22ADA" w:rsidRDefault="00EA1CA4" w:rsidP="00EA1CA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D22ADA">
        <w:rPr>
          <w:rFonts w:ascii="Times New Roman" w:hAnsi="Times New Roman" w:cs="Times New Roman"/>
          <w:sz w:val="24"/>
          <w:szCs w:val="24"/>
          <w:lang w:val="lv-LV"/>
        </w:rPr>
        <w:tab/>
        <w:t xml:space="preserve">12.2. pieteikums, kas sagatavots atbilstoši noteikumu 5.pielikumam, Sabiedriskās organizācijas valdes izziņa par biedru skaitu un Sabiedriskās organizācijas projekta īstenošanas finansējuma līguma apliecināta kopija, kurā minēts precīzs projekta nosaukums, norises laiks, vieta, finansējuma avots un apjoms, jāiesniedz </w:t>
      </w:r>
      <w:r w:rsidRPr="00D22ADA">
        <w:rPr>
          <w:rFonts w:ascii="Times New Roman" w:hAnsi="Times New Roman"/>
          <w:sz w:val="24"/>
          <w:szCs w:val="24"/>
          <w:lang w:val="lv-LV"/>
        </w:rPr>
        <w:t>Daugavpils valstspilsētas pašvaldības iestādē "Daugavpils pašvaldības centrālā pārvalde"</w:t>
      </w:r>
      <w:r w:rsidRPr="00D22ADA">
        <w:rPr>
          <w:rFonts w:ascii="Times New Roman" w:hAnsi="Times New Roman" w:cs="Times New Roman"/>
          <w:sz w:val="24"/>
          <w:szCs w:val="24"/>
          <w:lang w:val="lv-LV"/>
        </w:rPr>
        <w:t xml:space="preserve"> ne vēlāk kā līdz kārtējā gada </w:t>
      </w:r>
      <w:r w:rsidRPr="00D22ADA">
        <w:rPr>
          <w:rFonts w:ascii="Times New Roman" w:hAnsi="Times New Roman" w:cs="Times New Roman"/>
          <w:b/>
          <w:sz w:val="24"/>
          <w:szCs w:val="24"/>
          <w:lang w:val="lv-LV"/>
        </w:rPr>
        <w:t>1.decembrim</w:t>
      </w:r>
      <w:r w:rsidRPr="00D22ADA">
        <w:rPr>
          <w:rFonts w:ascii="Times New Roman" w:hAnsi="Times New Roman" w:cs="Times New Roman"/>
          <w:sz w:val="24"/>
          <w:szCs w:val="24"/>
          <w:lang w:val="lv-LV"/>
        </w:rPr>
        <w:t>;</w:t>
      </w:r>
    </w:p>
    <w:p w14:paraId="21B7B04A" w14:textId="77777777" w:rsidR="00EA1CA4" w:rsidRDefault="00EA1CA4" w:rsidP="00EA1CA4">
      <w:pPr>
        <w:pStyle w:val="Default"/>
        <w:tabs>
          <w:tab w:val="left" w:pos="1134"/>
        </w:tabs>
        <w:ind w:left="568"/>
        <w:jc w:val="both"/>
        <w:rPr>
          <w:i/>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1EF2B8A3" w14:textId="77777777" w:rsidR="00EA1CA4" w:rsidRPr="00156AE4" w:rsidRDefault="00EA1CA4" w:rsidP="00EA1CA4">
      <w:pPr>
        <w:pStyle w:val="Default"/>
        <w:tabs>
          <w:tab w:val="left" w:pos="1134"/>
        </w:tabs>
        <w:ind w:left="568"/>
        <w:jc w:val="both"/>
        <w:rPr>
          <w:color w:val="auto"/>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60A21011" w14:textId="77777777" w:rsidR="00EA1CA4" w:rsidRPr="00FA135B" w:rsidRDefault="00EA1CA4" w:rsidP="00EA1CA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12.3. </w:t>
      </w:r>
      <w:r w:rsidRPr="00FA135B">
        <w:rPr>
          <w:rFonts w:ascii="Times New Roman" w:hAnsi="Times New Roman"/>
          <w:sz w:val="24"/>
          <w:szCs w:val="24"/>
          <w:lang w:val="lv-LV"/>
        </w:rPr>
        <w:t>pieprasītā līdzfinansējuma apmērs kārtējā gada laikā nevar būt lielāks par 3000 EUR un pārsniegt 15% no kopējām projekta izmaksām.</w:t>
      </w:r>
    </w:p>
    <w:p w14:paraId="444F479F" w14:textId="77777777" w:rsidR="00EA1CA4" w:rsidRDefault="00EA1CA4" w:rsidP="00EA1CA4">
      <w:pPr>
        <w:pStyle w:val="Default"/>
        <w:tabs>
          <w:tab w:val="left" w:pos="1134"/>
        </w:tabs>
        <w:ind w:left="568"/>
        <w:jc w:val="both"/>
        <w:rPr>
          <w:i/>
          <w:color w:val="auto"/>
          <w:lang w:val="lv-LV"/>
        </w:rPr>
      </w:pPr>
      <w:r w:rsidRPr="00156AE4">
        <w:rPr>
          <w:i/>
          <w:color w:val="auto"/>
          <w:lang w:val="lv-LV"/>
        </w:rPr>
        <w:t>(g</w:t>
      </w:r>
      <w:r>
        <w:rPr>
          <w:i/>
          <w:color w:val="auto"/>
          <w:lang w:val="lv-LV"/>
        </w:rPr>
        <w:t>rozīts ar 2019.gada 11.</w:t>
      </w:r>
      <w:r w:rsidRPr="005E3B43">
        <w:rPr>
          <w:i/>
          <w:lang w:val="lv-LV"/>
        </w:rPr>
        <w:t xml:space="preserve"> </w:t>
      </w:r>
      <w:r>
        <w:rPr>
          <w:i/>
          <w:lang w:val="lv-LV"/>
        </w:rPr>
        <w:t>aprīļa</w:t>
      </w:r>
      <w:r>
        <w:rPr>
          <w:i/>
          <w:color w:val="auto"/>
          <w:lang w:val="lv-LV"/>
        </w:rPr>
        <w:t xml:space="preserve"> lēmumu Nr.217</w:t>
      </w:r>
      <w:r w:rsidRPr="00156AE4">
        <w:rPr>
          <w:i/>
          <w:color w:val="auto"/>
          <w:lang w:val="lv-LV"/>
        </w:rPr>
        <w:t>)</w:t>
      </w:r>
    </w:p>
    <w:p w14:paraId="307B8ABC" w14:textId="77777777" w:rsidR="00EA1CA4" w:rsidRPr="00156AE4" w:rsidRDefault="00EA1CA4" w:rsidP="00EA1CA4">
      <w:pPr>
        <w:pStyle w:val="Default"/>
        <w:tabs>
          <w:tab w:val="left" w:pos="1134"/>
        </w:tabs>
        <w:ind w:left="568"/>
        <w:jc w:val="both"/>
        <w:rPr>
          <w:color w:val="auto"/>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0E861E53" w14:textId="77777777" w:rsidR="00EA1CA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12.4. </w:t>
      </w:r>
      <w:r w:rsidRPr="00D22ADA">
        <w:rPr>
          <w:rFonts w:ascii="Times New Roman" w:hAnsi="Times New Roman" w:cs="Times New Roman"/>
          <w:sz w:val="24"/>
          <w:szCs w:val="24"/>
          <w:lang w:val="lv-LV"/>
        </w:rPr>
        <w:t xml:space="preserve">viena mēneša laikā pēc projekta īstenošanas </w:t>
      </w:r>
      <w:r w:rsidRPr="00D22ADA">
        <w:rPr>
          <w:rFonts w:ascii="Times New Roman" w:hAnsi="Times New Roman"/>
          <w:sz w:val="24"/>
          <w:szCs w:val="24"/>
          <w:lang w:val="lv-LV"/>
        </w:rPr>
        <w:t>Daugavpils valstspilsētas pašvaldības iestādē "Daugavpils pašvaldības centrālā pārvalde"</w:t>
      </w:r>
      <w:r w:rsidRPr="00D22ADA">
        <w:rPr>
          <w:rFonts w:ascii="Times New Roman" w:hAnsi="Times New Roman" w:cs="Times New Roman"/>
          <w:sz w:val="24"/>
          <w:szCs w:val="24"/>
          <w:lang w:val="lv-LV"/>
        </w:rPr>
        <w:t xml:space="preserve"> ir jāiesniedz atskaite, kas sagatavota atbilstoši noteikumu 6.pielikumam;</w:t>
      </w:r>
    </w:p>
    <w:p w14:paraId="4A460954"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i/>
          <w:sz w:val="24"/>
          <w:szCs w:val="24"/>
          <w:lang w:val="lv-LV"/>
        </w:rPr>
        <w:t xml:space="preserve">           </w:t>
      </w: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7BE0B7AD"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76F351B8" w14:textId="77777777" w:rsidR="00EA1CA4" w:rsidRPr="00156AE4" w:rsidRDefault="00EA1CA4" w:rsidP="00EA1CA4">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6F92F302"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p>
    <w:p w14:paraId="7381749B"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48635944" w14:textId="77777777" w:rsidR="00EA1CA4" w:rsidRPr="00156AE4" w:rsidRDefault="00EA1CA4" w:rsidP="00EA1CA4">
      <w:pPr>
        <w:autoSpaceDE w:val="0"/>
        <w:autoSpaceDN w:val="0"/>
        <w:adjustRightInd w:val="0"/>
        <w:spacing w:after="0" w:line="240" w:lineRule="auto"/>
        <w:ind w:left="568"/>
        <w:jc w:val="both"/>
        <w:rPr>
          <w:rFonts w:ascii="Times New Roman" w:hAnsi="Times New Roman" w:cs="Times New Roman"/>
          <w:sz w:val="24"/>
          <w:szCs w:val="24"/>
          <w:lang w:val="lv-LV"/>
        </w:rPr>
      </w:pPr>
    </w:p>
    <w:p w14:paraId="26646264"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41F6440" w14:textId="77777777" w:rsidR="00EA1CA4" w:rsidRPr="00156AE4" w:rsidRDefault="00EA1CA4" w:rsidP="00EA1CA4">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IV.   LĪDZFINANSĒJUMA PIEŠĶIRŠANA</w:t>
      </w:r>
    </w:p>
    <w:p w14:paraId="7355E7DA" w14:textId="77777777" w:rsidR="00EA1CA4" w:rsidRPr="00156AE4" w:rsidRDefault="00EA1CA4" w:rsidP="00EA1CA4">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41AC9918" w14:textId="77777777" w:rsidR="00EA1CA4" w:rsidRPr="00156AE4" w:rsidRDefault="00EA1CA4" w:rsidP="00EA1CA4">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 Pašvaldības līdzfinansējums tiek piešķirts:</w:t>
      </w:r>
    </w:p>
    <w:p w14:paraId="157A1426" w14:textId="77777777" w:rsidR="00EA1CA4" w:rsidRPr="00156AE4" w:rsidRDefault="00EA1CA4" w:rsidP="00EA1CA4">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14.1. kancelejas precēm;</w:t>
      </w:r>
    </w:p>
    <w:p w14:paraId="0763B4E6" w14:textId="77777777" w:rsidR="00EA1CA4" w:rsidRPr="00156AE4" w:rsidRDefault="00EA1CA4" w:rsidP="00EA1CA4">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14.2. projekta realizācijai nepieciešamajam inventāram; </w:t>
      </w:r>
    </w:p>
    <w:p w14:paraId="171F8CC9" w14:textId="77777777" w:rsidR="00EA1CA4" w:rsidRPr="00156AE4" w:rsidRDefault="00EA1CA4" w:rsidP="00EA1CA4">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p>
    <w:p w14:paraId="3068BB76" w14:textId="77777777" w:rsidR="00EA1CA4" w:rsidRPr="00156AE4" w:rsidRDefault="00EA1CA4" w:rsidP="00EA1CA4">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 reklāmas, bukletu, poligrāfijas izdevumiem;</w:t>
      </w:r>
    </w:p>
    <w:p w14:paraId="3CEC5970" w14:textId="77777777" w:rsidR="00EA1CA4" w:rsidRPr="00156AE4" w:rsidRDefault="00EA1CA4" w:rsidP="00EA1CA4">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 xml:space="preserve">14.5. telpu nomai pasākuma norises nodrošināšanai; </w:t>
      </w:r>
    </w:p>
    <w:p w14:paraId="522FE0AC" w14:textId="77777777" w:rsidR="00EA1CA4" w:rsidRPr="00156AE4" w:rsidRDefault="00EA1CA4" w:rsidP="00EA1CA4">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pasākuma norises nodrošinājumam (skaņas aparatūras, gaismas iekārtu nomai u.tml.);</w:t>
      </w:r>
    </w:p>
    <w:p w14:paraId="11CB0F2A" w14:textId="77777777" w:rsidR="00EA1CA4" w:rsidRPr="00156AE4" w:rsidRDefault="00EA1CA4" w:rsidP="00EA1CA4">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14.7. citiem Sabiedriskās organizācijas darbībai nepieciešamajiem administratīviem izdevumiem, nepārsniedzot 20 % no kopējām projektu aktivitāšu izmaksām.</w:t>
      </w:r>
    </w:p>
    <w:p w14:paraId="36116838" w14:textId="77777777" w:rsidR="00EA1CA4" w:rsidRPr="00156AE4" w:rsidRDefault="00EA1CA4" w:rsidP="00EA1CA4">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54D7FB64" w14:textId="77777777" w:rsidR="00EA1CA4" w:rsidRPr="00156AE4" w:rsidRDefault="00EA1CA4" w:rsidP="00EA1CA4">
      <w:pP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         15.   Pašvaldības līdzfinansējums netiek piešķirts:</w:t>
      </w:r>
    </w:p>
    <w:p w14:paraId="7CD41D5E" w14:textId="77777777" w:rsidR="00EA1CA4" w:rsidRPr="00156AE4" w:rsidRDefault="00EA1CA4" w:rsidP="00EA1CA4">
      <w:pPr>
        <w:rPr>
          <w:rFonts w:ascii="Times New Roman" w:hAnsi="Times New Roman" w:cs="Times New Roman"/>
          <w:sz w:val="24"/>
          <w:szCs w:val="24"/>
          <w:lang w:val="lv-LV"/>
        </w:rPr>
      </w:pPr>
      <w:r w:rsidRPr="00156AE4">
        <w:rPr>
          <w:rFonts w:ascii="Times New Roman" w:hAnsi="Times New Roman" w:cs="Times New Roman"/>
          <w:b/>
          <w:sz w:val="24"/>
          <w:szCs w:val="24"/>
          <w:lang w:val="lv-LV"/>
        </w:rPr>
        <w:t xml:space="preserve">         </w:t>
      </w:r>
      <w:r w:rsidRPr="00156AE4">
        <w:rPr>
          <w:rFonts w:ascii="Times New Roman" w:hAnsi="Times New Roman" w:cs="Times New Roman"/>
          <w:sz w:val="24"/>
          <w:szCs w:val="24"/>
          <w:lang w:val="lv-LV"/>
        </w:rPr>
        <w:t>15.1. Sabiedrisko organizāciju administrācijas un darbinieku atlīdzībai;</w:t>
      </w:r>
    </w:p>
    <w:p w14:paraId="70778A85"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15.2. nekustamā īpašuma iegādei, nomai, būvniecības darbiem, telpu remontiem vai mēbeļu iegādei;</w:t>
      </w:r>
    </w:p>
    <w:p w14:paraId="3509F565" w14:textId="77777777" w:rsidR="00EA1CA4" w:rsidRDefault="00EA1CA4" w:rsidP="00EA1CA4">
      <w:pPr>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15.3.</w:t>
      </w:r>
      <w:r w:rsidRPr="00D22ADA">
        <w:rPr>
          <w:rFonts w:ascii="Times New Roman" w:hAnsi="Times New Roman"/>
          <w:sz w:val="24"/>
          <w:szCs w:val="24"/>
        </w:rPr>
        <w:t xml:space="preserve"> </w:t>
      </w:r>
      <w:r w:rsidRPr="00291C2B">
        <w:rPr>
          <w:rFonts w:ascii="Times New Roman" w:hAnsi="Times New Roman"/>
          <w:sz w:val="24"/>
          <w:szCs w:val="24"/>
        </w:rPr>
        <w:t>dāvanu kartēm, pabalstiem vai cit</w:t>
      </w:r>
      <w:r>
        <w:rPr>
          <w:rFonts w:ascii="Times New Roman" w:hAnsi="Times New Roman"/>
          <w:sz w:val="24"/>
          <w:szCs w:val="24"/>
        </w:rPr>
        <w:t>iem maksājumiem privātpersonām;</w:t>
      </w:r>
    </w:p>
    <w:p w14:paraId="5A17FEE1" w14:textId="77777777" w:rsidR="00EA1CA4" w:rsidRPr="00156AE4" w:rsidRDefault="00EA1CA4" w:rsidP="00EA1CA4">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6599D9C0"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15.4. aktivitātēm, kurām ir peļņas gūšanas raksturs;</w:t>
      </w:r>
    </w:p>
    <w:p w14:paraId="5A4376B0"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15.5. aktivitātēm, kas tiek organizētas tikai Sabiedriskās organizācijas interesēs un nav orientētas uz sadarbību;</w:t>
      </w:r>
    </w:p>
    <w:p w14:paraId="692D12E7"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15.6. regulārajiem maksājumiem (biedru naudām, sakaru pakalpojumiem, bankas kontu uzturēšanas maksājumiem u.tml.);</w:t>
      </w:r>
    </w:p>
    <w:p w14:paraId="013B2760" w14:textId="77777777" w:rsidR="00EA1CA4" w:rsidRDefault="00EA1CA4" w:rsidP="00EA1CA4">
      <w:pPr>
        <w:pStyle w:val="ListParagraph"/>
        <w:ind w:left="0" w:firstLine="567"/>
        <w:jc w:val="both"/>
        <w:rPr>
          <w:rFonts w:ascii="Times New Roman" w:hAnsi="Times New Roman"/>
          <w:sz w:val="24"/>
          <w:szCs w:val="24"/>
          <w:lang w:val="lv-LV"/>
        </w:rPr>
      </w:pPr>
      <w:r w:rsidRPr="00156AE4">
        <w:rPr>
          <w:rFonts w:ascii="Times New Roman" w:hAnsi="Times New Roman" w:cs="Times New Roman"/>
          <w:sz w:val="24"/>
          <w:szCs w:val="24"/>
          <w:lang w:val="lv-LV"/>
        </w:rPr>
        <w:t xml:space="preserve">15.7. </w:t>
      </w:r>
      <w:r w:rsidRPr="00D22ADA">
        <w:rPr>
          <w:rFonts w:ascii="Times New Roman" w:hAnsi="Times New Roman"/>
          <w:sz w:val="24"/>
          <w:szCs w:val="24"/>
          <w:lang w:val="lv-LV"/>
        </w:rPr>
        <w:t>aktivitātēm, kas saturiski dublējas ar Daugavpils valstspilsētas pašvaldības iestāžu organizētajām aktivitātēm;</w:t>
      </w:r>
    </w:p>
    <w:p w14:paraId="5562403A" w14:textId="77777777" w:rsidR="00EA1CA4" w:rsidRPr="00156AE4" w:rsidRDefault="00EA1CA4" w:rsidP="00EA1CA4">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3546CD4F"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15.8. politiskiem, militāriem  un reliģiskiem pasākumiem;</w:t>
      </w:r>
    </w:p>
    <w:p w14:paraId="783F25A4"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15.9. notikušo projektu vai pasākumu apmaksai;</w:t>
      </w:r>
    </w:p>
    <w:p w14:paraId="2993EB88"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15.10. pasākumu ēdināšanas izdevumu segšanai;</w:t>
      </w:r>
    </w:p>
    <w:p w14:paraId="2ABF8A10"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15.11. ārvalstu braucieniem;</w:t>
      </w:r>
    </w:p>
    <w:p w14:paraId="1120507F"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15.12. projektiem, kuros nav paredzēts pašieguldījums vai cits piesaistītais finansējums;</w:t>
      </w:r>
    </w:p>
    <w:p w14:paraId="1FBCD2F5"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15.13. Sabiedriskajai organizācijai, kura nav iesniegusi atskaiti par iepriekš piešķirtā līdzfinansējuma izlietojumu;</w:t>
      </w:r>
    </w:p>
    <w:p w14:paraId="29F5CB09"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15.14 Sabiedriskai organizācijai, kurai konstatēti nodokļu, nomas un komunālo maksājumu parādi pašvaldībai;</w:t>
      </w:r>
    </w:p>
    <w:p w14:paraId="557ADD6D"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15.15. Sabiedriskajai organizācijai, kura sniegusi nepatiesas ziņas.</w:t>
      </w:r>
    </w:p>
    <w:p w14:paraId="658D9189" w14:textId="77777777" w:rsidR="00EA1CA4" w:rsidRPr="00156AE4" w:rsidRDefault="00EA1CA4" w:rsidP="00EA1CA4">
      <w:pPr>
        <w:pStyle w:val="ListParagraph"/>
        <w:ind w:left="1000"/>
        <w:rPr>
          <w:rFonts w:ascii="Times New Roman" w:hAnsi="Times New Roman" w:cs="Times New Roman"/>
          <w:sz w:val="24"/>
          <w:szCs w:val="24"/>
          <w:lang w:val="lv-LV"/>
        </w:rPr>
      </w:pPr>
    </w:p>
    <w:p w14:paraId="0315270A" w14:textId="77777777" w:rsidR="00EA1CA4" w:rsidRPr="00156AE4" w:rsidRDefault="00EA1CA4" w:rsidP="00EA1CA4">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5D875E2F" w14:textId="77777777" w:rsidR="00EA1CA4" w:rsidRPr="00156AE4" w:rsidRDefault="00EA1CA4" w:rsidP="00EA1CA4">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2D3509B8" w14:textId="77777777" w:rsidR="00EA1CA4" w:rsidRPr="00156AE4" w:rsidRDefault="00EA1CA4" w:rsidP="00EA1CA4">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16. Pieteikuma dokumentu oriģinālus iesniedz parakstītus papīra formā - 1 (vienā) eksemplārā, latviešu valodā, datorsalikumā personiski vai nosūtot pa pastu uz adresi: K.Valdemāra iela 1, Daugavpils, LV-5401, ar norādi “Sabiedrisko organizāciju atbalsta fondam”. Pieteikumi iesniedzami arī ar drošu elektronisko parakstu, nosūtot uz e-pasta adresi: </w:t>
      </w:r>
      <w:r w:rsidRPr="00156AE4">
        <w:rPr>
          <w:rFonts w:ascii="Times New Roman" w:hAnsi="Times New Roman" w:cs="Times New Roman"/>
          <w:i/>
          <w:sz w:val="24"/>
          <w:szCs w:val="24"/>
          <w:lang w:val="lv-LV"/>
        </w:rPr>
        <w:t>info@daugavpils.lv</w:t>
      </w:r>
      <w:r w:rsidRPr="00156AE4">
        <w:rPr>
          <w:rFonts w:ascii="Times New Roman" w:hAnsi="Times New Roman" w:cs="Times New Roman"/>
          <w:sz w:val="24"/>
          <w:szCs w:val="24"/>
          <w:lang w:val="lv-LV"/>
        </w:rPr>
        <w:t>.</w:t>
      </w:r>
    </w:p>
    <w:p w14:paraId="66C29DC0" w14:textId="77777777" w:rsidR="00EA1CA4" w:rsidRPr="00156AE4" w:rsidRDefault="00EA1CA4" w:rsidP="00EA1CA4">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17. Sabiedriskā organizācija pieteikuma elektronisko versiju (</w:t>
      </w:r>
      <w:r w:rsidRPr="00156AE4">
        <w:rPr>
          <w:rFonts w:ascii="Times New Roman" w:hAnsi="Times New Roman" w:cs="Times New Roman"/>
          <w:i/>
          <w:sz w:val="24"/>
          <w:szCs w:val="24"/>
          <w:lang w:val="lv-LV"/>
        </w:rPr>
        <w:t>teksta redaktora formātā</w:t>
      </w:r>
      <w:r w:rsidRPr="00156AE4">
        <w:rPr>
          <w:rFonts w:ascii="Times New Roman" w:hAnsi="Times New Roman" w:cs="Times New Roman"/>
          <w:sz w:val="24"/>
          <w:szCs w:val="24"/>
          <w:lang w:val="lv-LV"/>
        </w:rPr>
        <w:t xml:space="preserve">) iesniedz nosūtot uz e-pasta adresi: </w:t>
      </w:r>
      <w:r w:rsidRPr="00156AE4">
        <w:rPr>
          <w:rFonts w:ascii="Times New Roman" w:hAnsi="Times New Roman" w:cs="Times New Roman"/>
          <w:i/>
          <w:sz w:val="24"/>
          <w:szCs w:val="24"/>
          <w:lang w:val="lv-LV"/>
        </w:rPr>
        <w:t>nvo@daugavpils.lv</w:t>
      </w:r>
      <w:r w:rsidRPr="00156AE4">
        <w:rPr>
          <w:rFonts w:ascii="Times New Roman" w:hAnsi="Times New Roman" w:cs="Times New Roman"/>
          <w:sz w:val="24"/>
          <w:szCs w:val="24"/>
          <w:lang w:val="lv-LV"/>
        </w:rPr>
        <w:t>.</w:t>
      </w:r>
    </w:p>
    <w:p w14:paraId="532ABAA5" w14:textId="77777777" w:rsidR="00EA1CA4" w:rsidRPr="00156AE4" w:rsidRDefault="00EA1CA4" w:rsidP="00EA1CA4">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18.Sabiedriskā organizācija atbild par sniegto ziņu patiesumu</w:t>
      </w:r>
      <w:r w:rsidRPr="00156AE4">
        <w:rPr>
          <w:rFonts w:ascii="Times New Roman" w:hAnsi="Times New Roman" w:cs="Times New Roman"/>
          <w:sz w:val="24"/>
          <w:szCs w:val="24"/>
          <w:lang w:val="lv-LV" w:eastAsia="lv-LV"/>
        </w:rPr>
        <w:t xml:space="preserve"> un pilnīgu informāciju, ko apliecina ar parakstu, iesniedzot pieteikumu.</w:t>
      </w:r>
    </w:p>
    <w:p w14:paraId="29473B5D" w14:textId="77777777" w:rsidR="00EA1CA4" w:rsidRPr="00156AE4" w:rsidRDefault="00EA1CA4" w:rsidP="00EA1CA4">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19.Pieteikumu pēc tā iesniegšanas nav atļauts grozīt.</w:t>
      </w:r>
    </w:p>
    <w:p w14:paraId="2CBD1615" w14:textId="77777777" w:rsidR="00EA1CA4" w:rsidRPr="00156AE4" w:rsidRDefault="00EA1CA4" w:rsidP="00EA1CA4">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20.Iesniegtos dokumentus atpakaļ neizsniedz.</w:t>
      </w:r>
    </w:p>
    <w:p w14:paraId="6D04FF6A"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3C772E6" w14:textId="77777777" w:rsidR="00EA1CA4" w:rsidRPr="00156AE4" w:rsidRDefault="00EA1CA4" w:rsidP="00EA1CA4">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458FE940"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3CF4144B"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21.Ar Domes priekšsēdētāja rīkojumu norīkota persona izvērtē pieteikumu atbilstību izvirzītajiem </w:t>
      </w:r>
      <w:r w:rsidRPr="00156AE4">
        <w:rPr>
          <w:rFonts w:ascii="Times New Roman" w:hAnsi="Times New Roman" w:cs="Times New Roman"/>
          <w:b/>
          <w:sz w:val="24"/>
          <w:szCs w:val="24"/>
          <w:lang w:val="lv-LV"/>
        </w:rPr>
        <w:t xml:space="preserve">formālajiem kritērijiem </w:t>
      </w:r>
      <w:r w:rsidRPr="00156AE4">
        <w:rPr>
          <w:rFonts w:ascii="Times New Roman" w:hAnsi="Times New Roman" w:cs="Times New Roman"/>
          <w:sz w:val="24"/>
          <w:szCs w:val="24"/>
          <w:lang w:val="lv-LV"/>
        </w:rPr>
        <w:t>(7.pielikums):</w:t>
      </w:r>
    </w:p>
    <w:p w14:paraId="7ABB4521"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21.1. pieteikums ir iesniegts noteiktajā termiņā;</w:t>
      </w:r>
    </w:p>
    <w:p w14:paraId="7D57F28E"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21.2. pieteikums ir parakstīts;</w:t>
      </w:r>
    </w:p>
    <w:p w14:paraId="32011D42"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21.3. elektroniskā versija nosūtīta uz e-pasta adresi: </w:t>
      </w:r>
      <w:hyperlink r:id="rId10" w:history="1">
        <w:r w:rsidRPr="00156AE4">
          <w:rPr>
            <w:rStyle w:val="Hyperlink"/>
            <w:rFonts w:ascii="Times New Roman" w:hAnsi="Times New Roman" w:cs="Times New Roman"/>
            <w:color w:val="auto"/>
            <w:sz w:val="24"/>
            <w:szCs w:val="24"/>
            <w:lang w:val="lv-LV"/>
          </w:rPr>
          <w:t>nvo@daugavpils.lv</w:t>
        </w:r>
      </w:hyperlink>
      <w:r w:rsidRPr="00156AE4">
        <w:rPr>
          <w:rFonts w:ascii="Times New Roman" w:hAnsi="Times New Roman" w:cs="Times New Roman"/>
          <w:sz w:val="24"/>
          <w:szCs w:val="24"/>
          <w:lang w:val="lv-LV"/>
        </w:rPr>
        <w:t>;</w:t>
      </w:r>
    </w:p>
    <w:p w14:paraId="6FCC4790"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21.4. Sabiedriskā organizācija ir reģistrēta biedrību un nodibinājumu reģistrā un juridiskā adrese ir Daugavpils pilsētas administratīvajā teritorijā;</w:t>
      </w:r>
    </w:p>
    <w:p w14:paraId="0AE2504F"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21.5. pieteikums ir sagatavots atbilstoši pieteikumu veidlapām, visas veidlapas sadaļas ir aizpildītas;</w:t>
      </w:r>
    </w:p>
    <w:p w14:paraId="272F96E1"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21.6. pieteikuma finanšu līdzekļu izlietojuma tāme ir aritmētiski pareiza;</w:t>
      </w:r>
    </w:p>
    <w:p w14:paraId="67BC07B5"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21.7. pieprasītais līdzfinansējums konkursa projektiem un dalības braucieniem nepārsniedz 75 % no kopējām izmaksām;</w:t>
      </w:r>
    </w:p>
    <w:p w14:paraId="3380A005"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68879D8E" w14:textId="77777777" w:rsidR="00EA1CA4" w:rsidRPr="00D22ADA" w:rsidRDefault="00EA1CA4" w:rsidP="00EA1CA4">
      <w:pPr>
        <w:spacing w:after="0" w:line="240" w:lineRule="auto"/>
        <w:ind w:firstLine="567"/>
        <w:jc w:val="both"/>
        <w:rPr>
          <w:rFonts w:ascii="Times New Roman" w:hAnsi="Times New Roman"/>
          <w:sz w:val="24"/>
          <w:szCs w:val="24"/>
          <w:lang w:val="lv-LV"/>
        </w:rPr>
      </w:pPr>
      <w:r w:rsidRPr="00156AE4">
        <w:rPr>
          <w:rFonts w:ascii="Times New Roman" w:hAnsi="Times New Roman" w:cs="Times New Roman"/>
          <w:sz w:val="24"/>
          <w:szCs w:val="24"/>
          <w:lang w:val="lv-LV"/>
        </w:rPr>
        <w:t xml:space="preserve">21.9. </w:t>
      </w:r>
      <w:r w:rsidRPr="00D22ADA">
        <w:rPr>
          <w:rFonts w:ascii="Times New Roman" w:hAnsi="Times New Roman"/>
          <w:sz w:val="24"/>
          <w:szCs w:val="24"/>
          <w:lang w:val="lv-LV"/>
        </w:rPr>
        <w:t xml:space="preserve">projekta iesniedzējs ir savlaicīgi nokārtojis līdzšinējās saistības ar </w:t>
      </w:r>
      <w:r w:rsidRPr="00D22ADA">
        <w:rPr>
          <w:rFonts w:ascii="Times New Roman" w:eastAsia="Times New Roman" w:hAnsi="Times New Roman"/>
          <w:sz w:val="24"/>
          <w:szCs w:val="24"/>
          <w:lang w:val="lv-LV" w:eastAsia="lt-LT"/>
        </w:rPr>
        <w:t xml:space="preserve">Daugavpils valstspilsētas pašvaldību un </w:t>
      </w:r>
      <w:r w:rsidRPr="00D22ADA">
        <w:rPr>
          <w:rFonts w:ascii="Times New Roman" w:hAnsi="Times New Roman"/>
          <w:sz w:val="24"/>
          <w:szCs w:val="24"/>
          <w:lang w:val="lv-LV"/>
        </w:rPr>
        <w:t xml:space="preserve">Daugavpils valstspilsētas pašvaldības iestādi "Daugavpils pašvaldības centrālā pārvalde" </w:t>
      </w:r>
    </w:p>
    <w:p w14:paraId="35B44434" w14:textId="77777777" w:rsidR="00EA1CA4" w:rsidRPr="00156AE4" w:rsidRDefault="00EA1CA4" w:rsidP="00EA1CA4">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5FA93CC8" w14:textId="77777777" w:rsidR="00EA1CA4" w:rsidRPr="00156AE4" w:rsidRDefault="00EA1CA4" w:rsidP="00EA1CA4">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22.Ja pieteikums nav iesniegts atbilstoši šajos noteikumos noteiktajiem formālajiem kritērijiem, tas netiek izskatīts un tiek atgriezts iesniedzējam. Šādā gadījumā Sabiedriskā organizācija pieteikumu ir tiesīga iesniegt atkārtoti, ja nav nokavēts projektu iesniegšanas termiņš.</w:t>
      </w:r>
    </w:p>
    <w:p w14:paraId="7A8D9FD7"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639FD7C"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23.Darba grupa, kas izveidota ar Domes priekšsēdētāja rīkojumu, </w:t>
      </w:r>
      <w:r w:rsidRPr="00156AE4">
        <w:rPr>
          <w:rFonts w:ascii="Times New Roman" w:hAnsi="Times New Roman" w:cs="Times New Roman"/>
          <w:b/>
          <w:sz w:val="24"/>
          <w:szCs w:val="24"/>
          <w:lang w:val="lv-LV"/>
        </w:rPr>
        <w:t>veic konkursa projektu pieteikumu, kuri atbilst formālajiem kritērijiem, iepriekšēju izvērtēšanu</w:t>
      </w:r>
      <w:r w:rsidRPr="00156AE4">
        <w:rPr>
          <w:rFonts w:ascii="Times New Roman" w:hAnsi="Times New Roman" w:cs="Times New Roman"/>
          <w:sz w:val="24"/>
          <w:szCs w:val="24"/>
          <w:lang w:val="lv-LV"/>
        </w:rPr>
        <w:t xml:space="preserve">, un sagatavo atzinumu par pieteikuma atbilstību izvirzītajiem </w:t>
      </w:r>
      <w:r w:rsidRPr="00156AE4">
        <w:rPr>
          <w:rFonts w:ascii="Times New Roman" w:hAnsi="Times New Roman" w:cs="Times New Roman"/>
          <w:b/>
          <w:sz w:val="24"/>
          <w:szCs w:val="24"/>
          <w:lang w:val="lv-LV"/>
        </w:rPr>
        <w:t xml:space="preserve">kvalitatīvajiem kritērijiem </w:t>
      </w:r>
      <w:r w:rsidRPr="00156AE4">
        <w:rPr>
          <w:rFonts w:ascii="Times New Roman" w:hAnsi="Times New Roman" w:cs="Times New Roman"/>
          <w:sz w:val="24"/>
          <w:szCs w:val="24"/>
          <w:lang w:val="lv-LV"/>
        </w:rPr>
        <w:t>(8.pielikums):</w:t>
      </w:r>
    </w:p>
    <w:p w14:paraId="19BE33A0" w14:textId="77777777" w:rsidR="00EA1CA4" w:rsidRPr="00156AE4" w:rsidRDefault="00EA1CA4" w:rsidP="00EA1CA4">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 pieteikums iesniegts atbilstoši pašvaldības līdzfinansējuma piešķiršanai izvirzītajiem mērķiem;</w:t>
      </w:r>
    </w:p>
    <w:p w14:paraId="30CF2FBB"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23.2. aktivitātes ir skaidri un detalizēti formulētas;</w:t>
      </w:r>
    </w:p>
    <w:p w14:paraId="1766F207"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23.3. aktivitātes ir ilgtspējīgas un uz attīstību orientētas;</w:t>
      </w:r>
    </w:p>
    <w:p w14:paraId="635FA8E5"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23.4. aktivitāte ir novitāte Daugavpils pilsētā;</w:t>
      </w:r>
    </w:p>
    <w:p w14:paraId="67DF356D"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23.5. tāmē norādītās izmaksas ir attiecināmas plānotajām aktivitātēm;</w:t>
      </w:r>
    </w:p>
    <w:p w14:paraId="79118770"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23.6. iekļautās izmaksas ir ekonomiski pamatotas (atbilst vidējām tirgus cenām);</w:t>
      </w:r>
    </w:p>
    <w:p w14:paraId="3085C2A8"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23.7. realizācijas laika grafiks ir samērīgs;</w:t>
      </w:r>
    </w:p>
    <w:p w14:paraId="16898153"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23.8. proporcija starp plānotajiem izdevumiem un sagaidāmajiem rezultātiem ir samērīga (projekta ieguvumi pārsniedz izdevumus);</w:t>
      </w:r>
    </w:p>
    <w:p w14:paraId="3432FBE9"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23.9. aktivitātes ir vērstas uz Sabiedriskās organizācijas darbības mērķu sasniegšanu (atbilstoši statūtiem);</w:t>
      </w:r>
    </w:p>
    <w:p w14:paraId="22F6DA4F"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23.10. projekta realizācijā ir iesaistīti sadarbības partneri;</w:t>
      </w:r>
    </w:p>
    <w:p w14:paraId="7321D92B"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23.11. projekta rezultāts uzlabos Daugavpils pilsētas iedzīvotāju dzīves kvalitāti un labklājību.</w:t>
      </w:r>
    </w:p>
    <w:p w14:paraId="749549F8" w14:textId="77777777" w:rsidR="00EA1CA4" w:rsidRPr="00156AE4" w:rsidRDefault="00EA1CA4" w:rsidP="00EA1CA4">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1E4398F8" w14:textId="77777777" w:rsidR="00EA1CA4" w:rsidRPr="00156AE4" w:rsidRDefault="00EA1CA4" w:rsidP="00EA1CA4">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22502EE6"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24.Domei ir tiesības pieņemt lēmumu par pilna vai daļēja līdzfinansējuma piešķiršanu projektam saskaņā ar tāmi, kā arī par atteikumu piešķirt līdzfinansējumu, norādot projekta pieteikuma noraidīšanas iemeslu.</w:t>
      </w:r>
    </w:p>
    <w:p w14:paraId="7923E7FF"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25.Balstoties uz speciālistu sagatavoto atzinumu, projekta pieteikums tiek izskatīts Komitejās un apstiprināts Domes sēdē.</w:t>
      </w:r>
    </w:p>
    <w:p w14:paraId="7188158C" w14:textId="77777777" w:rsidR="00EA1CA4" w:rsidRPr="00D22ADA" w:rsidRDefault="00EA1CA4" w:rsidP="00EA1CA4">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26.</w:t>
      </w:r>
      <w:r w:rsidRPr="00D22ADA">
        <w:rPr>
          <w:rFonts w:ascii="Times New Roman" w:hAnsi="Times New Roman"/>
          <w:sz w:val="24"/>
          <w:szCs w:val="24"/>
          <w:lang w:val="lv-LV"/>
        </w:rPr>
        <w:t xml:space="preserve"> Daugavpils valstspilsētas pašvaldības iestāde "Daugavpils pašvaldības centrālā pārvalde"</w:t>
      </w:r>
      <w:r w:rsidRPr="00D22ADA">
        <w:rPr>
          <w:rFonts w:ascii="Times New Roman" w:hAnsi="Times New Roman" w:cs="Times New Roman"/>
          <w:sz w:val="24"/>
          <w:szCs w:val="24"/>
          <w:lang w:val="lv-LV"/>
        </w:rPr>
        <w:t xml:space="preserve"> Centralizētā grāmatvedība līdzfinansējumu pārskaita uz Sabiedriskās organizācijas norēķinu kontu.</w:t>
      </w:r>
    </w:p>
    <w:p w14:paraId="0CAF9C11" w14:textId="77777777" w:rsidR="00EA1CA4" w:rsidRPr="00D22ADA" w:rsidRDefault="00EA1CA4" w:rsidP="00EA1CA4">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D22ADA">
        <w:rPr>
          <w:rFonts w:ascii="Times New Roman" w:hAnsi="Times New Roman" w:cs="Times New Roman"/>
          <w:i/>
          <w:sz w:val="24"/>
          <w:szCs w:val="24"/>
          <w:lang w:val="lv-LV"/>
        </w:rPr>
        <w:t>(</w:t>
      </w:r>
      <w:r w:rsidRPr="00D22ADA">
        <w:rPr>
          <w:rFonts w:ascii="Times New Roman" w:hAnsi="Times New Roman" w:cs="Times New Roman"/>
          <w:i/>
          <w:lang w:val="lv-LV"/>
        </w:rPr>
        <w:t>grozīts ar 2023.gada 17.februāra lēmumu Nr.82)</w:t>
      </w:r>
    </w:p>
    <w:p w14:paraId="4802E38F"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31E0C54F" w14:textId="77777777" w:rsidR="00EA1CA4" w:rsidRDefault="00EA1CA4" w:rsidP="00EA1CA4">
      <w:pPr>
        <w:spacing w:after="0" w:line="240" w:lineRule="auto"/>
        <w:ind w:left="360"/>
        <w:jc w:val="center"/>
        <w:rPr>
          <w:rFonts w:ascii="Times New Roman" w:eastAsia="Calibri" w:hAnsi="Times New Roman" w:cs="Times New Roman"/>
          <w:b/>
          <w:sz w:val="24"/>
          <w:szCs w:val="24"/>
          <w:lang w:val="lv-LV"/>
        </w:rPr>
      </w:pPr>
    </w:p>
    <w:p w14:paraId="16FE31CE" w14:textId="77777777" w:rsidR="00EA1CA4" w:rsidRPr="00156AE4" w:rsidRDefault="00EA1CA4" w:rsidP="00EA1CA4">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t>VIII. KONTROLE</w:t>
      </w:r>
    </w:p>
    <w:p w14:paraId="30C977F7"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3C0C0730" w14:textId="77777777" w:rsidR="00EA1CA4" w:rsidRDefault="00EA1CA4" w:rsidP="00EA1CA4">
      <w:pPr>
        <w:tabs>
          <w:tab w:val="left" w:pos="426"/>
        </w:tabs>
        <w:spacing w:after="0" w:line="240" w:lineRule="auto"/>
        <w:ind w:hanging="284"/>
        <w:jc w:val="both"/>
        <w:rPr>
          <w:rFonts w:ascii="Times New Roman" w:hAnsi="Times New Roman"/>
          <w:sz w:val="24"/>
          <w:szCs w:val="24"/>
          <w:lang w:val="lv-LV"/>
        </w:rPr>
      </w:pPr>
      <w:r w:rsidRPr="00156AE4">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r w:rsidRPr="00156AE4">
        <w:rPr>
          <w:rFonts w:ascii="Times New Roman" w:eastAsia="Calibri" w:hAnsi="Times New Roman" w:cs="Times New Roman"/>
          <w:sz w:val="24"/>
          <w:szCs w:val="24"/>
          <w:lang w:val="lv-LV"/>
        </w:rPr>
        <w:t>27.</w:t>
      </w:r>
      <w:r w:rsidRPr="00D22ADA">
        <w:rPr>
          <w:rFonts w:ascii="Times New Roman" w:hAnsi="Times New Roman"/>
          <w:sz w:val="24"/>
          <w:szCs w:val="24"/>
          <w:lang w:val="lv-LV"/>
        </w:rPr>
        <w:t xml:space="preserve"> Sabiedriskajai organizācijai, kura saņēmusi līdzfinansējumu, ir pienākums viena mēneša laikā pēc projekta aktivitāšu noslēguma, bet ne vēlāk, kā līdz kārtējā gada 30. decembrim iesniegt piešķirtā līdzfinansējuma izlietojuma rakstisku atskaiti un maksājumu attaisnojumu dokumentus, vai tās apliecinātas kopijas (čekus, kvītis, pavadzīmes, maksājum uzdevumus, bankas konta izrakstus  u.c.), kurās var identificēt preču vai pakalpojumu saņēmēja rekvizītus (nosaukums, reģistrācijas numurs, juridiskā adrese) un informā</w:t>
      </w:r>
      <w:r>
        <w:rPr>
          <w:rFonts w:ascii="Times New Roman" w:hAnsi="Times New Roman"/>
          <w:sz w:val="24"/>
          <w:szCs w:val="24"/>
          <w:lang w:val="lv-LV"/>
        </w:rPr>
        <w:t>ciju par saimniecisko darījumu.</w:t>
      </w:r>
    </w:p>
    <w:p w14:paraId="347C88B7" w14:textId="77777777" w:rsidR="00EA1CA4" w:rsidRPr="00D22ADA" w:rsidRDefault="00EA1CA4" w:rsidP="00EA1CA4">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D22ADA">
        <w:rPr>
          <w:rFonts w:ascii="Times New Roman" w:hAnsi="Times New Roman" w:cs="Times New Roman"/>
          <w:i/>
          <w:sz w:val="24"/>
          <w:szCs w:val="24"/>
          <w:lang w:val="lv-LV"/>
        </w:rPr>
        <w:t>(</w:t>
      </w:r>
      <w:r w:rsidRPr="00D22ADA">
        <w:rPr>
          <w:rFonts w:ascii="Times New Roman" w:hAnsi="Times New Roman" w:cs="Times New Roman"/>
          <w:i/>
          <w:lang w:val="lv-LV"/>
        </w:rPr>
        <w:t>grozīts ar 2023.gada 17.februāra lēmumu Nr.82)</w:t>
      </w:r>
    </w:p>
    <w:p w14:paraId="2895AAE0"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28.Sabiedriskā organizācija nosūta </w:t>
      </w:r>
      <w:r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 xml:space="preserve">uz  e-pasta adresi: </w:t>
      </w:r>
      <w:r w:rsidRPr="00156AE4">
        <w:rPr>
          <w:rFonts w:ascii="Times New Roman" w:eastAsia="Calibri" w:hAnsi="Times New Roman" w:cs="Times New Roman"/>
          <w:i/>
          <w:sz w:val="24"/>
          <w:szCs w:val="24"/>
          <w:lang w:val="lv-LV"/>
        </w:rPr>
        <w:t>nvo@daugavpils.lv</w:t>
      </w:r>
      <w:r w:rsidRPr="00156AE4">
        <w:rPr>
          <w:rFonts w:ascii="Times New Roman" w:hAnsi="Times New Roman" w:cs="Times New Roman"/>
          <w:sz w:val="24"/>
          <w:szCs w:val="24"/>
          <w:lang w:val="lv-LV"/>
        </w:rPr>
        <w:t>.</w:t>
      </w:r>
    </w:p>
    <w:p w14:paraId="10C9176A"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29.Domei nepieciešamības gadījumā ir tiesības veikt projekta atbalstīto aktivitāšu norises pārbaudi projekta īstenošanas laikā un vietā.</w:t>
      </w:r>
    </w:p>
    <w:p w14:paraId="0D93EE4A"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30.Ja</w:t>
      </w:r>
      <w:r w:rsidRPr="00156AE4">
        <w:rPr>
          <w:rFonts w:ascii="Times New Roman" w:hAnsi="Times New Roman" w:cs="Times New Roman"/>
          <w:sz w:val="23"/>
          <w:szCs w:val="23"/>
          <w:lang w:val="lv-LV"/>
        </w:rPr>
        <w:t xml:space="preserve"> </w:t>
      </w:r>
      <w:r w:rsidRPr="00156AE4">
        <w:rPr>
          <w:rFonts w:ascii="Times New Roman" w:eastAsia="Calibri" w:hAnsi="Times New Roman" w:cs="Times New Roman"/>
          <w:sz w:val="24"/>
          <w:szCs w:val="24"/>
          <w:lang w:val="lv-LV"/>
        </w:rPr>
        <w:t>projekts netiek īstenots noteiktajā termiņā un atbilstoši Domes atbalstītajam projektam, piešķirtais pašvaldības līdzfinansējums netiek izlietots paredzētajiem mērķiem,</w:t>
      </w:r>
      <w:r w:rsidRPr="00156AE4">
        <w:rPr>
          <w:rFonts w:ascii="Times New Roman" w:eastAsia="Calibri" w:hAnsi="Times New Roman" w:cs="Times New Roman"/>
          <w:strike/>
          <w:sz w:val="24"/>
          <w:szCs w:val="24"/>
          <w:lang w:val="lv-LV"/>
        </w:rPr>
        <w:t xml:space="preserve"> </w:t>
      </w:r>
      <w:r w:rsidRPr="00156AE4">
        <w:rPr>
          <w:rFonts w:ascii="Times New Roman" w:eastAsia="Calibri" w:hAnsi="Times New Roman" w:cs="Times New Roman"/>
          <w:sz w:val="24"/>
          <w:szCs w:val="24"/>
          <w:lang w:val="lv-LV"/>
        </w:rPr>
        <w:t xml:space="preserve">projekta īstenotājs nav iesniedzis projekta atskaites noteiktajā termiņā vai formā, </w:t>
      </w:r>
      <w:r w:rsidRPr="00156AE4">
        <w:rPr>
          <w:rFonts w:ascii="Times New Roman" w:hAnsi="Times New Roman" w:cs="Times New Roman"/>
          <w:sz w:val="23"/>
          <w:szCs w:val="23"/>
          <w:lang w:val="lv-LV"/>
        </w:rPr>
        <w:t xml:space="preserve">Domes līdzfinansējums jāatmaksā pilnā apmērā. </w:t>
      </w:r>
    </w:p>
    <w:p w14:paraId="7F2949DF"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3"/>
          <w:szCs w:val="23"/>
          <w:lang w:val="lv-LV"/>
        </w:rPr>
      </w:pPr>
    </w:p>
    <w:p w14:paraId="6E03EAAB"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 xml:space="preserve">Pielikumā:1. </w:t>
      </w:r>
      <w:r w:rsidRPr="00156AE4">
        <w:rPr>
          <w:rFonts w:ascii="Times New Roman" w:hAnsi="Times New Roman" w:cs="Times New Roman"/>
          <w:sz w:val="24"/>
          <w:szCs w:val="24"/>
          <w:lang w:val="lv-LV"/>
        </w:rPr>
        <w:t>Pieteikuma veidlapa līdzfinansējumam konkursa kārtībā;</w:t>
      </w:r>
    </w:p>
    <w:p w14:paraId="274E894D"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 Atskaite par piešķirto līdzfinansējumu konkursa kārtībā;</w:t>
      </w:r>
    </w:p>
    <w:p w14:paraId="0AF60719"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3. Pieteikuma veidlapa dalības braucienam;</w:t>
      </w:r>
    </w:p>
    <w:p w14:paraId="1B7AFF6F"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4. Atskaite par piešķirto līdzfinansējumu dalības braucienam;</w:t>
      </w:r>
    </w:p>
    <w:p w14:paraId="58A60563"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5. Pieteikuma veidlapa līdzfinansējumam;</w:t>
      </w:r>
    </w:p>
    <w:p w14:paraId="74298C6A"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6. Atskaite par piešķirto līdzfinansējumu;</w:t>
      </w:r>
    </w:p>
    <w:p w14:paraId="78FCBC76"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7. Formālo kritēriju vērtēšanas veidlapa;</w:t>
      </w:r>
    </w:p>
    <w:p w14:paraId="12D6E1BF"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8. Kvalitatīvo kritēriju vērtēšanas veidlapa.</w:t>
      </w:r>
    </w:p>
    <w:p w14:paraId="589F1EFF" w14:textId="77777777" w:rsidR="00EA1CA4" w:rsidRPr="00156AE4" w:rsidRDefault="00EA1CA4" w:rsidP="00EA1CA4">
      <w:pPr>
        <w:spacing w:after="0" w:line="240" w:lineRule="auto"/>
        <w:ind w:right="51"/>
        <w:rPr>
          <w:rFonts w:ascii="Times New Roman" w:eastAsia="Calibri" w:hAnsi="Times New Roman" w:cs="Times New Roman"/>
          <w:b/>
          <w:sz w:val="24"/>
          <w:szCs w:val="24"/>
          <w:lang w:val="lv-LV" w:eastAsia="lv-LV"/>
        </w:rPr>
      </w:pPr>
    </w:p>
    <w:p w14:paraId="6B7508D5" w14:textId="77777777" w:rsidR="00EA1CA4" w:rsidRPr="00156AE4" w:rsidRDefault="00EA1CA4" w:rsidP="00EA1CA4">
      <w:pPr>
        <w:spacing w:after="0" w:line="240" w:lineRule="auto"/>
        <w:ind w:right="51"/>
        <w:rPr>
          <w:rFonts w:ascii="Times New Roman" w:eastAsia="Calibri" w:hAnsi="Times New Roman" w:cs="Times New Roman"/>
          <w:b/>
          <w:sz w:val="24"/>
          <w:szCs w:val="24"/>
          <w:lang w:val="lv-LV" w:eastAsia="lv-LV"/>
        </w:rPr>
      </w:pPr>
    </w:p>
    <w:p w14:paraId="03E0B850" w14:textId="77777777" w:rsidR="00EA1CA4" w:rsidRPr="00156AE4" w:rsidRDefault="00EA1CA4" w:rsidP="00EA1CA4">
      <w:pPr>
        <w:spacing w:after="0" w:line="240" w:lineRule="auto"/>
        <w:ind w:right="51"/>
        <w:rPr>
          <w:rFonts w:ascii="Times New Roman" w:eastAsia="Calibri" w:hAnsi="Times New Roman" w:cs="Times New Roman"/>
          <w:b/>
          <w:sz w:val="24"/>
          <w:szCs w:val="24"/>
          <w:lang w:val="lv-LV" w:eastAsia="lv-LV"/>
        </w:rPr>
      </w:pPr>
    </w:p>
    <w:p w14:paraId="5F0B7BF3" w14:textId="77777777" w:rsidR="00EA1CA4" w:rsidRPr="00156AE4" w:rsidRDefault="00EA1CA4" w:rsidP="00EA1CA4">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Daugavpils pilsētas domes priekšsēdētājs</w:t>
      </w:r>
      <w:r w:rsidRPr="00156AE4">
        <w:rPr>
          <w:rFonts w:ascii="Times New Roman" w:hAnsi="Times New Roman" w:cs="Times New Roman"/>
          <w:sz w:val="24"/>
          <w:szCs w:val="24"/>
          <w:lang w:val="lv-LV"/>
        </w:rPr>
        <w:tab/>
      </w:r>
      <w:r w:rsidRPr="00156AE4">
        <w:rPr>
          <w:rFonts w:ascii="Times New Roman" w:hAnsi="Times New Roman" w:cs="Times New Roman"/>
          <w:i/>
          <w:sz w:val="24"/>
          <w:szCs w:val="24"/>
          <w:lang w:val="lv-LV"/>
        </w:rPr>
        <w:t>(personiskais paraksts)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t>J.Lāčplēsis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
    <w:p w14:paraId="569EFD88" w14:textId="77777777" w:rsidR="00EA1CA4" w:rsidRPr="00156AE4" w:rsidRDefault="00EA1CA4" w:rsidP="00EA1CA4">
      <w:pPr>
        <w:tabs>
          <w:tab w:val="left" w:pos="1155"/>
        </w:tabs>
        <w:spacing w:after="0" w:line="240" w:lineRule="auto"/>
        <w:rPr>
          <w:rFonts w:ascii="Times New Roman" w:hAnsi="Times New Roman" w:cs="Times New Roman"/>
          <w:sz w:val="24"/>
          <w:szCs w:val="24"/>
          <w:lang w:val="lv-LV"/>
        </w:rPr>
      </w:pPr>
    </w:p>
    <w:p w14:paraId="2C712598"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0BBC143C"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4960F75F" w14:textId="77777777" w:rsidR="00EA1CA4" w:rsidRDefault="00EA1CA4" w:rsidP="00EA1CA4">
      <w:pPr>
        <w:tabs>
          <w:tab w:val="left" w:pos="1155"/>
        </w:tabs>
        <w:spacing w:after="0" w:line="240" w:lineRule="auto"/>
        <w:rPr>
          <w:rFonts w:ascii="Times New Roman" w:hAnsi="Times New Roman" w:cs="Times New Roman"/>
          <w:sz w:val="24"/>
          <w:szCs w:val="24"/>
          <w:lang w:val="lv-LV"/>
        </w:rPr>
      </w:pPr>
      <w:bookmarkStart w:id="0" w:name="_GoBack"/>
      <w:bookmarkEnd w:id="0"/>
    </w:p>
    <w:sectPr w:rsidR="00EA1CA4" w:rsidSect="00E8065A">
      <w:headerReference w:type="default" r:id="rId11"/>
      <w:footerReference w:type="default" r:id="rId12"/>
      <w:pgSz w:w="12240" w:h="15840"/>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5C419" w14:textId="77777777" w:rsidR="00C25F56" w:rsidRDefault="00C25F56" w:rsidP="00C022CA">
      <w:pPr>
        <w:spacing w:after="0" w:line="240" w:lineRule="auto"/>
      </w:pPr>
      <w:r>
        <w:separator/>
      </w:r>
    </w:p>
  </w:endnote>
  <w:endnote w:type="continuationSeparator" w:id="0">
    <w:p w14:paraId="41317802" w14:textId="77777777" w:rsidR="00C25F56" w:rsidRDefault="00C25F56" w:rsidP="00C0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8776A" w14:textId="77777777" w:rsidR="00C25F56" w:rsidRDefault="00C25F56">
    <w:pPr>
      <w:pStyle w:val="Footer"/>
    </w:pPr>
  </w:p>
  <w:p w14:paraId="038B3760" w14:textId="77777777" w:rsidR="00C25F56" w:rsidRDefault="00C25F56">
    <w:pPr>
      <w:pStyle w:val="Footer"/>
    </w:pPr>
  </w:p>
  <w:p w14:paraId="0ED814CD" w14:textId="77777777" w:rsidR="00C25F56" w:rsidRDefault="00C25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86A26" w14:textId="77777777" w:rsidR="00C25F56" w:rsidRDefault="00C25F56" w:rsidP="00C022CA">
      <w:pPr>
        <w:spacing w:after="0" w:line="240" w:lineRule="auto"/>
      </w:pPr>
      <w:r>
        <w:separator/>
      </w:r>
    </w:p>
  </w:footnote>
  <w:footnote w:type="continuationSeparator" w:id="0">
    <w:p w14:paraId="58112FCF" w14:textId="77777777" w:rsidR="00C25F56" w:rsidRDefault="00C25F56" w:rsidP="00C02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809226"/>
      <w:docPartObj>
        <w:docPartGallery w:val="Page Numbers (Top of Page)"/>
        <w:docPartUnique/>
      </w:docPartObj>
    </w:sdtPr>
    <w:sdtEndPr>
      <w:rPr>
        <w:noProof/>
      </w:rPr>
    </w:sdtEndPr>
    <w:sdtContent>
      <w:p w14:paraId="1F449AA0" w14:textId="77777777" w:rsidR="00C25F56" w:rsidRDefault="00C25F56">
        <w:pPr>
          <w:pStyle w:val="Header"/>
          <w:jc w:val="center"/>
        </w:pPr>
        <w:r>
          <w:fldChar w:fldCharType="begin"/>
        </w:r>
        <w:r>
          <w:instrText xml:space="preserve"> PAGE   \* MERGEFORMAT </w:instrText>
        </w:r>
        <w:r>
          <w:fldChar w:fldCharType="separate"/>
        </w:r>
        <w:r w:rsidR="00E120BF">
          <w:rPr>
            <w:noProof/>
          </w:rPr>
          <w:t>7</w:t>
        </w:r>
        <w:r>
          <w:rPr>
            <w:noProof/>
          </w:rPr>
          <w:fldChar w:fldCharType="end"/>
        </w:r>
      </w:p>
    </w:sdtContent>
  </w:sdt>
  <w:p w14:paraId="25ECC0B9" w14:textId="77777777" w:rsidR="00C25F56" w:rsidRDefault="00C25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843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C792A14"/>
    <w:multiLevelType w:val="multilevel"/>
    <w:tmpl w:val="756E5D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C3143A2"/>
    <w:multiLevelType w:val="multilevel"/>
    <w:tmpl w:val="76040492"/>
    <w:lvl w:ilvl="0">
      <w:start w:val="3"/>
      <w:numFmt w:val="decimal"/>
      <w:lvlText w:val="%1"/>
      <w:lvlJc w:val="left"/>
      <w:pPr>
        <w:ind w:left="435" w:hanging="435"/>
      </w:pPr>
      <w:rPr>
        <w:rFonts w:asciiTheme="minorHAnsi" w:hAnsiTheme="minorHAnsi" w:cstheme="minorBidi" w:hint="default"/>
        <w:sz w:val="22"/>
      </w:rPr>
    </w:lvl>
    <w:lvl w:ilvl="1">
      <w:start w:val="1"/>
      <w:numFmt w:val="decimal"/>
      <w:lvlText w:val="%1.%2"/>
      <w:lvlJc w:val="left"/>
      <w:pPr>
        <w:ind w:left="435" w:hanging="435"/>
      </w:pPr>
      <w:rPr>
        <w:rFonts w:asciiTheme="minorHAnsi" w:hAnsiTheme="minorHAnsi" w:cstheme="minorBidi" w:hint="default"/>
        <w:sz w:val="22"/>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 w15:restartNumberingAfterBreak="0">
    <w:nsid w:val="21353680"/>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A2452A2"/>
    <w:multiLevelType w:val="multilevel"/>
    <w:tmpl w:val="E64A3544"/>
    <w:lvl w:ilvl="0">
      <w:start w:val="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AFA04A5"/>
    <w:multiLevelType w:val="hybridMultilevel"/>
    <w:tmpl w:val="A15A8EE4"/>
    <w:lvl w:ilvl="0" w:tplc="B8588914">
      <w:start w:val="10"/>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E8B350D"/>
    <w:multiLevelType w:val="multilevel"/>
    <w:tmpl w:val="933833F6"/>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0282329"/>
    <w:multiLevelType w:val="multilevel"/>
    <w:tmpl w:val="2006E5EA"/>
    <w:lvl w:ilvl="0">
      <w:start w:val="14"/>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AD59C3"/>
    <w:multiLevelType w:val="hybridMultilevel"/>
    <w:tmpl w:val="1DEAE070"/>
    <w:lvl w:ilvl="0" w:tplc="3A16CB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D6B1A"/>
    <w:multiLevelType w:val="multilevel"/>
    <w:tmpl w:val="ADBED484"/>
    <w:lvl w:ilvl="0">
      <w:start w:val="8"/>
      <w:numFmt w:val="decimal"/>
      <w:lvlText w:val="%1."/>
      <w:lvlJc w:val="left"/>
      <w:pPr>
        <w:ind w:left="360" w:hanging="360"/>
      </w:pPr>
      <w:rPr>
        <w:rFonts w:hint="default"/>
      </w:rPr>
    </w:lvl>
    <w:lvl w:ilvl="1">
      <w:start w:val="1"/>
      <w:numFmt w:val="decimal"/>
      <w:lvlText w:val="10.%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9B1B74"/>
    <w:multiLevelType w:val="multilevel"/>
    <w:tmpl w:val="495CB0E2"/>
    <w:lvl w:ilvl="0">
      <w:start w:val="21"/>
      <w:numFmt w:val="decimal"/>
      <w:lvlText w:val="%1."/>
      <w:lvlJc w:val="left"/>
      <w:pPr>
        <w:ind w:left="480" w:hanging="480"/>
      </w:pPr>
      <w:rPr>
        <w:rFonts w:hint="default"/>
      </w:rPr>
    </w:lvl>
    <w:lvl w:ilvl="1">
      <w:start w:val="1"/>
      <w:numFmt w:val="decimal"/>
      <w:lvlText w:val="20.%2."/>
      <w:lvlJc w:val="left"/>
      <w:pPr>
        <w:ind w:left="1048"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8B357F9"/>
    <w:multiLevelType w:val="multilevel"/>
    <w:tmpl w:val="64A0BC6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8F1F0B"/>
    <w:multiLevelType w:val="hybridMultilevel"/>
    <w:tmpl w:val="A73A0918"/>
    <w:lvl w:ilvl="0" w:tplc="0CF6ABC2">
      <w:start w:val="22"/>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15:restartNumberingAfterBreak="0">
    <w:nsid w:val="3DC459D9"/>
    <w:multiLevelType w:val="multilevel"/>
    <w:tmpl w:val="327C05C2"/>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034A37"/>
    <w:multiLevelType w:val="multilevel"/>
    <w:tmpl w:val="756E5D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1A47EF6"/>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679457D"/>
    <w:multiLevelType w:val="multilevel"/>
    <w:tmpl w:val="0FAEF684"/>
    <w:lvl w:ilvl="0">
      <w:start w:val="5"/>
      <w:numFmt w:val="decimal"/>
      <w:lvlText w:val="%1."/>
      <w:lvlJc w:val="left"/>
      <w:pPr>
        <w:ind w:left="360" w:hanging="360"/>
      </w:pPr>
      <w:rPr>
        <w:rFonts w:hint="default"/>
      </w:rPr>
    </w:lvl>
    <w:lvl w:ilvl="1">
      <w:start w:val="5"/>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15:restartNumberingAfterBreak="0">
    <w:nsid w:val="478A2C2A"/>
    <w:multiLevelType w:val="multilevel"/>
    <w:tmpl w:val="1FC41F6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796F00"/>
    <w:multiLevelType w:val="multilevel"/>
    <w:tmpl w:val="3E58137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AE5E9A"/>
    <w:multiLevelType w:val="multilevel"/>
    <w:tmpl w:val="74623FE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2A5351"/>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BF4177E"/>
    <w:multiLevelType w:val="multilevel"/>
    <w:tmpl w:val="2D7EA56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1.%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1DE71EB"/>
    <w:multiLevelType w:val="multilevel"/>
    <w:tmpl w:val="30DE08A0"/>
    <w:lvl w:ilvl="0">
      <w:start w:val="3"/>
      <w:numFmt w:val="decimal"/>
      <w:lvlText w:val="%1"/>
      <w:lvlJc w:val="left"/>
      <w:pPr>
        <w:ind w:left="450" w:hanging="450"/>
      </w:pPr>
      <w:rPr>
        <w:rFonts w:hint="default"/>
      </w:rPr>
    </w:lvl>
    <w:lvl w:ilvl="1">
      <w:start w:val="3"/>
      <w:numFmt w:val="decimal"/>
      <w:lvlText w:val="%1.%2"/>
      <w:lvlJc w:val="left"/>
      <w:pPr>
        <w:ind w:left="735" w:hanging="450"/>
      </w:pPr>
      <w:rPr>
        <w:rFonts w:hint="default"/>
      </w:rPr>
    </w:lvl>
    <w:lvl w:ilvl="2">
      <w:start w:val="2"/>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3" w15:restartNumberingAfterBreak="0">
    <w:nsid w:val="5883580B"/>
    <w:multiLevelType w:val="multilevel"/>
    <w:tmpl w:val="E754FD0A"/>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4" w15:restartNumberingAfterBreak="0">
    <w:nsid w:val="58FD3193"/>
    <w:multiLevelType w:val="multilevel"/>
    <w:tmpl w:val="F3349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288"/>
        </w:tabs>
        <w:ind w:left="1288" w:hanging="720"/>
      </w:pPr>
      <w:rPr>
        <w:rFonts w:hint="default"/>
        <w:b w:val="0"/>
        <w:i w:val="0"/>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7B69FE"/>
    <w:multiLevelType w:val="multilevel"/>
    <w:tmpl w:val="E2CC5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8D61D5"/>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1333BC3"/>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18B65AB"/>
    <w:multiLevelType w:val="multilevel"/>
    <w:tmpl w:val="53E029E4"/>
    <w:lvl w:ilvl="0">
      <w:start w:val="7"/>
      <w:numFmt w:val="decimal"/>
      <w:lvlText w:val="%1."/>
      <w:lvlJc w:val="left"/>
      <w:pPr>
        <w:ind w:left="360" w:hanging="360"/>
      </w:pPr>
      <w:rPr>
        <w:rFonts w:hint="default"/>
      </w:rPr>
    </w:lvl>
    <w:lvl w:ilvl="1">
      <w:start w:val="1"/>
      <w:numFmt w:val="decimal"/>
      <w:lvlText w:val="9.%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9D5842"/>
    <w:multiLevelType w:val="multilevel"/>
    <w:tmpl w:val="6C4CFC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2F673E"/>
    <w:multiLevelType w:val="multilevel"/>
    <w:tmpl w:val="DF36DD70"/>
    <w:lvl w:ilvl="0">
      <w:start w:val="1"/>
      <w:numFmt w:val="decimal"/>
      <w:lvlText w:val="%1."/>
      <w:lvlJc w:val="left"/>
      <w:pPr>
        <w:ind w:left="360" w:hanging="360"/>
      </w:pPr>
      <w:rPr>
        <w:rFonts w:hint="default"/>
        <w:color w:val="auto"/>
      </w:rPr>
    </w:lvl>
    <w:lvl w:ilvl="1">
      <w:start w:val="4"/>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1" w15:restartNumberingAfterBreak="0">
    <w:nsid w:val="6AFB6DF5"/>
    <w:multiLevelType w:val="hybridMultilevel"/>
    <w:tmpl w:val="8438CDE0"/>
    <w:lvl w:ilvl="0" w:tplc="CADA9BD4">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4511E"/>
    <w:multiLevelType w:val="multilevel"/>
    <w:tmpl w:val="56BE3F9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070CD7"/>
    <w:multiLevelType w:val="multilevel"/>
    <w:tmpl w:val="223479B0"/>
    <w:lvl w:ilvl="0">
      <w:start w:val="4"/>
      <w:numFmt w:val="decimal"/>
      <w:lvlText w:val="%1."/>
      <w:lvlJc w:val="left"/>
      <w:pPr>
        <w:ind w:left="360" w:hanging="360"/>
      </w:pPr>
      <w:rPr>
        <w:rFonts w:hint="default"/>
        <w:b/>
        <w:vertAlign w:val="baseline"/>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18727C4"/>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53A106B"/>
    <w:multiLevelType w:val="hybridMultilevel"/>
    <w:tmpl w:val="DF64AA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24E74"/>
    <w:multiLevelType w:val="hybridMultilevel"/>
    <w:tmpl w:val="0810B60A"/>
    <w:lvl w:ilvl="0" w:tplc="989E577E">
      <w:start w:val="1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F9837CB"/>
    <w:multiLevelType w:val="hybridMultilevel"/>
    <w:tmpl w:val="D646E8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B3F60"/>
    <w:multiLevelType w:val="multilevel"/>
    <w:tmpl w:val="1D7A50D8"/>
    <w:lvl w:ilvl="0">
      <w:start w:val="3"/>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9" w15:restartNumberingAfterBreak="0">
    <w:nsid w:val="7FD42B43"/>
    <w:multiLevelType w:val="multilevel"/>
    <w:tmpl w:val="1216549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9"/>
  </w:num>
  <w:num w:numId="3">
    <w:abstractNumId w:val="8"/>
  </w:num>
  <w:num w:numId="4">
    <w:abstractNumId w:val="0"/>
  </w:num>
  <w:num w:numId="5">
    <w:abstractNumId w:val="22"/>
  </w:num>
  <w:num w:numId="6">
    <w:abstractNumId w:val="38"/>
  </w:num>
  <w:num w:numId="7">
    <w:abstractNumId w:val="35"/>
  </w:num>
  <w:num w:numId="8">
    <w:abstractNumId w:val="23"/>
  </w:num>
  <w:num w:numId="9">
    <w:abstractNumId w:val="33"/>
  </w:num>
  <w:num w:numId="10">
    <w:abstractNumId w:val="37"/>
  </w:num>
  <w:num w:numId="11">
    <w:abstractNumId w:val="16"/>
  </w:num>
  <w:num w:numId="12">
    <w:abstractNumId w:val="14"/>
  </w:num>
  <w:num w:numId="13">
    <w:abstractNumId w:val="1"/>
  </w:num>
  <w:num w:numId="14">
    <w:abstractNumId w:val="20"/>
  </w:num>
  <w:num w:numId="15">
    <w:abstractNumId w:val="5"/>
  </w:num>
  <w:num w:numId="16">
    <w:abstractNumId w:val="24"/>
  </w:num>
  <w:num w:numId="17">
    <w:abstractNumId w:val="2"/>
  </w:num>
  <w:num w:numId="18">
    <w:abstractNumId w:val="17"/>
  </w:num>
  <w:num w:numId="19">
    <w:abstractNumId w:val="6"/>
  </w:num>
  <w:num w:numId="20">
    <w:abstractNumId w:val="18"/>
  </w:num>
  <w:num w:numId="21">
    <w:abstractNumId w:val="32"/>
  </w:num>
  <w:num w:numId="22">
    <w:abstractNumId w:val="30"/>
  </w:num>
  <w:num w:numId="23">
    <w:abstractNumId w:val="29"/>
  </w:num>
  <w:num w:numId="24">
    <w:abstractNumId w:val="39"/>
  </w:num>
  <w:num w:numId="25">
    <w:abstractNumId w:val="11"/>
  </w:num>
  <w:num w:numId="26">
    <w:abstractNumId w:val="25"/>
  </w:num>
  <w:num w:numId="27">
    <w:abstractNumId w:val="21"/>
  </w:num>
  <w:num w:numId="28">
    <w:abstractNumId w:val="28"/>
  </w:num>
  <w:num w:numId="29">
    <w:abstractNumId w:val="9"/>
  </w:num>
  <w:num w:numId="30">
    <w:abstractNumId w:val="13"/>
  </w:num>
  <w:num w:numId="31">
    <w:abstractNumId w:val="10"/>
  </w:num>
  <w:num w:numId="32">
    <w:abstractNumId w:val="31"/>
  </w:num>
  <w:num w:numId="33">
    <w:abstractNumId w:val="4"/>
  </w:num>
  <w:num w:numId="34">
    <w:abstractNumId w:val="26"/>
  </w:num>
  <w:num w:numId="35">
    <w:abstractNumId w:val="36"/>
  </w:num>
  <w:num w:numId="36">
    <w:abstractNumId w:val="12"/>
  </w:num>
  <w:num w:numId="37">
    <w:abstractNumId w:val="7"/>
  </w:num>
  <w:num w:numId="38">
    <w:abstractNumId w:val="27"/>
  </w:num>
  <w:num w:numId="39">
    <w:abstractNumId w:val="3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8A"/>
    <w:rsid w:val="00002EB1"/>
    <w:rsid w:val="00005670"/>
    <w:rsid w:val="00007307"/>
    <w:rsid w:val="00012B4C"/>
    <w:rsid w:val="000301B8"/>
    <w:rsid w:val="0003337A"/>
    <w:rsid w:val="0005425F"/>
    <w:rsid w:val="0006735E"/>
    <w:rsid w:val="00094C54"/>
    <w:rsid w:val="0009637F"/>
    <w:rsid w:val="000A03F9"/>
    <w:rsid w:val="000B106B"/>
    <w:rsid w:val="000C0D9B"/>
    <w:rsid w:val="000C4CBA"/>
    <w:rsid w:val="000D62ED"/>
    <w:rsid w:val="000D6E98"/>
    <w:rsid w:val="001342A1"/>
    <w:rsid w:val="0015172C"/>
    <w:rsid w:val="00156AE4"/>
    <w:rsid w:val="0016399F"/>
    <w:rsid w:val="00164132"/>
    <w:rsid w:val="00164B19"/>
    <w:rsid w:val="00177B73"/>
    <w:rsid w:val="00183200"/>
    <w:rsid w:val="00195E40"/>
    <w:rsid w:val="001D1A99"/>
    <w:rsid w:val="001D1FD9"/>
    <w:rsid w:val="001D2789"/>
    <w:rsid w:val="001D6FF9"/>
    <w:rsid w:val="001E44B0"/>
    <w:rsid w:val="001F6EB4"/>
    <w:rsid w:val="00210F29"/>
    <w:rsid w:val="0023469E"/>
    <w:rsid w:val="002402A6"/>
    <w:rsid w:val="002A3A0C"/>
    <w:rsid w:val="002A46EC"/>
    <w:rsid w:val="002B01E6"/>
    <w:rsid w:val="002B74C6"/>
    <w:rsid w:val="002C1182"/>
    <w:rsid w:val="002D03E1"/>
    <w:rsid w:val="002D4631"/>
    <w:rsid w:val="002E20E0"/>
    <w:rsid w:val="002F0D37"/>
    <w:rsid w:val="002F140E"/>
    <w:rsid w:val="002F24D0"/>
    <w:rsid w:val="002F66DB"/>
    <w:rsid w:val="00336DBD"/>
    <w:rsid w:val="003426F8"/>
    <w:rsid w:val="00346B40"/>
    <w:rsid w:val="00351236"/>
    <w:rsid w:val="00362747"/>
    <w:rsid w:val="0037647A"/>
    <w:rsid w:val="00380C58"/>
    <w:rsid w:val="003843DD"/>
    <w:rsid w:val="00391E2F"/>
    <w:rsid w:val="003A6A6F"/>
    <w:rsid w:val="003D2C94"/>
    <w:rsid w:val="003E05AC"/>
    <w:rsid w:val="003E2FA3"/>
    <w:rsid w:val="003E4420"/>
    <w:rsid w:val="00401F7B"/>
    <w:rsid w:val="0042281E"/>
    <w:rsid w:val="00460511"/>
    <w:rsid w:val="0046384D"/>
    <w:rsid w:val="00464461"/>
    <w:rsid w:val="00474653"/>
    <w:rsid w:val="00477063"/>
    <w:rsid w:val="00477BBB"/>
    <w:rsid w:val="004916D4"/>
    <w:rsid w:val="004A0413"/>
    <w:rsid w:val="004A31A6"/>
    <w:rsid w:val="004C4608"/>
    <w:rsid w:val="004F155F"/>
    <w:rsid w:val="004F418D"/>
    <w:rsid w:val="0051662B"/>
    <w:rsid w:val="00526277"/>
    <w:rsid w:val="0054464A"/>
    <w:rsid w:val="00576D8C"/>
    <w:rsid w:val="00581657"/>
    <w:rsid w:val="00596AFB"/>
    <w:rsid w:val="005A0272"/>
    <w:rsid w:val="005A258B"/>
    <w:rsid w:val="005A2D54"/>
    <w:rsid w:val="005C5ED0"/>
    <w:rsid w:val="005E0B63"/>
    <w:rsid w:val="005E3B43"/>
    <w:rsid w:val="005F0AAE"/>
    <w:rsid w:val="00613552"/>
    <w:rsid w:val="00636DF3"/>
    <w:rsid w:val="00656C7A"/>
    <w:rsid w:val="00674274"/>
    <w:rsid w:val="00677A4C"/>
    <w:rsid w:val="0068724D"/>
    <w:rsid w:val="006937E1"/>
    <w:rsid w:val="00694A3F"/>
    <w:rsid w:val="00696BF6"/>
    <w:rsid w:val="006A2AE0"/>
    <w:rsid w:val="006B6E5D"/>
    <w:rsid w:val="006D045E"/>
    <w:rsid w:val="006D6A1C"/>
    <w:rsid w:val="006D7007"/>
    <w:rsid w:val="006F1463"/>
    <w:rsid w:val="00705400"/>
    <w:rsid w:val="00721731"/>
    <w:rsid w:val="007310AA"/>
    <w:rsid w:val="00732CFA"/>
    <w:rsid w:val="007425E8"/>
    <w:rsid w:val="00782F2F"/>
    <w:rsid w:val="007857A5"/>
    <w:rsid w:val="007B14C9"/>
    <w:rsid w:val="007E39B5"/>
    <w:rsid w:val="007F3439"/>
    <w:rsid w:val="008251CC"/>
    <w:rsid w:val="00841473"/>
    <w:rsid w:val="008530B4"/>
    <w:rsid w:val="00855DFD"/>
    <w:rsid w:val="00864B11"/>
    <w:rsid w:val="00871028"/>
    <w:rsid w:val="00882800"/>
    <w:rsid w:val="00885191"/>
    <w:rsid w:val="008878AE"/>
    <w:rsid w:val="008A54A6"/>
    <w:rsid w:val="008B013C"/>
    <w:rsid w:val="008F5B67"/>
    <w:rsid w:val="00900221"/>
    <w:rsid w:val="00911326"/>
    <w:rsid w:val="00912B29"/>
    <w:rsid w:val="00916740"/>
    <w:rsid w:val="00931E12"/>
    <w:rsid w:val="00937671"/>
    <w:rsid w:val="009378F0"/>
    <w:rsid w:val="00957A9F"/>
    <w:rsid w:val="00966465"/>
    <w:rsid w:val="00986E88"/>
    <w:rsid w:val="009A4C6F"/>
    <w:rsid w:val="009A68F7"/>
    <w:rsid w:val="009F2D7E"/>
    <w:rsid w:val="00A02B52"/>
    <w:rsid w:val="00A17E19"/>
    <w:rsid w:val="00A26578"/>
    <w:rsid w:val="00A34DD7"/>
    <w:rsid w:val="00A47152"/>
    <w:rsid w:val="00A525BF"/>
    <w:rsid w:val="00A84E5F"/>
    <w:rsid w:val="00AA7885"/>
    <w:rsid w:val="00AC3D8A"/>
    <w:rsid w:val="00AD25D2"/>
    <w:rsid w:val="00AD6E9C"/>
    <w:rsid w:val="00AF3E88"/>
    <w:rsid w:val="00B447D3"/>
    <w:rsid w:val="00B45D09"/>
    <w:rsid w:val="00B4648C"/>
    <w:rsid w:val="00B60F6D"/>
    <w:rsid w:val="00B71336"/>
    <w:rsid w:val="00B777C9"/>
    <w:rsid w:val="00B9700E"/>
    <w:rsid w:val="00BA27F4"/>
    <w:rsid w:val="00BB1B05"/>
    <w:rsid w:val="00BB745D"/>
    <w:rsid w:val="00BF1303"/>
    <w:rsid w:val="00BF3715"/>
    <w:rsid w:val="00BF46E1"/>
    <w:rsid w:val="00C022CA"/>
    <w:rsid w:val="00C073BE"/>
    <w:rsid w:val="00C12874"/>
    <w:rsid w:val="00C140E4"/>
    <w:rsid w:val="00C14A56"/>
    <w:rsid w:val="00C22001"/>
    <w:rsid w:val="00C25F56"/>
    <w:rsid w:val="00C3304A"/>
    <w:rsid w:val="00C3528C"/>
    <w:rsid w:val="00C545A8"/>
    <w:rsid w:val="00C87DED"/>
    <w:rsid w:val="00C93552"/>
    <w:rsid w:val="00C93B86"/>
    <w:rsid w:val="00C94B1B"/>
    <w:rsid w:val="00CA071B"/>
    <w:rsid w:val="00CA19BE"/>
    <w:rsid w:val="00CB1DDA"/>
    <w:rsid w:val="00CD7E67"/>
    <w:rsid w:val="00CE0689"/>
    <w:rsid w:val="00CF1BF2"/>
    <w:rsid w:val="00CF5A4C"/>
    <w:rsid w:val="00CF7CBB"/>
    <w:rsid w:val="00D03CDD"/>
    <w:rsid w:val="00D04CB0"/>
    <w:rsid w:val="00D12974"/>
    <w:rsid w:val="00D54C0F"/>
    <w:rsid w:val="00D70CDD"/>
    <w:rsid w:val="00D71609"/>
    <w:rsid w:val="00D92DBA"/>
    <w:rsid w:val="00DA242E"/>
    <w:rsid w:val="00DA4813"/>
    <w:rsid w:val="00DD2496"/>
    <w:rsid w:val="00DE332B"/>
    <w:rsid w:val="00E04C58"/>
    <w:rsid w:val="00E120BF"/>
    <w:rsid w:val="00E144FB"/>
    <w:rsid w:val="00E247AD"/>
    <w:rsid w:val="00E37416"/>
    <w:rsid w:val="00E37D1B"/>
    <w:rsid w:val="00E54D02"/>
    <w:rsid w:val="00E8065A"/>
    <w:rsid w:val="00EA06E5"/>
    <w:rsid w:val="00EA1CA4"/>
    <w:rsid w:val="00EA454D"/>
    <w:rsid w:val="00EB0D11"/>
    <w:rsid w:val="00F0098D"/>
    <w:rsid w:val="00F04393"/>
    <w:rsid w:val="00F05F02"/>
    <w:rsid w:val="00F1292F"/>
    <w:rsid w:val="00F17A00"/>
    <w:rsid w:val="00F235FE"/>
    <w:rsid w:val="00F322B8"/>
    <w:rsid w:val="00F32609"/>
    <w:rsid w:val="00F34F0F"/>
    <w:rsid w:val="00F42CA7"/>
    <w:rsid w:val="00F62278"/>
    <w:rsid w:val="00F77A56"/>
    <w:rsid w:val="00F96D30"/>
    <w:rsid w:val="00F9729A"/>
    <w:rsid w:val="00FA32D3"/>
    <w:rsid w:val="00FB6909"/>
    <w:rsid w:val="00FC1FF6"/>
    <w:rsid w:val="00FD138C"/>
    <w:rsid w:val="00FE0406"/>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91B1"/>
  <w15:docId w15:val="{5F829FD5-5112-4216-A6BB-6E74F36B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3D8A"/>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val="lv-LV"/>
    </w:rPr>
  </w:style>
  <w:style w:type="paragraph" w:styleId="Heading2">
    <w:name w:val="heading 2"/>
    <w:basedOn w:val="Normal"/>
    <w:next w:val="Normal"/>
    <w:link w:val="Heading2Char"/>
    <w:uiPriority w:val="9"/>
    <w:semiHidden/>
    <w:unhideWhenUsed/>
    <w:qFormat/>
    <w:rsid w:val="003E2F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C3D8A"/>
    <w:pPr>
      <w:keepNext/>
      <w:autoSpaceDE w:val="0"/>
      <w:autoSpaceDN w:val="0"/>
      <w:adjustRightInd w:val="0"/>
      <w:spacing w:after="0" w:line="240" w:lineRule="auto"/>
      <w:jc w:val="center"/>
      <w:outlineLvl w:val="2"/>
    </w:pPr>
    <w:rPr>
      <w:rFonts w:ascii="Times New Roman" w:eastAsia="Times New Roman" w:hAnsi="Times New Roman" w:cs="Times New Roman"/>
      <w:b/>
      <w:b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D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C3D8A"/>
    <w:rPr>
      <w:rFonts w:ascii="Times New Roman" w:eastAsia="Times New Roman" w:hAnsi="Times New Roman" w:cs="Times New Roman"/>
      <w:b/>
      <w:bCs/>
      <w:sz w:val="24"/>
      <w:szCs w:val="24"/>
      <w:lang w:val="lv-LV"/>
    </w:rPr>
  </w:style>
  <w:style w:type="character" w:customStyle="1" w:styleId="Heading3Char">
    <w:name w:val="Heading 3 Char"/>
    <w:basedOn w:val="DefaultParagraphFont"/>
    <w:link w:val="Heading3"/>
    <w:rsid w:val="00AC3D8A"/>
    <w:rPr>
      <w:rFonts w:ascii="Times New Roman" w:eastAsia="Times New Roman" w:hAnsi="Times New Roman" w:cs="Times New Roman"/>
      <w:b/>
      <w:bCs/>
      <w:szCs w:val="24"/>
      <w:lang w:val="lv-LV"/>
    </w:rPr>
  </w:style>
  <w:style w:type="paragraph" w:styleId="BodyTextIndent">
    <w:name w:val="Body Text Indent"/>
    <w:basedOn w:val="Normal"/>
    <w:link w:val="BodyTextIndentChar"/>
    <w:semiHidden/>
    <w:rsid w:val="00AC3D8A"/>
    <w:pPr>
      <w:autoSpaceDE w:val="0"/>
      <w:autoSpaceDN w:val="0"/>
      <w:adjustRightInd w:val="0"/>
      <w:spacing w:after="0" w:line="240" w:lineRule="auto"/>
      <w:ind w:left="36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AC3D8A"/>
    <w:rPr>
      <w:rFonts w:ascii="Times New Roman" w:eastAsia="Times New Roman" w:hAnsi="Times New Roman" w:cs="Times New Roman"/>
      <w:sz w:val="24"/>
      <w:szCs w:val="24"/>
      <w:lang w:val="lv-LV"/>
    </w:rPr>
  </w:style>
  <w:style w:type="paragraph" w:styleId="BodyTextIndent2">
    <w:name w:val="Body Text Indent 2"/>
    <w:basedOn w:val="Normal"/>
    <w:link w:val="BodyTextIndent2Char"/>
    <w:semiHidden/>
    <w:rsid w:val="00AC3D8A"/>
    <w:pPr>
      <w:autoSpaceDE w:val="0"/>
      <w:autoSpaceDN w:val="0"/>
      <w:adjustRightInd w:val="0"/>
      <w:spacing w:after="0" w:line="240" w:lineRule="auto"/>
      <w:ind w:left="570"/>
      <w:jc w:val="both"/>
    </w:pPr>
    <w:rPr>
      <w:rFonts w:ascii="Times New Roman" w:eastAsia="Times New Roman" w:hAnsi="Times New Roman" w:cs="Times New Roman"/>
      <w:sz w:val="24"/>
      <w:szCs w:val="24"/>
      <w:lang w:val="lv-LV"/>
    </w:rPr>
  </w:style>
  <w:style w:type="character" w:customStyle="1" w:styleId="BodyTextIndent2Char">
    <w:name w:val="Body Text Indent 2 Char"/>
    <w:basedOn w:val="DefaultParagraphFont"/>
    <w:link w:val="BodyTextIndent2"/>
    <w:semiHidden/>
    <w:rsid w:val="00AC3D8A"/>
    <w:rPr>
      <w:rFonts w:ascii="Times New Roman" w:eastAsia="Times New Roman" w:hAnsi="Times New Roman" w:cs="Times New Roman"/>
      <w:sz w:val="24"/>
      <w:szCs w:val="24"/>
      <w:lang w:val="lv-LV"/>
    </w:rPr>
  </w:style>
  <w:style w:type="paragraph" w:customStyle="1" w:styleId="CharCharCharChar">
    <w:name w:val="Char Char Char Char"/>
    <w:basedOn w:val="Normal"/>
    <w:semiHidden/>
    <w:rsid w:val="00005670"/>
    <w:pPr>
      <w:spacing w:line="240" w:lineRule="exact"/>
    </w:pPr>
    <w:rPr>
      <w:rFonts w:ascii="Verdana" w:eastAsia="Times New Roman" w:hAnsi="Verdana" w:cs="Verdana"/>
      <w:sz w:val="20"/>
      <w:szCs w:val="20"/>
      <w:lang w:val="lv-LV" w:eastAsia="lv-LV"/>
    </w:rPr>
  </w:style>
  <w:style w:type="paragraph" w:styleId="ListParagraph">
    <w:name w:val="List Paragraph"/>
    <w:basedOn w:val="Normal"/>
    <w:uiPriority w:val="34"/>
    <w:qFormat/>
    <w:rsid w:val="006D6A1C"/>
    <w:pPr>
      <w:ind w:left="720"/>
      <w:contextualSpacing/>
    </w:pPr>
  </w:style>
  <w:style w:type="character" w:styleId="Hyperlink">
    <w:name w:val="Hyperlink"/>
    <w:basedOn w:val="DefaultParagraphFont"/>
    <w:uiPriority w:val="99"/>
    <w:unhideWhenUsed/>
    <w:rsid w:val="006D6A1C"/>
    <w:rPr>
      <w:color w:val="0563C1" w:themeColor="hyperlink"/>
      <w:u w:val="single"/>
    </w:rPr>
  </w:style>
  <w:style w:type="paragraph" w:styleId="FootnoteText">
    <w:name w:val="footnote text"/>
    <w:basedOn w:val="Normal"/>
    <w:link w:val="FootnoteTextChar"/>
    <w:uiPriority w:val="99"/>
    <w:semiHidden/>
    <w:unhideWhenUsed/>
    <w:rsid w:val="00912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B29"/>
    <w:rPr>
      <w:sz w:val="20"/>
      <w:szCs w:val="20"/>
    </w:rPr>
  </w:style>
  <w:style w:type="character" w:styleId="FootnoteReference">
    <w:name w:val="footnote reference"/>
    <w:basedOn w:val="DefaultParagraphFont"/>
    <w:uiPriority w:val="99"/>
    <w:semiHidden/>
    <w:unhideWhenUsed/>
    <w:rsid w:val="00912B29"/>
    <w:rPr>
      <w:vertAlign w:val="superscript"/>
    </w:rPr>
  </w:style>
  <w:style w:type="character" w:styleId="FollowedHyperlink">
    <w:name w:val="FollowedHyperlink"/>
    <w:basedOn w:val="DefaultParagraphFont"/>
    <w:uiPriority w:val="99"/>
    <w:semiHidden/>
    <w:unhideWhenUsed/>
    <w:rsid w:val="00F42CA7"/>
    <w:rPr>
      <w:color w:val="954F72" w:themeColor="followedHyperlink"/>
      <w:u w:val="single"/>
    </w:rPr>
  </w:style>
  <w:style w:type="paragraph" w:styleId="BalloonText">
    <w:name w:val="Balloon Text"/>
    <w:basedOn w:val="Normal"/>
    <w:link w:val="BalloonTextChar"/>
    <w:uiPriority w:val="99"/>
    <w:semiHidden/>
    <w:unhideWhenUsed/>
    <w:rsid w:val="003E4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420"/>
    <w:rPr>
      <w:rFonts w:ascii="Segoe UI" w:hAnsi="Segoe UI" w:cs="Segoe UI"/>
      <w:sz w:val="18"/>
      <w:szCs w:val="18"/>
    </w:rPr>
  </w:style>
  <w:style w:type="table" w:styleId="TableGrid">
    <w:name w:val="Table Grid"/>
    <w:basedOn w:val="TableNormal"/>
    <w:uiPriority w:val="39"/>
    <w:rsid w:val="0086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E40"/>
  </w:style>
  <w:style w:type="paragraph" w:styleId="Footer">
    <w:name w:val="footer"/>
    <w:basedOn w:val="Normal"/>
    <w:link w:val="FooterChar"/>
    <w:uiPriority w:val="99"/>
    <w:unhideWhenUsed/>
    <w:rsid w:val="0019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E40"/>
  </w:style>
  <w:style w:type="character" w:customStyle="1" w:styleId="tvhtml">
    <w:name w:val="tv_html"/>
    <w:basedOn w:val="DefaultParagraphFont"/>
    <w:rsid w:val="00957A9F"/>
  </w:style>
  <w:style w:type="character" w:styleId="CommentReference">
    <w:name w:val="annotation reference"/>
    <w:basedOn w:val="DefaultParagraphFont"/>
    <w:uiPriority w:val="99"/>
    <w:semiHidden/>
    <w:unhideWhenUsed/>
    <w:rsid w:val="00336DBD"/>
    <w:rPr>
      <w:sz w:val="16"/>
      <w:szCs w:val="16"/>
    </w:rPr>
  </w:style>
  <w:style w:type="paragraph" w:styleId="CommentText">
    <w:name w:val="annotation text"/>
    <w:basedOn w:val="Normal"/>
    <w:link w:val="CommentTextChar"/>
    <w:uiPriority w:val="99"/>
    <w:semiHidden/>
    <w:unhideWhenUsed/>
    <w:rsid w:val="00336DBD"/>
    <w:pPr>
      <w:spacing w:line="240" w:lineRule="auto"/>
    </w:pPr>
    <w:rPr>
      <w:sz w:val="20"/>
      <w:szCs w:val="20"/>
    </w:rPr>
  </w:style>
  <w:style w:type="character" w:customStyle="1" w:styleId="CommentTextChar">
    <w:name w:val="Comment Text Char"/>
    <w:basedOn w:val="DefaultParagraphFont"/>
    <w:link w:val="CommentText"/>
    <w:uiPriority w:val="99"/>
    <w:semiHidden/>
    <w:rsid w:val="00336DBD"/>
    <w:rPr>
      <w:sz w:val="20"/>
      <w:szCs w:val="20"/>
    </w:rPr>
  </w:style>
  <w:style w:type="paragraph" w:styleId="CommentSubject">
    <w:name w:val="annotation subject"/>
    <w:basedOn w:val="CommentText"/>
    <w:next w:val="CommentText"/>
    <w:link w:val="CommentSubjectChar"/>
    <w:uiPriority w:val="99"/>
    <w:semiHidden/>
    <w:unhideWhenUsed/>
    <w:rsid w:val="00336DBD"/>
    <w:rPr>
      <w:b/>
      <w:bCs/>
    </w:rPr>
  </w:style>
  <w:style w:type="character" w:customStyle="1" w:styleId="CommentSubjectChar">
    <w:name w:val="Comment Subject Char"/>
    <w:basedOn w:val="CommentTextChar"/>
    <w:link w:val="CommentSubject"/>
    <w:uiPriority w:val="99"/>
    <w:semiHidden/>
    <w:rsid w:val="00336DBD"/>
    <w:rPr>
      <w:b/>
      <w:bCs/>
      <w:sz w:val="20"/>
      <w:szCs w:val="20"/>
    </w:rPr>
  </w:style>
  <w:style w:type="paragraph" w:customStyle="1" w:styleId="Web">
    <w:name w:val="Обычный (Web)"/>
    <w:basedOn w:val="Normal"/>
    <w:rsid w:val="007425E8"/>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7425E8"/>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7425E8"/>
    <w:rPr>
      <w:rFonts w:ascii="Tahoma" w:eastAsia="Times New Roman" w:hAnsi="Tahoma" w:cs="Times New Roman"/>
      <w:b/>
      <w:bCs/>
      <w:sz w:val="24"/>
      <w:szCs w:val="24"/>
      <w:lang w:val="lv-LV"/>
    </w:rPr>
  </w:style>
  <w:style w:type="character" w:customStyle="1" w:styleId="Heading2Char">
    <w:name w:val="Heading 2 Char"/>
    <w:basedOn w:val="DefaultParagraphFont"/>
    <w:link w:val="Heading2"/>
    <w:uiPriority w:val="9"/>
    <w:semiHidden/>
    <w:rsid w:val="003E2FA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549848">
      <w:bodyDiv w:val="1"/>
      <w:marLeft w:val="0"/>
      <w:marRight w:val="0"/>
      <w:marTop w:val="0"/>
      <w:marBottom w:val="0"/>
      <w:divBdr>
        <w:top w:val="none" w:sz="0" w:space="0" w:color="auto"/>
        <w:left w:val="none" w:sz="0" w:space="0" w:color="auto"/>
        <w:bottom w:val="none" w:sz="0" w:space="0" w:color="auto"/>
        <w:right w:val="none" w:sz="0" w:space="0" w:color="auto"/>
      </w:divBdr>
      <w:divsChild>
        <w:div w:id="1981421139">
          <w:marLeft w:val="0"/>
          <w:marRight w:val="0"/>
          <w:marTop w:val="0"/>
          <w:marBottom w:val="0"/>
          <w:divBdr>
            <w:top w:val="none" w:sz="0" w:space="0" w:color="auto"/>
            <w:left w:val="none" w:sz="0" w:space="0" w:color="auto"/>
            <w:bottom w:val="none" w:sz="0" w:space="0" w:color="auto"/>
            <w:right w:val="none" w:sz="0" w:space="0" w:color="auto"/>
          </w:divBdr>
          <w:divsChild>
            <w:div w:id="1331059518">
              <w:marLeft w:val="0"/>
              <w:marRight w:val="0"/>
              <w:marTop w:val="0"/>
              <w:marBottom w:val="0"/>
              <w:divBdr>
                <w:top w:val="none" w:sz="0" w:space="0" w:color="auto"/>
                <w:left w:val="none" w:sz="0" w:space="0" w:color="auto"/>
                <w:bottom w:val="none" w:sz="0" w:space="0" w:color="auto"/>
                <w:right w:val="none" w:sz="0" w:space="0" w:color="auto"/>
              </w:divBdr>
              <w:divsChild>
                <w:div w:id="594171802">
                  <w:marLeft w:val="0"/>
                  <w:marRight w:val="0"/>
                  <w:marTop w:val="0"/>
                  <w:marBottom w:val="0"/>
                  <w:divBdr>
                    <w:top w:val="none" w:sz="0" w:space="0" w:color="auto"/>
                    <w:left w:val="none" w:sz="0" w:space="0" w:color="auto"/>
                    <w:bottom w:val="none" w:sz="0" w:space="0" w:color="auto"/>
                    <w:right w:val="none" w:sz="0" w:space="0" w:color="auto"/>
                  </w:divBdr>
                  <w:divsChild>
                    <w:div w:id="1980763498">
                      <w:marLeft w:val="0"/>
                      <w:marRight w:val="0"/>
                      <w:marTop w:val="0"/>
                      <w:marBottom w:val="0"/>
                      <w:divBdr>
                        <w:top w:val="none" w:sz="0" w:space="0" w:color="auto"/>
                        <w:left w:val="none" w:sz="0" w:space="0" w:color="auto"/>
                        <w:bottom w:val="none" w:sz="0" w:space="0" w:color="auto"/>
                        <w:right w:val="none" w:sz="0" w:space="0" w:color="auto"/>
                      </w:divBdr>
                      <w:divsChild>
                        <w:div w:id="1366129164">
                          <w:marLeft w:val="0"/>
                          <w:marRight w:val="0"/>
                          <w:marTop w:val="0"/>
                          <w:marBottom w:val="0"/>
                          <w:divBdr>
                            <w:top w:val="none" w:sz="0" w:space="0" w:color="auto"/>
                            <w:left w:val="none" w:sz="0" w:space="0" w:color="auto"/>
                            <w:bottom w:val="none" w:sz="0" w:space="0" w:color="auto"/>
                            <w:right w:val="none" w:sz="0" w:space="0" w:color="auto"/>
                          </w:divBdr>
                          <w:divsChild>
                            <w:div w:id="8015836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vo@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E9E3-0F01-4649-8943-85015528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11333</Words>
  <Characters>6460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Novicka</dc:creator>
  <cp:lastModifiedBy>Zanna Kobzeva</cp:lastModifiedBy>
  <cp:revision>2</cp:revision>
  <cp:lastPrinted>2019-04-18T13:33:00Z</cp:lastPrinted>
  <dcterms:created xsi:type="dcterms:W3CDTF">2024-01-18T13:37:00Z</dcterms:created>
  <dcterms:modified xsi:type="dcterms:W3CDTF">2024-01-18T13:37:00Z</dcterms:modified>
</cp:coreProperties>
</file>