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E9" w:rsidRDefault="00A079E9" w:rsidP="00A079E9">
      <w:pPr>
        <w:pStyle w:val="Heading1"/>
        <w:ind w:firstLine="704"/>
        <w:rPr>
          <w:caps/>
        </w:rPr>
      </w:pPr>
      <w:r>
        <w:rPr>
          <w:caps/>
        </w:rPr>
        <w:t>Lēmuma projekts</w:t>
      </w:r>
    </w:p>
    <w:p w:rsidR="00A079E9" w:rsidRPr="006E006F" w:rsidRDefault="00A079E9" w:rsidP="00A079E9">
      <w:pPr>
        <w:rPr>
          <w:lang w:val="lv-LV"/>
        </w:rPr>
      </w:pPr>
    </w:p>
    <w:p w:rsidR="00A079E9" w:rsidRPr="003F50A1" w:rsidRDefault="00A079E9" w:rsidP="00A079E9">
      <w:pPr>
        <w:pStyle w:val="Heading1"/>
        <w:jc w:val="left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50A1">
        <w:rPr>
          <w:b w:val="0"/>
          <w:bCs w:val="0"/>
        </w:rPr>
        <w:t>Lēmums Nr.</w:t>
      </w:r>
      <w:r>
        <w:rPr>
          <w:b w:val="0"/>
          <w:bCs w:val="0"/>
        </w:rPr>
        <w:t>__</w:t>
      </w:r>
      <w:r w:rsidRPr="007E7131">
        <w:t xml:space="preserve"> </w:t>
      </w:r>
      <w:r w:rsidRPr="007E7131">
        <w:rPr>
          <w:b w:val="0"/>
          <w:bCs w:val="0"/>
        </w:rPr>
        <w:t>(prot. Nr.___,___.§)</w:t>
      </w:r>
    </w:p>
    <w:p w:rsidR="00A079E9" w:rsidRDefault="00A079E9" w:rsidP="00A079E9">
      <w:pPr>
        <w:jc w:val="right"/>
        <w:rPr>
          <w:b/>
          <w:bCs/>
          <w:lang w:val="lv-LV"/>
        </w:rPr>
      </w:pPr>
    </w:p>
    <w:p w:rsidR="00A079E9" w:rsidRPr="003F50A1" w:rsidRDefault="00A079E9" w:rsidP="00A079E9">
      <w:pPr>
        <w:jc w:val="right"/>
        <w:rPr>
          <w:b/>
          <w:bCs/>
          <w:lang w:val="lv-LV"/>
        </w:rPr>
      </w:pPr>
    </w:p>
    <w:p w:rsidR="00A079E9" w:rsidRPr="004668B3" w:rsidRDefault="00A079E9" w:rsidP="00A079E9">
      <w:pPr>
        <w:keepNext/>
        <w:tabs>
          <w:tab w:val="left" w:pos="1875"/>
          <w:tab w:val="center" w:pos="4860"/>
          <w:tab w:val="left" w:pos="5400"/>
        </w:tabs>
        <w:ind w:left="360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Par </w:t>
      </w:r>
      <w:proofErr w:type="spellStart"/>
      <w:r>
        <w:rPr>
          <w:b/>
          <w:bCs/>
        </w:rPr>
        <w:t>grozījumiem</w:t>
      </w:r>
      <w:proofErr w:type="spellEnd"/>
      <w:r w:rsidRPr="004668B3">
        <w:rPr>
          <w:b/>
          <w:bCs/>
        </w:rPr>
        <w:t xml:space="preserve"> </w:t>
      </w:r>
      <w:r w:rsidRPr="004668B3">
        <w:rPr>
          <w:b/>
        </w:rPr>
        <w:t>2018.gada 22.februāra</w:t>
      </w:r>
      <w:r w:rsidRPr="004668B3">
        <w:rPr>
          <w:b/>
          <w:bCs/>
        </w:rPr>
        <w:t xml:space="preserve"> </w:t>
      </w:r>
      <w:proofErr w:type="spellStart"/>
      <w:r w:rsidRPr="004668B3">
        <w:rPr>
          <w:b/>
          <w:bCs/>
        </w:rPr>
        <w:t>noteikumos</w:t>
      </w:r>
      <w:proofErr w:type="spellEnd"/>
      <w:r w:rsidRPr="004668B3">
        <w:rPr>
          <w:b/>
          <w:bCs/>
        </w:rPr>
        <w:t xml:space="preserve"> Nr.1</w:t>
      </w:r>
    </w:p>
    <w:p w:rsidR="00A079E9" w:rsidRPr="004668B3" w:rsidRDefault="00A079E9" w:rsidP="00A079E9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4668B3">
        <w:rPr>
          <w:b/>
          <w:bCs/>
        </w:rPr>
        <w:t>„</w:t>
      </w:r>
      <w:proofErr w:type="spellStart"/>
      <w:r w:rsidRPr="004668B3">
        <w:rPr>
          <w:b/>
          <w:bCs/>
        </w:rPr>
        <w:t>Noteikumi</w:t>
      </w:r>
      <w:proofErr w:type="spellEnd"/>
      <w:r w:rsidRPr="004668B3">
        <w:rPr>
          <w:b/>
          <w:bCs/>
        </w:rPr>
        <w:t xml:space="preserve"> par </w:t>
      </w:r>
      <w:proofErr w:type="spellStart"/>
      <w:r w:rsidRPr="004668B3">
        <w:rPr>
          <w:b/>
          <w:bCs/>
        </w:rPr>
        <w:t>pašvaldības</w:t>
      </w:r>
      <w:proofErr w:type="spellEnd"/>
      <w:r w:rsidRPr="004668B3">
        <w:rPr>
          <w:b/>
          <w:bCs/>
        </w:rPr>
        <w:t xml:space="preserve"> </w:t>
      </w:r>
      <w:proofErr w:type="spellStart"/>
      <w:r w:rsidRPr="004668B3">
        <w:rPr>
          <w:b/>
          <w:bCs/>
        </w:rPr>
        <w:t>līdzfinansējumu</w:t>
      </w:r>
      <w:proofErr w:type="spellEnd"/>
      <w:r w:rsidRPr="004668B3">
        <w:rPr>
          <w:b/>
          <w:bCs/>
        </w:rPr>
        <w:t xml:space="preserve"> </w:t>
      </w:r>
      <w:proofErr w:type="spellStart"/>
      <w:r w:rsidRPr="004668B3">
        <w:rPr>
          <w:b/>
          <w:bCs/>
        </w:rPr>
        <w:t>sakrālā</w:t>
      </w:r>
      <w:proofErr w:type="spellEnd"/>
      <w:r w:rsidRPr="004668B3">
        <w:rPr>
          <w:b/>
          <w:bCs/>
        </w:rPr>
        <w:t xml:space="preserve"> </w:t>
      </w:r>
      <w:proofErr w:type="spellStart"/>
      <w:r w:rsidRPr="004668B3">
        <w:rPr>
          <w:b/>
          <w:bCs/>
        </w:rPr>
        <w:t>mantojuma</w:t>
      </w:r>
      <w:proofErr w:type="spellEnd"/>
      <w:r w:rsidRPr="004668B3">
        <w:rPr>
          <w:b/>
          <w:bCs/>
        </w:rPr>
        <w:t xml:space="preserve"> </w:t>
      </w:r>
      <w:proofErr w:type="spellStart"/>
      <w:r w:rsidRPr="004668B3">
        <w:rPr>
          <w:b/>
          <w:bCs/>
        </w:rPr>
        <w:t>saglabāšanai</w:t>
      </w:r>
      <w:proofErr w:type="spellEnd"/>
      <w:r w:rsidRPr="004668B3">
        <w:rPr>
          <w:b/>
          <w:bCs/>
        </w:rPr>
        <w:t>”</w:t>
      </w:r>
    </w:p>
    <w:p w:rsidR="00A079E9" w:rsidRDefault="00A079E9" w:rsidP="00A079E9">
      <w:pPr>
        <w:pStyle w:val="Default"/>
        <w:ind w:firstLine="426"/>
        <w:jc w:val="both"/>
        <w:rPr>
          <w:color w:val="auto"/>
          <w:lang w:val="en-US"/>
        </w:rPr>
      </w:pPr>
    </w:p>
    <w:p w:rsidR="00A079E9" w:rsidRDefault="00A079E9" w:rsidP="00A079E9">
      <w:pPr>
        <w:pStyle w:val="Default"/>
        <w:ind w:firstLine="426"/>
        <w:jc w:val="both"/>
        <w:rPr>
          <w:color w:val="auto"/>
          <w:lang w:val="en-US"/>
        </w:rPr>
      </w:pPr>
    </w:p>
    <w:p w:rsidR="00A079E9" w:rsidRDefault="00A079E9" w:rsidP="00A079E9">
      <w:pPr>
        <w:pStyle w:val="Default"/>
        <w:spacing w:line="276" w:lineRule="auto"/>
        <w:ind w:firstLine="426"/>
        <w:jc w:val="both"/>
        <w:rPr>
          <w:b/>
          <w:color w:val="auto"/>
        </w:rPr>
      </w:pPr>
      <w:r w:rsidRPr="004668B3">
        <w:rPr>
          <w:color w:val="auto"/>
        </w:rPr>
        <w:t>Pamatojoties uz</w:t>
      </w:r>
      <w:r>
        <w:rPr>
          <w:color w:val="auto"/>
        </w:rPr>
        <w:t xml:space="preserve"> Pašvaldību</w:t>
      </w:r>
      <w:r w:rsidRPr="004668B3">
        <w:rPr>
          <w:color w:val="auto"/>
        </w:rPr>
        <w:t xml:space="preserve"> likuma </w:t>
      </w:r>
      <w:r>
        <w:rPr>
          <w:color w:val="auto"/>
        </w:rPr>
        <w:t>10.panta pirmās daļas 21</w:t>
      </w:r>
      <w:r w:rsidRPr="004668B3">
        <w:rPr>
          <w:color w:val="auto"/>
        </w:rPr>
        <w:t xml:space="preserve">.punktu, Sakrālā mantojuma saglabāšanas finansēšanas likuma 2.panta otro daļu, </w:t>
      </w:r>
      <w:r w:rsidRPr="00D12409">
        <w:rPr>
          <w:color w:val="auto"/>
        </w:rPr>
        <w:t xml:space="preserve">ņemot </w:t>
      </w:r>
      <w:r>
        <w:rPr>
          <w:color w:val="auto"/>
        </w:rPr>
        <w:t xml:space="preserve">vērā Daugavpils domes Finanšu komitejas ___ sēdes atzinumu, </w:t>
      </w:r>
      <w:r w:rsidRPr="004668B3">
        <w:rPr>
          <w:b/>
          <w:color w:val="auto"/>
        </w:rPr>
        <w:t xml:space="preserve">Daugavpils </w:t>
      </w:r>
      <w:proofErr w:type="spellStart"/>
      <w:r>
        <w:rPr>
          <w:b/>
          <w:color w:val="auto"/>
        </w:rPr>
        <w:t>valsts</w:t>
      </w:r>
      <w:r w:rsidRPr="004668B3">
        <w:rPr>
          <w:b/>
          <w:color w:val="auto"/>
        </w:rPr>
        <w:t>pilsētas</w:t>
      </w:r>
      <w:proofErr w:type="spellEnd"/>
      <w:r>
        <w:rPr>
          <w:b/>
          <w:color w:val="auto"/>
        </w:rPr>
        <w:t xml:space="preserve"> pašvaldības</w:t>
      </w:r>
      <w:r w:rsidRPr="004668B3">
        <w:rPr>
          <w:b/>
          <w:color w:val="auto"/>
        </w:rPr>
        <w:t xml:space="preserve"> dome nolemj: </w:t>
      </w:r>
    </w:p>
    <w:p w:rsidR="00A079E9" w:rsidRPr="004668B3" w:rsidRDefault="00A079E9" w:rsidP="00A079E9">
      <w:pPr>
        <w:pStyle w:val="Default"/>
        <w:spacing w:line="276" w:lineRule="auto"/>
        <w:ind w:firstLine="426"/>
        <w:jc w:val="both"/>
        <w:rPr>
          <w:b/>
          <w:color w:val="auto"/>
        </w:rPr>
      </w:pPr>
    </w:p>
    <w:p w:rsidR="00A079E9" w:rsidRDefault="00A079E9" w:rsidP="00A079E9">
      <w:pPr>
        <w:pStyle w:val="Default"/>
        <w:spacing w:line="276" w:lineRule="auto"/>
        <w:ind w:firstLine="426"/>
        <w:jc w:val="both"/>
      </w:pPr>
      <w:r w:rsidRPr="003E2713">
        <w:t>Izdarīt</w:t>
      </w:r>
      <w:r>
        <w:rPr>
          <w:b/>
        </w:rPr>
        <w:t xml:space="preserve"> </w:t>
      </w:r>
      <w:r w:rsidRPr="008F1930">
        <w:t>2018.gada 22.februāra</w:t>
      </w:r>
      <w:r w:rsidRPr="008F1930">
        <w:rPr>
          <w:bCs/>
        </w:rPr>
        <w:t xml:space="preserve"> </w:t>
      </w:r>
      <w:r>
        <w:t>noteikumo</w:t>
      </w:r>
      <w:r w:rsidRPr="008F1930">
        <w:t>s</w:t>
      </w:r>
      <w:r w:rsidRPr="008F1930">
        <w:rPr>
          <w:bCs/>
        </w:rPr>
        <w:t xml:space="preserve"> Nr.1</w:t>
      </w:r>
      <w:r w:rsidRPr="008F1930">
        <w:t xml:space="preserve"> „Noteikumi </w:t>
      </w:r>
      <w:r w:rsidRPr="008F1930">
        <w:rPr>
          <w:bCs/>
        </w:rPr>
        <w:t>par pašvaldības līdzfinansējumu sakrālā mantojuma saglabāšanai”</w:t>
      </w:r>
      <w:r>
        <w:rPr>
          <w:bCs/>
        </w:rPr>
        <w:t xml:space="preserve"> (turpmāk – Noteikumi)</w:t>
      </w:r>
      <w:r w:rsidRPr="008F1930">
        <w:t xml:space="preserve"> </w:t>
      </w:r>
      <w:r>
        <w:t>šādus grozījumus:</w:t>
      </w:r>
    </w:p>
    <w:p w:rsidR="00A079E9" w:rsidRDefault="00A079E9" w:rsidP="00A079E9">
      <w:pPr>
        <w:pStyle w:val="Default"/>
        <w:spacing w:line="276" w:lineRule="auto"/>
        <w:ind w:firstLine="426"/>
        <w:jc w:val="both"/>
      </w:pPr>
    </w:p>
    <w:p w:rsidR="00A079E9" w:rsidRDefault="00A079E9" w:rsidP="00A079E9">
      <w:pPr>
        <w:pStyle w:val="Default"/>
        <w:spacing w:line="276" w:lineRule="auto"/>
        <w:ind w:firstLine="426"/>
        <w:jc w:val="both"/>
      </w:pPr>
      <w:r>
        <w:t>1. Aizstāt 1.punktā vārdu „pilsētas” ar vārdu „</w:t>
      </w:r>
      <w:proofErr w:type="spellStart"/>
      <w:r>
        <w:t>valstspilsētas</w:t>
      </w:r>
      <w:proofErr w:type="spellEnd"/>
      <w:r>
        <w:t>”;</w:t>
      </w:r>
    </w:p>
    <w:p w:rsidR="00A079E9" w:rsidRDefault="00A079E9" w:rsidP="00A079E9">
      <w:pPr>
        <w:pStyle w:val="Default"/>
        <w:spacing w:line="276" w:lineRule="auto"/>
        <w:ind w:firstLine="426"/>
        <w:jc w:val="both"/>
      </w:pPr>
    </w:p>
    <w:p w:rsidR="00A079E9" w:rsidRDefault="00A079E9" w:rsidP="00A079E9">
      <w:pPr>
        <w:pStyle w:val="Default"/>
        <w:spacing w:line="276" w:lineRule="auto"/>
        <w:ind w:firstLine="426"/>
        <w:jc w:val="both"/>
      </w:pPr>
      <w:r>
        <w:t>2. Izteikt 11.punkta pirmo teikumu šādā redakcijā:</w:t>
      </w:r>
    </w:p>
    <w:p w:rsidR="00A079E9" w:rsidRPr="00840EC0" w:rsidRDefault="00A079E9" w:rsidP="00A079E9">
      <w:pPr>
        <w:pStyle w:val="Default"/>
        <w:spacing w:line="276" w:lineRule="auto"/>
        <w:ind w:left="426"/>
        <w:jc w:val="both"/>
      </w:pPr>
      <w:r w:rsidRPr="00B55F34">
        <w:rPr>
          <w:color w:val="auto"/>
        </w:rPr>
        <w:t xml:space="preserve">„11. </w:t>
      </w:r>
      <w:r w:rsidRPr="00B55F34">
        <w:rPr>
          <w:color w:val="auto"/>
          <w:shd w:val="clear" w:color="auto" w:fill="FFFFFF"/>
        </w:rPr>
        <w:t xml:space="preserve">Pieteikumu vērtēšanu veic ar pašvaldības izpilddirektora rīkojumu izveidota komisija </w:t>
      </w:r>
      <w:r>
        <w:rPr>
          <w:color w:val="auto"/>
          <w:shd w:val="clear" w:color="auto" w:fill="FFFFFF"/>
        </w:rPr>
        <w:tab/>
      </w:r>
      <w:r w:rsidRPr="00B55F34">
        <w:rPr>
          <w:color w:val="auto"/>
          <w:shd w:val="clear" w:color="auto" w:fill="FFFFFF"/>
        </w:rPr>
        <w:t>(turpmāk – Komisija).”</w:t>
      </w:r>
      <w:r>
        <w:rPr>
          <w:color w:val="auto"/>
          <w:shd w:val="clear" w:color="auto" w:fill="FFFFFF"/>
        </w:rPr>
        <w:t>;</w:t>
      </w:r>
    </w:p>
    <w:p w:rsidR="00A079E9" w:rsidRDefault="00A079E9" w:rsidP="00A079E9">
      <w:pPr>
        <w:pStyle w:val="Default"/>
        <w:spacing w:line="276" w:lineRule="auto"/>
        <w:ind w:firstLine="426"/>
        <w:jc w:val="both"/>
        <w:rPr>
          <w:color w:val="auto"/>
          <w:shd w:val="clear" w:color="auto" w:fill="FFFFFF"/>
        </w:rPr>
      </w:pPr>
    </w:p>
    <w:p w:rsidR="00A079E9" w:rsidRDefault="00A079E9" w:rsidP="00A079E9">
      <w:pPr>
        <w:pStyle w:val="Default"/>
        <w:spacing w:line="276" w:lineRule="auto"/>
        <w:ind w:firstLine="426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3. Aizstāt 14.punktā vārdu „Domei” ar vārdiem „Daugavpils domei (turpmāk – Dome)”;</w:t>
      </w:r>
    </w:p>
    <w:p w:rsidR="00A079E9" w:rsidRDefault="00A079E9" w:rsidP="00A079E9">
      <w:pPr>
        <w:pStyle w:val="Default"/>
        <w:spacing w:line="276" w:lineRule="auto"/>
        <w:ind w:firstLine="426"/>
        <w:jc w:val="both"/>
        <w:rPr>
          <w:color w:val="auto"/>
        </w:rPr>
      </w:pPr>
    </w:p>
    <w:p w:rsidR="00A079E9" w:rsidRPr="00B55F34" w:rsidRDefault="00A079E9" w:rsidP="00A079E9">
      <w:pPr>
        <w:pStyle w:val="Default"/>
        <w:spacing w:line="276" w:lineRule="auto"/>
        <w:ind w:firstLine="426"/>
        <w:jc w:val="both"/>
        <w:rPr>
          <w:color w:val="auto"/>
        </w:rPr>
      </w:pPr>
      <w:r>
        <w:rPr>
          <w:color w:val="auto"/>
        </w:rPr>
        <w:t>4. Izteikt 20., 21. un 22.punktu šādā redakcijā:</w:t>
      </w:r>
    </w:p>
    <w:p w:rsidR="00A079E9" w:rsidRPr="00C504BE" w:rsidRDefault="00A079E9" w:rsidP="00A079E9">
      <w:pPr>
        <w:shd w:val="clear" w:color="auto" w:fill="FFFFFF"/>
        <w:spacing w:line="276" w:lineRule="auto"/>
        <w:ind w:left="360"/>
        <w:jc w:val="both"/>
        <w:rPr>
          <w:rFonts w:eastAsia="Times New Roman"/>
          <w:lang w:val="lv-LV"/>
        </w:rPr>
      </w:pPr>
      <w:r w:rsidRPr="00B327A8">
        <w:rPr>
          <w:lang w:val="lv-LV"/>
        </w:rPr>
        <w:t>„</w:t>
      </w:r>
      <w:r>
        <w:rPr>
          <w:rFonts w:eastAsia="Times New Roman"/>
          <w:lang w:val="lv-LV"/>
        </w:rPr>
        <w:t xml:space="preserve">20. </w:t>
      </w:r>
      <w:r w:rsidRPr="00A74F36">
        <w:rPr>
          <w:rFonts w:eastAsia="Times New Roman"/>
          <w:lang w:val="lv-LV"/>
        </w:rPr>
        <w:t>Pamatojoties uz Domes lēmumu par līdzfinansējuma apmēru sakrālā mantojuma saglabāšanai</w:t>
      </w:r>
      <w:r>
        <w:rPr>
          <w:rFonts w:eastAsia="Times New Roman"/>
          <w:lang w:val="lv-LV"/>
        </w:rPr>
        <w:t>,</w:t>
      </w:r>
      <w:r w:rsidRPr="00A74F36">
        <w:rPr>
          <w:rFonts w:eastAsia="Times New Roman"/>
          <w:lang w:val="lv-LV"/>
        </w:rPr>
        <w:t xml:space="preserve"> ar reliģisko organizāciju tiek noslēgts līgums saskaņā ar 4.pielikumu.</w:t>
      </w:r>
      <w:r>
        <w:rPr>
          <w:rFonts w:eastAsia="Times New Roman"/>
          <w:lang w:val="lv-LV"/>
        </w:rPr>
        <w:t xml:space="preserve"> </w:t>
      </w:r>
      <w:r w:rsidRPr="00C504BE">
        <w:rPr>
          <w:rFonts w:eastAsia="Times New Roman"/>
          <w:lang w:val="lv-LV"/>
        </w:rPr>
        <w:t>Līguma izpildes termiņš 18 mēneši no tā noslēgšanas dienas.</w:t>
      </w:r>
    </w:p>
    <w:p w:rsidR="00A079E9" w:rsidRPr="00C504BE" w:rsidRDefault="00A079E9" w:rsidP="00A079E9">
      <w:pPr>
        <w:shd w:val="clear" w:color="auto" w:fill="FFFFFF"/>
        <w:spacing w:line="276" w:lineRule="auto"/>
        <w:ind w:left="360"/>
        <w:jc w:val="both"/>
        <w:rPr>
          <w:rFonts w:eastAsia="Times New Roman"/>
          <w:lang w:val="lv-LV"/>
        </w:rPr>
      </w:pPr>
      <w:r w:rsidRPr="00C504BE">
        <w:rPr>
          <w:rFonts w:eastAsia="Times New Roman"/>
          <w:lang w:val="lv-LV"/>
        </w:rPr>
        <w:t>21. Reliģiskai organizācijai, kura saņēmusi Pašvaldības līdzfinansējumu, ir pienākums divu mēnešu laikā pēc darbu pabeigšanas</w:t>
      </w:r>
      <w:r>
        <w:rPr>
          <w:rFonts w:eastAsia="Times New Roman"/>
          <w:lang w:val="lv-LV"/>
        </w:rPr>
        <w:t xml:space="preserve"> </w:t>
      </w:r>
      <w:r w:rsidRPr="00C504BE">
        <w:rPr>
          <w:rFonts w:eastAsia="Times New Roman"/>
          <w:lang w:val="lv-LV"/>
        </w:rPr>
        <w:t>iesniegt piešķirtā līdzfinansējuma izlietojuma pārskatu.</w:t>
      </w:r>
    </w:p>
    <w:p w:rsidR="00A079E9" w:rsidRPr="00A74F36" w:rsidRDefault="00A079E9" w:rsidP="00A079E9">
      <w:pPr>
        <w:shd w:val="clear" w:color="auto" w:fill="FFFFFF"/>
        <w:spacing w:line="276" w:lineRule="auto"/>
        <w:ind w:left="360"/>
        <w:jc w:val="both"/>
        <w:rPr>
          <w:rFonts w:eastAsia="Times New Roman"/>
          <w:lang w:val="lv-LV"/>
        </w:rPr>
      </w:pPr>
      <w:r w:rsidRPr="00C504BE">
        <w:rPr>
          <w:rFonts w:eastAsia="Times New Roman"/>
          <w:lang w:val="lv-LV"/>
        </w:rPr>
        <w:t>22. Pēc līdzfinansējuma izlietojuma pārskata iesniegšanas Pašvaldības Īpašuma departaments pārbauda izpildīto darbu apjoma atbilstību piešķirto līdzekļu apjomam un mērķim.”</w:t>
      </w:r>
    </w:p>
    <w:p w:rsidR="00A079E9" w:rsidRDefault="00A079E9" w:rsidP="00A079E9">
      <w:pPr>
        <w:pStyle w:val="Default"/>
        <w:spacing w:line="276" w:lineRule="auto"/>
        <w:ind w:firstLine="426"/>
        <w:jc w:val="both"/>
      </w:pPr>
    </w:p>
    <w:p w:rsidR="00A079E9" w:rsidRDefault="00A079E9" w:rsidP="00A079E9">
      <w:pPr>
        <w:pStyle w:val="Default"/>
        <w:spacing w:line="276" w:lineRule="auto"/>
        <w:ind w:firstLine="426"/>
        <w:jc w:val="both"/>
      </w:pPr>
      <w:r>
        <w:t>5. Papildināt ar 26.punktu šādā redakcijā:</w:t>
      </w:r>
    </w:p>
    <w:p w:rsidR="00A079E9" w:rsidRDefault="00A079E9" w:rsidP="00A079E9">
      <w:pPr>
        <w:pStyle w:val="Default"/>
        <w:spacing w:line="276" w:lineRule="auto"/>
        <w:ind w:left="426"/>
        <w:jc w:val="both"/>
      </w:pPr>
      <w:r>
        <w:t>„26. Reliģiskai organizācijai, kura 2023.gadā saņēmusi Pašvaldības līdzfinansējumu un nav pabeigusi</w:t>
      </w:r>
      <w:r w:rsidRPr="00B55F34">
        <w:t xml:space="preserve"> </w:t>
      </w:r>
      <w:r>
        <w:t xml:space="preserve">darbus objektīvu iemeslu dēļ, ir tiesības lūgt pagarināt darbu izpildes termiņu. Iesniegumu izskata Komisija. Līguma termiņš šādā gadījumā nepārsniedz </w:t>
      </w:r>
      <w:r w:rsidRPr="00C504BE">
        <w:t>18 mēneš</w:t>
      </w:r>
      <w:r>
        <w:t>us</w:t>
      </w:r>
      <w:r w:rsidRPr="00C504BE">
        <w:t xml:space="preserve"> no tā noslēgšanas dienas</w:t>
      </w:r>
      <w:r>
        <w:t>.</w:t>
      </w:r>
    </w:p>
    <w:p w:rsidR="00A079E9" w:rsidRDefault="00A079E9" w:rsidP="00A079E9">
      <w:pPr>
        <w:pStyle w:val="Default"/>
        <w:ind w:firstLine="426"/>
        <w:jc w:val="both"/>
      </w:pPr>
      <w:r>
        <w:t xml:space="preserve"> </w:t>
      </w:r>
    </w:p>
    <w:p w:rsidR="00A079E9" w:rsidRDefault="00A079E9" w:rsidP="00A079E9">
      <w:pPr>
        <w:pStyle w:val="Default"/>
        <w:ind w:firstLine="426"/>
        <w:jc w:val="both"/>
      </w:pPr>
      <w:r>
        <w:t>6. Izteikt 4.pielikumu jaunā redakcijā (pielikumā).</w:t>
      </w:r>
    </w:p>
    <w:p w:rsidR="00A079E9" w:rsidRDefault="00A079E9" w:rsidP="00A079E9">
      <w:pPr>
        <w:rPr>
          <w:lang w:val="lv-LV"/>
        </w:rPr>
      </w:pPr>
    </w:p>
    <w:p w:rsidR="00A079E9" w:rsidRPr="00F30451" w:rsidRDefault="00A079E9" w:rsidP="00A079E9">
      <w:pPr>
        <w:rPr>
          <w:lang w:val="lv-LV"/>
        </w:rPr>
      </w:pPr>
      <w:r>
        <w:rPr>
          <w:lang w:val="lv-LV"/>
        </w:rPr>
        <w:t>Daugavpils 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A.Elksniņš</w:t>
      </w:r>
    </w:p>
    <w:p w:rsidR="00A079E9" w:rsidRDefault="00A079E9" w:rsidP="00A079E9">
      <w:pPr>
        <w:jc w:val="both"/>
        <w:rPr>
          <w:u w:val="single"/>
          <w:lang w:val="lv-LV"/>
        </w:rPr>
      </w:pPr>
    </w:p>
    <w:p w:rsidR="00A079E9" w:rsidRDefault="00A079E9" w:rsidP="00A079E9">
      <w:pPr>
        <w:jc w:val="both"/>
        <w:rPr>
          <w:u w:val="single"/>
          <w:lang w:val="lv-LV"/>
        </w:rPr>
      </w:pPr>
      <w:bookmarkStart w:id="0" w:name="_GoBack"/>
      <w:bookmarkEnd w:id="0"/>
    </w:p>
    <w:sectPr w:rsidR="00A079E9" w:rsidSect="00444A68">
      <w:pgSz w:w="12240" w:h="15840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E"/>
    <w:rsid w:val="0015005D"/>
    <w:rsid w:val="00257E36"/>
    <w:rsid w:val="002B6D32"/>
    <w:rsid w:val="002F0CD9"/>
    <w:rsid w:val="00345E3C"/>
    <w:rsid w:val="003C6201"/>
    <w:rsid w:val="003D73BF"/>
    <w:rsid w:val="003E2713"/>
    <w:rsid w:val="00444A68"/>
    <w:rsid w:val="00492076"/>
    <w:rsid w:val="00532851"/>
    <w:rsid w:val="0056414A"/>
    <w:rsid w:val="00670EF2"/>
    <w:rsid w:val="006D3EB6"/>
    <w:rsid w:val="00720B0A"/>
    <w:rsid w:val="00764DE2"/>
    <w:rsid w:val="00795DC6"/>
    <w:rsid w:val="007D0F7F"/>
    <w:rsid w:val="007E70BA"/>
    <w:rsid w:val="008331C5"/>
    <w:rsid w:val="00840EC0"/>
    <w:rsid w:val="008959D5"/>
    <w:rsid w:val="00931B04"/>
    <w:rsid w:val="0096717C"/>
    <w:rsid w:val="00A079E9"/>
    <w:rsid w:val="00A95403"/>
    <w:rsid w:val="00B327A8"/>
    <w:rsid w:val="00B55F34"/>
    <w:rsid w:val="00B905C2"/>
    <w:rsid w:val="00C504BE"/>
    <w:rsid w:val="00D12409"/>
    <w:rsid w:val="00D2712F"/>
    <w:rsid w:val="00DE2A23"/>
    <w:rsid w:val="00E83DAE"/>
    <w:rsid w:val="00E87132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6A71ED-5561-4870-90A8-6B3F09FB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3D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qFormat/>
    <w:rsid w:val="00E83DA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DA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lab">
    <w:name w:val="naislab"/>
    <w:basedOn w:val="Normal"/>
    <w:rsid w:val="00E83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customStyle="1" w:styleId="Default">
    <w:name w:val="Default"/>
    <w:rsid w:val="006D3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12</cp:revision>
  <dcterms:created xsi:type="dcterms:W3CDTF">2023-12-01T10:02:00Z</dcterms:created>
  <dcterms:modified xsi:type="dcterms:W3CDTF">2023-12-08T06:29:00Z</dcterms:modified>
</cp:coreProperties>
</file>