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7F95E" w14:textId="3341CE81" w:rsidR="00ED0AB6" w:rsidRPr="00D61D8F" w:rsidRDefault="00A40159" w:rsidP="00A40159">
      <w:pPr>
        <w:spacing w:after="0" w:line="240" w:lineRule="auto"/>
        <w:ind w:left="6480"/>
        <w:jc w:val="right"/>
        <w:rPr>
          <w:rFonts w:ascii="Times New Roman" w:hAnsi="Times New Roman"/>
        </w:rPr>
      </w:pPr>
      <w:r w:rsidRPr="00D61D8F">
        <w:rPr>
          <w:rFonts w:ascii="Times New Roman" w:hAnsi="Times New Roman"/>
        </w:rPr>
        <w:t>1.</w:t>
      </w:r>
      <w:r w:rsidR="00ED0AB6" w:rsidRPr="00D61D8F">
        <w:rPr>
          <w:rFonts w:ascii="Times New Roman" w:hAnsi="Times New Roman"/>
        </w:rPr>
        <w:t>PIELIKUMS</w:t>
      </w:r>
    </w:p>
    <w:p w14:paraId="4B7FC489" w14:textId="4A832CF3" w:rsidR="00A40159" w:rsidRPr="00D61D8F" w:rsidRDefault="004E3C69" w:rsidP="00A40159">
      <w:pPr>
        <w:spacing w:after="0" w:line="240" w:lineRule="auto"/>
        <w:ind w:left="2880"/>
        <w:jc w:val="right"/>
        <w:rPr>
          <w:rFonts w:ascii="Times New Roman" w:hAnsi="Times New Roman"/>
        </w:rPr>
      </w:pPr>
      <w:r w:rsidRPr="00D61D8F">
        <w:rPr>
          <w:rFonts w:ascii="Times New Roman" w:hAnsi="Times New Roman"/>
        </w:rPr>
        <w:t xml:space="preserve">Daugavpils </w:t>
      </w:r>
      <w:proofErr w:type="spellStart"/>
      <w:r w:rsidRPr="00D61D8F">
        <w:rPr>
          <w:rFonts w:ascii="Times New Roman" w:hAnsi="Times New Roman"/>
        </w:rPr>
        <w:t>valst</w:t>
      </w:r>
      <w:r w:rsidR="00D61D8F">
        <w:rPr>
          <w:rFonts w:ascii="Times New Roman" w:hAnsi="Times New Roman"/>
        </w:rPr>
        <w:t>s</w:t>
      </w:r>
      <w:r w:rsidRPr="00D61D8F">
        <w:rPr>
          <w:rFonts w:ascii="Times New Roman" w:hAnsi="Times New Roman"/>
        </w:rPr>
        <w:t>pilsētas</w:t>
      </w:r>
      <w:proofErr w:type="spellEnd"/>
      <w:r w:rsidRPr="00D61D8F">
        <w:rPr>
          <w:rFonts w:ascii="Times New Roman" w:hAnsi="Times New Roman"/>
        </w:rPr>
        <w:t xml:space="preserve"> pašvaldības</w:t>
      </w:r>
      <w:r w:rsidR="00ED0AB6" w:rsidRPr="00D61D8F">
        <w:rPr>
          <w:rFonts w:ascii="Times New Roman" w:hAnsi="Times New Roman"/>
        </w:rPr>
        <w:t xml:space="preserve"> domes</w:t>
      </w:r>
    </w:p>
    <w:p w14:paraId="75D75A3E" w14:textId="37E446E0" w:rsidR="00ED0AB6" w:rsidRPr="00D61D8F" w:rsidRDefault="000D611B" w:rsidP="00A40159">
      <w:pPr>
        <w:spacing w:after="0" w:line="240" w:lineRule="auto"/>
        <w:ind w:left="2880"/>
        <w:jc w:val="right"/>
        <w:rPr>
          <w:rFonts w:ascii="Times New Roman" w:hAnsi="Times New Roman"/>
        </w:rPr>
      </w:pPr>
      <w:r w:rsidRPr="00D61D8F">
        <w:rPr>
          <w:rFonts w:ascii="Times New Roman" w:hAnsi="Times New Roman"/>
        </w:rPr>
        <w:t>20</w:t>
      </w:r>
      <w:r w:rsidR="00630DD0" w:rsidRPr="00D61D8F">
        <w:rPr>
          <w:rFonts w:ascii="Times New Roman" w:hAnsi="Times New Roman"/>
        </w:rPr>
        <w:t>2</w:t>
      </w:r>
      <w:r w:rsidR="00FC33D7" w:rsidRPr="00D61D8F">
        <w:rPr>
          <w:rFonts w:ascii="Times New Roman" w:hAnsi="Times New Roman"/>
        </w:rPr>
        <w:t>3</w:t>
      </w:r>
      <w:r w:rsidR="00ED0AB6" w:rsidRPr="00D61D8F">
        <w:rPr>
          <w:rFonts w:ascii="Times New Roman" w:hAnsi="Times New Roman"/>
        </w:rPr>
        <w:t>.gada __.__________</w:t>
      </w:r>
    </w:p>
    <w:p w14:paraId="61ADE08D" w14:textId="1F20513B" w:rsidR="00ED0AB6" w:rsidRPr="00D61D8F" w:rsidRDefault="00ED0AB6" w:rsidP="00A40159">
      <w:pPr>
        <w:spacing w:after="0" w:line="240" w:lineRule="auto"/>
        <w:jc w:val="right"/>
        <w:rPr>
          <w:rFonts w:ascii="Times New Roman" w:hAnsi="Times New Roman"/>
        </w:rPr>
      </w:pPr>
      <w:r w:rsidRPr="00D61D8F">
        <w:rPr>
          <w:rFonts w:ascii="Times New Roman" w:hAnsi="Times New Roman"/>
        </w:rPr>
        <w:t>lēmumam Nr._______</w:t>
      </w:r>
    </w:p>
    <w:p w14:paraId="668C6DF1" w14:textId="7FA38858" w:rsidR="00ED0AB6" w:rsidRPr="00D61D8F" w:rsidRDefault="00ED0AB6" w:rsidP="00A40159">
      <w:pPr>
        <w:spacing w:after="0" w:line="240" w:lineRule="auto"/>
        <w:jc w:val="right"/>
        <w:rPr>
          <w:rFonts w:ascii="Times New Roman" w:hAnsi="Times New Roman"/>
          <w:b/>
          <w:color w:val="000000"/>
        </w:rPr>
      </w:pPr>
    </w:p>
    <w:p w14:paraId="3FB28A3C" w14:textId="77777777" w:rsidR="00A40159" w:rsidRPr="00D61D8F" w:rsidRDefault="00A40159" w:rsidP="00A40159">
      <w:pPr>
        <w:spacing w:after="0" w:line="240" w:lineRule="auto"/>
        <w:jc w:val="right"/>
        <w:rPr>
          <w:rFonts w:ascii="Times New Roman" w:hAnsi="Times New Roman"/>
          <w:b/>
          <w:color w:val="000000"/>
        </w:rPr>
      </w:pPr>
    </w:p>
    <w:p w14:paraId="2652940B" w14:textId="77777777" w:rsidR="001C1BE9" w:rsidRPr="00D61D8F" w:rsidRDefault="001C1BE9" w:rsidP="00D61D8F">
      <w:pPr>
        <w:spacing w:after="0" w:line="240" w:lineRule="auto"/>
        <w:jc w:val="center"/>
        <w:rPr>
          <w:rFonts w:ascii="Times New Roman" w:hAnsi="Times New Roman"/>
          <w:b/>
          <w:color w:val="000000"/>
        </w:rPr>
      </w:pPr>
      <w:r w:rsidRPr="00D61D8F">
        <w:rPr>
          <w:rFonts w:ascii="Times New Roman" w:hAnsi="Times New Roman"/>
          <w:b/>
          <w:color w:val="000000"/>
        </w:rPr>
        <w:t>Daugavpils Saskaņas  pamatskolas</w:t>
      </w:r>
    </w:p>
    <w:p w14:paraId="49062A6F" w14:textId="77777777" w:rsidR="001C1BE9" w:rsidRPr="00D61D8F" w:rsidRDefault="001C1BE9" w:rsidP="00D61D8F">
      <w:pPr>
        <w:spacing w:after="0" w:line="240" w:lineRule="auto"/>
        <w:jc w:val="center"/>
        <w:rPr>
          <w:rFonts w:ascii="Times New Roman" w:hAnsi="Times New Roman"/>
          <w:b/>
          <w:color w:val="000000"/>
        </w:rPr>
      </w:pPr>
      <w:r w:rsidRPr="00D61D8F">
        <w:rPr>
          <w:rFonts w:ascii="Times New Roman" w:hAnsi="Times New Roman"/>
          <w:b/>
          <w:color w:val="000000"/>
        </w:rPr>
        <w:t xml:space="preserve">projekta </w:t>
      </w:r>
      <w:r w:rsidRPr="00D61D8F">
        <w:rPr>
          <w:rFonts w:ascii="Times New Roman" w:hAnsi="Times New Roman"/>
          <w:b/>
        </w:rPr>
        <w:t>“</w:t>
      </w:r>
      <w:proofErr w:type="spellStart"/>
      <w:r w:rsidRPr="00D61D8F">
        <w:rPr>
          <w:rFonts w:ascii="Times New Roman" w:hAnsi="Times New Roman"/>
          <w:b/>
          <w:color w:val="000000"/>
        </w:rPr>
        <w:t>Think</w:t>
      </w:r>
      <w:proofErr w:type="spellEnd"/>
      <w:r w:rsidRPr="00D61D8F">
        <w:rPr>
          <w:rFonts w:ascii="Times New Roman" w:hAnsi="Times New Roman"/>
          <w:b/>
          <w:color w:val="000000"/>
        </w:rPr>
        <w:t xml:space="preserve"> </w:t>
      </w:r>
      <w:proofErr w:type="spellStart"/>
      <w:r w:rsidRPr="00D61D8F">
        <w:rPr>
          <w:rFonts w:ascii="Times New Roman" w:hAnsi="Times New Roman"/>
          <w:b/>
          <w:color w:val="000000"/>
        </w:rPr>
        <w:t>Like</w:t>
      </w:r>
      <w:proofErr w:type="spellEnd"/>
      <w:r w:rsidRPr="00D61D8F">
        <w:rPr>
          <w:rFonts w:ascii="Times New Roman" w:hAnsi="Times New Roman"/>
          <w:b/>
          <w:color w:val="000000"/>
        </w:rPr>
        <w:t xml:space="preserve"> a Boss!” (Domā kā līderis!)</w:t>
      </w:r>
    </w:p>
    <w:p w14:paraId="0C96C642" w14:textId="77777777" w:rsidR="001C1BE9" w:rsidRPr="00D61D8F" w:rsidRDefault="001C1BE9" w:rsidP="00D61D8F">
      <w:pPr>
        <w:autoSpaceDE w:val="0"/>
        <w:autoSpaceDN w:val="0"/>
        <w:adjustRightInd w:val="0"/>
        <w:spacing w:after="0" w:line="240" w:lineRule="auto"/>
        <w:jc w:val="center"/>
        <w:rPr>
          <w:rFonts w:ascii="Times New Roman" w:eastAsia="Times New Roman" w:hAnsi="Times New Roman"/>
          <w:b/>
          <w:lang w:eastAsia="ru-RU"/>
        </w:rPr>
      </w:pPr>
      <w:r w:rsidRPr="00D61D8F">
        <w:rPr>
          <w:rFonts w:ascii="Times New Roman" w:eastAsia="Times New Roman" w:hAnsi="Times New Roman"/>
          <w:b/>
          <w:lang w:eastAsia="ru-RU"/>
        </w:rPr>
        <w:t xml:space="preserve">līguma Nr. </w:t>
      </w:r>
      <w:r w:rsidRPr="00D61D8F">
        <w:rPr>
          <w:rFonts w:ascii="Times New Roman" w:hAnsi="Times New Roman"/>
          <w:b/>
        </w:rPr>
        <w:t>2023-1-PL01-KA210-SCH-000155429</w:t>
      </w:r>
    </w:p>
    <w:p w14:paraId="0F4094F7" w14:textId="77777777" w:rsidR="001C1BE9" w:rsidRPr="00D61D8F" w:rsidRDefault="001C1BE9" w:rsidP="00D61D8F">
      <w:pPr>
        <w:spacing w:after="0" w:line="240" w:lineRule="auto"/>
        <w:jc w:val="center"/>
        <w:rPr>
          <w:rFonts w:ascii="Times New Roman" w:hAnsi="Times New Roman"/>
          <w:b/>
          <w:color w:val="000000"/>
        </w:rPr>
      </w:pPr>
      <w:r w:rsidRPr="00D61D8F">
        <w:rPr>
          <w:rFonts w:ascii="Times New Roman" w:eastAsia="Times New Roman" w:hAnsi="Times New Roman"/>
          <w:b/>
          <w:lang w:eastAsia="fr-FR"/>
        </w:rPr>
        <w:t>apraksts</w:t>
      </w:r>
    </w:p>
    <w:p w14:paraId="3B9F8A0B" w14:textId="77777777" w:rsidR="001C1BE9" w:rsidRPr="00D61D8F" w:rsidRDefault="001C1BE9" w:rsidP="00D61D8F">
      <w:pPr>
        <w:spacing w:after="0" w:line="240" w:lineRule="auto"/>
        <w:jc w:val="center"/>
        <w:rPr>
          <w:rFonts w:ascii="Times New Roman" w:hAnsi="Times New Roman"/>
          <w:b/>
        </w:rPr>
      </w:pPr>
    </w:p>
    <w:tbl>
      <w:tblPr>
        <w:tblW w:w="975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910"/>
      </w:tblGrid>
      <w:tr w:rsidR="001C1BE9" w:rsidRPr="00D61D8F" w14:paraId="11A3AAE7" w14:textId="77777777" w:rsidTr="004F47C8">
        <w:tc>
          <w:tcPr>
            <w:tcW w:w="1843" w:type="dxa"/>
          </w:tcPr>
          <w:p w14:paraId="727F9851" w14:textId="77777777" w:rsidR="001C1BE9" w:rsidRPr="00D61D8F" w:rsidRDefault="001C1BE9" w:rsidP="00D61D8F">
            <w:pPr>
              <w:spacing w:after="0" w:line="360" w:lineRule="auto"/>
              <w:jc w:val="both"/>
              <w:rPr>
                <w:rFonts w:ascii="Times New Roman" w:hAnsi="Times New Roman"/>
              </w:rPr>
            </w:pPr>
            <w:r w:rsidRPr="00D61D8F">
              <w:rPr>
                <w:rFonts w:ascii="Times New Roman" w:hAnsi="Times New Roman"/>
              </w:rPr>
              <w:t>Projekta tēmas</w:t>
            </w:r>
          </w:p>
        </w:tc>
        <w:tc>
          <w:tcPr>
            <w:tcW w:w="7910" w:type="dxa"/>
          </w:tcPr>
          <w:p w14:paraId="240350D7" w14:textId="77777777" w:rsidR="001C1BE9" w:rsidRPr="00D61D8F" w:rsidRDefault="001C1BE9" w:rsidP="00D61D8F">
            <w:pPr>
              <w:spacing w:after="0"/>
              <w:rPr>
                <w:rFonts w:ascii="Times New Roman" w:hAnsi="Times New Roman"/>
              </w:rPr>
            </w:pPr>
            <w:r w:rsidRPr="00D61D8F">
              <w:rPr>
                <w:rFonts w:ascii="Times New Roman" w:hAnsi="Times New Roman"/>
              </w:rPr>
              <w:t xml:space="preserve">- Uzņēmējdarbības izglītība   - “Zaļās” iemaņas </w:t>
            </w:r>
          </w:p>
          <w:p w14:paraId="2E4113DC" w14:textId="77777777" w:rsidR="001C1BE9" w:rsidRPr="00D61D8F" w:rsidRDefault="001C1BE9" w:rsidP="00D61D8F">
            <w:pPr>
              <w:spacing w:after="0"/>
              <w:rPr>
                <w:rFonts w:ascii="Times New Roman" w:hAnsi="Times New Roman"/>
              </w:rPr>
            </w:pPr>
            <w:r w:rsidRPr="00D61D8F">
              <w:rPr>
                <w:rFonts w:ascii="Times New Roman" w:hAnsi="Times New Roman"/>
              </w:rPr>
              <w:t>- Valodu prasmes un kultūras izpratne</w:t>
            </w:r>
          </w:p>
        </w:tc>
      </w:tr>
      <w:tr w:rsidR="001C1BE9" w:rsidRPr="00D61D8F" w14:paraId="214B39E6" w14:textId="77777777" w:rsidTr="004F47C8">
        <w:tc>
          <w:tcPr>
            <w:tcW w:w="1843" w:type="dxa"/>
          </w:tcPr>
          <w:p w14:paraId="4EE01A70" w14:textId="77777777" w:rsidR="001C1BE9" w:rsidRPr="00D61D8F" w:rsidRDefault="001C1BE9" w:rsidP="00D61D8F">
            <w:pPr>
              <w:spacing w:after="0" w:line="360" w:lineRule="auto"/>
              <w:jc w:val="both"/>
              <w:rPr>
                <w:rFonts w:ascii="Times New Roman" w:hAnsi="Times New Roman"/>
              </w:rPr>
            </w:pPr>
            <w:r w:rsidRPr="00D61D8F">
              <w:rPr>
                <w:rFonts w:ascii="Times New Roman" w:hAnsi="Times New Roman"/>
              </w:rPr>
              <w:t>Projekta ilgums</w:t>
            </w:r>
          </w:p>
        </w:tc>
        <w:tc>
          <w:tcPr>
            <w:tcW w:w="7910" w:type="dxa"/>
          </w:tcPr>
          <w:p w14:paraId="06630F36" w14:textId="77777777" w:rsidR="001C1BE9" w:rsidRPr="00D61D8F" w:rsidRDefault="001C1BE9" w:rsidP="00D61D8F">
            <w:pPr>
              <w:spacing w:after="0" w:line="360" w:lineRule="auto"/>
              <w:jc w:val="both"/>
              <w:rPr>
                <w:rFonts w:ascii="Times New Roman" w:hAnsi="Times New Roman"/>
              </w:rPr>
            </w:pPr>
            <w:r w:rsidRPr="00D61D8F">
              <w:rPr>
                <w:rFonts w:ascii="Times New Roman" w:hAnsi="Times New Roman"/>
              </w:rPr>
              <w:t>No 01.09.2023. līdz 31.08.2025. (2 gadi)</w:t>
            </w:r>
          </w:p>
        </w:tc>
      </w:tr>
      <w:tr w:rsidR="001C1BE9" w:rsidRPr="00D61D8F" w14:paraId="048D8FF2" w14:textId="77777777" w:rsidTr="004F47C8">
        <w:trPr>
          <w:trHeight w:val="1243"/>
        </w:trPr>
        <w:tc>
          <w:tcPr>
            <w:tcW w:w="1843" w:type="dxa"/>
          </w:tcPr>
          <w:p w14:paraId="5DF8F7A2" w14:textId="77777777" w:rsidR="001C1BE9" w:rsidRPr="00D61D8F" w:rsidRDefault="001C1BE9" w:rsidP="00D61D8F">
            <w:pPr>
              <w:spacing w:after="0"/>
              <w:jc w:val="both"/>
              <w:rPr>
                <w:rFonts w:ascii="Times New Roman" w:hAnsi="Times New Roman"/>
              </w:rPr>
            </w:pPr>
            <w:r w:rsidRPr="00D61D8F">
              <w:rPr>
                <w:rFonts w:ascii="Times New Roman" w:hAnsi="Times New Roman"/>
              </w:rPr>
              <w:t>Projekta mērķis</w:t>
            </w:r>
          </w:p>
        </w:tc>
        <w:tc>
          <w:tcPr>
            <w:tcW w:w="7910" w:type="dxa"/>
          </w:tcPr>
          <w:p w14:paraId="3340DBD7" w14:textId="01234DBF" w:rsidR="001C1BE9" w:rsidRPr="00D61D8F" w:rsidRDefault="001C1BE9" w:rsidP="00D61D8F">
            <w:pPr>
              <w:spacing w:after="0"/>
              <w:jc w:val="both"/>
              <w:rPr>
                <w:rFonts w:ascii="Times New Roman" w:hAnsi="Times New Roman"/>
              </w:rPr>
            </w:pPr>
            <w:r w:rsidRPr="00D61D8F">
              <w:rPr>
                <w:rFonts w:ascii="Times New Roman" w:hAnsi="Times New Roman"/>
              </w:rPr>
              <w:t xml:space="preserve">Projektam ir </w:t>
            </w:r>
            <w:r w:rsidRPr="00D61D8F">
              <w:rPr>
                <w:rFonts w:ascii="Times New Roman" w:hAnsi="Times New Roman"/>
                <w:b/>
                <w:bCs/>
              </w:rPr>
              <w:t>trīs komponent</w:t>
            </w:r>
            <w:r w:rsidR="00D61D8F">
              <w:rPr>
                <w:rFonts w:ascii="Times New Roman" w:hAnsi="Times New Roman"/>
                <w:b/>
                <w:bCs/>
              </w:rPr>
              <w:t>es</w:t>
            </w:r>
            <w:r w:rsidRPr="00D61D8F">
              <w:rPr>
                <w:rFonts w:ascii="Times New Roman" w:hAnsi="Times New Roman"/>
              </w:rPr>
              <w:t>, katra</w:t>
            </w:r>
            <w:r w:rsidR="00D61D8F">
              <w:rPr>
                <w:rFonts w:ascii="Times New Roman" w:hAnsi="Times New Roman"/>
              </w:rPr>
              <w:t>i</w:t>
            </w:r>
            <w:r w:rsidRPr="00D61D8F">
              <w:rPr>
                <w:rFonts w:ascii="Times New Roman" w:hAnsi="Times New Roman"/>
              </w:rPr>
              <w:t xml:space="preserve"> komponent</w:t>
            </w:r>
            <w:r w:rsidR="00D61D8F">
              <w:rPr>
                <w:rFonts w:ascii="Times New Roman" w:hAnsi="Times New Roman"/>
              </w:rPr>
              <w:t>ei</w:t>
            </w:r>
            <w:r w:rsidRPr="00D61D8F">
              <w:rPr>
                <w:rFonts w:ascii="Times New Roman" w:hAnsi="Times New Roman"/>
              </w:rPr>
              <w:t xml:space="preserve"> ir savs mērķis.</w:t>
            </w:r>
          </w:p>
          <w:p w14:paraId="5A3EA6B6" w14:textId="77777777" w:rsidR="001C1BE9" w:rsidRPr="00D61D8F" w:rsidRDefault="001C1BE9" w:rsidP="00D61D8F">
            <w:pPr>
              <w:spacing w:after="0"/>
              <w:jc w:val="both"/>
              <w:rPr>
                <w:rFonts w:ascii="Times New Roman" w:hAnsi="Times New Roman"/>
              </w:rPr>
            </w:pPr>
            <w:r w:rsidRPr="00D61D8F">
              <w:rPr>
                <w:rFonts w:ascii="Times New Roman" w:hAnsi="Times New Roman"/>
              </w:rPr>
              <w:t>1. Projekta dalībnieki attīstīs uzņēmējdarbības prasmes, gūstot praktisku, pielietojamu pieredzi, kuras mērķis ir attīstīt videi draudzīgu, ekonomisku domāšanu.</w:t>
            </w:r>
          </w:p>
          <w:p w14:paraId="308E8BA1" w14:textId="77777777" w:rsidR="001C1BE9" w:rsidRPr="00D61D8F" w:rsidRDefault="001C1BE9" w:rsidP="00D61D8F">
            <w:pPr>
              <w:spacing w:after="0"/>
              <w:jc w:val="both"/>
              <w:rPr>
                <w:rFonts w:ascii="Times New Roman" w:hAnsi="Times New Roman"/>
              </w:rPr>
            </w:pPr>
            <w:r w:rsidRPr="00D61D8F">
              <w:rPr>
                <w:rFonts w:ascii="Times New Roman" w:hAnsi="Times New Roman"/>
              </w:rPr>
              <w:t>2. Skolēni un skolotāji attīstīs komunikācijas, vadības un ekoloģiskās (“zaļās”) prasmes, kā arī iniciatīvas un uzņēmības izjūtu.</w:t>
            </w:r>
          </w:p>
          <w:p w14:paraId="678F6E76" w14:textId="77777777" w:rsidR="001C1BE9" w:rsidRPr="00D61D8F" w:rsidRDefault="001C1BE9" w:rsidP="00D61D8F">
            <w:pPr>
              <w:spacing w:after="0"/>
              <w:jc w:val="both"/>
              <w:rPr>
                <w:rFonts w:ascii="Times New Roman" w:hAnsi="Times New Roman"/>
              </w:rPr>
            </w:pPr>
            <w:r w:rsidRPr="00D61D8F">
              <w:rPr>
                <w:rFonts w:ascii="Times New Roman" w:hAnsi="Times New Roman"/>
              </w:rPr>
              <w:t>3. Piedaloties starptautiskos semināros, skolēni pilnveidos un attīstīs savas valodu prasmes un kultūras izpratni.</w:t>
            </w:r>
          </w:p>
        </w:tc>
      </w:tr>
      <w:tr w:rsidR="001C1BE9" w:rsidRPr="00D61D8F" w14:paraId="39451B72" w14:textId="77777777" w:rsidTr="004F47C8">
        <w:trPr>
          <w:trHeight w:val="179"/>
        </w:trPr>
        <w:tc>
          <w:tcPr>
            <w:tcW w:w="1843" w:type="dxa"/>
          </w:tcPr>
          <w:p w14:paraId="45D7D9AE" w14:textId="77777777" w:rsidR="001C1BE9" w:rsidRPr="00D61D8F" w:rsidRDefault="001C1BE9" w:rsidP="00D61D8F">
            <w:pPr>
              <w:spacing w:after="0"/>
              <w:jc w:val="both"/>
              <w:rPr>
                <w:rFonts w:ascii="Times New Roman" w:hAnsi="Times New Roman"/>
              </w:rPr>
            </w:pPr>
            <w:r w:rsidRPr="00D61D8F">
              <w:rPr>
                <w:rFonts w:ascii="Times New Roman" w:hAnsi="Times New Roman"/>
              </w:rPr>
              <w:t>Projekta rezultāti</w:t>
            </w:r>
          </w:p>
          <w:p w14:paraId="04C6CCD8" w14:textId="77777777" w:rsidR="001C1BE9" w:rsidRPr="00D61D8F" w:rsidRDefault="001C1BE9" w:rsidP="00D61D8F">
            <w:pPr>
              <w:spacing w:after="0"/>
              <w:jc w:val="both"/>
              <w:rPr>
                <w:rFonts w:ascii="Times New Roman" w:hAnsi="Times New Roman"/>
              </w:rPr>
            </w:pPr>
          </w:p>
        </w:tc>
        <w:tc>
          <w:tcPr>
            <w:tcW w:w="7910" w:type="dxa"/>
          </w:tcPr>
          <w:p w14:paraId="59AD2BC5" w14:textId="77777777" w:rsidR="001C1BE9" w:rsidRPr="00D61D8F" w:rsidRDefault="001C1BE9" w:rsidP="00D61D8F">
            <w:pPr>
              <w:spacing w:after="0"/>
              <w:jc w:val="both"/>
              <w:rPr>
                <w:rFonts w:ascii="Times New Roman" w:hAnsi="Times New Roman"/>
              </w:rPr>
            </w:pPr>
            <w:r w:rsidRPr="00D61D8F">
              <w:rPr>
                <w:rFonts w:ascii="Times New Roman" w:hAnsi="Times New Roman"/>
              </w:rPr>
              <w:t>Nr. 1 - Domājiet ārpus rāmjiem - Rīkojieties kā zaļais uzņēmējs</w:t>
            </w:r>
          </w:p>
          <w:p w14:paraId="63751256" w14:textId="77777777" w:rsidR="001C1BE9" w:rsidRPr="00D61D8F" w:rsidRDefault="001C1BE9" w:rsidP="00D61D8F">
            <w:pPr>
              <w:spacing w:after="0"/>
              <w:jc w:val="both"/>
              <w:rPr>
                <w:rFonts w:ascii="Times New Roman" w:hAnsi="Times New Roman"/>
              </w:rPr>
            </w:pPr>
            <w:r w:rsidRPr="00D61D8F">
              <w:rPr>
                <w:rFonts w:ascii="Times New Roman" w:hAnsi="Times New Roman"/>
              </w:rPr>
              <w:t xml:space="preserve">Nr. 2 - Seminārs par ekonomisko ilgtspēju, pamatojoties uz aprites ekonomiku </w:t>
            </w:r>
          </w:p>
          <w:p w14:paraId="1D4D4B0E" w14:textId="1D44CB7B" w:rsidR="001C1BE9" w:rsidRPr="00D61D8F" w:rsidRDefault="001C1BE9" w:rsidP="00D61D8F">
            <w:pPr>
              <w:tabs>
                <w:tab w:val="left" w:pos="709"/>
              </w:tabs>
              <w:spacing w:after="0"/>
              <w:jc w:val="both"/>
              <w:rPr>
                <w:rFonts w:ascii="Times New Roman" w:hAnsi="Times New Roman"/>
              </w:rPr>
            </w:pPr>
            <w:r w:rsidRPr="00D61D8F">
              <w:rPr>
                <w:rFonts w:ascii="Times New Roman" w:hAnsi="Times New Roman"/>
              </w:rPr>
              <w:t xml:space="preserve">Nr. 3 - Green </w:t>
            </w:r>
            <w:proofErr w:type="spellStart"/>
            <w:r w:rsidRPr="00D61D8F">
              <w:rPr>
                <w:rFonts w:ascii="Times New Roman" w:hAnsi="Times New Roman"/>
              </w:rPr>
              <w:t>Ba</w:t>
            </w:r>
            <w:r w:rsidR="004F47C8">
              <w:rPr>
                <w:rFonts w:ascii="Times New Roman" w:hAnsi="Times New Roman"/>
              </w:rPr>
              <w:t>z</w:t>
            </w:r>
            <w:r w:rsidRPr="00D61D8F">
              <w:rPr>
                <w:rFonts w:ascii="Times New Roman" w:hAnsi="Times New Roman"/>
              </w:rPr>
              <w:t>zar</w:t>
            </w:r>
            <w:proofErr w:type="spellEnd"/>
            <w:r w:rsidRPr="00D61D8F">
              <w:rPr>
                <w:rFonts w:ascii="Times New Roman" w:hAnsi="Times New Roman"/>
              </w:rPr>
              <w:t xml:space="preserve"> - projektu konkurss</w:t>
            </w:r>
          </w:p>
        </w:tc>
      </w:tr>
      <w:tr w:rsidR="001C1BE9" w:rsidRPr="00D61D8F" w14:paraId="68716066" w14:textId="77777777" w:rsidTr="004F47C8">
        <w:trPr>
          <w:trHeight w:val="179"/>
        </w:trPr>
        <w:tc>
          <w:tcPr>
            <w:tcW w:w="1843" w:type="dxa"/>
          </w:tcPr>
          <w:p w14:paraId="2B3AC992" w14:textId="77777777" w:rsidR="001C1BE9" w:rsidRPr="00D61D8F" w:rsidRDefault="001C1BE9" w:rsidP="00D61D8F">
            <w:pPr>
              <w:spacing w:after="0"/>
              <w:jc w:val="both"/>
              <w:rPr>
                <w:rFonts w:ascii="Times New Roman" w:hAnsi="Times New Roman"/>
              </w:rPr>
            </w:pPr>
            <w:r w:rsidRPr="00D61D8F">
              <w:rPr>
                <w:rFonts w:ascii="Times New Roman" w:hAnsi="Times New Roman"/>
              </w:rPr>
              <w:t>Projekta izmaksas</w:t>
            </w:r>
          </w:p>
        </w:tc>
        <w:tc>
          <w:tcPr>
            <w:tcW w:w="7910" w:type="dxa"/>
          </w:tcPr>
          <w:p w14:paraId="0953A1C3" w14:textId="77777777" w:rsidR="001C1BE9" w:rsidRPr="00D61D8F" w:rsidRDefault="001C1BE9" w:rsidP="00D61D8F">
            <w:pPr>
              <w:spacing w:after="0"/>
              <w:jc w:val="both"/>
              <w:rPr>
                <w:rFonts w:ascii="Times New Roman" w:hAnsi="Times New Roman"/>
              </w:rPr>
            </w:pPr>
            <w:r w:rsidRPr="00D61D8F">
              <w:rPr>
                <w:rFonts w:ascii="Times New Roman" w:hAnsi="Times New Roman"/>
              </w:rPr>
              <w:t xml:space="preserve">100% ES Mūžizglītības </w:t>
            </w:r>
            <w:proofErr w:type="spellStart"/>
            <w:r w:rsidRPr="00D61D8F">
              <w:rPr>
                <w:rFonts w:ascii="Times New Roman" w:hAnsi="Times New Roman"/>
              </w:rPr>
              <w:t>Erasmus</w:t>
            </w:r>
            <w:proofErr w:type="spellEnd"/>
            <w:r w:rsidRPr="00D61D8F">
              <w:rPr>
                <w:rFonts w:ascii="Times New Roman" w:hAnsi="Times New Roman"/>
              </w:rPr>
              <w:t xml:space="preserve">+ programmas atbalsts </w:t>
            </w:r>
          </w:p>
        </w:tc>
      </w:tr>
      <w:tr w:rsidR="001C1BE9" w:rsidRPr="00D61D8F" w14:paraId="0BF54A0E" w14:textId="77777777" w:rsidTr="004F47C8">
        <w:tc>
          <w:tcPr>
            <w:tcW w:w="1843" w:type="dxa"/>
          </w:tcPr>
          <w:p w14:paraId="608C097C" w14:textId="77777777" w:rsidR="001C1BE9" w:rsidRPr="00D61D8F" w:rsidRDefault="001C1BE9" w:rsidP="00D61D8F">
            <w:pPr>
              <w:spacing w:after="0"/>
              <w:rPr>
                <w:rFonts w:ascii="Times New Roman" w:hAnsi="Times New Roman"/>
              </w:rPr>
            </w:pPr>
            <w:r w:rsidRPr="00D61D8F">
              <w:rPr>
                <w:rFonts w:ascii="Times New Roman" w:hAnsi="Times New Roman"/>
              </w:rPr>
              <w:t>Projekta mērķa grupa</w:t>
            </w:r>
          </w:p>
        </w:tc>
        <w:tc>
          <w:tcPr>
            <w:tcW w:w="7910" w:type="dxa"/>
          </w:tcPr>
          <w:p w14:paraId="7754D17B" w14:textId="77777777" w:rsidR="001C1BE9" w:rsidRPr="00D61D8F" w:rsidRDefault="001C1BE9" w:rsidP="00D61D8F">
            <w:pPr>
              <w:spacing w:after="0"/>
              <w:rPr>
                <w:rFonts w:ascii="Times New Roman" w:hAnsi="Times New Roman"/>
                <w:highlight w:val="yellow"/>
              </w:rPr>
            </w:pPr>
            <w:r w:rsidRPr="00D61D8F">
              <w:rPr>
                <w:rFonts w:ascii="Times New Roman" w:hAnsi="Times New Roman"/>
              </w:rPr>
              <w:t xml:space="preserve">7.- 8.klases skolēni, dažādu mācību priekšmetu skolotāji </w:t>
            </w:r>
          </w:p>
        </w:tc>
      </w:tr>
      <w:tr w:rsidR="001C1BE9" w:rsidRPr="00D61D8F" w14:paraId="47CAA72D" w14:textId="77777777" w:rsidTr="004F47C8">
        <w:tc>
          <w:tcPr>
            <w:tcW w:w="1843" w:type="dxa"/>
          </w:tcPr>
          <w:p w14:paraId="5C26C3FD" w14:textId="77777777" w:rsidR="001C1BE9" w:rsidRPr="00D61D8F" w:rsidRDefault="001C1BE9" w:rsidP="00D61D8F">
            <w:pPr>
              <w:spacing w:after="0"/>
              <w:jc w:val="both"/>
              <w:rPr>
                <w:rFonts w:ascii="Times New Roman" w:hAnsi="Times New Roman"/>
              </w:rPr>
            </w:pPr>
            <w:r w:rsidRPr="00D61D8F">
              <w:rPr>
                <w:rFonts w:ascii="Times New Roman" w:hAnsi="Times New Roman"/>
              </w:rPr>
              <w:t>Projekta aktivitātes</w:t>
            </w:r>
          </w:p>
        </w:tc>
        <w:tc>
          <w:tcPr>
            <w:tcW w:w="7910" w:type="dxa"/>
          </w:tcPr>
          <w:p w14:paraId="5639B6FF" w14:textId="77777777" w:rsidR="001C1BE9" w:rsidRPr="00D61D8F" w:rsidRDefault="001C1BE9" w:rsidP="00D61D8F">
            <w:pPr>
              <w:spacing w:after="0"/>
              <w:rPr>
                <w:rFonts w:ascii="Times New Roman" w:hAnsi="Times New Roman"/>
                <w:b/>
              </w:rPr>
            </w:pPr>
            <w:r w:rsidRPr="00D61D8F">
              <w:rPr>
                <w:rFonts w:ascii="Times New Roman" w:hAnsi="Times New Roman"/>
                <w:b/>
              </w:rPr>
              <w:t xml:space="preserve">Domājiet ārpus rāmjiem - rīkojieties kā zaļais uzņēmējs </w:t>
            </w:r>
          </w:p>
          <w:p w14:paraId="7F2E38AA" w14:textId="77777777" w:rsidR="001C1BE9" w:rsidRPr="00D61D8F" w:rsidRDefault="001C1BE9" w:rsidP="00D61D8F">
            <w:pPr>
              <w:spacing w:after="0"/>
              <w:rPr>
                <w:rFonts w:ascii="Times New Roman" w:hAnsi="Times New Roman"/>
              </w:rPr>
            </w:pPr>
            <w:r w:rsidRPr="00D61D8F">
              <w:rPr>
                <w:rFonts w:ascii="Times New Roman" w:hAnsi="Times New Roman"/>
              </w:rPr>
              <w:t>Vietējo uzņēmumu izpēte;  skolēnu izstrādāti videi draudzīgi risinājumi uzņēmumiem.</w:t>
            </w:r>
          </w:p>
          <w:p w14:paraId="2B40BE68" w14:textId="77777777" w:rsidR="001C1BE9" w:rsidRPr="00D61D8F" w:rsidRDefault="001C1BE9" w:rsidP="00D61D8F">
            <w:pPr>
              <w:spacing w:after="0"/>
              <w:rPr>
                <w:rFonts w:ascii="Times New Roman" w:hAnsi="Times New Roman"/>
                <w:b/>
              </w:rPr>
            </w:pPr>
            <w:r w:rsidRPr="00D61D8F">
              <w:rPr>
                <w:rFonts w:ascii="Times New Roman" w:hAnsi="Times New Roman"/>
                <w:b/>
              </w:rPr>
              <w:t xml:space="preserve">Padarīsim Eiropu zaļu </w:t>
            </w:r>
          </w:p>
          <w:p w14:paraId="6DD55DF1" w14:textId="530DBCFD" w:rsidR="001C1BE9" w:rsidRPr="00D61D8F" w:rsidRDefault="001C1BE9" w:rsidP="00D61D8F">
            <w:pPr>
              <w:spacing w:after="0"/>
              <w:rPr>
                <w:rFonts w:ascii="Times New Roman" w:hAnsi="Times New Roman"/>
              </w:rPr>
            </w:pPr>
            <w:r w:rsidRPr="00D61D8F">
              <w:rPr>
                <w:rFonts w:ascii="Times New Roman" w:hAnsi="Times New Roman"/>
              </w:rPr>
              <w:t>Izstādes, darbnīcas, spēles utt.; tīrības diena; koku stādīšana;  darbnīcas par modes ilgtspējīgumu; tiešsaistes semināri par aprites ekonomiku</w:t>
            </w:r>
          </w:p>
          <w:p w14:paraId="2D81CF4D" w14:textId="77777777" w:rsidR="001C1BE9" w:rsidRPr="00D61D8F" w:rsidRDefault="001C1BE9" w:rsidP="00D61D8F">
            <w:pPr>
              <w:spacing w:after="0"/>
              <w:rPr>
                <w:rFonts w:ascii="Times New Roman" w:hAnsi="Times New Roman"/>
                <w:b/>
              </w:rPr>
            </w:pPr>
            <w:r w:rsidRPr="00D61D8F">
              <w:rPr>
                <w:rFonts w:ascii="Times New Roman" w:hAnsi="Times New Roman"/>
                <w:b/>
              </w:rPr>
              <w:t xml:space="preserve">Green </w:t>
            </w:r>
            <w:proofErr w:type="spellStart"/>
            <w:r w:rsidRPr="00D61D8F">
              <w:rPr>
                <w:rFonts w:ascii="Times New Roman" w:hAnsi="Times New Roman"/>
                <w:b/>
              </w:rPr>
              <w:t>Bazzar</w:t>
            </w:r>
            <w:proofErr w:type="spellEnd"/>
          </w:p>
          <w:p w14:paraId="67FA9469" w14:textId="77777777" w:rsidR="001C1BE9" w:rsidRPr="00D61D8F" w:rsidRDefault="001C1BE9" w:rsidP="00D61D8F">
            <w:pPr>
              <w:spacing w:after="0"/>
              <w:rPr>
                <w:rStyle w:val="word"/>
                <w:rFonts w:ascii="Times New Roman" w:hAnsi="Times New Roman"/>
              </w:rPr>
            </w:pPr>
            <w:r w:rsidRPr="00D61D8F">
              <w:rPr>
                <w:rFonts w:ascii="Times New Roman" w:hAnsi="Times New Roman"/>
              </w:rPr>
              <w:t>Zaļais biznesa plāns, 5 labākie projekti no katra partnera tiks prezentēti un apspriesti ar skolēniem, skolotājiem, vecākiem un komisiju.</w:t>
            </w:r>
          </w:p>
          <w:p w14:paraId="131C7F60" w14:textId="1E8F3D70" w:rsidR="001C1BE9" w:rsidRPr="00D61D8F" w:rsidRDefault="001C1BE9" w:rsidP="00D61D8F">
            <w:pPr>
              <w:pStyle w:val="mt-translation"/>
              <w:spacing w:before="0" w:beforeAutospacing="0" w:after="0" w:afterAutospacing="0"/>
              <w:rPr>
                <w:rStyle w:val="word"/>
                <w:sz w:val="22"/>
                <w:szCs w:val="22"/>
                <w:lang w:val="lv-LV"/>
              </w:rPr>
            </w:pPr>
            <w:r w:rsidRPr="00D61D8F">
              <w:rPr>
                <w:rStyle w:val="word"/>
                <w:sz w:val="22"/>
                <w:szCs w:val="22"/>
                <w:lang w:val="lv-LV"/>
              </w:rPr>
              <w:t xml:space="preserve">- Projekta ietvaros ir paredzētas skolēnu īstermiņa mobilitātes uz  </w:t>
            </w:r>
            <w:proofErr w:type="spellStart"/>
            <w:r w:rsidRPr="00D61D8F">
              <w:rPr>
                <w:rStyle w:val="word"/>
                <w:sz w:val="22"/>
                <w:szCs w:val="22"/>
                <w:lang w:val="lv-LV"/>
              </w:rPr>
              <w:t>partnerskolām</w:t>
            </w:r>
            <w:proofErr w:type="spellEnd"/>
            <w:r w:rsidR="005D149C" w:rsidRPr="00D61D8F">
              <w:rPr>
                <w:rStyle w:val="word"/>
                <w:sz w:val="22"/>
                <w:szCs w:val="22"/>
                <w:lang w:val="lv-LV"/>
              </w:rPr>
              <w:t>.</w:t>
            </w:r>
            <w:r w:rsidRPr="00D61D8F">
              <w:rPr>
                <w:rStyle w:val="word"/>
                <w:sz w:val="22"/>
                <w:szCs w:val="22"/>
                <w:lang w:val="lv-LV"/>
              </w:rPr>
              <w:t xml:space="preserve"> </w:t>
            </w:r>
          </w:p>
          <w:p w14:paraId="474F49AF" w14:textId="77777777" w:rsidR="001C1BE9" w:rsidRPr="00D61D8F" w:rsidRDefault="001C1BE9" w:rsidP="00D61D8F">
            <w:pPr>
              <w:pStyle w:val="mt-translation"/>
              <w:spacing w:before="0" w:beforeAutospacing="0" w:after="0" w:afterAutospacing="0"/>
              <w:rPr>
                <w:sz w:val="22"/>
                <w:szCs w:val="22"/>
                <w:lang w:val="lv-LV"/>
              </w:rPr>
            </w:pPr>
            <w:r w:rsidRPr="00D61D8F">
              <w:rPr>
                <w:rStyle w:val="word"/>
                <w:sz w:val="22"/>
                <w:szCs w:val="22"/>
                <w:lang w:val="lv-LV"/>
              </w:rPr>
              <w:t xml:space="preserve">- </w:t>
            </w:r>
            <w:r w:rsidRPr="00D61D8F">
              <w:rPr>
                <w:sz w:val="22"/>
                <w:szCs w:val="22"/>
                <w:lang w:val="lv-LV"/>
              </w:rPr>
              <w:t>Notiks projekta publicitātes pasākumi citu Latvijas skolu un vietējās sabiedrības informēšanai.</w:t>
            </w:r>
          </w:p>
        </w:tc>
      </w:tr>
    </w:tbl>
    <w:p w14:paraId="181F8D37" w14:textId="025892B4" w:rsidR="00CF7233" w:rsidRPr="00D61D8F" w:rsidRDefault="00CF7233" w:rsidP="00D61D8F">
      <w:pPr>
        <w:spacing w:after="0"/>
        <w:rPr>
          <w:rFonts w:ascii="Times New Roman" w:hAnsi="Times New Roman"/>
        </w:rPr>
      </w:pPr>
    </w:p>
    <w:p w14:paraId="0067BBFB" w14:textId="77D53C9C" w:rsidR="00A40159" w:rsidRPr="00D61D8F" w:rsidRDefault="009D53F0" w:rsidP="00D61D8F">
      <w:pPr>
        <w:spacing w:after="0"/>
        <w:ind w:firstLine="720"/>
        <w:rPr>
          <w:rFonts w:ascii="Times New Roman" w:hAnsi="Times New Roman"/>
        </w:rPr>
      </w:pPr>
      <w:r w:rsidRPr="00D61D8F">
        <w:rPr>
          <w:rFonts w:ascii="Times New Roman" w:hAnsi="Times New Roman"/>
          <w:shd w:val="clear" w:color="auto" w:fill="FFFFFF"/>
        </w:rPr>
        <w:t xml:space="preserve">Daugavpils </w:t>
      </w:r>
      <w:proofErr w:type="spellStart"/>
      <w:r w:rsidRPr="00D61D8F">
        <w:rPr>
          <w:rFonts w:ascii="Times New Roman" w:hAnsi="Times New Roman"/>
          <w:shd w:val="clear" w:color="auto" w:fill="FFFFFF"/>
        </w:rPr>
        <w:t>valstspilsētas</w:t>
      </w:r>
      <w:proofErr w:type="spellEnd"/>
      <w:r w:rsidRPr="00D61D8F">
        <w:rPr>
          <w:rFonts w:ascii="Times New Roman" w:hAnsi="Times New Roman"/>
          <w:shd w:val="clear" w:color="auto" w:fill="FFFFFF"/>
        </w:rPr>
        <w:t xml:space="preserve"> pašvaldības domes priekšsēdētājs</w:t>
      </w:r>
      <w:r w:rsidR="00CF7233" w:rsidRPr="00D61D8F">
        <w:rPr>
          <w:rFonts w:ascii="Times New Roman" w:hAnsi="Times New Roman"/>
        </w:rPr>
        <w:tab/>
      </w:r>
      <w:r w:rsidR="00CF7233" w:rsidRPr="00D61D8F">
        <w:rPr>
          <w:rFonts w:ascii="Times New Roman" w:hAnsi="Times New Roman"/>
        </w:rPr>
        <w:tab/>
      </w:r>
      <w:r w:rsidR="00CF7233" w:rsidRPr="00D61D8F">
        <w:rPr>
          <w:rFonts w:ascii="Times New Roman" w:hAnsi="Times New Roman"/>
        </w:rPr>
        <w:tab/>
      </w:r>
      <w:r w:rsidR="002505BC" w:rsidRPr="00D61D8F">
        <w:rPr>
          <w:rFonts w:ascii="Times New Roman" w:hAnsi="Times New Roman"/>
        </w:rPr>
        <w:tab/>
      </w:r>
      <w:r w:rsidR="00CF7233" w:rsidRPr="00D61D8F">
        <w:rPr>
          <w:rFonts w:ascii="Times New Roman" w:hAnsi="Times New Roman"/>
        </w:rPr>
        <w:tab/>
      </w:r>
      <w:proofErr w:type="spellStart"/>
      <w:r w:rsidR="00CF7233" w:rsidRPr="00D61D8F">
        <w:rPr>
          <w:rFonts w:ascii="Times New Roman" w:hAnsi="Times New Roman"/>
        </w:rPr>
        <w:t>A.Elksniņš</w:t>
      </w:r>
      <w:proofErr w:type="spellEnd"/>
    </w:p>
    <w:p w14:paraId="45B15226" w14:textId="6C82C41F" w:rsidR="00A40159" w:rsidRPr="00D61D8F" w:rsidRDefault="00A40159" w:rsidP="00D61D8F">
      <w:pPr>
        <w:spacing w:after="0"/>
        <w:rPr>
          <w:rFonts w:ascii="Times New Roman" w:hAnsi="Times New Roman"/>
        </w:rPr>
      </w:pPr>
      <w:r w:rsidRPr="00D61D8F">
        <w:rPr>
          <w:rFonts w:ascii="Times New Roman" w:hAnsi="Times New Roman"/>
        </w:rPr>
        <w:br w:type="page"/>
      </w:r>
    </w:p>
    <w:p w14:paraId="3EA949A8" w14:textId="1A63D883" w:rsidR="00A40159" w:rsidRPr="00D61D8F" w:rsidRDefault="009D53F0" w:rsidP="009D53F0">
      <w:pPr>
        <w:spacing w:after="0" w:line="240" w:lineRule="auto"/>
        <w:ind w:left="4320"/>
        <w:jc w:val="right"/>
        <w:rPr>
          <w:rFonts w:ascii="Times New Roman" w:hAnsi="Times New Roman"/>
        </w:rPr>
      </w:pPr>
      <w:r w:rsidRPr="00D61D8F">
        <w:rPr>
          <w:rFonts w:ascii="Times New Roman" w:hAnsi="Times New Roman"/>
        </w:rPr>
        <w:lastRenderedPageBreak/>
        <w:t>2.</w:t>
      </w:r>
      <w:r w:rsidR="00A40159" w:rsidRPr="00D61D8F">
        <w:rPr>
          <w:rFonts w:ascii="Times New Roman" w:hAnsi="Times New Roman"/>
        </w:rPr>
        <w:t>PIELIKUMS</w:t>
      </w:r>
    </w:p>
    <w:p w14:paraId="7F7B814D" w14:textId="7A9A17C1" w:rsidR="00A40159" w:rsidRPr="00D61D8F" w:rsidRDefault="00A40159" w:rsidP="00A40159">
      <w:pPr>
        <w:spacing w:after="0" w:line="240" w:lineRule="auto"/>
        <w:jc w:val="right"/>
        <w:rPr>
          <w:rFonts w:ascii="Times New Roman" w:hAnsi="Times New Roman"/>
        </w:rPr>
      </w:pP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004E3C69" w:rsidRPr="00D61D8F">
        <w:rPr>
          <w:rFonts w:ascii="Times New Roman" w:hAnsi="Times New Roman"/>
        </w:rPr>
        <w:t xml:space="preserve">Daugavpils </w:t>
      </w:r>
      <w:proofErr w:type="spellStart"/>
      <w:r w:rsidR="004E3C69" w:rsidRPr="00D61D8F">
        <w:rPr>
          <w:rFonts w:ascii="Times New Roman" w:hAnsi="Times New Roman"/>
        </w:rPr>
        <w:t>valstpilsētas</w:t>
      </w:r>
      <w:proofErr w:type="spellEnd"/>
      <w:r w:rsidR="004E3C69" w:rsidRPr="00D61D8F">
        <w:rPr>
          <w:rFonts w:ascii="Times New Roman" w:hAnsi="Times New Roman"/>
        </w:rPr>
        <w:t xml:space="preserve"> pašvaldības</w:t>
      </w:r>
      <w:r w:rsidRPr="00D61D8F">
        <w:rPr>
          <w:rFonts w:ascii="Times New Roman" w:hAnsi="Times New Roman"/>
        </w:rPr>
        <w:t xml:space="preserve"> domes</w:t>
      </w:r>
    </w:p>
    <w:p w14:paraId="401C6DEB" w14:textId="77777777" w:rsidR="00A40159" w:rsidRPr="00D61D8F" w:rsidRDefault="00A40159" w:rsidP="00A40159">
      <w:pPr>
        <w:spacing w:after="0" w:line="240" w:lineRule="auto"/>
        <w:jc w:val="right"/>
        <w:rPr>
          <w:rFonts w:ascii="Times New Roman" w:hAnsi="Times New Roman"/>
        </w:rPr>
      </w:pP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t>2023.gada __.__________</w:t>
      </w:r>
    </w:p>
    <w:p w14:paraId="24575700" w14:textId="028FEED9" w:rsidR="00A40159" w:rsidRPr="00D61D8F" w:rsidRDefault="00A40159" w:rsidP="00A40159">
      <w:pPr>
        <w:ind w:hanging="2"/>
        <w:jc w:val="right"/>
        <w:rPr>
          <w:rFonts w:ascii="Times New Roman" w:hAnsi="Times New Roman"/>
        </w:rPr>
      </w:pP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t>lēmumam Nr._______</w:t>
      </w:r>
    </w:p>
    <w:p w14:paraId="6469B020" w14:textId="416034D2" w:rsidR="005D149C" w:rsidRPr="00D61D8F" w:rsidRDefault="001C1BE9" w:rsidP="005D149C">
      <w:pPr>
        <w:jc w:val="center"/>
        <w:rPr>
          <w:rFonts w:ascii="Times New Roman" w:hAnsi="Times New Roman"/>
          <w:b/>
        </w:rPr>
      </w:pPr>
      <w:r w:rsidRPr="00D61D8F">
        <w:rPr>
          <w:rFonts w:ascii="Times New Roman" w:hAnsi="Times New Roman"/>
          <w:b/>
        </w:rPr>
        <w:t xml:space="preserve">Daugavpils Iespēju vidusskolas  </w:t>
      </w:r>
      <w:proofErr w:type="spellStart"/>
      <w:r w:rsidRPr="00D61D8F">
        <w:rPr>
          <w:rFonts w:ascii="Times New Roman" w:hAnsi="Times New Roman"/>
          <w:b/>
        </w:rPr>
        <w:t>Erasmus</w:t>
      </w:r>
      <w:proofErr w:type="spellEnd"/>
      <w:r w:rsidRPr="00D61D8F">
        <w:rPr>
          <w:rFonts w:ascii="Times New Roman" w:hAnsi="Times New Roman"/>
          <w:b/>
        </w:rPr>
        <w:t>+ pamatdarbības Nr.2 (KA2) Sadarbības partnerību skolu (KA220-SCH) projekta “Noturīgas vispārizglītojošas skolas veidošana, izmantojot integrētu un iespēju pilnu pieeju labsajūtai skolā"(Nr.2023-1SE01-KA220-SCH-000159394) apraksts</w:t>
      </w:r>
      <w:r w:rsidR="005D149C" w:rsidRPr="00D61D8F">
        <w:rPr>
          <w:rFonts w:ascii="Times New Roman" w:hAnsi="Times New Roman"/>
          <w:b/>
        </w:rPr>
        <w:t xml:space="preserve"> </w:t>
      </w:r>
    </w:p>
    <w:tbl>
      <w:tblPr>
        <w:tblW w:w="10206" w:type="dxa"/>
        <w:tblInd w:w="279" w:type="dxa"/>
        <w:tblCellMar>
          <w:left w:w="10" w:type="dxa"/>
          <w:right w:w="10" w:type="dxa"/>
        </w:tblCellMar>
        <w:tblLook w:val="04A0" w:firstRow="1" w:lastRow="0" w:firstColumn="1" w:lastColumn="0" w:noHBand="0" w:noVBand="1"/>
      </w:tblPr>
      <w:tblGrid>
        <w:gridCol w:w="1530"/>
        <w:gridCol w:w="8676"/>
      </w:tblGrid>
      <w:tr w:rsidR="001C1BE9" w:rsidRPr="00D61D8F" w14:paraId="44B0016D" w14:textId="77777777" w:rsidTr="004F47C8">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C41A5"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 xml:space="preserve">Projekta pieteicējs </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51C0"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 xml:space="preserve">Daugavpils Iespēju vidusskola.  </w:t>
            </w:r>
          </w:p>
        </w:tc>
      </w:tr>
      <w:tr w:rsidR="001C1BE9" w:rsidRPr="00D61D8F" w14:paraId="407DC456" w14:textId="77777777" w:rsidTr="004F47C8">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381CC"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Projekta ilgums</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748B9"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No 2023. gada 1.septembra līdz 2026.gada 28.februārim (30 mēneši)</w:t>
            </w:r>
          </w:p>
        </w:tc>
      </w:tr>
      <w:tr w:rsidR="001C1BE9" w:rsidRPr="00D61D8F" w14:paraId="1AA42941" w14:textId="77777777" w:rsidTr="004F47C8">
        <w:trPr>
          <w:trHeight w:val="598"/>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1FCFF"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Projekta mērķis</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E1BFB" w14:textId="4B4230B1" w:rsidR="001C1BE9" w:rsidRPr="004F47C8" w:rsidRDefault="001C1BE9" w:rsidP="004F47C8">
            <w:pPr>
              <w:autoSpaceDE w:val="0"/>
              <w:spacing w:after="0" w:line="240" w:lineRule="auto"/>
              <w:jc w:val="both"/>
              <w:rPr>
                <w:rFonts w:ascii="Times New Roman" w:hAnsi="Times New Roman"/>
              </w:rPr>
            </w:pPr>
            <w:proofErr w:type="spellStart"/>
            <w:r w:rsidRPr="00D61D8F">
              <w:rPr>
                <w:rFonts w:ascii="Times New Roman" w:hAnsi="Times New Roman"/>
              </w:rPr>
              <w:t>Erasmus</w:t>
            </w:r>
            <w:proofErr w:type="spellEnd"/>
            <w:r w:rsidRPr="00D61D8F">
              <w:rPr>
                <w:rFonts w:ascii="Times New Roman" w:hAnsi="Times New Roman"/>
              </w:rPr>
              <w:t xml:space="preserve"> + programmas pamatdarbības Nr.2 (KA1), sadarbības partnerību skolu (KA220-SCH) projekta mērķis ir veicināt skolas izglītības kvalitātes  uzlabošanos, attīstot labsajūtu skolā.</w:t>
            </w:r>
          </w:p>
        </w:tc>
      </w:tr>
      <w:tr w:rsidR="001C1BE9" w:rsidRPr="00D61D8F" w14:paraId="3E90FBDB" w14:textId="77777777" w:rsidTr="004F47C8">
        <w:trPr>
          <w:trHeight w:val="179"/>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F5784"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Projekta apraksts</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D1F91" w14:textId="22A2268A" w:rsidR="001C1BE9" w:rsidRPr="00D61D8F" w:rsidRDefault="001C1BE9" w:rsidP="00041800">
            <w:pPr>
              <w:autoSpaceDE w:val="0"/>
              <w:spacing w:after="0" w:line="240" w:lineRule="auto"/>
              <w:jc w:val="both"/>
              <w:rPr>
                <w:rFonts w:ascii="Times New Roman" w:hAnsi="Times New Roman"/>
              </w:rPr>
            </w:pPr>
            <w:r w:rsidRPr="00D61D8F">
              <w:rPr>
                <w:rFonts w:ascii="Times New Roman" w:eastAsia="Times New Roman" w:hAnsi="Times New Roman"/>
              </w:rPr>
              <w:t>Projekta gaitā  tiks paplašinātas zināšanas par labklājību skolas darbinieku vidū. Kopā ar skolēniem tiks izstrādāts  novatorisks saturs un izmantotas darba metodes, kas attīstīs labsajūtu skolā. Uzlabosies piederības sajūta un klimats gan skolā, gan klasē. Konsorcijā ietilpst 6 organizācijas ( no Zviedrijas,  Itālijas, Latvijas un Spānijas). Šī daudzveidība partnerības ietvaros atvieglos labās prakses apmaiņu un mācīšanos no citiem, kas ir ļoti būtiska. Sadarbība ar starptautiskiem  partneriem  veicinās projekta attīstību, inovāciju ieviešanu organizācijās, ļaus  izpētīt turpmākās  perspektīvas, nodot zināšanas projekta komandām un iesaistītajām valstīm. Projekta rezultātā  tiks stiprināta personāla kapacitāte.  Skolām  visā Eiropā ir aktīvi jāveicina cilvēku garīgo veselību un labklājību, skolā bērniem jāmācās  drošā un iekļaujošā vidē. Šī projekta darbs  balstīsies uz veiksmīgu  izpēti  un progresīvu metodoloģiju, tiks izstrādāti  praktiski didaktiski materiāli, kurus skolotāji izmantos darbā.</w:t>
            </w:r>
            <w:r w:rsidRPr="00D61D8F">
              <w:rPr>
                <w:rFonts w:ascii="Times New Roman" w:hAnsi="Times New Roman"/>
              </w:rPr>
              <w:t xml:space="preserve"> </w:t>
            </w:r>
          </w:p>
        </w:tc>
      </w:tr>
      <w:tr w:rsidR="001C1BE9" w:rsidRPr="00D61D8F" w14:paraId="4CF75F0C" w14:textId="77777777" w:rsidTr="004F47C8">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AD5E7"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Projekta izmaksas</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D47D"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 xml:space="preserve">100% ES Mūžizglītības </w:t>
            </w:r>
            <w:proofErr w:type="spellStart"/>
            <w:r w:rsidRPr="00D61D8F">
              <w:rPr>
                <w:rFonts w:ascii="Times New Roman" w:hAnsi="Times New Roman"/>
              </w:rPr>
              <w:t>Erasmus</w:t>
            </w:r>
            <w:proofErr w:type="spellEnd"/>
            <w:r w:rsidRPr="00D61D8F">
              <w:rPr>
                <w:rFonts w:ascii="Times New Roman" w:hAnsi="Times New Roman"/>
              </w:rPr>
              <w:t>+ programmas atbalsts:</w:t>
            </w:r>
          </w:p>
          <w:p w14:paraId="48C08385" w14:textId="7C67659E" w:rsidR="001C1BE9" w:rsidRPr="00D61D8F" w:rsidRDefault="001C1BE9" w:rsidP="00041800">
            <w:pPr>
              <w:spacing w:after="0" w:line="240" w:lineRule="auto"/>
              <w:jc w:val="both"/>
              <w:rPr>
                <w:rFonts w:ascii="Times New Roman" w:hAnsi="Times New Roman"/>
              </w:rPr>
            </w:pPr>
            <w:r w:rsidRPr="00D61D8F">
              <w:rPr>
                <w:rFonts w:ascii="Times New Roman" w:hAnsi="Times New Roman"/>
              </w:rPr>
              <w:t>-projekta kopējais finansējums – 42246</w:t>
            </w:r>
            <w:r w:rsidR="001A45E2">
              <w:rPr>
                <w:rFonts w:ascii="Times New Roman" w:hAnsi="Times New Roman"/>
              </w:rPr>
              <w:t>,</w:t>
            </w:r>
            <w:r w:rsidRPr="00D61D8F">
              <w:rPr>
                <w:rFonts w:ascii="Times New Roman" w:hAnsi="Times New Roman"/>
              </w:rPr>
              <w:t xml:space="preserve">00 EUR </w:t>
            </w:r>
            <w:r w:rsidRPr="00D61D8F">
              <w:rPr>
                <w:rFonts w:ascii="Times New Roman" w:hAnsi="Times New Roman"/>
                <w:i/>
              </w:rPr>
              <w:t>( četrdesmit divi tūkstoši divi simti četrdesmit seši eiro 00 centi)</w:t>
            </w:r>
            <w:r w:rsidRPr="00D61D8F">
              <w:rPr>
                <w:rFonts w:ascii="Times New Roman" w:hAnsi="Times New Roman"/>
              </w:rPr>
              <w:t>;</w:t>
            </w:r>
          </w:p>
          <w:p w14:paraId="1C82636E" w14:textId="23BF22FC" w:rsidR="001C1BE9" w:rsidRPr="00D61D8F" w:rsidRDefault="001C1BE9" w:rsidP="00041800">
            <w:pPr>
              <w:spacing w:after="0" w:line="240" w:lineRule="auto"/>
              <w:jc w:val="both"/>
              <w:rPr>
                <w:rFonts w:ascii="Times New Roman" w:hAnsi="Times New Roman"/>
              </w:rPr>
            </w:pPr>
            <w:r w:rsidRPr="00D61D8F">
              <w:rPr>
                <w:rFonts w:ascii="Times New Roman" w:hAnsi="Times New Roman"/>
              </w:rPr>
              <w:t xml:space="preserve">-Daugavpils pilsētas domes </w:t>
            </w:r>
            <w:proofErr w:type="spellStart"/>
            <w:r w:rsidR="005D149C" w:rsidRPr="00D61D8F">
              <w:rPr>
                <w:rFonts w:ascii="Times New Roman" w:hAnsi="Times New Roman"/>
              </w:rPr>
              <w:t>priekšfinansējums</w:t>
            </w:r>
            <w:proofErr w:type="spellEnd"/>
            <w:r w:rsidR="005D149C" w:rsidRPr="00D61D8F">
              <w:rPr>
                <w:rFonts w:ascii="Times New Roman" w:hAnsi="Times New Roman"/>
              </w:rPr>
              <w:t xml:space="preserve"> 2025. gadā</w:t>
            </w:r>
            <w:r w:rsidRPr="00D61D8F">
              <w:rPr>
                <w:rFonts w:ascii="Times New Roman" w:hAnsi="Times New Roman"/>
              </w:rPr>
              <w:t xml:space="preserve"> 20% apmērā – </w:t>
            </w:r>
          </w:p>
          <w:p w14:paraId="512D2BD5" w14:textId="0CAC47CB" w:rsidR="001C1BE9" w:rsidRPr="00D61D8F" w:rsidRDefault="001C1BE9" w:rsidP="00041800">
            <w:pPr>
              <w:spacing w:after="0" w:line="240" w:lineRule="auto"/>
              <w:jc w:val="both"/>
              <w:rPr>
                <w:rFonts w:ascii="Times New Roman" w:hAnsi="Times New Roman"/>
              </w:rPr>
            </w:pPr>
            <w:r w:rsidRPr="00D61D8F">
              <w:rPr>
                <w:rFonts w:ascii="Times New Roman" w:hAnsi="Times New Roman"/>
              </w:rPr>
              <w:t xml:space="preserve"> </w:t>
            </w:r>
            <w:r w:rsidR="005D149C" w:rsidRPr="00D61D8F">
              <w:rPr>
                <w:rFonts w:ascii="Times New Roman" w:eastAsia="Times New Roman" w:hAnsi="Times New Roman"/>
                <w:color w:val="000000"/>
              </w:rPr>
              <w:t xml:space="preserve"> EUR 8449</w:t>
            </w:r>
            <w:r w:rsidR="001A45E2">
              <w:rPr>
                <w:rFonts w:ascii="Times New Roman" w:eastAsia="Times New Roman" w:hAnsi="Times New Roman"/>
                <w:color w:val="000000"/>
              </w:rPr>
              <w:t>,20</w:t>
            </w:r>
            <w:r w:rsidR="005D149C" w:rsidRPr="00D61D8F">
              <w:rPr>
                <w:rFonts w:ascii="Times New Roman" w:eastAsia="Times New Roman" w:hAnsi="Times New Roman"/>
                <w:color w:val="000000"/>
              </w:rPr>
              <w:t xml:space="preserve"> </w:t>
            </w:r>
            <w:r w:rsidRPr="00D61D8F">
              <w:rPr>
                <w:rFonts w:ascii="Times New Roman" w:eastAsia="Times New Roman" w:hAnsi="Times New Roman"/>
                <w:color w:val="000000"/>
              </w:rPr>
              <w:t>EUR (astoņi tūkstoši četri simti četrdesmit deviņi  eiro 20 centi),</w:t>
            </w:r>
            <w:r w:rsidRPr="00D61D8F">
              <w:rPr>
                <w:rFonts w:ascii="Times New Roman" w:hAnsi="Times New Roman"/>
              </w:rPr>
              <w:t xml:space="preserve"> kas tiks atgriezts pēc projekta noslēguma un gala atskaites iesniegšanas 2026.gadā.</w:t>
            </w:r>
          </w:p>
        </w:tc>
      </w:tr>
      <w:tr w:rsidR="001C1BE9" w:rsidRPr="00D61D8F" w14:paraId="73E452B3" w14:textId="77777777" w:rsidTr="004F47C8">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632F0"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Projekta mērķa grupa</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0A64"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Daugavpils Iespēju  vidusskolas 8 pedagogi (piedalīsies apmācībās), netieša ietekme – viss skolas kolektīvs, skolēni.</w:t>
            </w:r>
          </w:p>
        </w:tc>
      </w:tr>
      <w:tr w:rsidR="001C1BE9" w:rsidRPr="00D61D8F" w14:paraId="72CA4D02" w14:textId="77777777" w:rsidTr="004F47C8">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9BF5"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Projekta aktivitātes</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D475"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Projektam ir vairāki posmi: sagatavošanās, īstenošana, rezultātu pielietošana un publicitāte.</w:t>
            </w:r>
          </w:p>
          <w:p w14:paraId="35EF46CD" w14:textId="77777777" w:rsidR="001C1BE9" w:rsidRPr="00D61D8F" w:rsidRDefault="001C1BE9" w:rsidP="00041800">
            <w:pPr>
              <w:spacing w:after="0" w:line="240" w:lineRule="auto"/>
              <w:jc w:val="both"/>
              <w:rPr>
                <w:rFonts w:ascii="Times New Roman" w:hAnsi="Times New Roman"/>
              </w:rPr>
            </w:pPr>
            <w:r w:rsidRPr="00D61D8F">
              <w:rPr>
                <w:rFonts w:ascii="Times New Roman" w:hAnsi="Times New Roman"/>
              </w:rPr>
              <w:t>Sagatavošanās  skolā.</w:t>
            </w:r>
          </w:p>
          <w:p w14:paraId="377BE616" w14:textId="4BD17F5D" w:rsidR="001C1BE9" w:rsidRPr="00D61D8F" w:rsidRDefault="001C1BE9" w:rsidP="00041800">
            <w:pPr>
              <w:spacing w:after="0" w:line="240" w:lineRule="auto"/>
              <w:jc w:val="both"/>
              <w:rPr>
                <w:rFonts w:ascii="Times New Roman" w:hAnsi="Times New Roman"/>
              </w:rPr>
            </w:pPr>
            <w:r w:rsidRPr="00D61D8F">
              <w:rPr>
                <w:rFonts w:ascii="Times New Roman" w:hAnsi="Times New Roman"/>
              </w:rPr>
              <w:t xml:space="preserve">Pedagogu apmācības ārzemēs  (Itālijā, Zviedrijā) 8 pedagogiem. </w:t>
            </w:r>
          </w:p>
          <w:p w14:paraId="2736BC00" w14:textId="3F0FFEC2" w:rsidR="001C1BE9" w:rsidRPr="00D61D8F" w:rsidRDefault="001C1BE9" w:rsidP="00041800">
            <w:pPr>
              <w:spacing w:after="0" w:line="240" w:lineRule="auto"/>
              <w:jc w:val="both"/>
              <w:rPr>
                <w:rFonts w:ascii="Times New Roman" w:hAnsi="Times New Roman"/>
              </w:rPr>
            </w:pPr>
            <w:r w:rsidRPr="00D61D8F">
              <w:rPr>
                <w:rFonts w:ascii="Times New Roman" w:hAnsi="Times New Roman"/>
              </w:rPr>
              <w:t>Pedagogu apmācības skolā visiem pedagogiem.</w:t>
            </w:r>
          </w:p>
          <w:p w14:paraId="79D715F3" w14:textId="77777777" w:rsidR="001C1BE9" w:rsidRPr="00D61D8F" w:rsidRDefault="001C1BE9" w:rsidP="00041800">
            <w:pPr>
              <w:spacing w:after="0" w:line="240" w:lineRule="auto"/>
              <w:jc w:val="both"/>
              <w:rPr>
                <w:rFonts w:ascii="Times New Roman" w:eastAsia="Times New Roman" w:hAnsi="Times New Roman"/>
              </w:rPr>
            </w:pPr>
            <w:r w:rsidRPr="00D61D8F">
              <w:rPr>
                <w:rFonts w:ascii="Times New Roman" w:eastAsia="Times New Roman" w:hAnsi="Times New Roman"/>
              </w:rPr>
              <w:t xml:space="preserve">Didaktisko  materiālu izstrāde, aptaujas, izpēte un aprobācija.  </w:t>
            </w:r>
          </w:p>
          <w:p w14:paraId="4B721632" w14:textId="77777777" w:rsidR="001C1BE9" w:rsidRPr="00D61D8F" w:rsidRDefault="001C1BE9" w:rsidP="00041800">
            <w:pPr>
              <w:spacing w:after="0" w:line="240" w:lineRule="auto"/>
              <w:jc w:val="both"/>
              <w:rPr>
                <w:rFonts w:ascii="Times New Roman" w:eastAsia="Times New Roman" w:hAnsi="Times New Roman"/>
              </w:rPr>
            </w:pPr>
            <w:r w:rsidRPr="00D61D8F">
              <w:rPr>
                <w:rFonts w:ascii="Times New Roman" w:eastAsia="Times New Roman" w:hAnsi="Times New Roman"/>
              </w:rPr>
              <w:t xml:space="preserve">Uzstāšanās pieredzes apmaiņas semināros un konferencēs, atklātās stundas un informēšana par projekta gaitu masu informācijas līdzekļos. </w:t>
            </w:r>
          </w:p>
        </w:tc>
      </w:tr>
    </w:tbl>
    <w:p w14:paraId="7FEE9034" w14:textId="77777777" w:rsidR="002505BC" w:rsidRPr="00D61D8F" w:rsidRDefault="002505BC" w:rsidP="009D53F0">
      <w:pPr>
        <w:ind w:hanging="2"/>
        <w:rPr>
          <w:rFonts w:ascii="Times New Roman" w:hAnsi="Times New Roman"/>
          <w:shd w:val="clear" w:color="auto" w:fill="FFFFFF"/>
        </w:rPr>
      </w:pPr>
    </w:p>
    <w:p w14:paraId="1CEED011" w14:textId="097CAAFB" w:rsidR="009D53F0" w:rsidRPr="00D61D8F" w:rsidRDefault="002505BC" w:rsidP="009D53F0">
      <w:pPr>
        <w:ind w:hanging="2"/>
        <w:rPr>
          <w:rFonts w:ascii="Times New Roman" w:hAnsi="Times New Roman"/>
        </w:rPr>
      </w:pPr>
      <w:r w:rsidRPr="00D61D8F">
        <w:rPr>
          <w:rFonts w:ascii="Times New Roman" w:hAnsi="Times New Roman"/>
          <w:shd w:val="clear" w:color="auto" w:fill="FFFFFF"/>
        </w:rPr>
        <w:t xml:space="preserve">Daugavpils </w:t>
      </w:r>
      <w:proofErr w:type="spellStart"/>
      <w:r w:rsidRPr="00D61D8F">
        <w:rPr>
          <w:rFonts w:ascii="Times New Roman" w:hAnsi="Times New Roman"/>
          <w:shd w:val="clear" w:color="auto" w:fill="FFFFFF"/>
        </w:rPr>
        <w:t>valstspilsētas</w:t>
      </w:r>
      <w:proofErr w:type="spellEnd"/>
      <w:r w:rsidRPr="00D61D8F">
        <w:rPr>
          <w:rFonts w:ascii="Times New Roman" w:hAnsi="Times New Roman"/>
          <w:shd w:val="clear" w:color="auto" w:fill="FFFFFF"/>
        </w:rPr>
        <w:t xml:space="preserve"> pašvaldības domes priekšsēdētājs</w:t>
      </w:r>
      <w:r w:rsidRPr="00D61D8F">
        <w:rPr>
          <w:rFonts w:ascii="Times New Roman" w:hAnsi="Times New Roman"/>
        </w:rPr>
        <w:tab/>
      </w:r>
      <w:r w:rsidR="009D53F0" w:rsidRPr="00D61D8F">
        <w:rPr>
          <w:rFonts w:ascii="Times New Roman" w:hAnsi="Times New Roman"/>
        </w:rPr>
        <w:tab/>
      </w:r>
      <w:r w:rsidR="009D53F0" w:rsidRPr="00D61D8F">
        <w:rPr>
          <w:rFonts w:ascii="Times New Roman" w:hAnsi="Times New Roman"/>
        </w:rPr>
        <w:tab/>
      </w:r>
      <w:r w:rsidR="009D53F0" w:rsidRPr="00D61D8F">
        <w:rPr>
          <w:rFonts w:ascii="Times New Roman" w:hAnsi="Times New Roman"/>
        </w:rPr>
        <w:tab/>
      </w:r>
      <w:r w:rsidRPr="00D61D8F">
        <w:rPr>
          <w:rFonts w:ascii="Times New Roman" w:hAnsi="Times New Roman"/>
        </w:rPr>
        <w:tab/>
      </w:r>
      <w:proofErr w:type="spellStart"/>
      <w:r w:rsidR="009D53F0" w:rsidRPr="00D61D8F">
        <w:rPr>
          <w:rFonts w:ascii="Times New Roman" w:hAnsi="Times New Roman"/>
        </w:rPr>
        <w:t>A.Elksniņš</w:t>
      </w:r>
      <w:proofErr w:type="spellEnd"/>
    </w:p>
    <w:p w14:paraId="6C459FC4" w14:textId="77777777" w:rsidR="009D53F0" w:rsidRPr="00D61D8F" w:rsidRDefault="009D53F0">
      <w:pPr>
        <w:rPr>
          <w:rFonts w:ascii="Times New Roman" w:hAnsi="Times New Roman"/>
        </w:rPr>
      </w:pPr>
      <w:r w:rsidRPr="00D61D8F">
        <w:rPr>
          <w:rFonts w:ascii="Times New Roman" w:hAnsi="Times New Roman"/>
        </w:rPr>
        <w:br w:type="page"/>
      </w:r>
    </w:p>
    <w:p w14:paraId="266A15FB" w14:textId="551C7E14" w:rsidR="009D53F0" w:rsidRPr="00D61D8F" w:rsidRDefault="009D53F0" w:rsidP="009D53F0">
      <w:pPr>
        <w:spacing w:after="0" w:line="240" w:lineRule="auto"/>
        <w:ind w:left="4320"/>
        <w:jc w:val="right"/>
        <w:rPr>
          <w:rFonts w:ascii="Times New Roman" w:hAnsi="Times New Roman"/>
        </w:rPr>
      </w:pPr>
      <w:r w:rsidRPr="00D61D8F">
        <w:rPr>
          <w:rFonts w:ascii="Times New Roman" w:hAnsi="Times New Roman"/>
        </w:rPr>
        <w:lastRenderedPageBreak/>
        <w:t>3.PIELIKUMS</w:t>
      </w:r>
    </w:p>
    <w:p w14:paraId="4EDA06CA" w14:textId="1CF46EB5" w:rsidR="009D53F0" w:rsidRPr="00D61D8F" w:rsidRDefault="009D53F0" w:rsidP="009D53F0">
      <w:pPr>
        <w:spacing w:after="0" w:line="240" w:lineRule="auto"/>
        <w:jc w:val="right"/>
        <w:rPr>
          <w:rFonts w:ascii="Times New Roman" w:hAnsi="Times New Roman"/>
        </w:rPr>
      </w:pPr>
      <w:r w:rsidRPr="00D61D8F">
        <w:rPr>
          <w:rFonts w:ascii="Times New Roman" w:hAnsi="Times New Roman"/>
        </w:rPr>
        <w:tab/>
      </w:r>
      <w:r w:rsidR="004E3C69" w:rsidRPr="00D61D8F">
        <w:rPr>
          <w:rFonts w:ascii="Times New Roman" w:hAnsi="Times New Roman"/>
        </w:rPr>
        <w:tab/>
      </w:r>
      <w:r w:rsidR="004E3C69" w:rsidRPr="00D61D8F">
        <w:rPr>
          <w:rFonts w:ascii="Times New Roman" w:hAnsi="Times New Roman"/>
        </w:rPr>
        <w:tab/>
      </w:r>
      <w:r w:rsidR="004E3C69" w:rsidRPr="00D61D8F">
        <w:rPr>
          <w:rFonts w:ascii="Times New Roman" w:hAnsi="Times New Roman"/>
        </w:rPr>
        <w:tab/>
      </w:r>
      <w:r w:rsidR="004E3C69" w:rsidRPr="00D61D8F">
        <w:rPr>
          <w:rFonts w:ascii="Times New Roman" w:hAnsi="Times New Roman"/>
        </w:rPr>
        <w:tab/>
      </w:r>
      <w:r w:rsidR="004E3C69" w:rsidRPr="00D61D8F">
        <w:rPr>
          <w:rFonts w:ascii="Times New Roman" w:hAnsi="Times New Roman"/>
        </w:rPr>
        <w:tab/>
      </w:r>
      <w:r w:rsidR="004E3C69" w:rsidRPr="00D61D8F">
        <w:rPr>
          <w:rFonts w:ascii="Times New Roman" w:hAnsi="Times New Roman"/>
        </w:rPr>
        <w:tab/>
      </w:r>
      <w:r w:rsidR="004E3C69" w:rsidRPr="00D61D8F">
        <w:rPr>
          <w:rFonts w:ascii="Times New Roman" w:hAnsi="Times New Roman"/>
        </w:rPr>
        <w:tab/>
        <w:t xml:space="preserve">Daugavpils </w:t>
      </w:r>
      <w:proofErr w:type="spellStart"/>
      <w:r w:rsidR="004E3C69" w:rsidRPr="00D61D8F">
        <w:rPr>
          <w:rFonts w:ascii="Times New Roman" w:hAnsi="Times New Roman"/>
        </w:rPr>
        <w:t>valstspilsētas</w:t>
      </w:r>
      <w:proofErr w:type="spellEnd"/>
      <w:r w:rsidR="004E3C69" w:rsidRPr="00D61D8F">
        <w:rPr>
          <w:rFonts w:ascii="Times New Roman" w:hAnsi="Times New Roman"/>
        </w:rPr>
        <w:t xml:space="preserve"> pašvaldības</w:t>
      </w:r>
      <w:r w:rsidRPr="00D61D8F">
        <w:rPr>
          <w:rFonts w:ascii="Times New Roman" w:hAnsi="Times New Roman"/>
        </w:rPr>
        <w:t xml:space="preserve"> domes</w:t>
      </w:r>
    </w:p>
    <w:p w14:paraId="1D434D99" w14:textId="77777777" w:rsidR="009D53F0" w:rsidRPr="00D61D8F" w:rsidRDefault="009D53F0" w:rsidP="009D53F0">
      <w:pPr>
        <w:spacing w:after="0" w:line="240" w:lineRule="auto"/>
        <w:jc w:val="right"/>
        <w:rPr>
          <w:rFonts w:ascii="Times New Roman" w:hAnsi="Times New Roman"/>
        </w:rPr>
      </w:pP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t>2023.gada __.__________</w:t>
      </w:r>
    </w:p>
    <w:p w14:paraId="3A04B4BC" w14:textId="77777777" w:rsidR="009D53F0" w:rsidRPr="00D61D8F" w:rsidRDefault="009D53F0" w:rsidP="009D53F0">
      <w:pPr>
        <w:ind w:hanging="2"/>
        <w:jc w:val="right"/>
        <w:rPr>
          <w:rFonts w:ascii="Times New Roman" w:hAnsi="Times New Roman"/>
        </w:rPr>
      </w:pP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t>lēmumam Nr._______</w:t>
      </w:r>
    </w:p>
    <w:p w14:paraId="0D38C024" w14:textId="77777777" w:rsidR="001C1BE9" w:rsidRPr="00D61D8F" w:rsidRDefault="001C1BE9" w:rsidP="001C1BE9">
      <w:pPr>
        <w:spacing w:after="0" w:line="240" w:lineRule="auto"/>
        <w:jc w:val="center"/>
        <w:rPr>
          <w:rFonts w:ascii="Times New Roman" w:hAnsi="Times New Roman"/>
          <w:b/>
        </w:rPr>
      </w:pPr>
      <w:r w:rsidRPr="00D61D8F">
        <w:rPr>
          <w:rFonts w:ascii="Times New Roman" w:hAnsi="Times New Roman"/>
          <w:b/>
        </w:rPr>
        <w:t>Daugavpils Draudzīgā aicinājuma vidusskola</w:t>
      </w:r>
    </w:p>
    <w:p w14:paraId="0D60C941" w14:textId="77777777" w:rsidR="002E125E" w:rsidRDefault="001C1BE9" w:rsidP="001C1BE9">
      <w:pPr>
        <w:spacing w:after="0" w:line="240" w:lineRule="auto"/>
        <w:jc w:val="center"/>
        <w:rPr>
          <w:rFonts w:ascii="Times New Roman" w:hAnsi="Times New Roman"/>
          <w:b/>
        </w:rPr>
      </w:pPr>
      <w:r w:rsidRPr="00D61D8F">
        <w:rPr>
          <w:rFonts w:ascii="Times New Roman" w:hAnsi="Times New Roman"/>
          <w:b/>
        </w:rPr>
        <w:t xml:space="preserve">Eiropas Savienības </w:t>
      </w:r>
      <w:proofErr w:type="spellStart"/>
      <w:r w:rsidRPr="00D61D8F">
        <w:rPr>
          <w:rFonts w:ascii="Times New Roman" w:hAnsi="Times New Roman"/>
          <w:b/>
        </w:rPr>
        <w:t>Erasmus</w:t>
      </w:r>
      <w:proofErr w:type="spellEnd"/>
      <w:r w:rsidRPr="00D61D8F">
        <w:rPr>
          <w:rFonts w:ascii="Times New Roman" w:hAnsi="Times New Roman"/>
          <w:b/>
        </w:rPr>
        <w:t xml:space="preserve">+ programmas Pamatdarbības Nr.2 (KA 2) </w:t>
      </w:r>
    </w:p>
    <w:p w14:paraId="552FE511" w14:textId="564AC47D" w:rsidR="001C1BE9" w:rsidRPr="00D61D8F" w:rsidRDefault="001C1BE9" w:rsidP="001C1BE9">
      <w:pPr>
        <w:spacing w:after="0" w:line="240" w:lineRule="auto"/>
        <w:jc w:val="center"/>
        <w:rPr>
          <w:rFonts w:ascii="Times New Roman" w:hAnsi="Times New Roman"/>
          <w:b/>
        </w:rPr>
      </w:pPr>
      <w:r w:rsidRPr="00D61D8F">
        <w:rPr>
          <w:rFonts w:ascii="Times New Roman" w:hAnsi="Times New Roman"/>
          <w:b/>
        </w:rPr>
        <w:t xml:space="preserve">Maza mēroga partnerības skolu izglītības sektorā projekta  “DEMOKRĀTIJAS LIFTS”  </w:t>
      </w:r>
    </w:p>
    <w:p w14:paraId="29739BA9" w14:textId="77777777" w:rsidR="001C1BE9" w:rsidRPr="00D61D8F" w:rsidRDefault="001C1BE9" w:rsidP="001C1BE9">
      <w:pPr>
        <w:spacing w:after="0" w:line="240" w:lineRule="auto"/>
        <w:jc w:val="center"/>
        <w:rPr>
          <w:rFonts w:ascii="Times New Roman" w:hAnsi="Times New Roman"/>
          <w:b/>
        </w:rPr>
      </w:pPr>
      <w:r w:rsidRPr="00D61D8F">
        <w:rPr>
          <w:rFonts w:ascii="Times New Roman" w:hAnsi="Times New Roman"/>
          <w:b/>
        </w:rPr>
        <w:t xml:space="preserve">(“LIFT OF DEMOCRACY”) </w:t>
      </w:r>
    </w:p>
    <w:p w14:paraId="2D1DB83D" w14:textId="161E81E5" w:rsidR="001C1BE9" w:rsidRPr="00D61D8F" w:rsidRDefault="001C1BE9" w:rsidP="001C1BE9">
      <w:pPr>
        <w:spacing w:after="0"/>
        <w:jc w:val="center"/>
        <w:rPr>
          <w:rFonts w:ascii="Times New Roman" w:eastAsia="Times New Roman" w:hAnsi="Times New Roman"/>
          <w:b/>
          <w:lang w:eastAsia="fr-FR"/>
        </w:rPr>
      </w:pPr>
      <w:r w:rsidRPr="00D61D8F">
        <w:rPr>
          <w:rFonts w:ascii="Times New Roman" w:hAnsi="Times New Roman"/>
          <w:b/>
        </w:rPr>
        <w:t xml:space="preserve">Nr. 2023-1-LV01-KA210-SCH-000158037 </w:t>
      </w:r>
      <w:r w:rsidRPr="00D61D8F">
        <w:rPr>
          <w:rFonts w:ascii="Times New Roman" w:eastAsia="Times New Roman" w:hAnsi="Times New Roman"/>
          <w:b/>
          <w:lang w:eastAsia="fr-FR"/>
        </w:rPr>
        <w:t>apraksts</w:t>
      </w:r>
    </w:p>
    <w:p w14:paraId="2B69E2A5" w14:textId="77777777" w:rsidR="001C1BE9" w:rsidRPr="00D61D8F" w:rsidRDefault="001C1BE9" w:rsidP="001C1BE9">
      <w:pPr>
        <w:spacing w:after="0"/>
        <w:jc w:val="center"/>
        <w:rPr>
          <w:rFonts w:ascii="Times New Roman" w:hAnsi="Times New Roman"/>
          <w:b/>
        </w:rPr>
      </w:pPr>
    </w:p>
    <w:tbl>
      <w:tblPr>
        <w:tblStyle w:val="Reatabula"/>
        <w:tblW w:w="9634" w:type="dxa"/>
        <w:tblLook w:val="04A0" w:firstRow="1" w:lastRow="0" w:firstColumn="1" w:lastColumn="0" w:noHBand="0" w:noVBand="1"/>
      </w:tblPr>
      <w:tblGrid>
        <w:gridCol w:w="1980"/>
        <w:gridCol w:w="7654"/>
      </w:tblGrid>
      <w:tr w:rsidR="001C1BE9" w:rsidRPr="00D61D8F" w14:paraId="51C1E7E8" w14:textId="77777777" w:rsidTr="00041800">
        <w:tc>
          <w:tcPr>
            <w:tcW w:w="1980" w:type="dxa"/>
          </w:tcPr>
          <w:p w14:paraId="6831BB3F" w14:textId="77777777" w:rsidR="001C1BE9" w:rsidRPr="00D61D8F" w:rsidRDefault="001C1BE9" w:rsidP="00041800">
            <w:pPr>
              <w:rPr>
                <w:rFonts w:ascii="Times New Roman" w:eastAsia="Times New Roman" w:hAnsi="Times New Roman"/>
                <w:b/>
                <w:lang w:eastAsia="fr-FR"/>
              </w:rPr>
            </w:pPr>
            <w:r w:rsidRPr="00D61D8F">
              <w:rPr>
                <w:rFonts w:ascii="Times New Roman" w:hAnsi="Times New Roman"/>
                <w:b/>
              </w:rPr>
              <w:t xml:space="preserve">Projekta pieteicējs </w:t>
            </w:r>
          </w:p>
        </w:tc>
        <w:tc>
          <w:tcPr>
            <w:tcW w:w="7654" w:type="dxa"/>
          </w:tcPr>
          <w:p w14:paraId="56E95DD7" w14:textId="77777777" w:rsidR="001C1BE9" w:rsidRPr="00D61D8F" w:rsidRDefault="001C1BE9" w:rsidP="00041800">
            <w:pPr>
              <w:rPr>
                <w:rFonts w:ascii="Times New Roman" w:eastAsia="Times New Roman" w:hAnsi="Times New Roman"/>
                <w:b/>
                <w:lang w:eastAsia="fr-FR"/>
              </w:rPr>
            </w:pPr>
            <w:r w:rsidRPr="00D61D8F">
              <w:rPr>
                <w:rFonts w:ascii="Times New Roman" w:eastAsia="Times New Roman" w:hAnsi="Times New Roman"/>
                <w:b/>
                <w:lang w:eastAsia="fr-FR"/>
              </w:rPr>
              <w:t>Daugavpils Draudzīgā aicinājuma vidusskola</w:t>
            </w:r>
          </w:p>
        </w:tc>
      </w:tr>
      <w:tr w:rsidR="001C1BE9" w:rsidRPr="00D61D8F" w14:paraId="6A0BC567" w14:textId="77777777" w:rsidTr="00041800">
        <w:tc>
          <w:tcPr>
            <w:tcW w:w="1980" w:type="dxa"/>
          </w:tcPr>
          <w:p w14:paraId="16EA9137" w14:textId="77777777" w:rsidR="001C1BE9" w:rsidRPr="00D61D8F" w:rsidRDefault="001C1BE9" w:rsidP="00041800">
            <w:pPr>
              <w:rPr>
                <w:rFonts w:ascii="Times New Roman" w:eastAsia="Times New Roman" w:hAnsi="Times New Roman"/>
                <w:b/>
                <w:lang w:eastAsia="fr-FR"/>
              </w:rPr>
            </w:pPr>
            <w:r w:rsidRPr="00D61D8F">
              <w:rPr>
                <w:rFonts w:ascii="Times New Roman" w:hAnsi="Times New Roman"/>
                <w:b/>
              </w:rPr>
              <w:t>Projekta ilgums</w:t>
            </w:r>
          </w:p>
        </w:tc>
        <w:tc>
          <w:tcPr>
            <w:tcW w:w="7654" w:type="dxa"/>
          </w:tcPr>
          <w:p w14:paraId="3FD1ADF7" w14:textId="77777777" w:rsidR="001C1BE9" w:rsidRPr="00D61D8F" w:rsidRDefault="001C1BE9" w:rsidP="00041800">
            <w:pPr>
              <w:jc w:val="both"/>
              <w:rPr>
                <w:rFonts w:ascii="Times New Roman" w:eastAsia="Times New Roman" w:hAnsi="Times New Roman"/>
                <w:b/>
                <w:lang w:eastAsia="fr-FR"/>
              </w:rPr>
            </w:pPr>
            <w:r w:rsidRPr="00D61D8F">
              <w:rPr>
                <w:rFonts w:ascii="Times New Roman" w:hAnsi="Times New Roman"/>
              </w:rPr>
              <w:t>01.09.2023. – 31.08.2025. (24 mēneši)</w:t>
            </w:r>
          </w:p>
        </w:tc>
      </w:tr>
      <w:tr w:rsidR="001C1BE9" w:rsidRPr="00D61D8F" w14:paraId="4C9AF1B8" w14:textId="77777777" w:rsidTr="00041800">
        <w:tc>
          <w:tcPr>
            <w:tcW w:w="1980" w:type="dxa"/>
          </w:tcPr>
          <w:p w14:paraId="60A0F71A" w14:textId="77777777" w:rsidR="001C1BE9" w:rsidRPr="00D61D8F" w:rsidRDefault="001C1BE9" w:rsidP="00041800">
            <w:pPr>
              <w:jc w:val="both"/>
              <w:rPr>
                <w:rFonts w:ascii="Times New Roman" w:hAnsi="Times New Roman"/>
                <w:b/>
              </w:rPr>
            </w:pPr>
            <w:r w:rsidRPr="00D61D8F">
              <w:rPr>
                <w:rFonts w:ascii="Times New Roman" w:hAnsi="Times New Roman"/>
                <w:b/>
              </w:rPr>
              <w:t>Projekta mērķis</w:t>
            </w:r>
          </w:p>
        </w:tc>
        <w:tc>
          <w:tcPr>
            <w:tcW w:w="7654" w:type="dxa"/>
          </w:tcPr>
          <w:p w14:paraId="1A3495DC" w14:textId="55156DEC"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 xml:space="preserve">Eiropas Savienības </w:t>
            </w:r>
            <w:proofErr w:type="spellStart"/>
            <w:r w:rsidRPr="00D61D8F">
              <w:rPr>
                <w:rFonts w:ascii="Times New Roman" w:hAnsi="Times New Roman"/>
                <w:color w:val="000000" w:themeColor="text1"/>
              </w:rPr>
              <w:t>Erasmus</w:t>
            </w:r>
            <w:proofErr w:type="spellEnd"/>
            <w:r w:rsidRPr="00D61D8F">
              <w:rPr>
                <w:rFonts w:ascii="Times New Roman" w:hAnsi="Times New Roman"/>
                <w:color w:val="000000" w:themeColor="text1"/>
              </w:rPr>
              <w:t xml:space="preserve">+ programmas Pamatdarbības Nr.2 (KA 2) Maza mēroga partnerības skolu izglītības sektorā projekta mērķis ir: </w:t>
            </w:r>
          </w:p>
          <w:p w14:paraId="6E65E499"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 xml:space="preserve">Iegūt zināšanas par demokrātiju un cilvēktiesībām, uzzināt, ko var darīt tiesību pārkāpumu gadījumā. </w:t>
            </w:r>
          </w:p>
          <w:p w14:paraId="55FFACF4" w14:textId="77777777" w:rsidR="001C1BE9" w:rsidRPr="00D61D8F" w:rsidRDefault="001C1BE9" w:rsidP="00041800">
            <w:pPr>
              <w:jc w:val="both"/>
              <w:rPr>
                <w:rFonts w:ascii="Times New Roman" w:hAnsi="Times New Roman"/>
                <w:i/>
              </w:rPr>
            </w:pPr>
            <w:r w:rsidRPr="00D61D8F">
              <w:rPr>
                <w:rFonts w:ascii="Times New Roman" w:hAnsi="Times New Roman"/>
                <w:color w:val="000000" w:themeColor="text1"/>
              </w:rPr>
              <w:t xml:space="preserve">Lai veidotu pozitīvas kopienas, ir nepieciešams izglītot cilvēkus, kuri ciena citu cilvēku atšķirības, prot miermīlīgi risināt strīdīgas problēmas. Šādi audzināti cilvēki veidos </w:t>
            </w:r>
            <w:proofErr w:type="spellStart"/>
            <w:r w:rsidRPr="00D61D8F">
              <w:rPr>
                <w:rFonts w:ascii="Times New Roman" w:hAnsi="Times New Roman"/>
                <w:color w:val="000000" w:themeColor="text1"/>
              </w:rPr>
              <w:t>cieņpilnas</w:t>
            </w:r>
            <w:proofErr w:type="spellEnd"/>
            <w:r w:rsidRPr="00D61D8F">
              <w:rPr>
                <w:rFonts w:ascii="Times New Roman" w:hAnsi="Times New Roman"/>
                <w:color w:val="000000" w:themeColor="text1"/>
              </w:rPr>
              <w:t xml:space="preserve"> kopienas un vienlaikus padarīs pasauli labāku.</w:t>
            </w:r>
          </w:p>
        </w:tc>
      </w:tr>
      <w:tr w:rsidR="001C1BE9" w:rsidRPr="00D61D8F" w14:paraId="3EE92F7E" w14:textId="77777777" w:rsidTr="00041800">
        <w:tc>
          <w:tcPr>
            <w:tcW w:w="1980" w:type="dxa"/>
          </w:tcPr>
          <w:p w14:paraId="6F37FAF4" w14:textId="77777777" w:rsidR="001C1BE9" w:rsidRPr="00D61D8F" w:rsidRDefault="001C1BE9" w:rsidP="00041800">
            <w:pPr>
              <w:rPr>
                <w:rFonts w:ascii="Times New Roman" w:eastAsia="Times New Roman" w:hAnsi="Times New Roman"/>
                <w:b/>
                <w:lang w:eastAsia="fr-FR"/>
              </w:rPr>
            </w:pPr>
            <w:r w:rsidRPr="00D61D8F">
              <w:rPr>
                <w:rFonts w:ascii="Times New Roman" w:hAnsi="Times New Roman"/>
                <w:b/>
              </w:rPr>
              <w:t>Projekta apraksts</w:t>
            </w:r>
          </w:p>
        </w:tc>
        <w:tc>
          <w:tcPr>
            <w:tcW w:w="7654" w:type="dxa"/>
          </w:tcPr>
          <w:p w14:paraId="51A35E0C"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 xml:space="preserve">Eiropas Savienības </w:t>
            </w:r>
            <w:proofErr w:type="spellStart"/>
            <w:r w:rsidRPr="00D61D8F">
              <w:rPr>
                <w:rFonts w:ascii="Times New Roman" w:hAnsi="Times New Roman"/>
                <w:color w:val="000000" w:themeColor="text1"/>
              </w:rPr>
              <w:t>Erasmus</w:t>
            </w:r>
            <w:proofErr w:type="spellEnd"/>
            <w:r w:rsidRPr="00D61D8F">
              <w:rPr>
                <w:rFonts w:ascii="Times New Roman" w:hAnsi="Times New Roman"/>
                <w:color w:val="000000" w:themeColor="text1"/>
              </w:rPr>
              <w:t>+ programmas Pamatdarbības Nr.2 (KA 2) Maza mēroga partnerības skolu izglītības sektorā projektā iekļautās aktivitātes ir savstarpēji papildinošas, lielu lomu to īstenošanā piešķirot arī pašiem skolēniem, tādējādi veicinot viņu patstāvību un aktīvu dalību projektā.</w:t>
            </w:r>
          </w:p>
          <w:p w14:paraId="035BD27F"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 xml:space="preserve">Projekta LIFT </w:t>
            </w:r>
            <w:proofErr w:type="spellStart"/>
            <w:r w:rsidRPr="00D61D8F">
              <w:rPr>
                <w:rFonts w:ascii="Times New Roman" w:hAnsi="Times New Roman"/>
                <w:color w:val="000000" w:themeColor="text1"/>
              </w:rPr>
              <w:t>Of</w:t>
            </w:r>
            <w:proofErr w:type="spellEnd"/>
            <w:r w:rsidRPr="00D61D8F">
              <w:rPr>
                <w:rFonts w:ascii="Times New Roman" w:hAnsi="Times New Roman"/>
                <w:color w:val="000000" w:themeColor="text1"/>
              </w:rPr>
              <w:t xml:space="preserve"> </w:t>
            </w:r>
            <w:proofErr w:type="spellStart"/>
            <w:r w:rsidRPr="00D61D8F">
              <w:rPr>
                <w:rFonts w:ascii="Times New Roman" w:hAnsi="Times New Roman"/>
                <w:color w:val="000000" w:themeColor="text1"/>
              </w:rPr>
              <w:t>Democracy</w:t>
            </w:r>
            <w:proofErr w:type="spellEnd"/>
            <w:r w:rsidRPr="00D61D8F">
              <w:rPr>
                <w:rFonts w:ascii="Times New Roman" w:hAnsi="Times New Roman"/>
                <w:color w:val="000000" w:themeColor="text1"/>
              </w:rPr>
              <w:t xml:space="preserve"> mērķis ir izglītot cilvēkus par demokrātiju un cilvēktiesībām, lai risinātu problēmas ar miermīlīgiem līdzekļiem. Mācoties par demokrātiju un cilvēktiesībām, viņi gūs izpratni arī par vides apziņu. Šī projekta rezultātā mēs vēlamies palīdzēt attīstīt personības ar universālām vērtībām, kas nākotnē strādās pie demokrātiskākas un apzinīgākas sabiedrības izveides. </w:t>
            </w:r>
          </w:p>
          <w:p w14:paraId="74A70755"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Izvēlētās metodes aktivitāšu īstenošanai ir atbilstošas un tām ir potenciāls nodrošināt jēgpilnu projekta īstenošanu. Turklāt aktivitātes projekta pamatā izvēlētas, balstoties uz pašu skolēnu vēlmēm un vajadzībām izpratnes veicināšanā par tēmām: personiskās tiesības; bēgļu jautājumi; sieviešu tiesības; kā arī praktiskas zināšanas, kā rīkoties, sastopoties ar demokrātijas izaicinājumiem.</w:t>
            </w:r>
          </w:p>
          <w:p w14:paraId="46D146BB"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Mūsu projekts izceļas ar to, ka mēs visaptveroši pētām demokrātiju visās dzīves jomās, tostarp vēsturē, ģimenē, skolās, filmās, grāmatās un aktuālos notikumos. Šim nolūkam mēs izmantojam Eiropas Padomes aktivitātes.</w:t>
            </w:r>
          </w:p>
          <w:p w14:paraId="659361B4"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Un mēs mācīsim cilvēkiem par ilgtspējīgām kopienām, lai viņi varētu aktīvi iesaistīties sabiedrības dzīvē. Mēs arī rīkosim seminārus, lai veicinātu izpratni par nelabvēlīgā situācijā esošiem cilvēkiem, ģeogrāfiskajām barjerām, veselības problēmām, invaliditāti, kultūras atšķirībām, sieviešu tiesībām, zaļo vidi un citām būtiskām tēmām.</w:t>
            </w:r>
          </w:p>
          <w:p w14:paraId="62181433"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Iegūsim izglītību par demokrātijas un cilvēktiesību vēsturisko attīstību un sagatavosim e-grāmatu par demokrātijas vēstures attīstību.</w:t>
            </w:r>
          </w:p>
          <w:p w14:paraId="50CBD240"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Mēs arī uzzināsim par tādiem svarīgiem notikumiem kā Eiropas Cilvēktiesību konvencija un atzīmēsim nozīmīgas dienas, kas saistītas ar demokrātiju un cilvēktiesībām.</w:t>
            </w:r>
          </w:p>
          <w:p w14:paraId="364DC667"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Mēs apgūsim zināšanas un prasmes muzeju izglītībā un kultūras mantojuma jomā, kā arī rīkosim kultūras veicināšanas pasākumus. Skolu mācību programmās tiks analizēta līdzīga un atšķirīga ar demokrātiju saistīta prakse.</w:t>
            </w:r>
          </w:p>
          <w:p w14:paraId="60C13F7F"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Skolu darbinieki varēs sagatavot mācību programmas materiālus.</w:t>
            </w:r>
          </w:p>
          <w:p w14:paraId="70ADE26B"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Analizējot notikumus, jauniešiem tiks sniegts atbalsts izpratnes veidošanā par Eiropas identitāti un līdzdalību demokrātiskos procesos.</w:t>
            </w:r>
          </w:p>
          <w:p w14:paraId="59D429AA"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Turklāt skolēni iegūs zināšanas par pilsoniskās sabiedrības organizācijām un attīstīs aktīvu pilsonisko apziņu, kā arī pilnveidos savas angļu valodas un IT prasmes.</w:t>
            </w:r>
          </w:p>
          <w:p w14:paraId="3B4F5645"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Dramaturģiskie pasākumi sniegs skolēniem problēmu risināšanas perspektīvu strīdīgos sociālos jautājumos. Turklāt tiks izskatīti materiāli par demokrātiju un cilvēktiesībām rakstītos un vizuālos plašsaziņas līdzekļos.</w:t>
            </w:r>
          </w:p>
          <w:p w14:paraId="6DAD640A"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 xml:space="preserve">Projekta noslēgumā tiks sagatavots seminārs par demokrātiju, kurā piedalīsies mūsu apgabala skolu skolēni, un vietējās pašvaldībās tiks organizēti dažādi ar projekta tēmu </w:t>
            </w:r>
            <w:r w:rsidRPr="00D61D8F">
              <w:rPr>
                <w:rFonts w:ascii="Times New Roman" w:hAnsi="Times New Roman"/>
                <w:color w:val="000000" w:themeColor="text1"/>
              </w:rPr>
              <w:lastRenderedPageBreak/>
              <w:t xml:space="preserve">saistīti konkursi. Šajos pasākumos dalībnieki iegūs pieredzi efektīvas līdzdalības, demokrātisko tiesību, zaļās vides un digitālās pieredzes jomā. Tas veicinās tādu indivīdu veidošanu, kuri veidos kopienas, kas būs apguvuši zināšanas un prasmes demokrātijas un līdztiesības jomā, kas ir viena no </w:t>
            </w:r>
            <w:proofErr w:type="spellStart"/>
            <w:r w:rsidRPr="00D61D8F">
              <w:rPr>
                <w:rFonts w:ascii="Times New Roman" w:hAnsi="Times New Roman"/>
                <w:color w:val="000000" w:themeColor="text1"/>
              </w:rPr>
              <w:t>Erasmus</w:t>
            </w:r>
            <w:proofErr w:type="spellEnd"/>
            <w:r w:rsidRPr="00D61D8F">
              <w:rPr>
                <w:rFonts w:ascii="Times New Roman" w:hAnsi="Times New Roman"/>
                <w:color w:val="000000" w:themeColor="text1"/>
              </w:rPr>
              <w:t xml:space="preserve"> plus programmas vadlīniju prioritārajām tēmām.</w:t>
            </w:r>
          </w:p>
          <w:p w14:paraId="2FE3BEB5"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Projekts atbalsta digitālo rīku izmantošanu gan skolēnu aktivitāšu īstenošanā (</w:t>
            </w:r>
            <w:proofErr w:type="spellStart"/>
            <w:r w:rsidRPr="00D61D8F">
              <w:rPr>
                <w:rFonts w:ascii="Times New Roman" w:hAnsi="Times New Roman"/>
                <w:color w:val="000000" w:themeColor="text1"/>
              </w:rPr>
              <w:t>web</w:t>
            </w:r>
            <w:proofErr w:type="spellEnd"/>
            <w:r w:rsidRPr="00D61D8F">
              <w:rPr>
                <w:rFonts w:ascii="Times New Roman" w:hAnsi="Times New Roman"/>
                <w:color w:val="000000" w:themeColor="text1"/>
              </w:rPr>
              <w:t xml:space="preserve"> 2.0 rīki logo veidošanai), gan projekta vadības nodrošināšanā (tiešsaistes sanāksmes). Projekta partnerības veidošanas procesā, kā arī projekta īstenošanas un rezultātu izplatīšanas laikā plānots izmantot dažādas platformas (</w:t>
            </w:r>
            <w:proofErr w:type="spellStart"/>
            <w:r w:rsidRPr="00D61D8F">
              <w:rPr>
                <w:rFonts w:ascii="Times New Roman" w:hAnsi="Times New Roman"/>
                <w:color w:val="000000" w:themeColor="text1"/>
              </w:rPr>
              <w:t>eTwinning</w:t>
            </w:r>
            <w:proofErr w:type="spellEnd"/>
            <w:r w:rsidRPr="00D61D8F">
              <w:rPr>
                <w:rFonts w:ascii="Times New Roman" w:hAnsi="Times New Roman"/>
                <w:color w:val="000000" w:themeColor="text1"/>
              </w:rPr>
              <w:t xml:space="preserve">, School </w:t>
            </w:r>
            <w:proofErr w:type="spellStart"/>
            <w:r w:rsidRPr="00D61D8F">
              <w:rPr>
                <w:rFonts w:ascii="Times New Roman" w:hAnsi="Times New Roman"/>
                <w:color w:val="000000" w:themeColor="text1"/>
              </w:rPr>
              <w:t>Education</w:t>
            </w:r>
            <w:proofErr w:type="spellEnd"/>
            <w:r w:rsidRPr="00D61D8F">
              <w:rPr>
                <w:rFonts w:ascii="Times New Roman" w:hAnsi="Times New Roman"/>
                <w:color w:val="000000" w:themeColor="text1"/>
              </w:rPr>
              <w:t xml:space="preserve"> </w:t>
            </w:r>
            <w:proofErr w:type="spellStart"/>
            <w:r w:rsidRPr="00D61D8F">
              <w:rPr>
                <w:rFonts w:ascii="Times New Roman" w:hAnsi="Times New Roman"/>
                <w:color w:val="000000" w:themeColor="text1"/>
              </w:rPr>
              <w:t>Gateway</w:t>
            </w:r>
            <w:proofErr w:type="spellEnd"/>
            <w:r w:rsidRPr="00D61D8F">
              <w:rPr>
                <w:rFonts w:ascii="Times New Roman" w:hAnsi="Times New Roman"/>
                <w:color w:val="000000" w:themeColor="text1"/>
              </w:rPr>
              <w:t>).</w:t>
            </w:r>
          </w:p>
          <w:p w14:paraId="4F17EEF5"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 xml:space="preserve">Projekts tiešā veidā atbalsta arī izpratnes veidošanu par vidi un cīņu pret klimata pārmaiņām, tēma iekļauta kā daļa no aktivitātes, iesaistot skolēnus tēmas prezentēšanā un diskusijās. </w:t>
            </w:r>
          </w:p>
          <w:p w14:paraId="64371899"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 xml:space="preserve">Projektu plāno īstenot 4 skolas (no Latvijas, Turcijas, Itālijas un Francijas). Projekta pieteikums ir LV un TR partneru iesāktās sadarbības </w:t>
            </w:r>
            <w:proofErr w:type="spellStart"/>
            <w:r w:rsidRPr="00D61D8F">
              <w:rPr>
                <w:rFonts w:ascii="Times New Roman" w:hAnsi="Times New Roman"/>
                <w:color w:val="000000" w:themeColor="text1"/>
              </w:rPr>
              <w:t>eTwinning</w:t>
            </w:r>
            <w:proofErr w:type="spellEnd"/>
            <w:r w:rsidRPr="00D61D8F">
              <w:rPr>
                <w:rFonts w:ascii="Times New Roman" w:hAnsi="Times New Roman"/>
                <w:color w:val="000000" w:themeColor="text1"/>
              </w:rPr>
              <w:t xml:space="preserve"> projekta ietvaros turpinājums. Par iepriekš īstenoto projektu, kas ir atbilstošs arī šī projekta tēmai par pilsonisko iesaistīšanos un līdzdalību, organizācijas 2019.gadā ir saņēmušas Eiropas Kvalitātes balvu. </w:t>
            </w:r>
          </w:p>
          <w:p w14:paraId="30B79F7E"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Komunikācijai un projekta aktivitāšu plānošanai izvēlēti atbilstoši rīki (e-pasti, tiešsaistes sanāksmes, telefona zvani, sazināšanās caur dažādiem virtuālajiem rīkiem, tikšanās klātienē).</w:t>
            </w:r>
          </w:p>
          <w:p w14:paraId="0F6E6C8F"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Kopā projekta ietvaros ir saplānotas  4 mācību mobilitātes, kurās ir iesaistītas skolēnu grupas. Tiks radīta iespēja sadarboties ar  ES valstīm un Turciju, dalīties un gūt pieredzi, diskutējot par aktuāliem izaicinājumiem izglītībā un politikā (demokrātijas joma).  Tiks pilnveidotas svešvalodas (angļu valodas) zināšanas un prasmes.</w:t>
            </w:r>
          </w:p>
          <w:p w14:paraId="1A475DE1"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 xml:space="preserve">Ar mūsu projekta palīdzību skolēni apgūs demokrātijas jēdzienu vēsturiskā procesā; viņi iegūs izpratni par personas tiesībām, dabu, kultūru atšķirībām, vienlīdzību, bēgļu problēmām, </w:t>
            </w:r>
            <w:proofErr w:type="spellStart"/>
            <w:r w:rsidRPr="00D61D8F">
              <w:rPr>
                <w:rFonts w:ascii="Times New Roman" w:hAnsi="Times New Roman"/>
                <w:color w:val="000000" w:themeColor="text1"/>
              </w:rPr>
              <w:t>kibermobingu</w:t>
            </w:r>
            <w:proofErr w:type="spellEnd"/>
            <w:r w:rsidRPr="00D61D8F">
              <w:rPr>
                <w:rFonts w:ascii="Times New Roman" w:hAnsi="Times New Roman"/>
                <w:color w:val="000000" w:themeColor="text1"/>
              </w:rPr>
              <w:t>. Turklāt viņi apgūs miermīlīgus problēmu risinājumus. Pēc projekta pabeigšanas tiks izdots buklets, kurā būs apkopoti projekta dati. Projektā iegūtie dati veicinās skolas kultūru un būs svarīgs avots skolotājiem un skolēniem ilgu laiku.</w:t>
            </w:r>
          </w:p>
        </w:tc>
      </w:tr>
      <w:tr w:rsidR="001C1BE9" w:rsidRPr="00D61D8F" w14:paraId="7985105A" w14:textId="77777777" w:rsidTr="00041800">
        <w:tc>
          <w:tcPr>
            <w:tcW w:w="1980" w:type="dxa"/>
          </w:tcPr>
          <w:p w14:paraId="12CFDBCE" w14:textId="77777777" w:rsidR="001C1BE9" w:rsidRPr="00D61D8F" w:rsidRDefault="001C1BE9" w:rsidP="00041800">
            <w:pPr>
              <w:rPr>
                <w:rFonts w:ascii="Times New Roman" w:eastAsia="Times New Roman" w:hAnsi="Times New Roman"/>
                <w:b/>
                <w:lang w:eastAsia="fr-FR"/>
              </w:rPr>
            </w:pPr>
            <w:r w:rsidRPr="00D61D8F">
              <w:rPr>
                <w:rFonts w:ascii="Times New Roman" w:hAnsi="Times New Roman"/>
                <w:b/>
              </w:rPr>
              <w:lastRenderedPageBreak/>
              <w:t>Projekta mērķa grupa</w:t>
            </w:r>
          </w:p>
        </w:tc>
        <w:tc>
          <w:tcPr>
            <w:tcW w:w="7654" w:type="dxa"/>
          </w:tcPr>
          <w:p w14:paraId="4B3017F2" w14:textId="77777777" w:rsidR="001C1BE9" w:rsidRPr="00D61D8F" w:rsidRDefault="001C1BE9" w:rsidP="00041800">
            <w:pPr>
              <w:jc w:val="both"/>
              <w:rPr>
                <w:rFonts w:ascii="Times New Roman" w:hAnsi="Times New Roman"/>
                <w:color w:val="000000" w:themeColor="text1"/>
              </w:rPr>
            </w:pPr>
            <w:r w:rsidRPr="00D61D8F">
              <w:rPr>
                <w:rFonts w:ascii="Times New Roman" w:hAnsi="Times New Roman"/>
                <w:color w:val="000000" w:themeColor="text1"/>
              </w:rPr>
              <w:t xml:space="preserve">Daugavpils Draudzīgā aicinājuma vidusskolas pedagoģiskie darbinieki (5), </w:t>
            </w:r>
          </w:p>
          <w:p w14:paraId="0F137BE7" w14:textId="77777777" w:rsidR="001C1BE9" w:rsidRPr="00D61D8F" w:rsidRDefault="001C1BE9" w:rsidP="00041800">
            <w:pPr>
              <w:jc w:val="both"/>
              <w:rPr>
                <w:rFonts w:ascii="Times New Roman" w:eastAsia="Times New Roman" w:hAnsi="Times New Roman"/>
                <w:b/>
                <w:lang w:eastAsia="fr-FR"/>
              </w:rPr>
            </w:pPr>
            <w:r w:rsidRPr="00D61D8F">
              <w:rPr>
                <w:rFonts w:ascii="Times New Roman" w:hAnsi="Times New Roman"/>
                <w:color w:val="000000" w:themeColor="text1"/>
              </w:rPr>
              <w:t>9.– 12. klases skolēni (16).</w:t>
            </w:r>
          </w:p>
        </w:tc>
      </w:tr>
      <w:tr w:rsidR="001C1BE9" w:rsidRPr="00D61D8F" w14:paraId="358A25F1" w14:textId="77777777" w:rsidTr="00041800">
        <w:tc>
          <w:tcPr>
            <w:tcW w:w="1980" w:type="dxa"/>
          </w:tcPr>
          <w:p w14:paraId="00D138D2" w14:textId="77777777" w:rsidR="001C1BE9" w:rsidRPr="00D61D8F" w:rsidRDefault="001C1BE9" w:rsidP="00041800">
            <w:pPr>
              <w:rPr>
                <w:rFonts w:ascii="Times New Roman" w:hAnsi="Times New Roman"/>
                <w:b/>
              </w:rPr>
            </w:pPr>
            <w:r w:rsidRPr="00D61D8F">
              <w:rPr>
                <w:rFonts w:ascii="Times New Roman" w:hAnsi="Times New Roman"/>
                <w:b/>
              </w:rPr>
              <w:t>Projekta izmaksas</w:t>
            </w:r>
          </w:p>
        </w:tc>
        <w:tc>
          <w:tcPr>
            <w:tcW w:w="7654" w:type="dxa"/>
          </w:tcPr>
          <w:p w14:paraId="757D87F5" w14:textId="77777777" w:rsidR="001C1BE9" w:rsidRPr="00D61D8F" w:rsidRDefault="001C1BE9" w:rsidP="00041800">
            <w:pPr>
              <w:jc w:val="both"/>
              <w:rPr>
                <w:rFonts w:ascii="Times New Roman" w:eastAsia="Times New Roman" w:hAnsi="Times New Roman"/>
                <w:lang w:eastAsia="fr-FR"/>
              </w:rPr>
            </w:pPr>
            <w:r w:rsidRPr="00D61D8F">
              <w:rPr>
                <w:rFonts w:ascii="Times New Roman" w:eastAsia="Times New Roman" w:hAnsi="Times New Roman"/>
                <w:lang w:eastAsia="fr-FR"/>
              </w:rPr>
              <w:t xml:space="preserve">100% ES Mūžizglītības </w:t>
            </w:r>
            <w:proofErr w:type="spellStart"/>
            <w:r w:rsidRPr="00D61D8F">
              <w:rPr>
                <w:rFonts w:ascii="Times New Roman" w:eastAsia="Times New Roman" w:hAnsi="Times New Roman"/>
                <w:lang w:eastAsia="fr-FR"/>
              </w:rPr>
              <w:t>Erasmus</w:t>
            </w:r>
            <w:proofErr w:type="spellEnd"/>
            <w:r w:rsidRPr="00D61D8F">
              <w:rPr>
                <w:rFonts w:ascii="Times New Roman" w:eastAsia="Times New Roman" w:hAnsi="Times New Roman"/>
                <w:lang w:eastAsia="fr-FR"/>
              </w:rPr>
              <w:t>+ programmas atbalsts:</w:t>
            </w:r>
          </w:p>
          <w:p w14:paraId="6BD5C0A2" w14:textId="1AD2D0C5" w:rsidR="001C1BE9" w:rsidRPr="00D61D8F" w:rsidRDefault="001C1BE9" w:rsidP="00041800">
            <w:pPr>
              <w:ind w:left="714" w:hanging="426"/>
              <w:jc w:val="both"/>
              <w:rPr>
                <w:rFonts w:ascii="Times New Roman" w:eastAsia="Times New Roman" w:hAnsi="Times New Roman"/>
                <w:lang w:eastAsia="fr-FR"/>
              </w:rPr>
            </w:pPr>
            <w:r w:rsidRPr="00D61D8F">
              <w:rPr>
                <w:rFonts w:ascii="Times New Roman" w:eastAsia="Times New Roman" w:hAnsi="Times New Roman"/>
                <w:lang w:eastAsia="fr-FR"/>
              </w:rPr>
              <w:t>•</w:t>
            </w:r>
            <w:r w:rsidRPr="00D61D8F">
              <w:rPr>
                <w:rFonts w:ascii="Times New Roman" w:eastAsia="Times New Roman" w:hAnsi="Times New Roman"/>
                <w:lang w:eastAsia="fr-FR"/>
              </w:rPr>
              <w:tab/>
              <w:t xml:space="preserve">projekta kopējais finansējums – 60 000,00 EUR (sešdesmit </w:t>
            </w:r>
            <w:r w:rsidR="005D149C" w:rsidRPr="00D61D8F">
              <w:rPr>
                <w:rFonts w:ascii="Times New Roman" w:eastAsia="Times New Roman" w:hAnsi="Times New Roman"/>
                <w:lang w:eastAsia="fr-FR"/>
              </w:rPr>
              <w:t>tūkstoši eiro un 00</w:t>
            </w:r>
            <w:r w:rsidRPr="00D61D8F">
              <w:rPr>
                <w:rFonts w:ascii="Times New Roman" w:eastAsia="Times New Roman" w:hAnsi="Times New Roman"/>
                <w:lang w:eastAsia="fr-FR"/>
              </w:rPr>
              <w:t xml:space="preserve"> centi)</w:t>
            </w:r>
          </w:p>
          <w:p w14:paraId="024BEB2F" w14:textId="552D0B55" w:rsidR="001C1BE9" w:rsidRPr="00D61D8F" w:rsidRDefault="001C1BE9" w:rsidP="00041800">
            <w:pPr>
              <w:ind w:left="714" w:hanging="426"/>
              <w:jc w:val="both"/>
              <w:rPr>
                <w:rFonts w:ascii="Times New Roman" w:eastAsia="Times New Roman" w:hAnsi="Times New Roman"/>
                <w:lang w:eastAsia="fr-FR"/>
              </w:rPr>
            </w:pPr>
            <w:r w:rsidRPr="00D61D8F">
              <w:rPr>
                <w:rFonts w:ascii="Times New Roman" w:eastAsia="Times New Roman" w:hAnsi="Times New Roman"/>
                <w:lang w:eastAsia="fr-FR"/>
              </w:rPr>
              <w:t>•</w:t>
            </w:r>
            <w:r w:rsidRPr="00D61D8F">
              <w:rPr>
                <w:rFonts w:ascii="Times New Roman" w:eastAsia="Times New Roman" w:hAnsi="Times New Roman"/>
                <w:lang w:eastAsia="fr-FR"/>
              </w:rPr>
              <w:tab/>
              <w:t xml:space="preserve">Daugavpils </w:t>
            </w:r>
            <w:proofErr w:type="spellStart"/>
            <w:r w:rsidRPr="00D61D8F">
              <w:rPr>
                <w:rFonts w:ascii="Times New Roman" w:eastAsia="Times New Roman" w:hAnsi="Times New Roman"/>
                <w:lang w:eastAsia="fr-FR"/>
              </w:rPr>
              <w:t>valstspilsētas</w:t>
            </w:r>
            <w:proofErr w:type="spellEnd"/>
            <w:r w:rsidRPr="00D61D8F">
              <w:rPr>
                <w:rFonts w:ascii="Times New Roman" w:eastAsia="Times New Roman" w:hAnsi="Times New Roman"/>
                <w:lang w:eastAsia="fr-FR"/>
              </w:rPr>
              <w:t xml:space="preserve"> pašvaldības </w:t>
            </w:r>
            <w:proofErr w:type="spellStart"/>
            <w:r w:rsidRPr="00D61D8F">
              <w:rPr>
                <w:rFonts w:ascii="Times New Roman" w:eastAsia="Times New Roman" w:hAnsi="Times New Roman"/>
                <w:lang w:eastAsia="fr-FR"/>
              </w:rPr>
              <w:t>priek</w:t>
            </w:r>
            <w:r w:rsidR="00624471">
              <w:rPr>
                <w:rFonts w:ascii="Times New Roman" w:eastAsia="Times New Roman" w:hAnsi="Times New Roman"/>
                <w:lang w:eastAsia="fr-FR"/>
              </w:rPr>
              <w:t>š</w:t>
            </w:r>
            <w:r w:rsidRPr="00D61D8F">
              <w:rPr>
                <w:rFonts w:ascii="Times New Roman" w:eastAsia="Times New Roman" w:hAnsi="Times New Roman"/>
                <w:lang w:eastAsia="fr-FR"/>
              </w:rPr>
              <w:t>finansējums</w:t>
            </w:r>
            <w:proofErr w:type="spellEnd"/>
            <w:r w:rsidR="005D149C" w:rsidRPr="00D61D8F">
              <w:rPr>
                <w:rFonts w:ascii="Times New Roman" w:eastAsia="Times New Roman" w:hAnsi="Times New Roman"/>
                <w:lang w:eastAsia="fr-FR"/>
              </w:rPr>
              <w:t xml:space="preserve"> 2024.gadā</w:t>
            </w:r>
            <w:r w:rsidRPr="00D61D8F">
              <w:rPr>
                <w:rFonts w:ascii="Times New Roman" w:eastAsia="Times New Roman" w:hAnsi="Times New Roman"/>
                <w:lang w:eastAsia="fr-FR"/>
              </w:rPr>
              <w:t xml:space="preserve"> 20% apmērā </w:t>
            </w:r>
            <w:r w:rsidR="005D149C" w:rsidRPr="00D61D8F">
              <w:rPr>
                <w:rFonts w:ascii="Times New Roman" w:eastAsia="Times New Roman" w:hAnsi="Times New Roman"/>
                <w:lang w:eastAsia="fr-FR"/>
              </w:rPr>
              <w:t>12</w:t>
            </w:r>
            <w:bookmarkStart w:id="0" w:name="_GoBack"/>
            <w:bookmarkEnd w:id="0"/>
            <w:r w:rsidR="005D149C" w:rsidRPr="00D61D8F">
              <w:rPr>
                <w:rFonts w:ascii="Times New Roman" w:eastAsia="Times New Roman" w:hAnsi="Times New Roman"/>
                <w:lang w:eastAsia="fr-FR"/>
              </w:rPr>
              <w:t xml:space="preserve">000 </w:t>
            </w:r>
            <w:r w:rsidRPr="00D61D8F">
              <w:rPr>
                <w:rFonts w:ascii="Times New Roman" w:eastAsia="Times New Roman" w:hAnsi="Times New Roman"/>
                <w:lang w:eastAsia="fr-FR"/>
              </w:rPr>
              <w:t>EUR</w:t>
            </w:r>
            <w:r w:rsidR="005D149C" w:rsidRPr="00D61D8F">
              <w:rPr>
                <w:rFonts w:ascii="Times New Roman" w:eastAsia="Times New Roman" w:hAnsi="Times New Roman"/>
                <w:lang w:eastAsia="fr-FR"/>
              </w:rPr>
              <w:t xml:space="preserve"> (divpadsmit tūkstoši eiro 00 centi)</w:t>
            </w:r>
            <w:r w:rsidRPr="00D61D8F">
              <w:rPr>
                <w:rFonts w:ascii="Times New Roman" w:eastAsia="Times New Roman" w:hAnsi="Times New Roman"/>
                <w:lang w:eastAsia="fr-FR"/>
              </w:rPr>
              <w:t>, kas tiks atgriezts pēc projekta noslēguma un gala atskaites iesniegšanas 2025. gadā.</w:t>
            </w:r>
          </w:p>
        </w:tc>
      </w:tr>
      <w:tr w:rsidR="001C1BE9" w:rsidRPr="00D61D8F" w14:paraId="23F1DAF3" w14:textId="77777777" w:rsidTr="00041800">
        <w:tc>
          <w:tcPr>
            <w:tcW w:w="1980" w:type="dxa"/>
          </w:tcPr>
          <w:p w14:paraId="0FDE6D6A" w14:textId="77777777" w:rsidR="001C1BE9" w:rsidRPr="00D61D8F" w:rsidRDefault="001C1BE9" w:rsidP="00041800">
            <w:pPr>
              <w:rPr>
                <w:rFonts w:ascii="Times New Roman" w:hAnsi="Times New Roman"/>
                <w:b/>
              </w:rPr>
            </w:pPr>
            <w:r w:rsidRPr="00D61D8F">
              <w:rPr>
                <w:rFonts w:ascii="Times New Roman" w:hAnsi="Times New Roman"/>
                <w:b/>
              </w:rPr>
              <w:t>Projekta aktivitātes</w:t>
            </w:r>
          </w:p>
        </w:tc>
        <w:tc>
          <w:tcPr>
            <w:tcW w:w="7654" w:type="dxa"/>
          </w:tcPr>
          <w:p w14:paraId="63184456" w14:textId="77777777" w:rsidR="001C1BE9" w:rsidRPr="00D61D8F" w:rsidRDefault="001C1BE9" w:rsidP="00041800">
            <w:pPr>
              <w:pStyle w:val="Sarakstarindkopa"/>
              <w:spacing w:after="200"/>
              <w:jc w:val="both"/>
              <w:rPr>
                <w:rFonts w:ascii="Times New Roman" w:eastAsia="Times New Roman" w:hAnsi="Times New Roman"/>
                <w:lang w:eastAsia="fr-FR"/>
              </w:rPr>
            </w:pPr>
            <w:r w:rsidRPr="00D61D8F">
              <w:rPr>
                <w:rFonts w:ascii="Times New Roman" w:eastAsia="Times New Roman" w:hAnsi="Times New Roman"/>
                <w:lang w:eastAsia="fr-FR"/>
              </w:rPr>
              <w:t>Mūsu projektā ir iekļautas 4 aktivitātes. Tās ietver: 1- "Demokrātijas vēsturiskais piedzīvojums” . 2- “Es iemantoju empātiju, es aizsargāju savu vidi”. 3- “Demokrātijas vērtību iedzīvināšana skolās un plašsaziņas līdzekļos”. 4- “Demokrātisko tiesību pārkāpumi un to risināšanas veidi.”</w:t>
            </w:r>
          </w:p>
          <w:p w14:paraId="3502865D" w14:textId="77777777" w:rsidR="001C1BE9" w:rsidRPr="00D61D8F" w:rsidRDefault="001C1BE9" w:rsidP="00041800">
            <w:pPr>
              <w:pStyle w:val="Sarakstarindkopa"/>
              <w:spacing w:after="200"/>
              <w:jc w:val="both"/>
              <w:rPr>
                <w:rFonts w:ascii="Times New Roman" w:eastAsia="Times New Roman" w:hAnsi="Times New Roman"/>
                <w:lang w:eastAsia="fr-FR"/>
              </w:rPr>
            </w:pPr>
            <w:r w:rsidRPr="00D61D8F">
              <w:rPr>
                <w:rFonts w:ascii="Times New Roman" w:eastAsia="Times New Roman" w:hAnsi="Times New Roman"/>
                <w:lang w:eastAsia="fr-FR"/>
              </w:rPr>
              <w:t xml:space="preserve">Ka arī:  </w:t>
            </w:r>
          </w:p>
          <w:p w14:paraId="3CE95F93" w14:textId="77777777" w:rsidR="001C1BE9" w:rsidRPr="00D61D8F" w:rsidRDefault="001C1BE9" w:rsidP="001C1BE9">
            <w:pPr>
              <w:pStyle w:val="Sarakstarindkopa"/>
              <w:numPr>
                <w:ilvl w:val="0"/>
                <w:numId w:val="18"/>
              </w:numPr>
              <w:jc w:val="both"/>
              <w:rPr>
                <w:rFonts w:ascii="Times New Roman" w:eastAsia="Times New Roman" w:hAnsi="Times New Roman"/>
                <w:lang w:eastAsia="fr-FR"/>
              </w:rPr>
            </w:pPr>
            <w:r w:rsidRPr="00D61D8F">
              <w:rPr>
                <w:rFonts w:ascii="Times New Roman" w:eastAsia="Times New Roman" w:hAnsi="Times New Roman"/>
                <w:lang w:eastAsia="fr-FR"/>
              </w:rPr>
              <w:t>demokrātija un iekļaujoša demokrātiska līdzdalība;</w:t>
            </w:r>
          </w:p>
          <w:p w14:paraId="6004504F" w14:textId="77777777" w:rsidR="001C1BE9" w:rsidRPr="00D61D8F" w:rsidRDefault="001C1BE9" w:rsidP="001C1BE9">
            <w:pPr>
              <w:pStyle w:val="Sarakstarindkopa"/>
              <w:numPr>
                <w:ilvl w:val="0"/>
                <w:numId w:val="18"/>
              </w:numPr>
              <w:spacing w:after="200"/>
              <w:jc w:val="both"/>
              <w:rPr>
                <w:rFonts w:ascii="Times New Roman" w:eastAsia="Times New Roman" w:hAnsi="Times New Roman"/>
                <w:lang w:eastAsia="fr-FR"/>
              </w:rPr>
            </w:pPr>
            <w:r w:rsidRPr="00D61D8F">
              <w:rPr>
                <w:rFonts w:ascii="Times New Roman" w:eastAsia="Times New Roman" w:hAnsi="Times New Roman"/>
                <w:lang w:eastAsia="fr-FR"/>
              </w:rPr>
              <w:t>digitālās prasmes un kompetences;</w:t>
            </w:r>
          </w:p>
          <w:p w14:paraId="2089D299" w14:textId="77777777" w:rsidR="001C1BE9" w:rsidRPr="00D61D8F" w:rsidRDefault="001C1BE9" w:rsidP="001C1BE9">
            <w:pPr>
              <w:pStyle w:val="Sarakstarindkopa"/>
              <w:numPr>
                <w:ilvl w:val="0"/>
                <w:numId w:val="18"/>
              </w:numPr>
              <w:spacing w:after="200"/>
              <w:jc w:val="both"/>
              <w:rPr>
                <w:rFonts w:ascii="Times New Roman" w:eastAsia="Times New Roman" w:hAnsi="Times New Roman"/>
                <w:lang w:eastAsia="fr-FR"/>
              </w:rPr>
            </w:pPr>
            <w:r w:rsidRPr="00D61D8F">
              <w:rPr>
                <w:rFonts w:ascii="Times New Roman" w:eastAsia="Times New Roman" w:hAnsi="Times New Roman"/>
                <w:lang w:eastAsia="fr-FR"/>
              </w:rPr>
              <w:t>skolotāju starpvalstu sanāksmes;</w:t>
            </w:r>
          </w:p>
          <w:p w14:paraId="626100A3" w14:textId="77777777" w:rsidR="001C1BE9" w:rsidRPr="00D61D8F" w:rsidRDefault="001C1BE9" w:rsidP="001C1BE9">
            <w:pPr>
              <w:pStyle w:val="Sarakstarindkopa"/>
              <w:numPr>
                <w:ilvl w:val="0"/>
                <w:numId w:val="18"/>
              </w:numPr>
              <w:spacing w:after="200"/>
              <w:jc w:val="both"/>
              <w:rPr>
                <w:rFonts w:ascii="Times New Roman" w:eastAsia="Times New Roman" w:hAnsi="Times New Roman"/>
                <w:lang w:eastAsia="fr-FR"/>
              </w:rPr>
            </w:pPr>
            <w:r w:rsidRPr="00D61D8F">
              <w:rPr>
                <w:rFonts w:ascii="Times New Roman" w:eastAsia="Times New Roman" w:hAnsi="Times New Roman"/>
                <w:lang w:eastAsia="fr-FR"/>
              </w:rPr>
              <w:t>mācību mobilitātes ar apmaiņas skolēnu grupu (4)</w:t>
            </w:r>
          </w:p>
          <w:p w14:paraId="3E624AE0" w14:textId="77777777" w:rsidR="001C1BE9" w:rsidRPr="00D61D8F" w:rsidRDefault="001C1BE9" w:rsidP="001C1BE9">
            <w:pPr>
              <w:pStyle w:val="Sarakstarindkopa"/>
              <w:numPr>
                <w:ilvl w:val="0"/>
                <w:numId w:val="18"/>
              </w:numPr>
              <w:spacing w:after="200"/>
              <w:jc w:val="both"/>
              <w:rPr>
                <w:rFonts w:ascii="Times New Roman" w:eastAsia="Times New Roman" w:hAnsi="Times New Roman"/>
                <w:lang w:eastAsia="fr-FR"/>
              </w:rPr>
            </w:pPr>
            <w:proofErr w:type="spellStart"/>
            <w:r w:rsidRPr="00D61D8F">
              <w:rPr>
                <w:rFonts w:ascii="Times New Roman" w:eastAsia="Times New Roman" w:hAnsi="Times New Roman"/>
                <w:lang w:eastAsia="fr-FR"/>
              </w:rPr>
              <w:t>TwinSpace</w:t>
            </w:r>
            <w:proofErr w:type="spellEnd"/>
            <w:r w:rsidRPr="00D61D8F">
              <w:rPr>
                <w:rFonts w:ascii="Times New Roman" w:eastAsia="Times New Roman" w:hAnsi="Times New Roman"/>
                <w:lang w:eastAsia="fr-FR"/>
              </w:rPr>
              <w:t xml:space="preserve"> (vienotas sadarbības un informatīvas platformas) izveide;</w:t>
            </w:r>
          </w:p>
          <w:p w14:paraId="5BDF4F29" w14:textId="77777777" w:rsidR="001C1BE9" w:rsidRPr="00D61D8F" w:rsidRDefault="001C1BE9" w:rsidP="001C1BE9">
            <w:pPr>
              <w:pStyle w:val="Sarakstarindkopa"/>
              <w:numPr>
                <w:ilvl w:val="0"/>
                <w:numId w:val="18"/>
              </w:numPr>
              <w:spacing w:after="200"/>
              <w:jc w:val="both"/>
              <w:rPr>
                <w:rFonts w:ascii="Times New Roman" w:eastAsia="Times New Roman" w:hAnsi="Times New Roman"/>
                <w:lang w:eastAsia="fr-FR"/>
              </w:rPr>
            </w:pPr>
            <w:r w:rsidRPr="00D61D8F">
              <w:rPr>
                <w:rFonts w:ascii="Times New Roman" w:eastAsia="Times New Roman" w:hAnsi="Times New Roman"/>
                <w:lang w:eastAsia="fr-FR"/>
              </w:rPr>
              <w:t>pieredzes apmaiņa, labās prakses pārņemšana;</w:t>
            </w:r>
          </w:p>
          <w:p w14:paraId="20ECC54B" w14:textId="77777777" w:rsidR="001C1BE9" w:rsidRPr="00D61D8F" w:rsidRDefault="001C1BE9" w:rsidP="001C1BE9">
            <w:pPr>
              <w:pStyle w:val="Sarakstarindkopa"/>
              <w:numPr>
                <w:ilvl w:val="0"/>
                <w:numId w:val="18"/>
              </w:numPr>
              <w:spacing w:after="200"/>
              <w:jc w:val="both"/>
              <w:rPr>
                <w:rFonts w:ascii="Times New Roman" w:eastAsia="Times New Roman" w:hAnsi="Times New Roman"/>
                <w:lang w:eastAsia="fr-FR"/>
              </w:rPr>
            </w:pPr>
            <w:r w:rsidRPr="00D61D8F">
              <w:rPr>
                <w:rFonts w:ascii="Times New Roman" w:eastAsia="Times New Roman" w:hAnsi="Times New Roman"/>
                <w:lang w:eastAsia="fr-FR"/>
              </w:rPr>
              <w:t>projekta rezultātu izplatīšana;</w:t>
            </w:r>
          </w:p>
          <w:p w14:paraId="36598937" w14:textId="77777777" w:rsidR="001C1BE9" w:rsidRPr="00D61D8F" w:rsidRDefault="001C1BE9" w:rsidP="001C1BE9">
            <w:pPr>
              <w:pStyle w:val="Sarakstarindkopa"/>
              <w:numPr>
                <w:ilvl w:val="0"/>
                <w:numId w:val="18"/>
              </w:numPr>
              <w:jc w:val="both"/>
              <w:rPr>
                <w:rFonts w:ascii="Times New Roman" w:eastAsia="Times New Roman" w:hAnsi="Times New Roman"/>
                <w:lang w:eastAsia="fr-FR"/>
              </w:rPr>
            </w:pPr>
            <w:r w:rsidRPr="00D61D8F">
              <w:rPr>
                <w:rFonts w:ascii="Times New Roman" w:eastAsia="Times New Roman" w:hAnsi="Times New Roman"/>
                <w:lang w:eastAsia="fr-FR"/>
              </w:rPr>
              <w:t>informēšana par projekta gaitu masu informācijas līdzekļos.</w:t>
            </w:r>
          </w:p>
        </w:tc>
      </w:tr>
      <w:tr w:rsidR="001C1BE9" w:rsidRPr="00D61D8F" w14:paraId="050CC6A3" w14:textId="77777777" w:rsidTr="00041800">
        <w:tc>
          <w:tcPr>
            <w:tcW w:w="1980" w:type="dxa"/>
          </w:tcPr>
          <w:p w14:paraId="10695933" w14:textId="77777777" w:rsidR="001C1BE9" w:rsidRPr="00D61D8F" w:rsidRDefault="001C1BE9" w:rsidP="00041800">
            <w:pPr>
              <w:rPr>
                <w:rFonts w:ascii="Times New Roman" w:hAnsi="Times New Roman"/>
                <w:b/>
              </w:rPr>
            </w:pPr>
            <w:r w:rsidRPr="00D61D8F">
              <w:rPr>
                <w:rFonts w:ascii="Times New Roman" w:hAnsi="Times New Roman"/>
                <w:b/>
              </w:rPr>
              <w:t>Projekta koordinatores</w:t>
            </w:r>
          </w:p>
        </w:tc>
        <w:tc>
          <w:tcPr>
            <w:tcW w:w="7654" w:type="dxa"/>
          </w:tcPr>
          <w:p w14:paraId="348FA07E" w14:textId="77777777" w:rsidR="001C1BE9" w:rsidRPr="00D61D8F" w:rsidRDefault="001C1BE9" w:rsidP="00041800">
            <w:pPr>
              <w:jc w:val="both"/>
              <w:rPr>
                <w:rFonts w:ascii="Times New Roman" w:eastAsia="Times New Roman" w:hAnsi="Times New Roman"/>
                <w:b/>
                <w:lang w:eastAsia="fr-FR"/>
              </w:rPr>
            </w:pPr>
            <w:r w:rsidRPr="00D61D8F">
              <w:rPr>
                <w:rFonts w:ascii="Times New Roman" w:hAnsi="Times New Roman"/>
              </w:rPr>
              <w:t xml:space="preserve">Daugavpils Draudzīgā aicinājuma vidusskolas direktores vietniece Regīna Urbanoviča,  ģeogrāfijas skolotāja Svetlana </w:t>
            </w:r>
            <w:proofErr w:type="spellStart"/>
            <w:r w:rsidRPr="00D61D8F">
              <w:rPr>
                <w:rFonts w:ascii="Times New Roman" w:hAnsi="Times New Roman"/>
              </w:rPr>
              <w:t>Rudjko</w:t>
            </w:r>
            <w:proofErr w:type="spellEnd"/>
            <w:r w:rsidRPr="00D61D8F">
              <w:rPr>
                <w:rFonts w:ascii="Times New Roman" w:hAnsi="Times New Roman"/>
              </w:rPr>
              <w:t>.</w:t>
            </w:r>
          </w:p>
        </w:tc>
      </w:tr>
    </w:tbl>
    <w:p w14:paraId="40532D12" w14:textId="2D43B6D4" w:rsidR="009D53F0" w:rsidRPr="00D61D8F" w:rsidRDefault="009D53F0" w:rsidP="009D53F0">
      <w:pPr>
        <w:spacing w:after="0" w:line="240" w:lineRule="auto"/>
        <w:rPr>
          <w:rFonts w:ascii="Times New Roman" w:hAnsi="Times New Roman"/>
        </w:rPr>
      </w:pPr>
    </w:p>
    <w:p w14:paraId="15AAAC6D" w14:textId="38FCA12D" w:rsidR="00826B55" w:rsidRPr="00D61D8F" w:rsidRDefault="002505BC" w:rsidP="009D53F0">
      <w:pPr>
        <w:spacing w:after="0" w:line="240" w:lineRule="auto"/>
        <w:rPr>
          <w:rFonts w:ascii="Times New Roman" w:hAnsi="Times New Roman"/>
        </w:rPr>
      </w:pPr>
      <w:r w:rsidRPr="00D61D8F">
        <w:rPr>
          <w:rFonts w:ascii="Times New Roman" w:hAnsi="Times New Roman"/>
          <w:shd w:val="clear" w:color="auto" w:fill="FFFFFF"/>
        </w:rPr>
        <w:t xml:space="preserve">Daugavpils </w:t>
      </w:r>
      <w:proofErr w:type="spellStart"/>
      <w:r w:rsidRPr="00D61D8F">
        <w:rPr>
          <w:rFonts w:ascii="Times New Roman" w:hAnsi="Times New Roman"/>
          <w:shd w:val="clear" w:color="auto" w:fill="FFFFFF"/>
        </w:rPr>
        <w:t>valstspilsētas</w:t>
      </w:r>
      <w:proofErr w:type="spellEnd"/>
      <w:r w:rsidRPr="00D61D8F">
        <w:rPr>
          <w:rFonts w:ascii="Times New Roman" w:hAnsi="Times New Roman"/>
          <w:shd w:val="clear" w:color="auto" w:fill="FFFFFF"/>
        </w:rPr>
        <w:t xml:space="preserve"> pašvaldības domes priekšsēdētājs</w:t>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r w:rsidRPr="00D61D8F">
        <w:rPr>
          <w:rFonts w:ascii="Times New Roman" w:hAnsi="Times New Roman"/>
        </w:rPr>
        <w:tab/>
      </w:r>
      <w:proofErr w:type="spellStart"/>
      <w:r w:rsidR="009D53F0" w:rsidRPr="00D61D8F">
        <w:rPr>
          <w:rFonts w:ascii="Times New Roman" w:hAnsi="Times New Roman"/>
        </w:rPr>
        <w:t>A.Elksniņš</w:t>
      </w:r>
      <w:proofErr w:type="spellEnd"/>
    </w:p>
    <w:p w14:paraId="4EC00A9F" w14:textId="3269C3F4" w:rsidR="00826B55" w:rsidRPr="00D61D8F" w:rsidRDefault="00826B55">
      <w:pPr>
        <w:rPr>
          <w:rFonts w:ascii="Times New Roman" w:hAnsi="Times New Roman"/>
        </w:rPr>
      </w:pPr>
    </w:p>
    <w:sectPr w:rsidR="00826B55" w:rsidRPr="00D61D8F" w:rsidSect="00A4015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097"/>
    <w:multiLevelType w:val="hybridMultilevel"/>
    <w:tmpl w:val="56F8FFDA"/>
    <w:lvl w:ilvl="0" w:tplc="E982B7B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205A80"/>
    <w:multiLevelType w:val="hybridMultilevel"/>
    <w:tmpl w:val="62781246"/>
    <w:lvl w:ilvl="0" w:tplc="1FF2E6EA">
      <w:start w:val="1"/>
      <w:numFmt w:val="decimal"/>
      <w:lvlText w:val="%1."/>
      <w:lvlJc w:val="left"/>
      <w:pPr>
        <w:ind w:left="4680" w:hanging="360"/>
      </w:pPr>
      <w:rPr>
        <w:rFonts w:hint="default"/>
      </w:rPr>
    </w:lvl>
    <w:lvl w:ilvl="1" w:tplc="04260019" w:tentative="1">
      <w:start w:val="1"/>
      <w:numFmt w:val="lowerLetter"/>
      <w:lvlText w:val="%2."/>
      <w:lvlJc w:val="left"/>
      <w:pPr>
        <w:ind w:left="5400" w:hanging="360"/>
      </w:pPr>
    </w:lvl>
    <w:lvl w:ilvl="2" w:tplc="0426001B" w:tentative="1">
      <w:start w:val="1"/>
      <w:numFmt w:val="lowerRoman"/>
      <w:lvlText w:val="%3."/>
      <w:lvlJc w:val="right"/>
      <w:pPr>
        <w:ind w:left="6120" w:hanging="180"/>
      </w:pPr>
    </w:lvl>
    <w:lvl w:ilvl="3" w:tplc="0426000F" w:tentative="1">
      <w:start w:val="1"/>
      <w:numFmt w:val="decimal"/>
      <w:lvlText w:val="%4."/>
      <w:lvlJc w:val="left"/>
      <w:pPr>
        <w:ind w:left="6840" w:hanging="360"/>
      </w:pPr>
    </w:lvl>
    <w:lvl w:ilvl="4" w:tplc="04260019" w:tentative="1">
      <w:start w:val="1"/>
      <w:numFmt w:val="lowerLetter"/>
      <w:lvlText w:val="%5."/>
      <w:lvlJc w:val="left"/>
      <w:pPr>
        <w:ind w:left="7560" w:hanging="360"/>
      </w:pPr>
    </w:lvl>
    <w:lvl w:ilvl="5" w:tplc="0426001B" w:tentative="1">
      <w:start w:val="1"/>
      <w:numFmt w:val="lowerRoman"/>
      <w:lvlText w:val="%6."/>
      <w:lvlJc w:val="right"/>
      <w:pPr>
        <w:ind w:left="8280" w:hanging="180"/>
      </w:pPr>
    </w:lvl>
    <w:lvl w:ilvl="6" w:tplc="0426000F" w:tentative="1">
      <w:start w:val="1"/>
      <w:numFmt w:val="decimal"/>
      <w:lvlText w:val="%7."/>
      <w:lvlJc w:val="left"/>
      <w:pPr>
        <w:ind w:left="9000" w:hanging="360"/>
      </w:pPr>
    </w:lvl>
    <w:lvl w:ilvl="7" w:tplc="04260019" w:tentative="1">
      <w:start w:val="1"/>
      <w:numFmt w:val="lowerLetter"/>
      <w:lvlText w:val="%8."/>
      <w:lvlJc w:val="left"/>
      <w:pPr>
        <w:ind w:left="9720" w:hanging="360"/>
      </w:pPr>
    </w:lvl>
    <w:lvl w:ilvl="8" w:tplc="0426001B" w:tentative="1">
      <w:start w:val="1"/>
      <w:numFmt w:val="lowerRoman"/>
      <w:lvlText w:val="%9."/>
      <w:lvlJc w:val="right"/>
      <w:pPr>
        <w:ind w:left="10440" w:hanging="180"/>
      </w:pPr>
    </w:lvl>
  </w:abstractNum>
  <w:abstractNum w:abstractNumId="2" w15:restartNumberingAfterBreak="0">
    <w:nsid w:val="067562F4"/>
    <w:multiLevelType w:val="hybridMultilevel"/>
    <w:tmpl w:val="24B82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CD38A0"/>
    <w:multiLevelType w:val="hybridMultilevel"/>
    <w:tmpl w:val="08669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02B85"/>
    <w:multiLevelType w:val="hybridMultilevel"/>
    <w:tmpl w:val="5B16C302"/>
    <w:lvl w:ilvl="0" w:tplc="0426000F">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09585B"/>
    <w:multiLevelType w:val="hybridMultilevel"/>
    <w:tmpl w:val="AF88A3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0A6A9E"/>
    <w:multiLevelType w:val="hybridMultilevel"/>
    <w:tmpl w:val="89B202C4"/>
    <w:lvl w:ilvl="0" w:tplc="2E8C06F6">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1C1686"/>
    <w:multiLevelType w:val="hybridMultilevel"/>
    <w:tmpl w:val="FB8491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852F4E"/>
    <w:multiLevelType w:val="hybridMultilevel"/>
    <w:tmpl w:val="9314F1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172EC1"/>
    <w:multiLevelType w:val="hybridMultilevel"/>
    <w:tmpl w:val="BE3E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E0FDD"/>
    <w:multiLevelType w:val="hybridMultilevel"/>
    <w:tmpl w:val="27846E1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CC00F1"/>
    <w:multiLevelType w:val="hybridMultilevel"/>
    <w:tmpl w:val="7B32C56E"/>
    <w:lvl w:ilvl="0" w:tplc="6466398C">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4A40487"/>
    <w:multiLevelType w:val="hybridMultilevel"/>
    <w:tmpl w:val="62781246"/>
    <w:lvl w:ilvl="0" w:tplc="1FF2E6EA">
      <w:start w:val="1"/>
      <w:numFmt w:val="decimal"/>
      <w:lvlText w:val="%1."/>
      <w:lvlJc w:val="left"/>
      <w:pPr>
        <w:ind w:left="4680" w:hanging="360"/>
      </w:pPr>
      <w:rPr>
        <w:rFonts w:hint="default"/>
      </w:rPr>
    </w:lvl>
    <w:lvl w:ilvl="1" w:tplc="04260019" w:tentative="1">
      <w:start w:val="1"/>
      <w:numFmt w:val="lowerLetter"/>
      <w:lvlText w:val="%2."/>
      <w:lvlJc w:val="left"/>
      <w:pPr>
        <w:ind w:left="5400" w:hanging="360"/>
      </w:pPr>
    </w:lvl>
    <w:lvl w:ilvl="2" w:tplc="0426001B" w:tentative="1">
      <w:start w:val="1"/>
      <w:numFmt w:val="lowerRoman"/>
      <w:lvlText w:val="%3."/>
      <w:lvlJc w:val="right"/>
      <w:pPr>
        <w:ind w:left="6120" w:hanging="180"/>
      </w:pPr>
    </w:lvl>
    <w:lvl w:ilvl="3" w:tplc="0426000F" w:tentative="1">
      <w:start w:val="1"/>
      <w:numFmt w:val="decimal"/>
      <w:lvlText w:val="%4."/>
      <w:lvlJc w:val="left"/>
      <w:pPr>
        <w:ind w:left="6840" w:hanging="360"/>
      </w:pPr>
    </w:lvl>
    <w:lvl w:ilvl="4" w:tplc="04260019" w:tentative="1">
      <w:start w:val="1"/>
      <w:numFmt w:val="lowerLetter"/>
      <w:lvlText w:val="%5."/>
      <w:lvlJc w:val="left"/>
      <w:pPr>
        <w:ind w:left="7560" w:hanging="360"/>
      </w:pPr>
    </w:lvl>
    <w:lvl w:ilvl="5" w:tplc="0426001B" w:tentative="1">
      <w:start w:val="1"/>
      <w:numFmt w:val="lowerRoman"/>
      <w:lvlText w:val="%6."/>
      <w:lvlJc w:val="right"/>
      <w:pPr>
        <w:ind w:left="8280" w:hanging="180"/>
      </w:pPr>
    </w:lvl>
    <w:lvl w:ilvl="6" w:tplc="0426000F" w:tentative="1">
      <w:start w:val="1"/>
      <w:numFmt w:val="decimal"/>
      <w:lvlText w:val="%7."/>
      <w:lvlJc w:val="left"/>
      <w:pPr>
        <w:ind w:left="9000" w:hanging="360"/>
      </w:pPr>
    </w:lvl>
    <w:lvl w:ilvl="7" w:tplc="04260019" w:tentative="1">
      <w:start w:val="1"/>
      <w:numFmt w:val="lowerLetter"/>
      <w:lvlText w:val="%8."/>
      <w:lvlJc w:val="left"/>
      <w:pPr>
        <w:ind w:left="9720" w:hanging="360"/>
      </w:pPr>
    </w:lvl>
    <w:lvl w:ilvl="8" w:tplc="0426001B" w:tentative="1">
      <w:start w:val="1"/>
      <w:numFmt w:val="lowerRoman"/>
      <w:lvlText w:val="%9."/>
      <w:lvlJc w:val="right"/>
      <w:pPr>
        <w:ind w:left="10440" w:hanging="180"/>
      </w:pPr>
    </w:lvl>
  </w:abstractNum>
  <w:abstractNum w:abstractNumId="13" w15:restartNumberingAfterBreak="0">
    <w:nsid w:val="5107307E"/>
    <w:multiLevelType w:val="hybridMultilevel"/>
    <w:tmpl w:val="24B82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FD1F5E"/>
    <w:multiLevelType w:val="hybridMultilevel"/>
    <w:tmpl w:val="5838DD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2A13AA"/>
    <w:multiLevelType w:val="hybridMultilevel"/>
    <w:tmpl w:val="809ED6BA"/>
    <w:lvl w:ilvl="0" w:tplc="F976A85C">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6" w15:restartNumberingAfterBreak="0">
    <w:nsid w:val="61106585"/>
    <w:multiLevelType w:val="hybridMultilevel"/>
    <w:tmpl w:val="993E7BC6"/>
    <w:lvl w:ilvl="0" w:tplc="E020CD3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0B4192"/>
    <w:multiLevelType w:val="hybridMultilevel"/>
    <w:tmpl w:val="81D8A4DA"/>
    <w:lvl w:ilvl="0" w:tplc="0809000F">
      <w:start w:val="1"/>
      <w:numFmt w:val="decimal"/>
      <w:lvlText w:val="%1."/>
      <w:lvlJc w:val="left"/>
      <w:pPr>
        <w:ind w:left="50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57C79D4"/>
    <w:multiLevelType w:val="hybridMultilevel"/>
    <w:tmpl w:val="9314F1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AE5093"/>
    <w:multiLevelType w:val="hybridMultilevel"/>
    <w:tmpl w:val="2932EB6C"/>
    <w:lvl w:ilvl="0" w:tplc="0426000F">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0"/>
  </w:num>
  <w:num w:numId="3">
    <w:abstractNumId w:val="19"/>
  </w:num>
  <w:num w:numId="4">
    <w:abstractNumId w:val="17"/>
  </w:num>
  <w:num w:numId="5">
    <w:abstractNumId w:val="13"/>
  </w:num>
  <w:num w:numId="6">
    <w:abstractNumId w:val="4"/>
  </w:num>
  <w:num w:numId="7">
    <w:abstractNumId w:val="2"/>
  </w:num>
  <w:num w:numId="8">
    <w:abstractNumId w:val="14"/>
  </w:num>
  <w:num w:numId="9">
    <w:abstractNumId w:val="8"/>
  </w:num>
  <w:num w:numId="10">
    <w:abstractNumId w:val="18"/>
  </w:num>
  <w:num w:numId="11">
    <w:abstractNumId w:val="6"/>
  </w:num>
  <w:num w:numId="12">
    <w:abstractNumId w:val="7"/>
  </w:num>
  <w:num w:numId="13">
    <w:abstractNumId w:val="3"/>
  </w:num>
  <w:num w:numId="14">
    <w:abstractNumId w:val="9"/>
  </w:num>
  <w:num w:numId="15">
    <w:abstractNumId w:val="15"/>
  </w:num>
  <w:num w:numId="16">
    <w:abstractNumId w:val="1"/>
  </w:num>
  <w:num w:numId="17">
    <w:abstractNumId w:val="12"/>
  </w:num>
  <w:num w:numId="18">
    <w:abstractNumId w:val="1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B6"/>
    <w:rsid w:val="00062558"/>
    <w:rsid w:val="0009431F"/>
    <w:rsid w:val="000C118D"/>
    <w:rsid w:val="000D611B"/>
    <w:rsid w:val="000E3607"/>
    <w:rsid w:val="00105D92"/>
    <w:rsid w:val="0014209B"/>
    <w:rsid w:val="00147444"/>
    <w:rsid w:val="0015554B"/>
    <w:rsid w:val="00173C66"/>
    <w:rsid w:val="001A45E2"/>
    <w:rsid w:val="001C1BE9"/>
    <w:rsid w:val="001E4865"/>
    <w:rsid w:val="001E7F0F"/>
    <w:rsid w:val="00207846"/>
    <w:rsid w:val="002505BC"/>
    <w:rsid w:val="00263990"/>
    <w:rsid w:val="0029239D"/>
    <w:rsid w:val="002E125E"/>
    <w:rsid w:val="00365D35"/>
    <w:rsid w:val="00374DC1"/>
    <w:rsid w:val="00387921"/>
    <w:rsid w:val="003953F9"/>
    <w:rsid w:val="003A3B69"/>
    <w:rsid w:val="003A6DEE"/>
    <w:rsid w:val="003F2171"/>
    <w:rsid w:val="004408FD"/>
    <w:rsid w:val="0047612F"/>
    <w:rsid w:val="00494086"/>
    <w:rsid w:val="004D0763"/>
    <w:rsid w:val="004D5C1D"/>
    <w:rsid w:val="004E169A"/>
    <w:rsid w:val="004E3C69"/>
    <w:rsid w:val="004F47C8"/>
    <w:rsid w:val="005171B2"/>
    <w:rsid w:val="00587A32"/>
    <w:rsid w:val="00590906"/>
    <w:rsid w:val="005D149C"/>
    <w:rsid w:val="005D5BCB"/>
    <w:rsid w:val="006009B4"/>
    <w:rsid w:val="00624471"/>
    <w:rsid w:val="00630DD0"/>
    <w:rsid w:val="00641603"/>
    <w:rsid w:val="00664376"/>
    <w:rsid w:val="006A1A84"/>
    <w:rsid w:val="0072548B"/>
    <w:rsid w:val="00793408"/>
    <w:rsid w:val="007A5B54"/>
    <w:rsid w:val="007B6F03"/>
    <w:rsid w:val="00800526"/>
    <w:rsid w:val="00826B55"/>
    <w:rsid w:val="008428CE"/>
    <w:rsid w:val="00845C5B"/>
    <w:rsid w:val="00887CB0"/>
    <w:rsid w:val="00887DAF"/>
    <w:rsid w:val="008C160C"/>
    <w:rsid w:val="008C413F"/>
    <w:rsid w:val="00954A77"/>
    <w:rsid w:val="009B3761"/>
    <w:rsid w:val="009D1783"/>
    <w:rsid w:val="009D53F0"/>
    <w:rsid w:val="00A03A14"/>
    <w:rsid w:val="00A14067"/>
    <w:rsid w:val="00A40159"/>
    <w:rsid w:val="00AC2633"/>
    <w:rsid w:val="00AE7558"/>
    <w:rsid w:val="00B15354"/>
    <w:rsid w:val="00BA42A6"/>
    <w:rsid w:val="00BA69AF"/>
    <w:rsid w:val="00BD489F"/>
    <w:rsid w:val="00C214D2"/>
    <w:rsid w:val="00C27358"/>
    <w:rsid w:val="00C63DE3"/>
    <w:rsid w:val="00C66340"/>
    <w:rsid w:val="00CB74AA"/>
    <w:rsid w:val="00CF7233"/>
    <w:rsid w:val="00D07F75"/>
    <w:rsid w:val="00D32115"/>
    <w:rsid w:val="00D61D8F"/>
    <w:rsid w:val="00D84B9F"/>
    <w:rsid w:val="00D967ED"/>
    <w:rsid w:val="00DC0D52"/>
    <w:rsid w:val="00DD564C"/>
    <w:rsid w:val="00E069F1"/>
    <w:rsid w:val="00E51570"/>
    <w:rsid w:val="00ED0AB6"/>
    <w:rsid w:val="00F02D49"/>
    <w:rsid w:val="00F17A44"/>
    <w:rsid w:val="00F213BC"/>
    <w:rsid w:val="00F732EE"/>
    <w:rsid w:val="00FB4333"/>
    <w:rsid w:val="00FC33D7"/>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B2B5"/>
  <w15:docId w15:val="{3D9215CD-50FF-45DF-82EB-AA687194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D0AB6"/>
    <w:rPr>
      <w:rFonts w:ascii="Calibri" w:eastAsia="Calibri" w:hAnsi="Calibri" w:cs="Times New Roman"/>
    </w:rPr>
  </w:style>
  <w:style w:type="paragraph" w:styleId="Virsraksts1">
    <w:name w:val="heading 1"/>
    <w:basedOn w:val="Parasts"/>
    <w:next w:val="Parasts"/>
    <w:link w:val="Virsraksts1Rakstz"/>
    <w:qFormat/>
    <w:rsid w:val="00494086"/>
    <w:pPr>
      <w:keepNext/>
      <w:spacing w:before="240" w:after="60" w:line="240" w:lineRule="auto"/>
      <w:outlineLvl w:val="0"/>
    </w:pPr>
    <w:rPr>
      <w:rFonts w:ascii="Arial" w:eastAsia="Times New Roman"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Tekstabloks">
    <w:name w:val="Block Text"/>
    <w:basedOn w:val="Parasts"/>
    <w:unhideWhenUsed/>
    <w:rsid w:val="00ED0AB6"/>
    <w:pPr>
      <w:spacing w:after="0" w:line="240" w:lineRule="auto"/>
      <w:ind w:left="-426" w:right="-57"/>
      <w:jc w:val="both"/>
    </w:pPr>
    <w:rPr>
      <w:rFonts w:ascii="Garamond" w:eastAsia="Times New Roman" w:hAnsi="Garamond"/>
      <w:sz w:val="24"/>
      <w:szCs w:val="24"/>
      <w:lang w:val="en-GB" w:eastAsia="fr-FR"/>
    </w:rPr>
  </w:style>
  <w:style w:type="paragraph" w:styleId="Pamatteksts">
    <w:name w:val="Body Text"/>
    <w:basedOn w:val="Parasts"/>
    <w:link w:val="PamattekstsRakstz"/>
    <w:uiPriority w:val="99"/>
    <w:unhideWhenUsed/>
    <w:rsid w:val="00ED0AB6"/>
    <w:pPr>
      <w:spacing w:after="120"/>
    </w:pPr>
    <w:rPr>
      <w:lang w:val="x-none"/>
    </w:rPr>
  </w:style>
  <w:style w:type="character" w:customStyle="1" w:styleId="PamattekstsRakstz">
    <w:name w:val="Pamatteksts Rakstz."/>
    <w:basedOn w:val="Noklusjumarindkopasfonts"/>
    <w:link w:val="Pamatteksts"/>
    <w:uiPriority w:val="99"/>
    <w:rsid w:val="00ED0AB6"/>
    <w:rPr>
      <w:rFonts w:ascii="Calibri" w:eastAsia="Calibri" w:hAnsi="Calibri" w:cs="Times New Roman"/>
      <w:lang w:val="x-none"/>
    </w:rPr>
  </w:style>
  <w:style w:type="paragraph" w:styleId="Sarakstarindkopa">
    <w:name w:val="List Paragraph"/>
    <w:basedOn w:val="Parasts"/>
    <w:uiPriority w:val="34"/>
    <w:qFormat/>
    <w:rsid w:val="00ED0AB6"/>
    <w:pPr>
      <w:ind w:left="720"/>
      <w:contextualSpacing/>
    </w:pPr>
  </w:style>
  <w:style w:type="paragraph" w:styleId="Galvene">
    <w:name w:val="header"/>
    <w:basedOn w:val="Parasts"/>
    <w:link w:val="GalveneRakstz"/>
    <w:uiPriority w:val="99"/>
    <w:unhideWhenUsed/>
    <w:rsid w:val="00ED0AB6"/>
    <w:pPr>
      <w:tabs>
        <w:tab w:val="center" w:pos="4153"/>
        <w:tab w:val="right" w:pos="8306"/>
      </w:tabs>
      <w:spacing w:after="0" w:line="240" w:lineRule="auto"/>
    </w:pPr>
    <w:rPr>
      <w:sz w:val="20"/>
      <w:szCs w:val="20"/>
      <w:lang w:eastAsia="x-none"/>
    </w:rPr>
  </w:style>
  <w:style w:type="character" w:customStyle="1" w:styleId="GalveneRakstz">
    <w:name w:val="Galvene Rakstz."/>
    <w:basedOn w:val="Noklusjumarindkopasfonts"/>
    <w:link w:val="Galvene"/>
    <w:uiPriority w:val="99"/>
    <w:rsid w:val="00ED0AB6"/>
    <w:rPr>
      <w:rFonts w:ascii="Calibri" w:eastAsia="Calibri" w:hAnsi="Calibri" w:cs="Times New Roman"/>
      <w:sz w:val="20"/>
      <w:szCs w:val="20"/>
      <w:lang w:eastAsia="x-none"/>
    </w:rPr>
  </w:style>
  <w:style w:type="character" w:customStyle="1" w:styleId="Virsraksts1Rakstz">
    <w:name w:val="Virsraksts 1 Rakstz."/>
    <w:basedOn w:val="Noklusjumarindkopasfonts"/>
    <w:link w:val="Virsraksts1"/>
    <w:rsid w:val="00494086"/>
    <w:rPr>
      <w:rFonts w:ascii="Arial" w:eastAsia="Times New Roman" w:hAnsi="Arial" w:cs="Arial"/>
      <w:b/>
      <w:bCs/>
      <w:kern w:val="32"/>
      <w:sz w:val="32"/>
      <w:szCs w:val="32"/>
    </w:rPr>
  </w:style>
  <w:style w:type="character" w:styleId="Izteiksmgs">
    <w:name w:val="Strong"/>
    <w:basedOn w:val="Noklusjumarindkopasfonts"/>
    <w:uiPriority w:val="22"/>
    <w:qFormat/>
    <w:rsid w:val="0047612F"/>
    <w:rPr>
      <w:b/>
      <w:bCs/>
    </w:rPr>
  </w:style>
  <w:style w:type="character" w:customStyle="1" w:styleId="Title1">
    <w:name w:val="Title1"/>
    <w:basedOn w:val="Noklusjumarindkopasfonts"/>
    <w:rsid w:val="0072548B"/>
  </w:style>
  <w:style w:type="table" w:styleId="Reatabula">
    <w:name w:val="Table Grid"/>
    <w:basedOn w:val="Parastatabula"/>
    <w:uiPriority w:val="59"/>
    <w:rsid w:val="0058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07846"/>
    <w:pPr>
      <w:spacing w:after="0" w:line="240" w:lineRule="auto"/>
    </w:pPr>
    <w:rPr>
      <w:rFonts w:ascii="Calibri" w:eastAsia="Calibri" w:hAnsi="Calibri" w:cs="Times New Roman"/>
      <w:lang w:val="en-US"/>
    </w:rPr>
  </w:style>
  <w:style w:type="character" w:customStyle="1" w:styleId="word">
    <w:name w:val="word"/>
    <w:basedOn w:val="Noklusjumarindkopasfonts"/>
    <w:qFormat/>
    <w:rsid w:val="00A40159"/>
  </w:style>
  <w:style w:type="paragraph" w:styleId="Paraststmeklis">
    <w:name w:val="Normal (Web)"/>
    <w:basedOn w:val="Parasts"/>
    <w:uiPriority w:val="99"/>
    <w:unhideWhenUsed/>
    <w:rsid w:val="009D53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t-translation">
    <w:name w:val="mt-translation"/>
    <w:basedOn w:val="Parasts"/>
    <w:qFormat/>
    <w:rsid w:val="00826B55"/>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733DC14910DBE43ABCAF95F90BCC9AC" ma:contentTypeVersion="13" ma:contentTypeDescription="Izveidot jaunu dokumentu." ma:contentTypeScope="" ma:versionID="28720c6263296551eed9ad164bd1f575">
  <xsd:schema xmlns:xsd="http://www.w3.org/2001/XMLSchema" xmlns:xs="http://www.w3.org/2001/XMLSchema" xmlns:p="http://schemas.microsoft.com/office/2006/metadata/properties" xmlns:ns3="04fe897c-d543-4d2f-86f2-2d9587821db8" targetNamespace="http://schemas.microsoft.com/office/2006/metadata/properties" ma:root="true" ma:fieldsID="5fdba1e29771a0034d237425d3a133aa" ns3:_="">
    <xsd:import namespace="04fe897c-d543-4d2f-86f2-2d9587821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897c-d543-4d2f-86f2-2d9587821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fe897c-d543-4d2f-86f2-2d9587821db8" xsi:nil="true"/>
  </documentManagement>
</p:properties>
</file>

<file path=customXml/itemProps1.xml><?xml version="1.0" encoding="utf-8"?>
<ds:datastoreItem xmlns:ds="http://schemas.openxmlformats.org/officeDocument/2006/customXml" ds:itemID="{38A0FBF1-B37C-44B0-9182-CEC48B88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897c-d543-4d2f-86f2-2d9587821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911E4-D732-4FB8-898C-7591788903B9}">
  <ds:schemaRefs>
    <ds:schemaRef ds:uri="http://schemas.microsoft.com/sharepoint/v3/contenttype/forms"/>
  </ds:schemaRefs>
</ds:datastoreItem>
</file>

<file path=customXml/itemProps3.xml><?xml version="1.0" encoding="utf-8"?>
<ds:datastoreItem xmlns:ds="http://schemas.openxmlformats.org/officeDocument/2006/customXml" ds:itemID="{65255608-F3CD-4DE0-B493-EFD41F062E06}">
  <ds:schemaRefs>
    <ds:schemaRef ds:uri="http://schemas.microsoft.com/office/2006/documentManagement/types"/>
    <ds:schemaRef ds:uri="http://www.w3.org/XML/1998/namespace"/>
    <ds:schemaRef ds:uri="http://purl.org/dc/elements/1.1/"/>
    <ds:schemaRef ds:uri="http://schemas.microsoft.com/office/2006/metadata/properties"/>
    <ds:schemaRef ds:uri="04fe897c-d543-4d2f-86f2-2d9587821db8"/>
    <ds:schemaRef ds:uri="http://schemas.microsoft.com/office/infopath/2007/PartnerControl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7870</Words>
  <Characters>4486</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Sandra Zelča</cp:lastModifiedBy>
  <cp:revision>5</cp:revision>
  <cp:lastPrinted>2019-09-23T10:06:00Z</cp:lastPrinted>
  <dcterms:created xsi:type="dcterms:W3CDTF">2023-11-16T13:46:00Z</dcterms:created>
  <dcterms:modified xsi:type="dcterms:W3CDTF">2023-11-17T07:19:00Z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0x0101005733DC14910DBE43ABCAF95F90BCC9AC</vt:lpwstr>
  </property>
</Properties>
</file>