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BE1AA" w14:textId="5C436BC1" w:rsidR="00C02F51" w:rsidRPr="008F4C7B" w:rsidRDefault="00F43B1F" w:rsidP="00C02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Vienošanās</w:t>
      </w:r>
      <w:proofErr w:type="spellEnd"/>
    </w:p>
    <w:p w14:paraId="22ECFC85" w14:textId="09EF28B1" w:rsidR="00992A20" w:rsidRPr="008F4C7B" w:rsidRDefault="00BA5937" w:rsidP="00C02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2023.gada 26.septembra</w:t>
      </w:r>
      <w:r w:rsid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D6D">
        <w:rPr>
          <w:rFonts w:ascii="Times New Roman" w:hAnsi="Times New Roman" w:cs="Times New Roman"/>
          <w:sz w:val="24"/>
          <w:szCs w:val="24"/>
        </w:rPr>
        <w:t>d</w:t>
      </w:r>
      <w:r w:rsidR="00C02F51" w:rsidRPr="008F4C7B">
        <w:rPr>
          <w:rFonts w:ascii="Times New Roman" w:hAnsi="Times New Roman" w:cs="Times New Roman"/>
          <w:sz w:val="24"/>
          <w:szCs w:val="24"/>
        </w:rPr>
        <w:t>eleģēšanas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līguma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izmaiņām</w:t>
      </w:r>
      <w:proofErr w:type="spellEnd"/>
    </w:p>
    <w:p w14:paraId="78A031E9" w14:textId="77777777" w:rsidR="00C02F51" w:rsidRPr="008F4C7B" w:rsidRDefault="00C02F51" w:rsidP="00C02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FD2053" w14:textId="10D47023" w:rsidR="00C02F51" w:rsidRPr="008F4C7B" w:rsidRDefault="008F4C7B" w:rsidP="00C02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C7B">
        <w:rPr>
          <w:rFonts w:ascii="Times New Roman" w:hAnsi="Times New Roman" w:cs="Times New Roman"/>
          <w:sz w:val="24"/>
          <w:szCs w:val="24"/>
        </w:rPr>
        <w:t>Daugavpi</w:t>
      </w:r>
      <w:r w:rsidR="00C91519">
        <w:rPr>
          <w:rFonts w:ascii="Times New Roman" w:hAnsi="Times New Roman" w:cs="Times New Roman"/>
          <w:sz w:val="24"/>
          <w:szCs w:val="24"/>
        </w:rPr>
        <w:t>lī</w:t>
      </w:r>
      <w:proofErr w:type="spellEnd"/>
      <w:r w:rsidR="00C91519">
        <w:rPr>
          <w:rFonts w:ascii="Times New Roman" w:hAnsi="Times New Roman" w:cs="Times New Roman"/>
          <w:sz w:val="24"/>
          <w:szCs w:val="24"/>
        </w:rPr>
        <w:t xml:space="preserve"> </w:t>
      </w:r>
      <w:r w:rsidR="00C91519">
        <w:rPr>
          <w:rFonts w:ascii="Times New Roman" w:hAnsi="Times New Roman" w:cs="Times New Roman"/>
          <w:sz w:val="24"/>
          <w:szCs w:val="24"/>
        </w:rPr>
        <w:tab/>
      </w:r>
      <w:r w:rsidR="00C91519">
        <w:rPr>
          <w:rFonts w:ascii="Times New Roman" w:hAnsi="Times New Roman" w:cs="Times New Roman"/>
          <w:sz w:val="24"/>
          <w:szCs w:val="24"/>
        </w:rPr>
        <w:tab/>
      </w:r>
      <w:r w:rsidR="00C91519">
        <w:rPr>
          <w:rFonts w:ascii="Times New Roman" w:hAnsi="Times New Roman" w:cs="Times New Roman"/>
          <w:sz w:val="24"/>
          <w:szCs w:val="24"/>
        </w:rPr>
        <w:tab/>
      </w:r>
      <w:r w:rsidR="00C91519">
        <w:rPr>
          <w:rFonts w:ascii="Times New Roman" w:hAnsi="Times New Roman" w:cs="Times New Roman"/>
          <w:sz w:val="24"/>
          <w:szCs w:val="24"/>
        </w:rPr>
        <w:tab/>
      </w:r>
      <w:r w:rsidR="00C91519">
        <w:rPr>
          <w:rFonts w:ascii="Times New Roman" w:hAnsi="Times New Roman" w:cs="Times New Roman"/>
          <w:sz w:val="24"/>
          <w:szCs w:val="24"/>
        </w:rPr>
        <w:tab/>
      </w:r>
      <w:r w:rsidR="00C91519">
        <w:rPr>
          <w:rFonts w:ascii="Times New Roman" w:hAnsi="Times New Roman" w:cs="Times New Roman"/>
          <w:sz w:val="24"/>
          <w:szCs w:val="24"/>
        </w:rPr>
        <w:tab/>
      </w:r>
      <w:r w:rsidR="00C91519">
        <w:rPr>
          <w:rFonts w:ascii="Times New Roman" w:hAnsi="Times New Roman" w:cs="Times New Roman"/>
          <w:sz w:val="24"/>
          <w:szCs w:val="24"/>
        </w:rPr>
        <w:tab/>
      </w:r>
      <w:r w:rsidR="00C91519">
        <w:rPr>
          <w:rFonts w:ascii="Times New Roman" w:hAnsi="Times New Roman" w:cs="Times New Roman"/>
          <w:sz w:val="24"/>
          <w:szCs w:val="24"/>
        </w:rPr>
        <w:tab/>
        <w:t>2023.gada ____.</w:t>
      </w:r>
      <w:proofErr w:type="spellStart"/>
      <w:r w:rsidR="003B6DD6">
        <w:rPr>
          <w:rFonts w:ascii="Times New Roman" w:hAnsi="Times New Roman" w:cs="Times New Roman"/>
          <w:sz w:val="24"/>
          <w:szCs w:val="24"/>
        </w:rPr>
        <w:t>novembrī</w:t>
      </w:r>
      <w:proofErr w:type="spellEnd"/>
    </w:p>
    <w:p w14:paraId="4CCDD396" w14:textId="77777777" w:rsidR="00C02F51" w:rsidRPr="008F4C7B" w:rsidRDefault="00C02F51" w:rsidP="00C02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61DFE" w14:textId="2617DA02" w:rsidR="00C02F51" w:rsidRPr="008F4C7B" w:rsidRDefault="00C02F51" w:rsidP="00641C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C7B">
        <w:rPr>
          <w:rFonts w:ascii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="008F4C7B" w:rsidRPr="008F4C7B">
        <w:rPr>
          <w:rFonts w:ascii="Times New Roman" w:hAnsi="Times New Roman" w:cs="Times New Roman"/>
          <w:b/>
          <w:sz w:val="24"/>
          <w:szCs w:val="24"/>
        </w:rPr>
        <w:t>valsts</w:t>
      </w:r>
      <w:r w:rsidRPr="008F4C7B">
        <w:rPr>
          <w:rFonts w:ascii="Times New Roman" w:hAnsi="Times New Roman" w:cs="Times New Roman"/>
          <w:b/>
          <w:sz w:val="24"/>
          <w:szCs w:val="24"/>
        </w:rPr>
        <w:t>pilsētas</w:t>
      </w:r>
      <w:proofErr w:type="spellEnd"/>
      <w:r w:rsidRPr="008F4C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b/>
          <w:sz w:val="24"/>
          <w:szCs w:val="24"/>
        </w:rPr>
        <w:t>pašvaldība</w:t>
      </w:r>
      <w:proofErr w:type="spellEnd"/>
      <w:r w:rsidR="00F65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5936">
        <w:rPr>
          <w:rFonts w:ascii="Times New Roman" w:hAnsi="Times New Roman" w:cs="Times New Roman"/>
          <w:sz w:val="24"/>
          <w:szCs w:val="24"/>
        </w:rPr>
        <w:t>reģistrācijas</w:t>
      </w:r>
      <w:proofErr w:type="spellEnd"/>
      <w:r w:rsidR="00F65936">
        <w:rPr>
          <w:rFonts w:ascii="Times New Roman" w:hAnsi="Times New Roman" w:cs="Times New Roman"/>
          <w:sz w:val="24"/>
          <w:szCs w:val="24"/>
        </w:rPr>
        <w:t xml:space="preserve"> Nr.90000077325</w:t>
      </w:r>
      <w:r w:rsidRPr="008F4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tupmāk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P</w:t>
      </w:r>
      <w:r w:rsidR="00F65936">
        <w:rPr>
          <w:rFonts w:ascii="Times New Roman" w:hAnsi="Times New Roman" w:cs="Times New Roman"/>
          <w:sz w:val="24"/>
          <w:szCs w:val="24"/>
        </w:rPr>
        <w:t>ašvaldība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tās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r w:rsidRPr="008F4C7B">
        <w:rPr>
          <w:rFonts w:ascii="Times New Roman" w:hAnsi="Times New Roman" w:cs="Times New Roman"/>
          <w:sz w:val="24"/>
          <w:szCs w:val="24"/>
        </w:rPr>
        <w:t xml:space="preserve">domes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priekšsēdētāja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Andreja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Elksniņa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persona,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kurš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rīkojas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saskaņā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Pašvaldību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likuma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17.panta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trešās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daļas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5.punktu </w:t>
      </w:r>
      <w:r w:rsidRPr="008F4C7B">
        <w:rPr>
          <w:rFonts w:ascii="Times New Roman" w:hAnsi="Times New Roman" w:cs="Times New Roman"/>
          <w:sz w:val="24"/>
          <w:szCs w:val="24"/>
        </w:rPr>
        <w:t>u</w:t>
      </w:r>
      <w:r w:rsidR="00516C8B" w:rsidRPr="008F4C7B">
        <w:rPr>
          <w:rFonts w:ascii="Times New Roman" w:hAnsi="Times New Roman" w:cs="Times New Roman"/>
          <w:sz w:val="24"/>
          <w:szCs w:val="24"/>
        </w:rPr>
        <w:t xml:space="preserve">n Daugavpils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valsts</w:t>
      </w:r>
      <w:r w:rsidR="00516C8B" w:rsidRPr="008F4C7B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="00516C8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pašval</w:t>
      </w:r>
      <w:r w:rsidR="004911E0">
        <w:rPr>
          <w:rFonts w:ascii="Times New Roman" w:hAnsi="Times New Roman" w:cs="Times New Roman"/>
          <w:sz w:val="24"/>
          <w:szCs w:val="24"/>
        </w:rPr>
        <w:t>dības</w:t>
      </w:r>
      <w:proofErr w:type="spellEnd"/>
      <w:r w:rsidR="004911E0">
        <w:rPr>
          <w:rFonts w:ascii="Times New Roman" w:hAnsi="Times New Roman" w:cs="Times New Roman"/>
          <w:sz w:val="24"/>
          <w:szCs w:val="24"/>
        </w:rPr>
        <w:t xml:space="preserve"> domes 2023.gada ___.</w:t>
      </w:r>
      <w:proofErr w:type="spellStart"/>
      <w:r w:rsidR="00B77F66">
        <w:rPr>
          <w:rFonts w:ascii="Times New Roman" w:hAnsi="Times New Roman" w:cs="Times New Roman"/>
          <w:sz w:val="24"/>
          <w:szCs w:val="24"/>
        </w:rPr>
        <w:t>novembra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lēmumu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Nr.___</w:t>
      </w:r>
      <w:r w:rsidR="004911E0">
        <w:rPr>
          <w:rFonts w:ascii="Times New Roman" w:hAnsi="Times New Roman" w:cs="Times New Roman"/>
          <w:sz w:val="24"/>
          <w:szCs w:val="24"/>
        </w:rPr>
        <w:t xml:space="preserve"> “</w:t>
      </w:r>
      <w:r w:rsidR="00BA5937"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 w:rsidR="00BA5937">
        <w:rPr>
          <w:rFonts w:ascii="Times New Roman" w:hAnsi="Times New Roman" w:cs="Times New Roman"/>
          <w:sz w:val="24"/>
          <w:szCs w:val="24"/>
        </w:rPr>
        <w:t>Vienošanās</w:t>
      </w:r>
      <w:proofErr w:type="spellEnd"/>
      <w:r w:rsidR="00BA5937">
        <w:rPr>
          <w:rFonts w:ascii="Times New Roman" w:hAnsi="Times New Roman" w:cs="Times New Roman"/>
          <w:sz w:val="24"/>
          <w:szCs w:val="24"/>
        </w:rPr>
        <w:t xml:space="preserve"> par 2023.gada 26.septembra</w:t>
      </w:r>
      <w:r w:rsidR="004D3D6D"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D6D" w:rsidRPr="004D3D6D">
        <w:rPr>
          <w:rFonts w:ascii="Times New Roman" w:hAnsi="Times New Roman" w:cs="Times New Roman"/>
          <w:sz w:val="24"/>
          <w:szCs w:val="24"/>
        </w:rPr>
        <w:t>deleģēšanas</w:t>
      </w:r>
      <w:proofErr w:type="spellEnd"/>
      <w:r w:rsidR="004D3D6D"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D6D" w:rsidRPr="004D3D6D">
        <w:rPr>
          <w:rFonts w:ascii="Times New Roman" w:hAnsi="Times New Roman" w:cs="Times New Roman"/>
          <w:sz w:val="24"/>
          <w:szCs w:val="24"/>
        </w:rPr>
        <w:t>līguma</w:t>
      </w:r>
      <w:proofErr w:type="spellEnd"/>
      <w:r w:rsidR="004D3D6D"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D6D" w:rsidRPr="004D3D6D">
        <w:rPr>
          <w:rFonts w:ascii="Times New Roman" w:hAnsi="Times New Roman" w:cs="Times New Roman"/>
          <w:sz w:val="24"/>
          <w:szCs w:val="24"/>
        </w:rPr>
        <w:t>izmaiņām</w:t>
      </w:r>
      <w:proofErr w:type="spellEnd"/>
      <w:r w:rsidR="004D3D6D"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D6D" w:rsidRPr="004D3D6D">
        <w:rPr>
          <w:rFonts w:ascii="Times New Roman" w:hAnsi="Times New Roman" w:cs="Times New Roman"/>
          <w:sz w:val="24"/>
          <w:szCs w:val="24"/>
        </w:rPr>
        <w:t>noslēgšanu</w:t>
      </w:r>
      <w:proofErr w:type="spellEnd"/>
      <w:r w:rsidR="004D3D6D"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D6D" w:rsidRPr="004D3D6D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4D3D6D"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D6D" w:rsidRPr="004D3D6D">
        <w:rPr>
          <w:rFonts w:ascii="Times New Roman" w:hAnsi="Times New Roman" w:cs="Times New Roman"/>
          <w:sz w:val="24"/>
          <w:szCs w:val="24"/>
        </w:rPr>
        <w:t>sabiedrību</w:t>
      </w:r>
      <w:proofErr w:type="spellEnd"/>
      <w:r w:rsidR="004D3D6D"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D6D" w:rsidRPr="004D3D6D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4D3D6D"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D6D" w:rsidRPr="004D3D6D">
        <w:rPr>
          <w:rFonts w:ascii="Times New Roman" w:hAnsi="Times New Roman" w:cs="Times New Roman"/>
          <w:sz w:val="24"/>
          <w:szCs w:val="24"/>
        </w:rPr>
        <w:t>ierobežotu</w:t>
      </w:r>
      <w:proofErr w:type="spellEnd"/>
      <w:r w:rsidR="004D3D6D"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D6D" w:rsidRPr="004D3D6D">
        <w:rPr>
          <w:rFonts w:ascii="Times New Roman" w:hAnsi="Times New Roman" w:cs="Times New Roman"/>
          <w:sz w:val="24"/>
          <w:szCs w:val="24"/>
        </w:rPr>
        <w:t>atbildīb</w:t>
      </w:r>
      <w:r w:rsidR="003B6DD6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3B6DD6">
        <w:rPr>
          <w:rFonts w:ascii="Times New Roman" w:hAnsi="Times New Roman" w:cs="Times New Roman"/>
          <w:sz w:val="24"/>
          <w:szCs w:val="24"/>
        </w:rPr>
        <w:t xml:space="preserve"> „Daugavpils </w:t>
      </w:r>
      <w:proofErr w:type="spellStart"/>
      <w:r w:rsidR="003B6DD6">
        <w:rPr>
          <w:rFonts w:ascii="Times New Roman" w:hAnsi="Times New Roman" w:cs="Times New Roman"/>
          <w:sz w:val="24"/>
          <w:szCs w:val="24"/>
        </w:rPr>
        <w:t>bērnu</w:t>
      </w:r>
      <w:proofErr w:type="spellEnd"/>
      <w:r w:rsidR="003B6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D6"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 w:rsidR="003B6DD6">
        <w:rPr>
          <w:rFonts w:ascii="Times New Roman" w:hAnsi="Times New Roman" w:cs="Times New Roman"/>
          <w:sz w:val="24"/>
          <w:szCs w:val="24"/>
        </w:rPr>
        <w:t xml:space="preserve"> centrs</w:t>
      </w:r>
      <w:r w:rsidR="004D3D6D" w:rsidRPr="004D3D6D">
        <w:rPr>
          <w:rFonts w:ascii="Times New Roman" w:hAnsi="Times New Roman" w:cs="Times New Roman"/>
          <w:sz w:val="24"/>
          <w:szCs w:val="24"/>
        </w:rPr>
        <w:t>”</w:t>
      </w:r>
      <w:r w:rsidR="004911E0">
        <w:rPr>
          <w:rFonts w:ascii="Times New Roman" w:hAnsi="Times New Roman" w:cs="Times New Roman"/>
          <w:sz w:val="24"/>
          <w:szCs w:val="24"/>
        </w:rPr>
        <w:t>”</w:t>
      </w:r>
      <w:r w:rsidRPr="008F4C7B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vienas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puses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>, un</w:t>
      </w:r>
    </w:p>
    <w:p w14:paraId="58678EDE" w14:textId="3FC76C87" w:rsidR="008F4C7B" w:rsidRDefault="004D3D6D" w:rsidP="008F4C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3D6D">
        <w:rPr>
          <w:rFonts w:ascii="Times New Roman" w:hAnsi="Times New Roman" w:cs="Times New Roman"/>
          <w:b/>
          <w:sz w:val="24"/>
          <w:szCs w:val="24"/>
        </w:rPr>
        <w:t>SI</w:t>
      </w:r>
      <w:r w:rsidR="003B6DD6">
        <w:rPr>
          <w:rFonts w:ascii="Times New Roman" w:hAnsi="Times New Roman" w:cs="Times New Roman"/>
          <w:b/>
          <w:sz w:val="24"/>
          <w:szCs w:val="24"/>
        </w:rPr>
        <w:t xml:space="preserve">A “Daugavpils </w:t>
      </w:r>
      <w:proofErr w:type="spellStart"/>
      <w:r w:rsidR="003B6DD6">
        <w:rPr>
          <w:rFonts w:ascii="Times New Roman" w:hAnsi="Times New Roman" w:cs="Times New Roman"/>
          <w:b/>
          <w:sz w:val="24"/>
          <w:szCs w:val="24"/>
        </w:rPr>
        <w:t>bērnu</w:t>
      </w:r>
      <w:proofErr w:type="spellEnd"/>
      <w:r w:rsidR="003B6D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6DD6">
        <w:rPr>
          <w:rFonts w:ascii="Times New Roman" w:hAnsi="Times New Roman" w:cs="Times New Roman"/>
          <w:b/>
          <w:sz w:val="24"/>
          <w:szCs w:val="24"/>
        </w:rPr>
        <w:t>veselības</w:t>
      </w:r>
      <w:proofErr w:type="spellEnd"/>
      <w:r w:rsidR="003B6DD6">
        <w:rPr>
          <w:rFonts w:ascii="Times New Roman" w:hAnsi="Times New Roman" w:cs="Times New Roman"/>
          <w:b/>
          <w:sz w:val="24"/>
          <w:szCs w:val="24"/>
        </w:rPr>
        <w:t xml:space="preserve"> centrs</w:t>
      </w:r>
      <w:r w:rsidRPr="004D3D6D">
        <w:rPr>
          <w:rFonts w:ascii="Times New Roman" w:hAnsi="Times New Roman" w:cs="Times New Roman"/>
          <w:b/>
          <w:sz w:val="24"/>
          <w:szCs w:val="24"/>
        </w:rPr>
        <w:t>”</w:t>
      </w:r>
      <w:r w:rsidRPr="004D3D6D">
        <w:rPr>
          <w:rFonts w:ascii="Times New Roman" w:hAnsi="Times New Roman" w:cs="Times New Roman"/>
          <w:sz w:val="24"/>
          <w:szCs w:val="24"/>
        </w:rPr>
        <w:t>,</w:t>
      </w:r>
      <w:r w:rsidRPr="004D3D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3D6D">
        <w:rPr>
          <w:rFonts w:ascii="Times New Roman" w:hAnsi="Times New Roman" w:cs="Times New Roman"/>
          <w:sz w:val="24"/>
          <w:szCs w:val="24"/>
        </w:rPr>
        <w:t>reģistrācijas</w:t>
      </w:r>
      <w:proofErr w:type="spellEnd"/>
      <w:r w:rsidRPr="004D3D6D">
        <w:rPr>
          <w:rFonts w:ascii="Times New Roman" w:hAnsi="Times New Roman" w:cs="Times New Roman"/>
          <w:sz w:val="24"/>
          <w:szCs w:val="24"/>
        </w:rPr>
        <w:t xml:space="preserve"> Nr.</w:t>
      </w:r>
      <w:r w:rsidR="003B6DD6" w:rsidRPr="003B6DD6">
        <w:rPr>
          <w:rFonts w:ascii="Times New Roman" w:hAnsi="Times New Roman" w:cs="Times New Roman"/>
          <w:sz w:val="24"/>
          <w:szCs w:val="24"/>
        </w:rPr>
        <w:t>41503021397</w:t>
      </w:r>
      <w:r w:rsidRPr="004D3D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647B" w:rsidRPr="008F4C7B">
        <w:rPr>
          <w:rFonts w:ascii="Times New Roman" w:hAnsi="Times New Roman" w:cs="Times New Roman"/>
          <w:sz w:val="24"/>
          <w:szCs w:val="24"/>
        </w:rPr>
        <w:t>turpmāk</w:t>
      </w:r>
      <w:proofErr w:type="spellEnd"/>
      <w:r w:rsidR="0006647B">
        <w:rPr>
          <w:rFonts w:ascii="Times New Roman" w:hAnsi="Times New Roman" w:cs="Times New Roman"/>
          <w:sz w:val="24"/>
          <w:szCs w:val="24"/>
        </w:rPr>
        <w:t xml:space="preserve"> </w:t>
      </w:r>
      <w:r w:rsidR="0006647B" w:rsidRPr="008F4C7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06647B">
        <w:rPr>
          <w:rFonts w:ascii="Times New Roman" w:hAnsi="Times New Roman" w:cs="Times New Roman"/>
          <w:sz w:val="24"/>
          <w:szCs w:val="24"/>
        </w:rPr>
        <w:t>Sabiedrība</w:t>
      </w:r>
      <w:proofErr w:type="spellEnd"/>
      <w:r w:rsidR="0006647B" w:rsidRPr="008F4C7B">
        <w:rPr>
          <w:rFonts w:ascii="Times New Roman" w:hAnsi="Times New Roman" w:cs="Times New Roman"/>
          <w:sz w:val="24"/>
          <w:szCs w:val="24"/>
        </w:rPr>
        <w:t>”</w:t>
      </w:r>
      <w:r w:rsidR="000664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6DD6">
        <w:rPr>
          <w:rFonts w:ascii="Times New Roman" w:hAnsi="Times New Roman" w:cs="Times New Roman"/>
          <w:sz w:val="24"/>
          <w:szCs w:val="24"/>
        </w:rPr>
        <w:t>tās</w:t>
      </w:r>
      <w:proofErr w:type="spellEnd"/>
      <w:r w:rsidR="003B6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D6">
        <w:rPr>
          <w:rFonts w:ascii="Times New Roman" w:hAnsi="Times New Roman" w:cs="Times New Roman"/>
          <w:sz w:val="24"/>
          <w:szCs w:val="24"/>
        </w:rPr>
        <w:t>valdes</w:t>
      </w:r>
      <w:proofErr w:type="spellEnd"/>
      <w:r w:rsidR="003B6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D6">
        <w:rPr>
          <w:rFonts w:ascii="Times New Roman" w:hAnsi="Times New Roman" w:cs="Times New Roman"/>
          <w:sz w:val="24"/>
          <w:szCs w:val="24"/>
        </w:rPr>
        <w:t>locekles</w:t>
      </w:r>
      <w:proofErr w:type="spellEnd"/>
      <w:r w:rsidR="003B6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D6">
        <w:rPr>
          <w:rFonts w:ascii="Times New Roman" w:hAnsi="Times New Roman" w:cs="Times New Roman"/>
          <w:sz w:val="24"/>
          <w:szCs w:val="24"/>
        </w:rPr>
        <w:t>Tatjanas</w:t>
      </w:r>
      <w:proofErr w:type="spellEnd"/>
      <w:r w:rsidR="003B6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D6">
        <w:rPr>
          <w:rFonts w:ascii="Times New Roman" w:hAnsi="Times New Roman" w:cs="Times New Roman"/>
          <w:sz w:val="24"/>
          <w:szCs w:val="24"/>
        </w:rPr>
        <w:t>Kokinas</w:t>
      </w:r>
      <w:proofErr w:type="spellEnd"/>
      <w:r w:rsidR="003B6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D6">
        <w:rPr>
          <w:rFonts w:ascii="Times New Roman" w:hAnsi="Times New Roman" w:cs="Times New Roman"/>
          <w:sz w:val="24"/>
          <w:szCs w:val="24"/>
        </w:rPr>
        <w:t>personā</w:t>
      </w:r>
      <w:proofErr w:type="spellEnd"/>
      <w:r w:rsidR="003B6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6DD6">
        <w:rPr>
          <w:rFonts w:ascii="Times New Roman" w:hAnsi="Times New Roman" w:cs="Times New Roman"/>
          <w:sz w:val="24"/>
          <w:szCs w:val="24"/>
        </w:rPr>
        <w:t>kura</w:t>
      </w:r>
      <w:proofErr w:type="spellEnd"/>
      <w:r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D">
        <w:rPr>
          <w:rFonts w:ascii="Times New Roman" w:hAnsi="Times New Roman" w:cs="Times New Roman"/>
          <w:sz w:val="24"/>
          <w:szCs w:val="24"/>
        </w:rPr>
        <w:t>rīkojas</w:t>
      </w:r>
      <w:proofErr w:type="spellEnd"/>
      <w:r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D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D">
        <w:rPr>
          <w:rFonts w:ascii="Times New Roman" w:hAnsi="Times New Roman" w:cs="Times New Roman"/>
          <w:sz w:val="24"/>
          <w:szCs w:val="24"/>
        </w:rPr>
        <w:t>statūtu</w:t>
      </w:r>
      <w:proofErr w:type="spellEnd"/>
      <w:r w:rsidRPr="004D3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D">
        <w:rPr>
          <w:rFonts w:ascii="Times New Roman" w:hAnsi="Times New Roman" w:cs="Times New Roman"/>
          <w:sz w:val="24"/>
          <w:szCs w:val="24"/>
        </w:rPr>
        <w:t>pamata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otras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puses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turpmāk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tekstā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abi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kopā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katrs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atsevišķi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saukti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Puses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>”,</w:t>
      </w:r>
    </w:p>
    <w:p w14:paraId="1BF23230" w14:textId="0CB4CEF6" w:rsidR="008F4C7B" w:rsidRPr="008F4C7B" w:rsidRDefault="00641CA1" w:rsidP="008F4C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8F4C7B">
        <w:rPr>
          <w:rFonts w:ascii="Times New Roman" w:hAnsi="Times New Roman" w:cs="Times New Roman"/>
          <w:sz w:val="24"/>
          <w:szCs w:val="24"/>
        </w:rPr>
        <w:t>pamatojoties</w:t>
      </w:r>
      <w:proofErr w:type="spellEnd"/>
      <w:r w:rsidRPr="008F4C7B">
        <w:rPr>
          <w:rFonts w:ascii="Times New Roman" w:hAnsi="Times New Roman" w:cs="Times New Roman"/>
          <w:sz w:val="24"/>
          <w:szCs w:val="24"/>
          <w:lang w:val="lv-LV"/>
        </w:rPr>
        <w:t xml:space="preserve"> uz </w:t>
      </w:r>
      <w:proofErr w:type="spellStart"/>
      <w:r w:rsidR="00C91519" w:rsidRPr="008F4C7B">
        <w:rPr>
          <w:rFonts w:ascii="Times New Roman" w:hAnsi="Times New Roman" w:cs="Times New Roman"/>
          <w:sz w:val="24"/>
          <w:szCs w:val="24"/>
        </w:rPr>
        <w:t>Pašvaldību</w:t>
      </w:r>
      <w:proofErr w:type="spellEnd"/>
      <w:r w:rsidR="00C91519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519" w:rsidRPr="008F4C7B">
        <w:rPr>
          <w:rFonts w:ascii="Times New Roman" w:hAnsi="Times New Roman" w:cs="Times New Roman"/>
          <w:sz w:val="24"/>
          <w:szCs w:val="24"/>
        </w:rPr>
        <w:t>likuma</w:t>
      </w:r>
      <w:proofErr w:type="spellEnd"/>
      <w:r w:rsidR="00C91519" w:rsidRPr="008F4C7B">
        <w:rPr>
          <w:rFonts w:ascii="Times New Roman" w:hAnsi="Times New Roman" w:cs="Times New Roman"/>
          <w:sz w:val="24"/>
          <w:szCs w:val="24"/>
        </w:rPr>
        <w:t xml:space="preserve"> </w:t>
      </w:r>
      <w:r w:rsidR="003B6DD6">
        <w:rPr>
          <w:rFonts w:ascii="Times New Roman" w:hAnsi="Times New Roman" w:cs="Times New Roman"/>
          <w:bCs/>
          <w:sz w:val="24"/>
          <w:szCs w:val="24"/>
          <w:lang w:val="lv-LV"/>
        </w:rPr>
        <w:t>4.panta pirmās daļas 6</w:t>
      </w:r>
      <w:r w:rsidR="004D3D6D" w:rsidRPr="004D3D6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.punktu, </w:t>
      </w:r>
      <w:r w:rsidR="00546BA3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4.panta </w:t>
      </w:r>
      <w:r w:rsidR="004D3D6D" w:rsidRPr="004D3D6D">
        <w:rPr>
          <w:rFonts w:ascii="Times New Roman" w:hAnsi="Times New Roman" w:cs="Times New Roman"/>
          <w:bCs/>
          <w:sz w:val="24"/>
          <w:szCs w:val="24"/>
          <w:lang w:val="lv-LV"/>
        </w:rPr>
        <w:t>otro daļu, 7.pantu, 10.panta pirmās daļas 19.punktu, Valsts pārvaldes iekārtas likuma 40.panta pirmo un otro daļu, 41.panta pirmo daļu, 42.panta pirmo daļu, 45.panta otro un trešo daļu</w:t>
      </w:r>
      <w:r w:rsidR="00C91519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14:paraId="10AC408D" w14:textId="0C5077E3" w:rsidR="00C02F51" w:rsidRPr="00F350AF" w:rsidRDefault="004D3D6D" w:rsidP="004D3D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350AF">
        <w:rPr>
          <w:rFonts w:ascii="Times New Roman" w:hAnsi="Times New Roman" w:cs="Times New Roman"/>
          <w:sz w:val="24"/>
          <w:szCs w:val="24"/>
          <w:lang w:val="lv-LV"/>
        </w:rPr>
        <w:t>ievērojot to</w:t>
      </w:r>
      <w:r w:rsidR="0037285C" w:rsidRPr="00F350AF">
        <w:rPr>
          <w:rFonts w:ascii="Times New Roman" w:hAnsi="Times New Roman" w:cs="Times New Roman"/>
          <w:sz w:val="24"/>
          <w:szCs w:val="24"/>
          <w:lang w:val="lv-LV"/>
        </w:rPr>
        <w:t>, ka P</w:t>
      </w:r>
      <w:r w:rsidRPr="00F350AF">
        <w:rPr>
          <w:rFonts w:ascii="Times New Roman" w:hAnsi="Times New Roman" w:cs="Times New Roman"/>
          <w:sz w:val="24"/>
          <w:szCs w:val="24"/>
          <w:lang w:val="lv-LV"/>
        </w:rPr>
        <w:t>ašvaldība</w:t>
      </w:r>
      <w:r w:rsidR="0037285C" w:rsidRPr="00F350AF">
        <w:rPr>
          <w:rFonts w:ascii="Times New Roman" w:hAnsi="Times New Roman" w:cs="Times New Roman"/>
          <w:sz w:val="24"/>
          <w:szCs w:val="24"/>
          <w:lang w:val="lv-LV"/>
        </w:rPr>
        <w:t>s dome</w:t>
      </w:r>
      <w:r w:rsidRPr="00F350AF">
        <w:rPr>
          <w:rFonts w:ascii="Times New Roman" w:hAnsi="Times New Roman" w:cs="Times New Roman"/>
          <w:sz w:val="24"/>
          <w:szCs w:val="24"/>
          <w:lang w:val="lv-LV"/>
        </w:rPr>
        <w:t xml:space="preserve"> ar 2023.gada ___.</w:t>
      </w:r>
      <w:r w:rsidR="003B6DD6">
        <w:rPr>
          <w:rFonts w:ascii="Times New Roman" w:hAnsi="Times New Roman" w:cs="Times New Roman"/>
          <w:sz w:val="24"/>
          <w:szCs w:val="24"/>
          <w:lang w:val="lv-LV"/>
        </w:rPr>
        <w:t>novembra</w:t>
      </w:r>
      <w:r w:rsidRPr="00F350AF">
        <w:rPr>
          <w:rFonts w:ascii="Times New Roman" w:hAnsi="Times New Roman" w:cs="Times New Roman"/>
          <w:sz w:val="24"/>
          <w:szCs w:val="24"/>
          <w:lang w:val="lv-LV"/>
        </w:rPr>
        <w:t xml:space="preserve"> lēmumu </w:t>
      </w:r>
      <w:proofErr w:type="spellStart"/>
      <w:r w:rsidRPr="00F350AF">
        <w:rPr>
          <w:rFonts w:ascii="Times New Roman" w:hAnsi="Times New Roman" w:cs="Times New Roman"/>
          <w:sz w:val="24"/>
          <w:szCs w:val="24"/>
          <w:lang w:val="lv-LV"/>
        </w:rPr>
        <w:t>Nr</w:t>
      </w:r>
      <w:proofErr w:type="spellEnd"/>
      <w:r w:rsidRPr="00F350AF">
        <w:rPr>
          <w:rFonts w:ascii="Times New Roman" w:hAnsi="Times New Roman" w:cs="Times New Roman"/>
          <w:sz w:val="24"/>
          <w:szCs w:val="24"/>
          <w:lang w:val="lv-LV"/>
        </w:rPr>
        <w:t xml:space="preserve">.___ </w:t>
      </w:r>
      <w:r w:rsidR="00BA5937">
        <w:rPr>
          <w:rFonts w:ascii="Times New Roman" w:hAnsi="Times New Roman" w:cs="Times New Roman"/>
          <w:sz w:val="24"/>
          <w:szCs w:val="24"/>
          <w:lang w:val="lv-LV"/>
        </w:rPr>
        <w:t>“Par Vienošanās par 2023.gada 26.septembra</w:t>
      </w:r>
      <w:r w:rsidRPr="00F350AF">
        <w:rPr>
          <w:rFonts w:ascii="Times New Roman" w:hAnsi="Times New Roman" w:cs="Times New Roman"/>
          <w:sz w:val="24"/>
          <w:szCs w:val="24"/>
          <w:lang w:val="lv-LV"/>
        </w:rPr>
        <w:t xml:space="preserve"> deleģēšanas līguma izmaiņām noslēgšanu ar sabiedrību ar ierobežotu atbildīb</w:t>
      </w:r>
      <w:r w:rsidR="003B6DD6">
        <w:rPr>
          <w:rFonts w:ascii="Times New Roman" w:hAnsi="Times New Roman" w:cs="Times New Roman"/>
          <w:sz w:val="24"/>
          <w:szCs w:val="24"/>
          <w:lang w:val="lv-LV"/>
        </w:rPr>
        <w:t>u „Daugavpils bērnu veselības centrs</w:t>
      </w:r>
      <w:r w:rsidRPr="00F350AF">
        <w:rPr>
          <w:rFonts w:ascii="Times New Roman" w:hAnsi="Times New Roman" w:cs="Times New Roman"/>
          <w:sz w:val="24"/>
          <w:szCs w:val="24"/>
          <w:lang w:val="lv-LV"/>
        </w:rPr>
        <w:t>”” nolēma deleģēt no P</w:t>
      </w:r>
      <w:r w:rsidR="00F65936" w:rsidRPr="00F350AF">
        <w:rPr>
          <w:rFonts w:ascii="Times New Roman" w:hAnsi="Times New Roman" w:cs="Times New Roman"/>
          <w:sz w:val="24"/>
          <w:szCs w:val="24"/>
          <w:lang w:val="lv-LV"/>
        </w:rPr>
        <w:t>ašvaldības</w:t>
      </w:r>
      <w:r w:rsidRPr="00F350AF">
        <w:rPr>
          <w:rFonts w:ascii="Times New Roman" w:hAnsi="Times New Roman" w:cs="Times New Roman"/>
          <w:sz w:val="24"/>
          <w:szCs w:val="24"/>
          <w:lang w:val="lv-LV"/>
        </w:rPr>
        <w:t xml:space="preserve"> autonomās funkcijas - </w:t>
      </w:r>
      <w:r w:rsidR="003B6DD6" w:rsidRPr="003B6DD6">
        <w:rPr>
          <w:rFonts w:ascii="Times New Roman" w:hAnsi="Times New Roman" w:cs="Times New Roman"/>
          <w:sz w:val="24"/>
          <w:szCs w:val="24"/>
          <w:lang w:val="lv-LV"/>
        </w:rPr>
        <w:t>gādāt par iedzīvotāju veselību — īstenot veselīga dzīvesveida veicināšanas pasākumus un organizēt veselības aprūpes pakalpojumu pieejamību – izrietošu pārvaldes uzdevumu</w:t>
      </w:r>
      <w:r w:rsidR="00F65936" w:rsidRPr="00F350AF">
        <w:rPr>
          <w:rFonts w:ascii="Times New Roman" w:hAnsi="Times New Roman" w:cs="Times New Roman"/>
          <w:sz w:val="24"/>
          <w:szCs w:val="24"/>
          <w:lang w:val="lv-LV"/>
        </w:rPr>
        <w:t xml:space="preserve"> Sabiedrībai</w:t>
      </w:r>
      <w:r w:rsidR="00641CA1" w:rsidRPr="00F350AF">
        <w:rPr>
          <w:rFonts w:ascii="Times New Roman" w:hAnsi="Times New Roman"/>
          <w:bCs/>
          <w:sz w:val="24"/>
          <w:szCs w:val="24"/>
          <w:lang w:val="lv-LV"/>
        </w:rPr>
        <w:t>,</w:t>
      </w:r>
      <w:r w:rsidR="00AD3F01" w:rsidRPr="00F350AF">
        <w:rPr>
          <w:rFonts w:ascii="Times New Roman" w:hAnsi="Times New Roman"/>
          <w:bCs/>
          <w:sz w:val="24"/>
          <w:szCs w:val="24"/>
          <w:lang w:val="lv-LV"/>
        </w:rPr>
        <w:t xml:space="preserve"> noslēdz Vienošanos par </w:t>
      </w:r>
      <w:r w:rsidR="009870DD">
        <w:rPr>
          <w:rFonts w:ascii="Times New Roman" w:hAnsi="Times New Roman"/>
          <w:bCs/>
          <w:sz w:val="24"/>
          <w:szCs w:val="24"/>
          <w:lang w:val="lv-LV"/>
        </w:rPr>
        <w:t>sekojošo</w:t>
      </w:r>
      <w:r w:rsidR="00641CA1" w:rsidRPr="00F350AF">
        <w:rPr>
          <w:rFonts w:ascii="Times New Roman" w:hAnsi="Times New Roman"/>
          <w:bCs/>
          <w:sz w:val="24"/>
          <w:szCs w:val="24"/>
          <w:lang w:val="lv-LV"/>
        </w:rPr>
        <w:t>:</w:t>
      </w:r>
    </w:p>
    <w:p w14:paraId="3B35281B" w14:textId="77777777" w:rsidR="00641CA1" w:rsidRPr="00F350AF" w:rsidRDefault="00641CA1" w:rsidP="00641CA1">
      <w:pPr>
        <w:pStyle w:val="BlockText"/>
        <w:tabs>
          <w:tab w:val="left" w:pos="0"/>
        </w:tabs>
        <w:ind w:left="0" w:right="0"/>
        <w:rPr>
          <w:rFonts w:ascii="Times New Roman" w:hAnsi="Times New Roman"/>
          <w:bCs/>
          <w:lang w:val="lv-LV"/>
        </w:rPr>
      </w:pPr>
    </w:p>
    <w:p w14:paraId="099E7141" w14:textId="0A434A31" w:rsidR="009870DD" w:rsidRDefault="009870DD" w:rsidP="009870DD">
      <w:pPr>
        <w:pStyle w:val="BlockText"/>
        <w:numPr>
          <w:ilvl w:val="0"/>
          <w:numId w:val="1"/>
        </w:numPr>
        <w:tabs>
          <w:tab w:val="left" w:pos="0"/>
        </w:tabs>
        <w:ind w:left="426" w:right="0" w:hanging="426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Izdarīt </w:t>
      </w:r>
      <w:r w:rsidRPr="00F350AF">
        <w:rPr>
          <w:rFonts w:ascii="Times New Roman" w:hAnsi="Times New Roman"/>
          <w:bCs/>
          <w:lang w:val="lv-LV"/>
        </w:rPr>
        <w:t>2023.gada</w:t>
      </w:r>
      <w:r w:rsidR="00BA5937">
        <w:rPr>
          <w:rFonts w:ascii="Times New Roman" w:hAnsi="Times New Roman"/>
          <w:bCs/>
          <w:lang w:val="lv-LV"/>
        </w:rPr>
        <w:t xml:space="preserve"> 26.septembra</w:t>
      </w:r>
      <w:r>
        <w:rPr>
          <w:rFonts w:ascii="Times New Roman" w:hAnsi="Times New Roman"/>
          <w:bCs/>
          <w:lang w:val="lv-LV"/>
        </w:rPr>
        <w:t xml:space="preserve"> deleģēšanas līgumā</w:t>
      </w:r>
      <w:r w:rsidRPr="00F350AF">
        <w:rPr>
          <w:rFonts w:ascii="Times New Roman" w:hAnsi="Times New Roman"/>
          <w:bCs/>
          <w:lang w:val="lv-LV"/>
        </w:rPr>
        <w:t xml:space="preserve"> (turpmāk – līgums)</w:t>
      </w:r>
      <w:r>
        <w:rPr>
          <w:rFonts w:ascii="Times New Roman" w:hAnsi="Times New Roman"/>
          <w:bCs/>
          <w:lang w:val="lv-LV"/>
        </w:rPr>
        <w:t xml:space="preserve"> </w:t>
      </w:r>
      <w:r>
        <w:rPr>
          <w:rFonts w:ascii="Times New Roman" w:hAnsi="Times New Roman"/>
          <w:lang w:val="lv-LV"/>
        </w:rPr>
        <w:t>šādus grozījumus:</w:t>
      </w:r>
    </w:p>
    <w:p w14:paraId="290E6ED9" w14:textId="32206DE3" w:rsidR="00A15FF7" w:rsidRPr="003B6DD6" w:rsidRDefault="009870DD" w:rsidP="003B6DD6">
      <w:pPr>
        <w:pStyle w:val="BlockText"/>
        <w:numPr>
          <w:ilvl w:val="1"/>
          <w:numId w:val="12"/>
        </w:numPr>
        <w:tabs>
          <w:tab w:val="left" w:pos="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</w:t>
      </w:r>
      <w:r w:rsidR="006476E5">
        <w:rPr>
          <w:rFonts w:ascii="Times New Roman" w:hAnsi="Times New Roman"/>
          <w:lang w:val="lv-LV"/>
        </w:rPr>
        <w:t>Papildināt līguma 1.1</w:t>
      </w:r>
      <w:r w:rsidR="003B6DD6">
        <w:rPr>
          <w:rFonts w:ascii="Times New Roman" w:hAnsi="Times New Roman"/>
          <w:lang w:val="lv-LV"/>
        </w:rPr>
        <w:t>.</w:t>
      </w:r>
      <w:r w:rsidRPr="003B6DD6">
        <w:rPr>
          <w:rFonts w:ascii="Times New Roman" w:hAnsi="Times New Roman"/>
          <w:lang w:val="lv-LV"/>
        </w:rPr>
        <w:t xml:space="preserve">apakšpunktu ar </w:t>
      </w:r>
      <w:r w:rsidR="006476E5">
        <w:rPr>
          <w:rFonts w:ascii="Times New Roman" w:hAnsi="Times New Roman"/>
          <w:lang w:val="lv-LV"/>
        </w:rPr>
        <w:t>1.1.3.</w:t>
      </w:r>
      <w:r w:rsidR="00D95339" w:rsidRPr="003B6DD6">
        <w:rPr>
          <w:rFonts w:ascii="Times New Roman" w:hAnsi="Times New Roman"/>
          <w:lang w:val="lv-LV"/>
        </w:rPr>
        <w:t>apakšpunktu šādā redakcijā:</w:t>
      </w:r>
    </w:p>
    <w:p w14:paraId="05AA7067" w14:textId="519E37BE" w:rsidR="00D95339" w:rsidRDefault="006476E5" w:rsidP="001B1A08">
      <w:pPr>
        <w:pStyle w:val="BlockText"/>
        <w:tabs>
          <w:tab w:val="left" w:pos="0"/>
        </w:tabs>
        <w:ind w:left="993" w:right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„1.1.3</w:t>
      </w:r>
      <w:r w:rsidR="00D95339" w:rsidRPr="00F350AF">
        <w:rPr>
          <w:rFonts w:ascii="Times New Roman" w:hAnsi="Times New Roman"/>
          <w:lang w:val="lv-LV"/>
        </w:rPr>
        <w:t>.</w:t>
      </w:r>
      <w:r>
        <w:rPr>
          <w:rFonts w:ascii="Times New Roman" w:hAnsi="Times New Roman"/>
          <w:lang w:val="lv-LV"/>
        </w:rPr>
        <w:t xml:space="preserve"> </w:t>
      </w:r>
      <w:r w:rsidR="003B6DD6">
        <w:rPr>
          <w:rFonts w:ascii="Times New Roman" w:hAnsi="Times New Roman"/>
          <w:lang w:val="lv-LV"/>
        </w:rPr>
        <w:t>v</w:t>
      </w:r>
      <w:r w:rsidR="003B6DD6" w:rsidRPr="003B6DD6">
        <w:rPr>
          <w:rFonts w:ascii="Times New Roman" w:hAnsi="Times New Roman"/>
          <w:lang w:val="lv-LV"/>
        </w:rPr>
        <w:t>eselības a</w:t>
      </w:r>
      <w:r w:rsidR="003B6DD6">
        <w:rPr>
          <w:rFonts w:ascii="Times New Roman" w:hAnsi="Times New Roman"/>
          <w:lang w:val="lv-LV"/>
        </w:rPr>
        <w:t>prūpes pakalpojumu nodrošināšanu</w:t>
      </w:r>
      <w:r w:rsidR="003B6DD6" w:rsidRPr="003B6DD6">
        <w:rPr>
          <w:rFonts w:ascii="Times New Roman" w:hAnsi="Times New Roman"/>
          <w:lang w:val="lv-LV"/>
        </w:rPr>
        <w:t xml:space="preserve"> sporta nometnēs un sporta pasākumos, kurus organizē Pašvaldība</w:t>
      </w:r>
      <w:r w:rsidR="003B6DD6">
        <w:rPr>
          <w:rFonts w:ascii="Times New Roman" w:hAnsi="Times New Roman"/>
          <w:lang w:val="lv-LV"/>
        </w:rPr>
        <w:t>.</w:t>
      </w:r>
      <w:r w:rsidR="00D95339" w:rsidRPr="00F350AF">
        <w:rPr>
          <w:rFonts w:ascii="Times New Roman" w:hAnsi="Times New Roman"/>
          <w:lang w:val="lv-LV"/>
        </w:rPr>
        <w:t>”.</w:t>
      </w:r>
    </w:p>
    <w:p w14:paraId="3033A54F" w14:textId="05D9ECF3" w:rsidR="00DB6617" w:rsidRDefault="00DB6617" w:rsidP="00DB6617">
      <w:pPr>
        <w:pStyle w:val="BlockText"/>
        <w:numPr>
          <w:ilvl w:val="1"/>
          <w:numId w:val="12"/>
        </w:numPr>
        <w:tabs>
          <w:tab w:val="left" w:pos="0"/>
        </w:tabs>
        <w:ind w:right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</w:t>
      </w:r>
      <w:r w:rsidR="00666E58">
        <w:rPr>
          <w:rFonts w:ascii="Times New Roman" w:hAnsi="Times New Roman"/>
          <w:lang w:val="lv-LV"/>
        </w:rPr>
        <w:t>Izteikt</w:t>
      </w:r>
      <w:r w:rsidRPr="00DB6617">
        <w:rPr>
          <w:rFonts w:ascii="Times New Roman" w:hAnsi="Times New Roman"/>
          <w:lang w:val="lv-LV"/>
        </w:rPr>
        <w:t xml:space="preserve"> līguma </w:t>
      </w:r>
      <w:r w:rsidR="00666E58">
        <w:rPr>
          <w:rFonts w:ascii="Times New Roman" w:hAnsi="Times New Roman"/>
          <w:lang w:val="lv-LV"/>
        </w:rPr>
        <w:t>4.1.2.apakšpunktu šādā redakcijā:</w:t>
      </w:r>
    </w:p>
    <w:p w14:paraId="459BD227" w14:textId="3636D9E0" w:rsidR="00666E58" w:rsidRPr="00F350AF" w:rsidRDefault="00666E58" w:rsidP="001B1A08">
      <w:pPr>
        <w:pStyle w:val="BlockText"/>
        <w:tabs>
          <w:tab w:val="left" w:pos="0"/>
        </w:tabs>
        <w:ind w:left="993" w:right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„</w:t>
      </w:r>
      <w:r w:rsidRPr="00666E58">
        <w:rPr>
          <w:rFonts w:ascii="Times New Roman" w:hAnsi="Times New Roman"/>
          <w:lang w:val="lv-LV"/>
        </w:rPr>
        <w:t xml:space="preserve">4.1.2.  Pašvaldības budžeta finansējums Līguma 1.1.1.2. </w:t>
      </w:r>
      <w:r w:rsidR="006476E5">
        <w:rPr>
          <w:rFonts w:ascii="Times New Roman" w:hAnsi="Times New Roman"/>
          <w:lang w:val="lv-LV"/>
        </w:rPr>
        <w:t>un 1.1.3</w:t>
      </w:r>
      <w:r>
        <w:rPr>
          <w:rFonts w:ascii="Times New Roman" w:hAnsi="Times New Roman"/>
          <w:lang w:val="lv-LV"/>
        </w:rPr>
        <w:t>.apakšpunktos</w:t>
      </w:r>
      <w:r w:rsidRPr="00666E58">
        <w:rPr>
          <w:rFonts w:ascii="Times New Roman" w:hAnsi="Times New Roman"/>
          <w:lang w:val="lv-LV"/>
        </w:rPr>
        <w:t xml:space="preserve"> noteikto uzdevumu izpildei:</w:t>
      </w:r>
      <w:r>
        <w:rPr>
          <w:rFonts w:ascii="Times New Roman" w:hAnsi="Times New Roman"/>
          <w:lang w:val="lv-LV"/>
        </w:rPr>
        <w:t>”.</w:t>
      </w:r>
    </w:p>
    <w:p w14:paraId="5E0C7DAA" w14:textId="79C36786" w:rsidR="00995ED1" w:rsidRPr="00F350AF" w:rsidRDefault="00995ED1" w:rsidP="0037285C">
      <w:pPr>
        <w:pStyle w:val="BlockText"/>
        <w:numPr>
          <w:ilvl w:val="0"/>
          <w:numId w:val="1"/>
        </w:numPr>
        <w:tabs>
          <w:tab w:val="left" w:pos="0"/>
        </w:tabs>
        <w:ind w:left="426" w:right="0" w:hanging="426"/>
        <w:rPr>
          <w:rFonts w:ascii="Times New Roman" w:hAnsi="Times New Roman"/>
          <w:bCs/>
          <w:lang w:val="lv-LV"/>
        </w:rPr>
      </w:pPr>
      <w:r w:rsidRPr="00F350AF">
        <w:rPr>
          <w:rFonts w:ascii="Times New Roman" w:hAnsi="Times New Roman"/>
          <w:bCs/>
          <w:lang w:val="lv-LV"/>
        </w:rPr>
        <w:t>Vienošanās stājas spēkā</w:t>
      </w:r>
      <w:r w:rsidR="004D3D6D" w:rsidRPr="00F350AF">
        <w:rPr>
          <w:rFonts w:ascii="Times New Roman" w:hAnsi="Times New Roman"/>
          <w:bCs/>
          <w:lang w:val="lv-LV"/>
        </w:rPr>
        <w:t xml:space="preserve"> ar tā</w:t>
      </w:r>
      <w:r w:rsidR="004B45EE" w:rsidRPr="00F350AF">
        <w:rPr>
          <w:rFonts w:ascii="Times New Roman" w:hAnsi="Times New Roman"/>
          <w:bCs/>
          <w:lang w:val="lv-LV"/>
        </w:rPr>
        <w:t>s abpusējas parakstīšanas brīdi un ir l</w:t>
      </w:r>
      <w:r w:rsidR="004D3D6D" w:rsidRPr="00F350AF">
        <w:rPr>
          <w:rFonts w:ascii="Times New Roman" w:hAnsi="Times New Roman"/>
          <w:bCs/>
          <w:lang w:val="lv-LV"/>
        </w:rPr>
        <w:t>īguma neatņemama sastāvdaļa</w:t>
      </w:r>
      <w:r w:rsidR="005F70BB" w:rsidRPr="00F350AF">
        <w:rPr>
          <w:rFonts w:ascii="Times New Roman" w:hAnsi="Times New Roman"/>
          <w:bCs/>
          <w:lang w:val="lv-LV"/>
        </w:rPr>
        <w:t>.</w:t>
      </w:r>
    </w:p>
    <w:p w14:paraId="42E57DC9" w14:textId="05FBF43D" w:rsidR="0068648C" w:rsidRPr="00F350AF" w:rsidRDefault="00E243EE" w:rsidP="0037285C">
      <w:pPr>
        <w:pStyle w:val="BlockText"/>
        <w:numPr>
          <w:ilvl w:val="0"/>
          <w:numId w:val="1"/>
        </w:numPr>
        <w:tabs>
          <w:tab w:val="left" w:pos="0"/>
        </w:tabs>
        <w:ind w:left="426" w:right="0" w:hanging="426"/>
        <w:rPr>
          <w:rFonts w:ascii="Times New Roman" w:hAnsi="Times New Roman"/>
          <w:bCs/>
          <w:lang w:val="lv-LV"/>
        </w:rPr>
      </w:pPr>
      <w:r w:rsidRPr="00F350AF">
        <w:rPr>
          <w:rFonts w:ascii="Times New Roman" w:hAnsi="Times New Roman"/>
          <w:bCs/>
          <w:lang w:val="lv-LV"/>
        </w:rPr>
        <w:t xml:space="preserve">Pārējie </w:t>
      </w:r>
      <w:r w:rsidR="0068648C" w:rsidRPr="00F350AF">
        <w:rPr>
          <w:rFonts w:ascii="Times New Roman" w:hAnsi="Times New Roman"/>
          <w:bCs/>
          <w:lang w:val="lv-LV"/>
        </w:rPr>
        <w:t>līguma noteikumi paliek negrozīti.</w:t>
      </w:r>
    </w:p>
    <w:p w14:paraId="79175FAF" w14:textId="66614DBC" w:rsidR="0068648C" w:rsidRPr="00F350AF" w:rsidRDefault="0068648C" w:rsidP="0037285C">
      <w:pPr>
        <w:pStyle w:val="BlockText"/>
        <w:numPr>
          <w:ilvl w:val="0"/>
          <w:numId w:val="1"/>
        </w:numPr>
        <w:tabs>
          <w:tab w:val="left" w:pos="0"/>
        </w:tabs>
        <w:ind w:left="426" w:right="0" w:hanging="426"/>
        <w:rPr>
          <w:rFonts w:ascii="Times New Roman" w:hAnsi="Times New Roman"/>
          <w:bCs/>
          <w:lang w:val="lv-LV"/>
        </w:rPr>
      </w:pPr>
      <w:r w:rsidRPr="00F350AF">
        <w:rPr>
          <w:rFonts w:ascii="Times New Roman" w:hAnsi="Times New Roman"/>
          <w:bCs/>
          <w:lang w:val="lv-LV"/>
        </w:rPr>
        <w:t>Vienošanās ir sast</w:t>
      </w:r>
      <w:r w:rsidR="00546BA3">
        <w:rPr>
          <w:rFonts w:ascii="Times New Roman" w:hAnsi="Times New Roman"/>
          <w:bCs/>
          <w:lang w:val="lv-LV"/>
        </w:rPr>
        <w:t xml:space="preserve">ādīta 2 (divos) </w:t>
      </w:r>
      <w:r w:rsidR="00666E58">
        <w:rPr>
          <w:rFonts w:ascii="Times New Roman" w:hAnsi="Times New Roman"/>
          <w:bCs/>
          <w:lang w:val="lv-LV"/>
        </w:rPr>
        <w:t>eksemplāros uz 1 (vienas</w:t>
      </w:r>
      <w:r w:rsidR="006476E5">
        <w:rPr>
          <w:rFonts w:ascii="Times New Roman" w:hAnsi="Times New Roman"/>
          <w:bCs/>
          <w:lang w:val="lv-LV"/>
        </w:rPr>
        <w:t>) lapas</w:t>
      </w:r>
      <w:r w:rsidRPr="00F350AF">
        <w:rPr>
          <w:rFonts w:ascii="Times New Roman" w:hAnsi="Times New Roman"/>
          <w:bCs/>
          <w:lang w:val="lv-LV"/>
        </w:rPr>
        <w:t xml:space="preserve"> pa vienam eksemplāram katrai Pusei. Katram eksemplāram ir vienāds juridiskais spēks.</w:t>
      </w:r>
    </w:p>
    <w:p w14:paraId="10BEAA59" w14:textId="77777777" w:rsidR="0068648C" w:rsidRPr="00D822F5" w:rsidRDefault="0068648C" w:rsidP="0068648C">
      <w:pPr>
        <w:pStyle w:val="BlockText"/>
        <w:tabs>
          <w:tab w:val="left" w:pos="0"/>
        </w:tabs>
        <w:ind w:left="720" w:right="0"/>
        <w:rPr>
          <w:rFonts w:ascii="Times New Roman" w:hAnsi="Times New Roman"/>
          <w:bCs/>
          <w:lang w:val="lv-LV"/>
        </w:rPr>
      </w:pPr>
    </w:p>
    <w:p w14:paraId="7D99CFDA" w14:textId="77777777" w:rsidR="00C5749D" w:rsidRPr="00D822F5" w:rsidRDefault="00C5749D" w:rsidP="00D45599">
      <w:pPr>
        <w:pStyle w:val="BlockText"/>
        <w:tabs>
          <w:tab w:val="left" w:pos="0"/>
        </w:tabs>
        <w:ind w:left="360" w:right="0"/>
        <w:jc w:val="center"/>
        <w:rPr>
          <w:rFonts w:ascii="Times New Roman" w:hAnsi="Times New Roman"/>
          <w:b/>
          <w:bCs/>
          <w:lang w:val="lv-LV"/>
        </w:rPr>
      </w:pPr>
      <w:r w:rsidRPr="00D822F5">
        <w:rPr>
          <w:rFonts w:ascii="Times New Roman" w:hAnsi="Times New Roman"/>
          <w:b/>
          <w:bCs/>
          <w:lang w:val="lv-LV"/>
        </w:rPr>
        <w:t>Pušu rekvizīti un paraksti</w:t>
      </w:r>
    </w:p>
    <w:p w14:paraId="17DA606D" w14:textId="77777777" w:rsidR="004B45EE" w:rsidRPr="00D822F5" w:rsidRDefault="0068648C" w:rsidP="00C5749D">
      <w:pPr>
        <w:pStyle w:val="BlockText"/>
        <w:tabs>
          <w:tab w:val="left" w:pos="0"/>
        </w:tabs>
        <w:ind w:left="1080" w:right="0"/>
        <w:rPr>
          <w:rFonts w:ascii="Times New Roman" w:hAnsi="Times New Roman"/>
          <w:bCs/>
          <w:lang w:val="lv-LV"/>
        </w:rPr>
      </w:pPr>
      <w:r w:rsidRPr="00D822F5">
        <w:rPr>
          <w:rFonts w:ascii="Times New Roman" w:hAnsi="Times New Roman"/>
          <w:bCs/>
          <w:lang w:val="lv-LV"/>
        </w:rPr>
        <w:t xml:space="preserve"> 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755"/>
      </w:tblGrid>
      <w:tr w:rsidR="004B45EE" w:rsidRPr="004B45EE" w14:paraId="365F4480" w14:textId="77777777" w:rsidTr="00B5599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1EB06" w14:textId="77777777" w:rsidR="004B45EE" w:rsidRPr="004B45EE" w:rsidRDefault="004B45EE" w:rsidP="004B45EE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4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Pašvaldība</w:t>
            </w:r>
            <w:proofErr w:type="spellEnd"/>
            <w:r w:rsidRPr="004B4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  <w:p w14:paraId="579217B6" w14:textId="77777777" w:rsidR="004B45EE" w:rsidRPr="004B45EE" w:rsidRDefault="004B45EE" w:rsidP="004B45EE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4911A" w14:textId="77777777" w:rsidR="004B45EE" w:rsidRPr="004B45EE" w:rsidRDefault="004B45EE" w:rsidP="004B45EE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4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Sabiedrība</w:t>
            </w:r>
            <w:proofErr w:type="spellEnd"/>
            <w:r w:rsidRPr="004B4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45EE" w:rsidRPr="004B45EE" w14:paraId="5F8B2F2B" w14:textId="77777777" w:rsidTr="00BA5937">
        <w:trPr>
          <w:trHeight w:val="1577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3A2DC" w14:textId="77777777" w:rsidR="004B45EE" w:rsidRPr="004B45EE" w:rsidRDefault="004B45EE" w:rsidP="004B45EE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Daugavpils </w:t>
            </w:r>
            <w:proofErr w:type="spellStart"/>
            <w:r w:rsidRPr="004B4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valstspilsētas</w:t>
            </w:r>
            <w:proofErr w:type="spellEnd"/>
            <w:r w:rsidRPr="004B4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4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pašvaldība</w:t>
            </w:r>
            <w:proofErr w:type="spellEnd"/>
            <w:r w:rsidRPr="004B4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51BD33F" w14:textId="77777777" w:rsidR="004B45EE" w:rsidRPr="004B45EE" w:rsidRDefault="004B45EE" w:rsidP="004B45EE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>. Nr.90000077325</w:t>
            </w:r>
          </w:p>
          <w:p w14:paraId="47840582" w14:textId="77777777" w:rsidR="004B45EE" w:rsidRPr="004B45EE" w:rsidRDefault="004B45EE" w:rsidP="004B45EE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>Krišjāņa</w:t>
            </w:r>
            <w:proofErr w:type="spellEnd"/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>Valdemāra</w:t>
            </w:r>
            <w:proofErr w:type="spellEnd"/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>iela</w:t>
            </w:r>
            <w:proofErr w:type="spellEnd"/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</w:t>
            </w:r>
          </w:p>
          <w:p w14:paraId="2423CC3B" w14:textId="0C5EB35A" w:rsidR="004B45EE" w:rsidRPr="00BA5937" w:rsidRDefault="004B45EE" w:rsidP="00BA5937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>Daugavpils, LV-5401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9BCEC" w14:textId="21B756A7" w:rsidR="004B45EE" w:rsidRPr="004B45EE" w:rsidRDefault="004B45EE" w:rsidP="004B45EE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 “</w:t>
            </w:r>
            <w:r w:rsidR="00666E58" w:rsidRPr="00666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Daugavpils </w:t>
            </w:r>
            <w:proofErr w:type="spellStart"/>
            <w:r w:rsidR="00666E58" w:rsidRPr="00666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bērnu</w:t>
            </w:r>
            <w:proofErr w:type="spellEnd"/>
            <w:r w:rsidR="00666E58" w:rsidRPr="00666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66E58" w:rsidRPr="00666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veselības</w:t>
            </w:r>
            <w:proofErr w:type="spellEnd"/>
            <w:r w:rsidR="00666E58" w:rsidRPr="00666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centrs</w:t>
            </w:r>
            <w:r w:rsidRPr="004B4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DE46313" w14:textId="77777777" w:rsidR="00666E58" w:rsidRPr="00666E58" w:rsidRDefault="00666E58" w:rsidP="00666E58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E58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666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 Nr.41503021397, </w:t>
            </w:r>
          </w:p>
          <w:p w14:paraId="3DB9D2F4" w14:textId="77777777" w:rsidR="00666E58" w:rsidRPr="00666E58" w:rsidRDefault="00666E58" w:rsidP="00666E58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666E58">
              <w:rPr>
                <w:rFonts w:ascii="Times New Roman" w:eastAsia="Times New Roman" w:hAnsi="Times New Roman" w:cs="Times New Roman"/>
                <w:sz w:val="24"/>
                <w:szCs w:val="24"/>
              </w:rPr>
              <w:t>novembra</w:t>
            </w:r>
            <w:proofErr w:type="spellEnd"/>
            <w:r w:rsidRPr="00666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58">
              <w:rPr>
                <w:rFonts w:ascii="Times New Roman" w:eastAsia="Times New Roman" w:hAnsi="Times New Roman" w:cs="Times New Roman"/>
                <w:sz w:val="24"/>
                <w:szCs w:val="24"/>
              </w:rPr>
              <w:t>iela</w:t>
            </w:r>
            <w:proofErr w:type="spellEnd"/>
            <w:r w:rsidRPr="00666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19, </w:t>
            </w:r>
          </w:p>
          <w:p w14:paraId="2E892CDF" w14:textId="1CDEA8A5" w:rsidR="004B45EE" w:rsidRPr="004B45EE" w:rsidRDefault="00666E58" w:rsidP="00666E58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58">
              <w:rPr>
                <w:rFonts w:ascii="Times New Roman" w:eastAsia="Times New Roman" w:hAnsi="Times New Roman" w:cs="Times New Roman"/>
                <w:sz w:val="24"/>
                <w:szCs w:val="24"/>
              </w:rPr>
              <w:t>Daugavpils, LV-5401</w:t>
            </w:r>
          </w:p>
        </w:tc>
      </w:tr>
      <w:tr w:rsidR="004B45EE" w:rsidRPr="004B45EE" w14:paraId="3A7971BA" w14:textId="77777777" w:rsidTr="00BA5937">
        <w:trPr>
          <w:trHeight w:val="709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D5B63" w14:textId="77777777" w:rsidR="004B45EE" w:rsidRPr="004B45EE" w:rsidRDefault="004B45EE" w:rsidP="004B45EE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Domes </w:t>
            </w:r>
            <w:proofErr w:type="spellStart"/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>priekšsēdētājs</w:t>
            </w:r>
            <w:proofErr w:type="spellEnd"/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 </w:t>
            </w:r>
          </w:p>
          <w:p w14:paraId="3313D2CC" w14:textId="4F6B42F6" w:rsidR="004B45EE" w:rsidRPr="004B45EE" w:rsidRDefault="004B45EE" w:rsidP="004B45EE">
            <w:pPr>
              <w:spacing w:after="0" w:line="240" w:lineRule="auto"/>
              <w:ind w:right="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                       </w:t>
            </w:r>
            <w:r w:rsidRPr="004B4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4B4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A.Elksniņš</w:t>
            </w:r>
            <w:proofErr w:type="spellEnd"/>
            <w:r w:rsidRPr="004B4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 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AA94A" w14:textId="42426507" w:rsidR="004B45EE" w:rsidRPr="004B45EE" w:rsidRDefault="009120CC" w:rsidP="004B45EE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Valdes locekle</w:t>
            </w:r>
            <w:r w:rsidR="004B45EE"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 </w:t>
            </w:r>
          </w:p>
          <w:p w14:paraId="548D32CE" w14:textId="79A59B6F" w:rsidR="004B45EE" w:rsidRPr="004B45EE" w:rsidRDefault="004B45EE" w:rsidP="004B45EE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</w:t>
            </w:r>
            <w:r w:rsidR="00666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666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T.Kokina</w:t>
            </w:r>
            <w:proofErr w:type="spellEnd"/>
            <w:r w:rsidRPr="004B45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 </w:t>
            </w:r>
          </w:p>
          <w:p w14:paraId="66F0AF14" w14:textId="6148DEA5" w:rsidR="004B45EE" w:rsidRPr="004B45EE" w:rsidRDefault="004B45EE" w:rsidP="00666E58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5E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bookmarkStart w:id="0" w:name="_GoBack"/>
            <w:bookmarkEnd w:id="0"/>
          </w:p>
        </w:tc>
      </w:tr>
    </w:tbl>
    <w:p w14:paraId="0FB9B290" w14:textId="00F37BA0" w:rsidR="0068648C" w:rsidRPr="00D822F5" w:rsidRDefault="0068648C" w:rsidP="00BA5937">
      <w:pPr>
        <w:pStyle w:val="BlockText"/>
        <w:tabs>
          <w:tab w:val="left" w:pos="0"/>
        </w:tabs>
        <w:ind w:left="0" w:right="0"/>
        <w:rPr>
          <w:rFonts w:ascii="Times New Roman" w:hAnsi="Times New Roman"/>
          <w:bCs/>
          <w:lang w:val="lv-LV"/>
        </w:rPr>
      </w:pPr>
    </w:p>
    <w:sectPr w:rsidR="0068648C" w:rsidRPr="00D822F5" w:rsidSect="00BA5937">
      <w:pgSz w:w="12240" w:h="15840"/>
      <w:pgMar w:top="1134" w:right="1134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4DE"/>
    <w:multiLevelType w:val="multilevel"/>
    <w:tmpl w:val="F702C44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346106C"/>
    <w:multiLevelType w:val="multilevel"/>
    <w:tmpl w:val="52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1818167C"/>
    <w:multiLevelType w:val="multilevel"/>
    <w:tmpl w:val="9D38F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1FBD3BFF"/>
    <w:multiLevelType w:val="multilevel"/>
    <w:tmpl w:val="A5BA7B3E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1394C7B"/>
    <w:multiLevelType w:val="hybridMultilevel"/>
    <w:tmpl w:val="9BD822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CB3145"/>
    <w:multiLevelType w:val="multilevel"/>
    <w:tmpl w:val="F702C44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FE64EE7"/>
    <w:multiLevelType w:val="multilevel"/>
    <w:tmpl w:val="F702C44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300032A5"/>
    <w:multiLevelType w:val="multilevel"/>
    <w:tmpl w:val="F702C44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451F77A2"/>
    <w:multiLevelType w:val="hybridMultilevel"/>
    <w:tmpl w:val="FC5039FC"/>
    <w:lvl w:ilvl="0" w:tplc="09508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305482"/>
    <w:multiLevelType w:val="multilevel"/>
    <w:tmpl w:val="9A1C9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61A00AB4"/>
    <w:multiLevelType w:val="multilevel"/>
    <w:tmpl w:val="928EF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6F170AF1"/>
    <w:multiLevelType w:val="multilevel"/>
    <w:tmpl w:val="F702C44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1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59"/>
    <w:rsid w:val="00014741"/>
    <w:rsid w:val="000151C5"/>
    <w:rsid w:val="0004644C"/>
    <w:rsid w:val="00046A48"/>
    <w:rsid w:val="0006647B"/>
    <w:rsid w:val="000E1745"/>
    <w:rsid w:val="000E2128"/>
    <w:rsid w:val="001817FD"/>
    <w:rsid w:val="001B1A08"/>
    <w:rsid w:val="00285DBC"/>
    <w:rsid w:val="002E0CC3"/>
    <w:rsid w:val="0032668D"/>
    <w:rsid w:val="00336F90"/>
    <w:rsid w:val="0037285C"/>
    <w:rsid w:val="003A6976"/>
    <w:rsid w:val="003B6DD6"/>
    <w:rsid w:val="003C7B2F"/>
    <w:rsid w:val="003F1611"/>
    <w:rsid w:val="00407ADC"/>
    <w:rsid w:val="00476929"/>
    <w:rsid w:val="004911E0"/>
    <w:rsid w:val="00491A03"/>
    <w:rsid w:val="004B45EE"/>
    <w:rsid w:val="004B7152"/>
    <w:rsid w:val="004D3D6D"/>
    <w:rsid w:val="004F162B"/>
    <w:rsid w:val="00516C8B"/>
    <w:rsid w:val="00546BA3"/>
    <w:rsid w:val="005D5CC1"/>
    <w:rsid w:val="005D7064"/>
    <w:rsid w:val="005F70BB"/>
    <w:rsid w:val="006009D4"/>
    <w:rsid w:val="00641CA1"/>
    <w:rsid w:val="006476E5"/>
    <w:rsid w:val="00666E58"/>
    <w:rsid w:val="0068648C"/>
    <w:rsid w:val="006D2970"/>
    <w:rsid w:val="006D37BC"/>
    <w:rsid w:val="006F587F"/>
    <w:rsid w:val="007119B4"/>
    <w:rsid w:val="007565F7"/>
    <w:rsid w:val="007952AE"/>
    <w:rsid w:val="007B2E59"/>
    <w:rsid w:val="007C5BD3"/>
    <w:rsid w:val="00803807"/>
    <w:rsid w:val="008E7350"/>
    <w:rsid w:val="008F4C7B"/>
    <w:rsid w:val="009120CC"/>
    <w:rsid w:val="009870DD"/>
    <w:rsid w:val="00992A20"/>
    <w:rsid w:val="00995ED1"/>
    <w:rsid w:val="00A15FF7"/>
    <w:rsid w:val="00A3673C"/>
    <w:rsid w:val="00AD3F01"/>
    <w:rsid w:val="00AD75F0"/>
    <w:rsid w:val="00B10627"/>
    <w:rsid w:val="00B56BCC"/>
    <w:rsid w:val="00B72F59"/>
    <w:rsid w:val="00B77F66"/>
    <w:rsid w:val="00BA5937"/>
    <w:rsid w:val="00BC0F61"/>
    <w:rsid w:val="00BE24F4"/>
    <w:rsid w:val="00C02F51"/>
    <w:rsid w:val="00C03C31"/>
    <w:rsid w:val="00C5038F"/>
    <w:rsid w:val="00C5749D"/>
    <w:rsid w:val="00C72CB3"/>
    <w:rsid w:val="00C91519"/>
    <w:rsid w:val="00CF2947"/>
    <w:rsid w:val="00D2091E"/>
    <w:rsid w:val="00D45599"/>
    <w:rsid w:val="00D73A9B"/>
    <w:rsid w:val="00D822F5"/>
    <w:rsid w:val="00D95339"/>
    <w:rsid w:val="00DB6617"/>
    <w:rsid w:val="00DD79BC"/>
    <w:rsid w:val="00DD7AC1"/>
    <w:rsid w:val="00E243EE"/>
    <w:rsid w:val="00E35887"/>
    <w:rsid w:val="00ED34A0"/>
    <w:rsid w:val="00F350AF"/>
    <w:rsid w:val="00F43B1F"/>
    <w:rsid w:val="00F55632"/>
    <w:rsid w:val="00F65936"/>
    <w:rsid w:val="00FA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91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nhideWhenUsed/>
    <w:rsid w:val="00641CA1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styleId="ListParagraph">
    <w:name w:val="List Paragraph"/>
    <w:basedOn w:val="Normal"/>
    <w:uiPriority w:val="34"/>
    <w:qFormat/>
    <w:rsid w:val="00C5749D"/>
    <w:pPr>
      <w:ind w:left="720"/>
      <w:contextualSpacing/>
    </w:pPr>
  </w:style>
  <w:style w:type="table" w:styleId="TableGrid">
    <w:name w:val="Table Grid"/>
    <w:basedOn w:val="TableNormal"/>
    <w:uiPriority w:val="59"/>
    <w:rsid w:val="00C5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nhideWhenUsed/>
    <w:rsid w:val="00641CA1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styleId="ListParagraph">
    <w:name w:val="List Paragraph"/>
    <w:basedOn w:val="Normal"/>
    <w:uiPriority w:val="34"/>
    <w:qFormat/>
    <w:rsid w:val="00C5749D"/>
    <w:pPr>
      <w:ind w:left="720"/>
      <w:contextualSpacing/>
    </w:pPr>
  </w:style>
  <w:style w:type="table" w:styleId="TableGrid">
    <w:name w:val="Table Grid"/>
    <w:basedOn w:val="TableNormal"/>
    <w:uiPriority w:val="59"/>
    <w:rsid w:val="00C5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Jefimovs Nikolajs</dc:creator>
  <cp:lastModifiedBy>Jefimovs Nikolajs</cp:lastModifiedBy>
  <cp:revision>69</cp:revision>
  <cp:lastPrinted>2023-11-06T15:00:00Z</cp:lastPrinted>
  <dcterms:created xsi:type="dcterms:W3CDTF">2021-11-22T13:47:00Z</dcterms:created>
  <dcterms:modified xsi:type="dcterms:W3CDTF">2023-11-06T15:00:00Z</dcterms:modified>
</cp:coreProperties>
</file>