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79" w:rsidRDefault="00686479" w:rsidP="005E4981">
      <w:pPr>
        <w:pStyle w:val="NoSpacing"/>
      </w:pPr>
      <w:r>
        <w:t>Projekts</w:t>
      </w:r>
    </w:p>
    <w:p w:rsidR="00686479" w:rsidRDefault="00686479" w:rsidP="00686479">
      <w:pPr>
        <w:spacing w:after="0" w:line="240" w:lineRule="auto"/>
        <w:jc w:val="right"/>
        <w:rPr>
          <w:rFonts w:ascii="Times New Roman" w:hAnsi="Times New Roman"/>
          <w:sz w:val="24"/>
          <w:szCs w:val="24"/>
        </w:rPr>
      </w:pPr>
    </w:p>
    <w:p w:rsidR="00686479" w:rsidRPr="00A761F4" w:rsidRDefault="00686479" w:rsidP="00686479">
      <w:pPr>
        <w:spacing w:after="0" w:line="240" w:lineRule="auto"/>
        <w:rPr>
          <w:rFonts w:ascii="Times New Roman" w:hAnsi="Times New Roman"/>
          <w:sz w:val="24"/>
          <w:szCs w:val="24"/>
        </w:rPr>
      </w:pPr>
      <w:r>
        <w:rPr>
          <w:rFonts w:ascii="Times New Roman" w:hAnsi="Times New Roman"/>
          <w:sz w:val="24"/>
          <w:szCs w:val="24"/>
        </w:rPr>
        <w:t>2023</w:t>
      </w:r>
      <w:r w:rsidRPr="00A761F4">
        <w:rPr>
          <w:rFonts w:ascii="Times New Roman" w:hAnsi="Times New Roman"/>
          <w:sz w:val="24"/>
          <w:szCs w:val="24"/>
        </w:rPr>
        <w:t xml:space="preserve">.gada </w:t>
      </w:r>
      <w:r>
        <w:rPr>
          <w:rFonts w:ascii="Times New Roman" w:hAnsi="Times New Roman"/>
          <w:sz w:val="24"/>
          <w:szCs w:val="24"/>
        </w:rPr>
        <w:t>___._______</w:t>
      </w:r>
      <w:r w:rsidRPr="00A761F4">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8354B">
        <w:rPr>
          <w:rFonts w:ascii="Times New Roman" w:hAnsi="Times New Roman"/>
          <w:sz w:val="24"/>
          <w:szCs w:val="24"/>
        </w:rPr>
        <w:t>Nr.___</w:t>
      </w:r>
    </w:p>
    <w:p w:rsidR="00686479" w:rsidRPr="00A761F4" w:rsidRDefault="00686479" w:rsidP="00686479">
      <w:pPr>
        <w:spacing w:after="0" w:line="240" w:lineRule="auto"/>
        <w:ind w:left="5672" w:firstLine="709"/>
        <w:rPr>
          <w:rFonts w:ascii="Times New Roman" w:hAnsi="Times New Roman"/>
          <w:sz w:val="24"/>
          <w:szCs w:val="24"/>
        </w:rPr>
      </w:pPr>
      <w:r w:rsidRPr="00A761F4">
        <w:rPr>
          <w:rFonts w:ascii="Times New Roman" w:hAnsi="Times New Roman"/>
          <w:sz w:val="24"/>
          <w:szCs w:val="24"/>
        </w:rPr>
        <w:t xml:space="preserve">          (prot. Nr.</w:t>
      </w:r>
      <w:r>
        <w:rPr>
          <w:rFonts w:ascii="Times New Roman" w:hAnsi="Times New Roman"/>
          <w:sz w:val="24"/>
          <w:szCs w:val="24"/>
        </w:rPr>
        <w:t>_____</w:t>
      </w:r>
      <w:r w:rsidRPr="00A761F4">
        <w:rPr>
          <w:rFonts w:ascii="Times New Roman" w:hAnsi="Times New Roman"/>
          <w:sz w:val="24"/>
          <w:szCs w:val="24"/>
        </w:rPr>
        <w:t>.§)</w:t>
      </w:r>
    </w:p>
    <w:p w:rsidR="00686479" w:rsidRPr="00A761F4" w:rsidRDefault="00686479" w:rsidP="00686479">
      <w:pPr>
        <w:spacing w:after="0" w:line="240" w:lineRule="auto"/>
        <w:rPr>
          <w:rFonts w:ascii="Times New Roman" w:hAnsi="Times New Roman"/>
          <w:b/>
          <w:sz w:val="24"/>
          <w:szCs w:val="24"/>
        </w:rPr>
      </w:pPr>
    </w:p>
    <w:p w:rsidR="00686479" w:rsidRPr="008B7858" w:rsidRDefault="00686479" w:rsidP="00686479">
      <w:pPr>
        <w:spacing w:after="0" w:line="240" w:lineRule="auto"/>
        <w:jc w:val="center"/>
        <w:rPr>
          <w:rFonts w:ascii="Times New Roman" w:hAnsi="Times New Roman"/>
          <w:b/>
          <w:sz w:val="24"/>
          <w:szCs w:val="24"/>
        </w:rPr>
      </w:pPr>
      <w:r w:rsidRPr="008B7858">
        <w:rPr>
          <w:rFonts w:ascii="Times New Roman" w:hAnsi="Times New Roman"/>
          <w:b/>
          <w:sz w:val="24"/>
          <w:szCs w:val="24"/>
        </w:rPr>
        <w:t>Par grozījumu Daugavpils domes 2022.gada 12.maija lēmumā Nr.282</w:t>
      </w:r>
    </w:p>
    <w:p w:rsidR="00686479" w:rsidRPr="008B7858" w:rsidRDefault="00686479" w:rsidP="00686479">
      <w:pPr>
        <w:spacing w:after="0" w:line="240" w:lineRule="auto"/>
        <w:jc w:val="center"/>
        <w:rPr>
          <w:rFonts w:ascii="Times New Roman" w:hAnsi="Times New Roman"/>
          <w:b/>
          <w:sz w:val="24"/>
          <w:szCs w:val="24"/>
        </w:rPr>
      </w:pPr>
      <w:r w:rsidRPr="008B7858">
        <w:rPr>
          <w:rFonts w:ascii="Times New Roman" w:hAnsi="Times New Roman"/>
          <w:b/>
          <w:sz w:val="24"/>
          <w:szCs w:val="24"/>
        </w:rPr>
        <w:t>„Par Daugavpils pilsētas pašvaldības iestādes „Vienības nams”</w:t>
      </w:r>
    </w:p>
    <w:p w:rsidR="00686479" w:rsidRPr="008B7858" w:rsidRDefault="00686479" w:rsidP="00686479">
      <w:pPr>
        <w:spacing w:after="0" w:line="240" w:lineRule="auto"/>
        <w:jc w:val="center"/>
        <w:rPr>
          <w:rFonts w:ascii="Times New Roman" w:hAnsi="Times New Roman"/>
          <w:b/>
          <w:sz w:val="24"/>
          <w:szCs w:val="24"/>
        </w:rPr>
      </w:pPr>
      <w:r w:rsidRPr="008B7858">
        <w:rPr>
          <w:rFonts w:ascii="Times New Roman" w:hAnsi="Times New Roman"/>
          <w:b/>
          <w:sz w:val="24"/>
          <w:szCs w:val="24"/>
        </w:rPr>
        <w:t>maksas pakalpojumu cenrāža apstiprināšanu”</w:t>
      </w:r>
    </w:p>
    <w:p w:rsidR="00686479" w:rsidRPr="00A761F4" w:rsidRDefault="00686479" w:rsidP="00686479">
      <w:pPr>
        <w:spacing w:after="0" w:line="240" w:lineRule="auto"/>
        <w:jc w:val="center"/>
        <w:rPr>
          <w:rFonts w:ascii="Times New Roman" w:hAnsi="Times New Roman"/>
          <w:b/>
          <w:sz w:val="24"/>
          <w:szCs w:val="24"/>
        </w:rPr>
      </w:pPr>
    </w:p>
    <w:p w:rsidR="00686479" w:rsidRPr="00A761F4" w:rsidRDefault="00686479" w:rsidP="00686479">
      <w:pPr>
        <w:spacing w:after="0" w:line="240" w:lineRule="auto"/>
        <w:jc w:val="center"/>
        <w:rPr>
          <w:rFonts w:ascii="Times New Roman" w:hAnsi="Times New Roman"/>
          <w:b/>
          <w:sz w:val="24"/>
          <w:szCs w:val="24"/>
        </w:rPr>
      </w:pPr>
    </w:p>
    <w:p w:rsidR="00686479" w:rsidRDefault="00686479" w:rsidP="00686479">
      <w:pPr>
        <w:shd w:val="clear" w:color="auto" w:fill="FFFFFF"/>
        <w:spacing w:after="0" w:line="240" w:lineRule="auto"/>
        <w:ind w:firstLine="426"/>
        <w:jc w:val="both"/>
        <w:rPr>
          <w:rFonts w:ascii="Times New Roman" w:eastAsia="Times New Roman" w:hAnsi="Times New Roman"/>
          <w:sz w:val="24"/>
          <w:szCs w:val="24"/>
        </w:rPr>
      </w:pPr>
      <w:r w:rsidRPr="00A761F4">
        <w:rPr>
          <w:rFonts w:ascii="Times New Roman" w:hAnsi="Times New Roman"/>
          <w:sz w:val="24"/>
          <w:szCs w:val="24"/>
        </w:rPr>
        <w:t xml:space="preserve">Pamatojoties uz </w:t>
      </w:r>
      <w:r>
        <w:rPr>
          <w:rFonts w:ascii="Times New Roman" w:hAnsi="Times New Roman"/>
          <w:sz w:val="24"/>
          <w:szCs w:val="24"/>
        </w:rPr>
        <w:t xml:space="preserve">Pašvaldību </w:t>
      </w:r>
      <w:r w:rsidRPr="00A761F4">
        <w:rPr>
          <w:rFonts w:ascii="Times New Roman" w:hAnsi="Times New Roman"/>
          <w:sz w:val="24"/>
          <w:szCs w:val="24"/>
        </w:rPr>
        <w:t xml:space="preserve">likuma </w:t>
      </w:r>
      <w:r>
        <w:rPr>
          <w:rFonts w:ascii="Times New Roman" w:hAnsi="Times New Roman"/>
          <w:sz w:val="24"/>
          <w:szCs w:val="24"/>
        </w:rPr>
        <w:t>10</w:t>
      </w:r>
      <w:r w:rsidRPr="00A761F4">
        <w:rPr>
          <w:rFonts w:ascii="Times New Roman" w:hAnsi="Times New Roman"/>
          <w:sz w:val="24"/>
          <w:szCs w:val="24"/>
        </w:rPr>
        <w:t xml:space="preserve">.panta pirmās daļas </w:t>
      </w:r>
      <w:r>
        <w:rPr>
          <w:rFonts w:ascii="Times New Roman" w:hAnsi="Times New Roman"/>
          <w:sz w:val="24"/>
          <w:szCs w:val="24"/>
        </w:rPr>
        <w:t>21</w:t>
      </w:r>
      <w:r w:rsidRPr="00A761F4">
        <w:rPr>
          <w:rFonts w:ascii="Times New Roman" w:hAnsi="Times New Roman"/>
          <w:sz w:val="24"/>
          <w:szCs w:val="24"/>
        </w:rPr>
        <w:t>.punkt</w:t>
      </w:r>
      <w:r>
        <w:rPr>
          <w:rFonts w:ascii="Times New Roman" w:hAnsi="Times New Roman"/>
          <w:sz w:val="24"/>
          <w:szCs w:val="24"/>
        </w:rPr>
        <w:t xml:space="preserve">u, </w:t>
      </w:r>
      <w:r w:rsidRPr="00A761F4">
        <w:rPr>
          <w:rFonts w:ascii="Times New Roman" w:hAnsi="Times New Roman"/>
          <w:sz w:val="24"/>
          <w:szCs w:val="24"/>
        </w:rPr>
        <w:t>Ministru kabineta 2018.gada 20.februāra noteikumu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Daugavpils domes Izglītības un kultūras jautājumu komitejas 202</w:t>
      </w:r>
      <w:r w:rsidR="00751756">
        <w:rPr>
          <w:rFonts w:ascii="Times New Roman" w:hAnsi="Times New Roman"/>
          <w:sz w:val="24"/>
          <w:szCs w:val="24"/>
        </w:rPr>
        <w:t>3</w:t>
      </w:r>
      <w:r w:rsidRPr="00A761F4">
        <w:rPr>
          <w:rFonts w:ascii="Times New Roman" w:hAnsi="Times New Roman"/>
          <w:sz w:val="24"/>
          <w:szCs w:val="24"/>
        </w:rPr>
        <w:t xml:space="preserve">.gada </w:t>
      </w:r>
      <w:r>
        <w:rPr>
          <w:rFonts w:ascii="Times New Roman" w:hAnsi="Times New Roman"/>
          <w:sz w:val="24"/>
          <w:szCs w:val="24"/>
        </w:rPr>
        <w:t>_____</w:t>
      </w:r>
      <w:r w:rsidRPr="00A761F4">
        <w:rPr>
          <w:rFonts w:ascii="Times New Roman" w:hAnsi="Times New Roman"/>
          <w:sz w:val="24"/>
          <w:szCs w:val="24"/>
        </w:rPr>
        <w:t>atzinumu, Daugavpils domes Finanšu komitejas 202</w:t>
      </w:r>
      <w:r w:rsidR="00751756">
        <w:rPr>
          <w:rFonts w:ascii="Times New Roman" w:hAnsi="Times New Roman"/>
          <w:sz w:val="24"/>
          <w:szCs w:val="24"/>
        </w:rPr>
        <w:t>3</w:t>
      </w:r>
      <w:r w:rsidRPr="00A761F4">
        <w:rPr>
          <w:rFonts w:ascii="Times New Roman" w:hAnsi="Times New Roman"/>
          <w:sz w:val="24"/>
          <w:szCs w:val="24"/>
        </w:rPr>
        <w:t xml:space="preserve">.gada </w:t>
      </w:r>
      <w:r>
        <w:rPr>
          <w:rFonts w:ascii="Times New Roman" w:hAnsi="Times New Roman"/>
          <w:sz w:val="24"/>
          <w:szCs w:val="24"/>
        </w:rPr>
        <w:t>_______</w:t>
      </w:r>
      <w:r w:rsidRPr="00A761F4">
        <w:rPr>
          <w:rFonts w:ascii="Times New Roman" w:hAnsi="Times New Roman"/>
          <w:sz w:val="24"/>
          <w:szCs w:val="24"/>
        </w:rPr>
        <w:t xml:space="preserve"> sēdes atzinumu, </w:t>
      </w:r>
      <w:r w:rsidRPr="00A761F4">
        <w:rPr>
          <w:rFonts w:ascii="Times New Roman" w:hAnsi="Times New Roman"/>
          <w:b/>
          <w:sz w:val="24"/>
          <w:szCs w:val="24"/>
        </w:rPr>
        <w:t>D</w:t>
      </w:r>
      <w:r w:rsidRPr="00A761F4">
        <w:rPr>
          <w:rFonts w:ascii="Times New Roman" w:hAnsi="Times New Roman"/>
          <w:b/>
          <w:bCs/>
          <w:sz w:val="24"/>
          <w:szCs w:val="24"/>
        </w:rPr>
        <w:t xml:space="preserve">augavpils </w:t>
      </w:r>
      <w:proofErr w:type="spellStart"/>
      <w:r w:rsidR="00751756">
        <w:rPr>
          <w:rFonts w:ascii="Times New Roman" w:hAnsi="Times New Roman"/>
          <w:b/>
          <w:bCs/>
          <w:sz w:val="24"/>
          <w:szCs w:val="24"/>
        </w:rPr>
        <w:t>valstspilsētas</w:t>
      </w:r>
      <w:proofErr w:type="spellEnd"/>
      <w:r w:rsidR="00751756">
        <w:rPr>
          <w:rFonts w:ascii="Times New Roman" w:hAnsi="Times New Roman"/>
          <w:b/>
          <w:bCs/>
          <w:sz w:val="24"/>
          <w:szCs w:val="24"/>
        </w:rPr>
        <w:t xml:space="preserve"> paš</w:t>
      </w:r>
      <w:r w:rsidR="00D57EB5">
        <w:rPr>
          <w:rFonts w:ascii="Times New Roman" w:hAnsi="Times New Roman"/>
          <w:b/>
          <w:bCs/>
          <w:sz w:val="24"/>
          <w:szCs w:val="24"/>
        </w:rPr>
        <w:t>v</w:t>
      </w:r>
      <w:r w:rsidR="00751756">
        <w:rPr>
          <w:rFonts w:ascii="Times New Roman" w:hAnsi="Times New Roman"/>
          <w:b/>
          <w:bCs/>
          <w:sz w:val="24"/>
          <w:szCs w:val="24"/>
        </w:rPr>
        <w:t xml:space="preserve">aldības </w:t>
      </w:r>
      <w:r w:rsidRPr="00A761F4">
        <w:rPr>
          <w:rFonts w:ascii="Times New Roman" w:hAnsi="Times New Roman"/>
          <w:b/>
          <w:bCs/>
          <w:sz w:val="24"/>
          <w:szCs w:val="24"/>
        </w:rPr>
        <w:t xml:space="preserve">dome nolemj: </w:t>
      </w:r>
    </w:p>
    <w:p w:rsidR="00686479" w:rsidRPr="0048354B" w:rsidRDefault="00686479" w:rsidP="00686479">
      <w:pPr>
        <w:shd w:val="clear" w:color="auto" w:fill="FFFFFF"/>
        <w:spacing w:after="0" w:line="240" w:lineRule="auto"/>
        <w:ind w:firstLine="426"/>
        <w:jc w:val="both"/>
        <w:rPr>
          <w:rFonts w:ascii="Times New Roman" w:eastAsia="Times New Roman" w:hAnsi="Times New Roman"/>
          <w:sz w:val="24"/>
          <w:szCs w:val="24"/>
        </w:rPr>
      </w:pPr>
    </w:p>
    <w:p w:rsidR="00686479" w:rsidRDefault="00686479" w:rsidP="00686479">
      <w:pPr>
        <w:spacing w:after="0" w:line="240" w:lineRule="auto"/>
        <w:ind w:firstLine="426"/>
        <w:jc w:val="both"/>
        <w:rPr>
          <w:rFonts w:ascii="Times New Roman" w:hAnsi="Times New Roman"/>
          <w:sz w:val="24"/>
          <w:szCs w:val="24"/>
        </w:rPr>
      </w:pPr>
      <w:r w:rsidRPr="00E52152">
        <w:rPr>
          <w:rFonts w:ascii="Times New Roman" w:hAnsi="Times New Roman"/>
          <w:sz w:val="24"/>
          <w:szCs w:val="24"/>
        </w:rPr>
        <w:t>Izdarīt grozījumu Daugavpils domes 2022.gada 12.maija lēmuma Nr.282</w:t>
      </w:r>
      <w:r>
        <w:rPr>
          <w:rFonts w:ascii="Times New Roman" w:hAnsi="Times New Roman"/>
          <w:sz w:val="24"/>
          <w:szCs w:val="24"/>
        </w:rPr>
        <w:t xml:space="preserve"> </w:t>
      </w:r>
      <w:r w:rsidRPr="00E52152">
        <w:rPr>
          <w:rFonts w:ascii="Times New Roman" w:hAnsi="Times New Roman"/>
          <w:sz w:val="24"/>
          <w:szCs w:val="24"/>
        </w:rPr>
        <w:t>„Par Daugavpils pilsētas pašvaldības iestādes „Vienības nams”</w:t>
      </w:r>
      <w:r>
        <w:rPr>
          <w:rFonts w:ascii="Times New Roman" w:hAnsi="Times New Roman"/>
          <w:sz w:val="24"/>
          <w:szCs w:val="24"/>
        </w:rPr>
        <w:t xml:space="preserve"> </w:t>
      </w:r>
      <w:r w:rsidRPr="00E52152">
        <w:rPr>
          <w:rFonts w:ascii="Times New Roman" w:hAnsi="Times New Roman"/>
          <w:sz w:val="24"/>
          <w:szCs w:val="24"/>
        </w:rPr>
        <w:t>maksas pakalpojumu cenrāža apstiprināšanu”</w:t>
      </w:r>
      <w:r>
        <w:rPr>
          <w:rFonts w:ascii="Times New Roman" w:hAnsi="Times New Roman"/>
          <w:sz w:val="24"/>
          <w:szCs w:val="24"/>
        </w:rPr>
        <w:t xml:space="preserve"> 3.pielikumā un papildināt ar 118.punktu šādā redakcijā:</w:t>
      </w:r>
      <w:r w:rsidRPr="00E52152">
        <w:rPr>
          <w:rFonts w:ascii="Times New Roman" w:hAnsi="Times New Roman"/>
          <w:sz w:val="24"/>
          <w:szCs w:val="24"/>
        </w:rPr>
        <w:t xml:space="preserve"> </w:t>
      </w:r>
    </w:p>
    <w:p w:rsidR="00686479" w:rsidRPr="009645E3" w:rsidRDefault="00686479" w:rsidP="00686479">
      <w:pPr>
        <w:spacing w:after="0" w:line="240" w:lineRule="auto"/>
        <w:jc w:val="both"/>
        <w:rPr>
          <w:rFonts w:ascii="Times New Roman" w:hAnsi="Times New Roman"/>
          <w:sz w:val="24"/>
          <w:szCs w:val="24"/>
        </w:rPr>
      </w:pPr>
    </w:p>
    <w:p w:rsidR="00686479" w:rsidRPr="009645E3" w:rsidRDefault="00686479" w:rsidP="00686479">
      <w:pPr>
        <w:spacing w:after="0" w:line="240" w:lineRule="auto"/>
        <w:jc w:val="both"/>
        <w:rPr>
          <w:rFonts w:ascii="Times New Roman" w:hAnsi="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10"/>
        <w:gridCol w:w="1275"/>
        <w:gridCol w:w="1418"/>
        <w:gridCol w:w="1276"/>
        <w:gridCol w:w="1134"/>
      </w:tblGrid>
      <w:tr w:rsidR="00CC41A7" w:rsidRPr="009645E3" w:rsidTr="001D33F0">
        <w:tc>
          <w:tcPr>
            <w:tcW w:w="709" w:type="dxa"/>
            <w:shd w:val="clear" w:color="auto" w:fill="auto"/>
          </w:tcPr>
          <w:p w:rsidR="00CC41A7" w:rsidRPr="009645E3" w:rsidRDefault="00CC41A7" w:rsidP="00485913">
            <w:pPr>
              <w:jc w:val="center"/>
              <w:rPr>
                <w:rFonts w:ascii="Times New Roman" w:hAnsi="Times New Roman"/>
                <w:sz w:val="24"/>
                <w:szCs w:val="24"/>
              </w:rPr>
            </w:pPr>
            <w:proofErr w:type="spellStart"/>
            <w:r w:rsidRPr="009645E3">
              <w:rPr>
                <w:rFonts w:ascii="Times New Roman" w:hAnsi="Times New Roman"/>
                <w:sz w:val="24"/>
                <w:szCs w:val="24"/>
              </w:rPr>
              <w:t>Nr.p.k</w:t>
            </w:r>
            <w:proofErr w:type="spellEnd"/>
            <w:r w:rsidRPr="009645E3">
              <w:rPr>
                <w:rFonts w:ascii="Times New Roman" w:hAnsi="Times New Roman"/>
                <w:sz w:val="24"/>
                <w:szCs w:val="24"/>
              </w:rPr>
              <w:t>.</w:t>
            </w:r>
          </w:p>
        </w:tc>
        <w:tc>
          <w:tcPr>
            <w:tcW w:w="1985" w:type="dxa"/>
            <w:shd w:val="clear" w:color="auto" w:fill="auto"/>
          </w:tcPr>
          <w:p w:rsidR="00CC41A7" w:rsidRPr="009645E3" w:rsidRDefault="00CC41A7" w:rsidP="00485913">
            <w:pPr>
              <w:jc w:val="center"/>
              <w:rPr>
                <w:rFonts w:ascii="Times New Roman" w:hAnsi="Times New Roman"/>
                <w:sz w:val="24"/>
                <w:szCs w:val="24"/>
              </w:rPr>
            </w:pPr>
            <w:r w:rsidRPr="009645E3">
              <w:rPr>
                <w:rFonts w:ascii="Times New Roman" w:hAnsi="Times New Roman"/>
                <w:sz w:val="24"/>
                <w:szCs w:val="24"/>
              </w:rPr>
              <w:t>Pakalpojuma veids</w:t>
            </w:r>
          </w:p>
        </w:tc>
        <w:tc>
          <w:tcPr>
            <w:tcW w:w="2410" w:type="dxa"/>
          </w:tcPr>
          <w:p w:rsidR="00CC41A7" w:rsidRPr="009645E3" w:rsidRDefault="00CC41A7" w:rsidP="00485913">
            <w:pPr>
              <w:jc w:val="center"/>
              <w:rPr>
                <w:rFonts w:ascii="Times New Roman" w:hAnsi="Times New Roman"/>
                <w:sz w:val="24"/>
                <w:szCs w:val="24"/>
              </w:rPr>
            </w:pPr>
            <w:r>
              <w:rPr>
                <w:rFonts w:ascii="Times New Roman" w:hAnsi="Times New Roman"/>
                <w:sz w:val="24"/>
                <w:szCs w:val="24"/>
              </w:rPr>
              <w:t>Modelis</w:t>
            </w:r>
          </w:p>
        </w:tc>
        <w:tc>
          <w:tcPr>
            <w:tcW w:w="1275" w:type="dxa"/>
            <w:shd w:val="clear" w:color="auto" w:fill="auto"/>
          </w:tcPr>
          <w:p w:rsidR="00CC41A7" w:rsidRPr="009645E3" w:rsidRDefault="00CC41A7" w:rsidP="00485913">
            <w:pPr>
              <w:jc w:val="center"/>
              <w:rPr>
                <w:rFonts w:ascii="Times New Roman" w:hAnsi="Times New Roman"/>
                <w:sz w:val="24"/>
                <w:szCs w:val="24"/>
              </w:rPr>
            </w:pPr>
            <w:r w:rsidRPr="009645E3">
              <w:rPr>
                <w:rFonts w:ascii="Times New Roman" w:hAnsi="Times New Roman"/>
                <w:sz w:val="24"/>
                <w:szCs w:val="24"/>
              </w:rPr>
              <w:t>Mērvienība</w:t>
            </w:r>
          </w:p>
        </w:tc>
        <w:tc>
          <w:tcPr>
            <w:tcW w:w="1418" w:type="dxa"/>
            <w:shd w:val="clear" w:color="auto" w:fill="auto"/>
          </w:tcPr>
          <w:p w:rsidR="00CC41A7" w:rsidRPr="009645E3" w:rsidRDefault="00CC41A7" w:rsidP="00485913">
            <w:pPr>
              <w:jc w:val="center"/>
              <w:rPr>
                <w:rFonts w:ascii="Times New Roman" w:hAnsi="Times New Roman"/>
                <w:sz w:val="24"/>
                <w:szCs w:val="24"/>
              </w:rPr>
            </w:pPr>
            <w:r w:rsidRPr="009645E3">
              <w:rPr>
                <w:rFonts w:ascii="Times New Roman" w:hAnsi="Times New Roman"/>
                <w:sz w:val="24"/>
                <w:szCs w:val="24"/>
              </w:rPr>
              <w:t>Cena bez PVN (</w:t>
            </w:r>
            <w:proofErr w:type="spellStart"/>
            <w:r w:rsidRPr="009645E3">
              <w:rPr>
                <w:rFonts w:ascii="Times New Roman" w:hAnsi="Times New Roman"/>
                <w:i/>
                <w:iCs/>
                <w:sz w:val="24"/>
                <w:szCs w:val="24"/>
              </w:rPr>
              <w:t>euro</w:t>
            </w:r>
            <w:proofErr w:type="spellEnd"/>
            <w:r w:rsidRPr="009645E3">
              <w:rPr>
                <w:rFonts w:ascii="Times New Roman" w:hAnsi="Times New Roman"/>
                <w:sz w:val="24"/>
                <w:szCs w:val="24"/>
              </w:rPr>
              <w:t>)</w:t>
            </w:r>
          </w:p>
        </w:tc>
        <w:tc>
          <w:tcPr>
            <w:tcW w:w="1276" w:type="dxa"/>
            <w:shd w:val="clear" w:color="auto" w:fill="auto"/>
          </w:tcPr>
          <w:p w:rsidR="00CC41A7" w:rsidRPr="009645E3" w:rsidRDefault="00CC41A7" w:rsidP="00485913">
            <w:pPr>
              <w:jc w:val="center"/>
              <w:rPr>
                <w:rFonts w:ascii="Times New Roman" w:hAnsi="Times New Roman"/>
                <w:sz w:val="24"/>
                <w:szCs w:val="24"/>
              </w:rPr>
            </w:pPr>
            <w:r w:rsidRPr="009645E3">
              <w:rPr>
                <w:rFonts w:ascii="Times New Roman" w:hAnsi="Times New Roman"/>
                <w:sz w:val="24"/>
                <w:szCs w:val="24"/>
              </w:rPr>
              <w:t>PVN (</w:t>
            </w:r>
            <w:proofErr w:type="spellStart"/>
            <w:r w:rsidRPr="009645E3">
              <w:rPr>
                <w:rFonts w:ascii="Times New Roman" w:hAnsi="Times New Roman"/>
                <w:i/>
                <w:iCs/>
                <w:sz w:val="24"/>
                <w:szCs w:val="24"/>
              </w:rPr>
              <w:t>euro</w:t>
            </w:r>
            <w:proofErr w:type="spellEnd"/>
            <w:r w:rsidRPr="009645E3">
              <w:rPr>
                <w:rFonts w:ascii="Times New Roman" w:hAnsi="Times New Roman"/>
                <w:sz w:val="24"/>
                <w:szCs w:val="24"/>
              </w:rPr>
              <w:t>)</w:t>
            </w:r>
          </w:p>
        </w:tc>
        <w:tc>
          <w:tcPr>
            <w:tcW w:w="1134" w:type="dxa"/>
            <w:shd w:val="clear" w:color="auto" w:fill="auto"/>
          </w:tcPr>
          <w:p w:rsidR="00CC41A7" w:rsidRPr="009645E3" w:rsidRDefault="00CC41A7" w:rsidP="00485913">
            <w:pPr>
              <w:jc w:val="center"/>
              <w:rPr>
                <w:rFonts w:ascii="Times New Roman" w:hAnsi="Times New Roman"/>
                <w:sz w:val="24"/>
                <w:szCs w:val="24"/>
              </w:rPr>
            </w:pPr>
            <w:r w:rsidRPr="009645E3">
              <w:rPr>
                <w:rFonts w:ascii="Times New Roman" w:hAnsi="Times New Roman"/>
                <w:sz w:val="24"/>
                <w:szCs w:val="24"/>
              </w:rPr>
              <w:t>Cena ar PVN (</w:t>
            </w:r>
            <w:proofErr w:type="spellStart"/>
            <w:r w:rsidRPr="009645E3">
              <w:rPr>
                <w:rFonts w:ascii="Times New Roman" w:hAnsi="Times New Roman"/>
                <w:i/>
                <w:iCs/>
                <w:sz w:val="24"/>
                <w:szCs w:val="24"/>
              </w:rPr>
              <w:t>euro</w:t>
            </w:r>
            <w:proofErr w:type="spellEnd"/>
            <w:r w:rsidRPr="009645E3">
              <w:rPr>
                <w:rFonts w:ascii="Times New Roman" w:hAnsi="Times New Roman"/>
                <w:sz w:val="24"/>
                <w:szCs w:val="24"/>
              </w:rPr>
              <w:t>)</w:t>
            </w:r>
          </w:p>
        </w:tc>
      </w:tr>
      <w:tr w:rsidR="00CC41A7" w:rsidRPr="009645E3" w:rsidTr="001D33F0">
        <w:tc>
          <w:tcPr>
            <w:tcW w:w="709" w:type="dxa"/>
            <w:shd w:val="clear" w:color="auto" w:fill="auto"/>
          </w:tcPr>
          <w:p w:rsidR="00CC41A7" w:rsidRPr="009645E3" w:rsidRDefault="00CC41A7" w:rsidP="00485913">
            <w:pPr>
              <w:rPr>
                <w:rFonts w:ascii="Times New Roman" w:hAnsi="Times New Roman"/>
                <w:sz w:val="24"/>
                <w:szCs w:val="24"/>
              </w:rPr>
            </w:pPr>
            <w:r>
              <w:rPr>
                <w:rFonts w:ascii="Times New Roman" w:hAnsi="Times New Roman"/>
                <w:sz w:val="24"/>
                <w:szCs w:val="24"/>
              </w:rPr>
              <w:t>118</w:t>
            </w:r>
            <w:r w:rsidRPr="009645E3">
              <w:rPr>
                <w:rFonts w:ascii="Times New Roman" w:hAnsi="Times New Roman"/>
                <w:sz w:val="24"/>
                <w:szCs w:val="24"/>
              </w:rPr>
              <w:t>.</w:t>
            </w:r>
          </w:p>
        </w:tc>
        <w:tc>
          <w:tcPr>
            <w:tcW w:w="1985" w:type="dxa"/>
            <w:shd w:val="clear" w:color="auto" w:fill="auto"/>
          </w:tcPr>
          <w:p w:rsidR="00CC41A7" w:rsidRPr="009645E3" w:rsidRDefault="00CC41A7" w:rsidP="001D33F0">
            <w:pPr>
              <w:rPr>
                <w:rFonts w:ascii="Times New Roman" w:hAnsi="Times New Roman"/>
                <w:sz w:val="24"/>
                <w:szCs w:val="24"/>
              </w:rPr>
            </w:pPr>
            <w:r>
              <w:rPr>
                <w:rFonts w:ascii="Times New Roman" w:hAnsi="Times New Roman"/>
                <w:sz w:val="24"/>
                <w:szCs w:val="24"/>
              </w:rPr>
              <w:t>Mobilā skatuve</w:t>
            </w:r>
            <w:r w:rsidRPr="009645E3">
              <w:rPr>
                <w:rFonts w:ascii="Times New Roman" w:hAnsi="Times New Roman"/>
                <w:sz w:val="24"/>
                <w:szCs w:val="24"/>
              </w:rPr>
              <w:t xml:space="preserve"> </w:t>
            </w:r>
          </w:p>
        </w:tc>
        <w:tc>
          <w:tcPr>
            <w:tcW w:w="2410" w:type="dxa"/>
          </w:tcPr>
          <w:p w:rsidR="00CC41A7" w:rsidRDefault="00CC41A7" w:rsidP="00485913">
            <w:pPr>
              <w:rPr>
                <w:rFonts w:ascii="Times New Roman" w:hAnsi="Times New Roman"/>
                <w:sz w:val="24"/>
                <w:szCs w:val="24"/>
              </w:rPr>
            </w:pPr>
            <w:r w:rsidRPr="00686479">
              <w:rPr>
                <w:rFonts w:ascii="Times New Roman" w:hAnsi="Times New Roman"/>
                <w:sz w:val="24"/>
                <w:szCs w:val="24"/>
              </w:rPr>
              <w:t>ALSPAW ESTRADA MOBILNA , reģ. Nr. R2186 (Piekabe-skatuve "</w:t>
            </w:r>
            <w:proofErr w:type="spellStart"/>
            <w:r w:rsidRPr="00686479">
              <w:rPr>
                <w:rFonts w:ascii="Times New Roman" w:hAnsi="Times New Roman"/>
                <w:sz w:val="24"/>
                <w:szCs w:val="24"/>
              </w:rPr>
              <w:t>Big</w:t>
            </w:r>
            <w:proofErr w:type="spellEnd"/>
            <w:r w:rsidRPr="00686479">
              <w:rPr>
                <w:rFonts w:ascii="Times New Roman" w:hAnsi="Times New Roman"/>
                <w:sz w:val="24"/>
                <w:szCs w:val="24"/>
              </w:rPr>
              <w:t xml:space="preserve"> </w:t>
            </w:r>
            <w:proofErr w:type="spellStart"/>
            <w:r w:rsidRPr="00686479">
              <w:rPr>
                <w:rFonts w:ascii="Times New Roman" w:hAnsi="Times New Roman"/>
                <w:sz w:val="24"/>
                <w:szCs w:val="24"/>
              </w:rPr>
              <w:t>Profiled</w:t>
            </w:r>
            <w:proofErr w:type="spellEnd"/>
            <w:r w:rsidRPr="00686479">
              <w:rPr>
                <w:rFonts w:ascii="Times New Roman" w:hAnsi="Times New Roman"/>
                <w:sz w:val="24"/>
                <w:szCs w:val="24"/>
              </w:rPr>
              <w:t xml:space="preserve"> Mobile </w:t>
            </w:r>
            <w:proofErr w:type="spellStart"/>
            <w:r w:rsidRPr="00686479">
              <w:rPr>
                <w:rFonts w:ascii="Times New Roman" w:hAnsi="Times New Roman"/>
                <w:sz w:val="24"/>
                <w:szCs w:val="24"/>
              </w:rPr>
              <w:t>Stage+Flying</w:t>
            </w:r>
            <w:proofErr w:type="spellEnd"/>
            <w:r w:rsidRPr="00686479">
              <w:rPr>
                <w:rFonts w:ascii="Times New Roman" w:hAnsi="Times New Roman"/>
                <w:sz w:val="24"/>
                <w:szCs w:val="24"/>
              </w:rPr>
              <w:t xml:space="preserve"> </w:t>
            </w:r>
            <w:proofErr w:type="spellStart"/>
            <w:r w:rsidRPr="00686479">
              <w:rPr>
                <w:rFonts w:ascii="Times New Roman" w:hAnsi="Times New Roman"/>
                <w:sz w:val="24"/>
                <w:szCs w:val="24"/>
              </w:rPr>
              <w:t>Towers</w:t>
            </w:r>
            <w:proofErr w:type="spellEnd"/>
            <w:r w:rsidRPr="00686479">
              <w:rPr>
                <w:rFonts w:ascii="Times New Roman" w:hAnsi="Times New Roman"/>
                <w:sz w:val="24"/>
                <w:szCs w:val="24"/>
              </w:rPr>
              <w:t>"</w:t>
            </w:r>
          </w:p>
        </w:tc>
        <w:tc>
          <w:tcPr>
            <w:tcW w:w="1275" w:type="dxa"/>
            <w:shd w:val="clear" w:color="auto" w:fill="auto"/>
          </w:tcPr>
          <w:p w:rsidR="00CC41A7" w:rsidRPr="009645E3" w:rsidRDefault="00CC41A7" w:rsidP="00485913">
            <w:pPr>
              <w:rPr>
                <w:rFonts w:ascii="Times New Roman" w:hAnsi="Times New Roman"/>
                <w:sz w:val="24"/>
                <w:szCs w:val="24"/>
              </w:rPr>
            </w:pPr>
            <w:r>
              <w:rPr>
                <w:rFonts w:ascii="Times New Roman" w:hAnsi="Times New Roman"/>
                <w:sz w:val="24"/>
                <w:szCs w:val="24"/>
              </w:rPr>
              <w:t>gab./dienā</w:t>
            </w:r>
          </w:p>
        </w:tc>
        <w:tc>
          <w:tcPr>
            <w:tcW w:w="1418" w:type="dxa"/>
            <w:shd w:val="clear" w:color="auto" w:fill="auto"/>
          </w:tcPr>
          <w:p w:rsidR="00CC41A7" w:rsidRPr="009645E3" w:rsidRDefault="00CC41A7" w:rsidP="00CC41A7">
            <w:pPr>
              <w:jc w:val="center"/>
              <w:rPr>
                <w:rFonts w:ascii="Times New Roman" w:hAnsi="Times New Roman"/>
                <w:sz w:val="24"/>
                <w:szCs w:val="24"/>
              </w:rPr>
            </w:pPr>
            <w:r w:rsidRPr="00C935DC">
              <w:rPr>
                <w:rFonts w:ascii="Times New Roman" w:hAnsi="Times New Roman"/>
                <w:sz w:val="24"/>
                <w:szCs w:val="24"/>
              </w:rPr>
              <w:t>504,</w:t>
            </w:r>
            <w:r w:rsidR="00114437">
              <w:rPr>
                <w:rFonts w:ascii="Times New Roman" w:hAnsi="Times New Roman"/>
                <w:sz w:val="24"/>
                <w:szCs w:val="24"/>
              </w:rPr>
              <w:t>13</w:t>
            </w:r>
          </w:p>
        </w:tc>
        <w:tc>
          <w:tcPr>
            <w:tcW w:w="1276" w:type="dxa"/>
            <w:shd w:val="clear" w:color="auto" w:fill="auto"/>
          </w:tcPr>
          <w:p w:rsidR="00CC41A7" w:rsidRPr="009645E3" w:rsidRDefault="00C935DC" w:rsidP="00485913">
            <w:pPr>
              <w:rPr>
                <w:rFonts w:ascii="Times New Roman" w:hAnsi="Times New Roman"/>
                <w:sz w:val="24"/>
                <w:szCs w:val="24"/>
              </w:rPr>
            </w:pPr>
            <w:r>
              <w:rPr>
                <w:rFonts w:ascii="Times New Roman" w:hAnsi="Times New Roman"/>
                <w:sz w:val="24"/>
                <w:szCs w:val="24"/>
              </w:rPr>
              <w:t>105.</w:t>
            </w:r>
            <w:r w:rsidR="00114437">
              <w:rPr>
                <w:rFonts w:ascii="Times New Roman" w:hAnsi="Times New Roman"/>
                <w:sz w:val="24"/>
                <w:szCs w:val="24"/>
              </w:rPr>
              <w:t>87</w:t>
            </w:r>
          </w:p>
        </w:tc>
        <w:tc>
          <w:tcPr>
            <w:tcW w:w="1134" w:type="dxa"/>
            <w:shd w:val="clear" w:color="auto" w:fill="auto"/>
          </w:tcPr>
          <w:p w:rsidR="00CC41A7" w:rsidRPr="009645E3" w:rsidRDefault="00C935DC" w:rsidP="00485913">
            <w:pPr>
              <w:rPr>
                <w:rFonts w:ascii="Times New Roman" w:hAnsi="Times New Roman"/>
                <w:sz w:val="24"/>
                <w:szCs w:val="24"/>
              </w:rPr>
            </w:pPr>
            <w:r>
              <w:rPr>
                <w:rFonts w:ascii="Times New Roman" w:hAnsi="Times New Roman"/>
                <w:sz w:val="24"/>
                <w:szCs w:val="24"/>
              </w:rPr>
              <w:t>610.</w:t>
            </w:r>
            <w:r w:rsidR="00114437">
              <w:rPr>
                <w:rFonts w:ascii="Times New Roman" w:hAnsi="Times New Roman"/>
                <w:sz w:val="24"/>
                <w:szCs w:val="24"/>
              </w:rPr>
              <w:t>00</w:t>
            </w:r>
          </w:p>
        </w:tc>
      </w:tr>
    </w:tbl>
    <w:p w:rsidR="00686479" w:rsidRPr="009645E3" w:rsidRDefault="00686479" w:rsidP="00686479">
      <w:pPr>
        <w:rPr>
          <w:rFonts w:ascii="Times New Roman" w:hAnsi="Times New Roman"/>
          <w:sz w:val="24"/>
          <w:szCs w:val="24"/>
        </w:rPr>
      </w:pPr>
    </w:p>
    <w:p w:rsidR="00686479" w:rsidRDefault="00686479" w:rsidP="00686479">
      <w:pPr>
        <w:spacing w:line="240" w:lineRule="auto"/>
        <w:rPr>
          <w:rFonts w:ascii="Times New Roman" w:hAnsi="Times New Roman"/>
          <w:sz w:val="24"/>
          <w:szCs w:val="24"/>
        </w:rPr>
      </w:pPr>
      <w:r w:rsidRPr="009645E3">
        <w:rPr>
          <w:rFonts w:ascii="Times New Roman" w:hAnsi="Times New Roman"/>
          <w:sz w:val="24"/>
          <w:szCs w:val="24"/>
        </w:rPr>
        <w:t>Domes priekšsēdētājs</w:t>
      </w:r>
      <w:r w:rsidRPr="009645E3">
        <w:rPr>
          <w:rFonts w:ascii="Times New Roman" w:hAnsi="Times New Roman"/>
          <w:sz w:val="24"/>
          <w:szCs w:val="24"/>
        </w:rPr>
        <w:tab/>
      </w:r>
      <w:r w:rsidRPr="009645E3">
        <w:rPr>
          <w:rFonts w:ascii="Times New Roman" w:hAnsi="Times New Roman"/>
          <w:sz w:val="24"/>
          <w:szCs w:val="24"/>
        </w:rPr>
        <w:tab/>
      </w:r>
      <w:r w:rsidRPr="009645E3">
        <w:rPr>
          <w:rFonts w:ascii="Times New Roman" w:hAnsi="Times New Roman"/>
          <w:sz w:val="24"/>
          <w:szCs w:val="24"/>
        </w:rPr>
        <w:tab/>
      </w:r>
      <w:r w:rsidRPr="009645E3">
        <w:rPr>
          <w:rFonts w:ascii="Times New Roman" w:hAnsi="Times New Roman"/>
          <w:sz w:val="24"/>
          <w:szCs w:val="24"/>
        </w:rPr>
        <w:tab/>
      </w:r>
      <w:r w:rsidRPr="009645E3">
        <w:rPr>
          <w:rFonts w:ascii="Times New Roman" w:hAnsi="Times New Roman"/>
          <w:sz w:val="24"/>
          <w:szCs w:val="24"/>
        </w:rPr>
        <w:tab/>
      </w:r>
      <w:r w:rsidRPr="009645E3">
        <w:rPr>
          <w:rFonts w:ascii="Times New Roman" w:hAnsi="Times New Roman"/>
          <w:sz w:val="24"/>
          <w:szCs w:val="24"/>
        </w:rPr>
        <w:tab/>
      </w:r>
      <w:r w:rsidRPr="009645E3">
        <w:rPr>
          <w:rFonts w:ascii="Times New Roman" w:hAnsi="Times New Roman"/>
          <w:sz w:val="24"/>
          <w:szCs w:val="24"/>
        </w:rPr>
        <w:tab/>
      </w:r>
      <w:r>
        <w:rPr>
          <w:rFonts w:ascii="Times New Roman" w:hAnsi="Times New Roman"/>
          <w:sz w:val="24"/>
          <w:szCs w:val="24"/>
        </w:rPr>
        <w:tab/>
      </w:r>
      <w:r w:rsidRPr="009645E3">
        <w:rPr>
          <w:rFonts w:ascii="Times New Roman" w:hAnsi="Times New Roman"/>
          <w:sz w:val="24"/>
          <w:szCs w:val="24"/>
        </w:rPr>
        <w:t>A.Elksniņš</w:t>
      </w:r>
    </w:p>
    <w:p w:rsidR="00C5754B" w:rsidRDefault="000216B2">
      <w:bookmarkStart w:id="0" w:name="_GoBack"/>
      <w:bookmarkEnd w:id="0"/>
    </w:p>
    <w:sectPr w:rsidR="00C5754B" w:rsidSect="0048354B">
      <w:pgSz w:w="12240" w:h="15840"/>
      <w:pgMar w:top="851" w:right="124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79"/>
    <w:rsid w:val="000216B2"/>
    <w:rsid w:val="00114437"/>
    <w:rsid w:val="00194A6B"/>
    <w:rsid w:val="001D33F0"/>
    <w:rsid w:val="003C6201"/>
    <w:rsid w:val="004E7051"/>
    <w:rsid w:val="005E4981"/>
    <w:rsid w:val="00670EF2"/>
    <w:rsid w:val="00686479"/>
    <w:rsid w:val="00751756"/>
    <w:rsid w:val="009545A0"/>
    <w:rsid w:val="00B45189"/>
    <w:rsid w:val="00C935DC"/>
    <w:rsid w:val="00CC41A7"/>
    <w:rsid w:val="00D5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12E16-432E-40AC-92E2-A046F357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79"/>
    <w:pPr>
      <w:spacing w:after="160" w:line="25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981"/>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910</Words>
  <Characters>519</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7</cp:revision>
  <dcterms:created xsi:type="dcterms:W3CDTF">2023-05-23T05:56:00Z</dcterms:created>
  <dcterms:modified xsi:type="dcterms:W3CDTF">2023-05-24T10:49:00Z</dcterms:modified>
</cp:coreProperties>
</file>