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4AB27" w14:textId="77777777" w:rsidR="009217EE" w:rsidRPr="001E163F" w:rsidRDefault="009217EE" w:rsidP="009217EE">
      <w:pPr>
        <w:pStyle w:val="Body"/>
        <w:spacing w:after="0" w:line="240" w:lineRule="auto"/>
        <w:jc w:val="right"/>
        <w:rPr>
          <w:rFonts w:ascii="Times New Roman" w:eastAsia="Times New Roman" w:hAnsi="Times New Roman" w:cs="Times New Roman"/>
          <w:b/>
          <w:bCs/>
          <w:sz w:val="24"/>
          <w:szCs w:val="24"/>
        </w:rPr>
      </w:pPr>
      <w:r w:rsidRPr="001E163F">
        <w:rPr>
          <w:rFonts w:ascii="Times New Roman" w:hAnsi="Times New Roman"/>
          <w:b/>
          <w:bCs/>
          <w:sz w:val="24"/>
          <w:szCs w:val="24"/>
        </w:rPr>
        <w:t>PROJEKTS</w:t>
      </w:r>
    </w:p>
    <w:p w14:paraId="5066F4E6" w14:textId="77777777" w:rsidR="009217EE" w:rsidRPr="001E163F" w:rsidRDefault="009217EE" w:rsidP="009217EE">
      <w:pPr>
        <w:pStyle w:val="Body"/>
        <w:spacing w:after="0" w:line="240" w:lineRule="auto"/>
        <w:jc w:val="right"/>
        <w:rPr>
          <w:rFonts w:ascii="Times New Roman" w:eastAsia="Times New Roman" w:hAnsi="Times New Roman" w:cs="Times New Roman"/>
          <w:b/>
          <w:bCs/>
          <w:sz w:val="24"/>
          <w:szCs w:val="24"/>
        </w:rPr>
      </w:pPr>
    </w:p>
    <w:p w14:paraId="18CDED74" w14:textId="1EC956C3" w:rsidR="009217EE" w:rsidRPr="001E163F" w:rsidRDefault="009217EE" w:rsidP="009217EE">
      <w:pPr>
        <w:pStyle w:val="Body"/>
        <w:spacing w:after="0" w:line="240" w:lineRule="auto"/>
        <w:jc w:val="right"/>
        <w:rPr>
          <w:rFonts w:ascii="Times New Roman" w:eastAsia="Times New Roman" w:hAnsi="Times New Roman" w:cs="Times New Roman"/>
          <w:sz w:val="24"/>
          <w:szCs w:val="24"/>
        </w:rPr>
      </w:pPr>
      <w:r w:rsidRPr="001E163F">
        <w:rPr>
          <w:rFonts w:ascii="Times New Roman" w:hAnsi="Times New Roman"/>
          <w:sz w:val="24"/>
          <w:szCs w:val="24"/>
        </w:rPr>
        <w:t>APSTIPRINĀT</w:t>
      </w:r>
      <w:r w:rsidR="00FF1E77">
        <w:rPr>
          <w:rFonts w:ascii="Times New Roman" w:hAnsi="Times New Roman"/>
          <w:sz w:val="24"/>
          <w:szCs w:val="24"/>
        </w:rPr>
        <w:t>S</w:t>
      </w:r>
    </w:p>
    <w:p w14:paraId="2F1B4313" w14:textId="77777777" w:rsidR="009217EE" w:rsidRPr="001E163F" w:rsidRDefault="009217EE" w:rsidP="009217EE">
      <w:pPr>
        <w:pStyle w:val="Body"/>
        <w:spacing w:after="0" w:line="240" w:lineRule="auto"/>
        <w:jc w:val="right"/>
        <w:rPr>
          <w:rFonts w:ascii="Times New Roman" w:eastAsia="Times New Roman" w:hAnsi="Times New Roman" w:cs="Times New Roman"/>
          <w:sz w:val="24"/>
          <w:szCs w:val="24"/>
        </w:rPr>
      </w:pPr>
      <w:r w:rsidRPr="001E163F">
        <w:rPr>
          <w:rFonts w:ascii="Times New Roman" w:hAnsi="Times New Roman"/>
          <w:sz w:val="24"/>
          <w:szCs w:val="24"/>
        </w:rPr>
        <w:t xml:space="preserve">ar Daugavpils valstspilsētas pašvaldības domes </w:t>
      </w:r>
    </w:p>
    <w:p w14:paraId="43E8F1C4" w14:textId="600651C9" w:rsidR="009217EE" w:rsidRPr="001E163F" w:rsidRDefault="009217EE" w:rsidP="009217EE">
      <w:pPr>
        <w:pStyle w:val="Body"/>
        <w:spacing w:after="0" w:line="240" w:lineRule="auto"/>
        <w:jc w:val="right"/>
        <w:rPr>
          <w:rFonts w:ascii="Times New Roman" w:eastAsia="Times New Roman" w:hAnsi="Times New Roman" w:cs="Times New Roman"/>
          <w:sz w:val="24"/>
          <w:szCs w:val="24"/>
        </w:rPr>
      </w:pPr>
      <w:r w:rsidRPr="001E163F">
        <w:rPr>
          <w:rFonts w:ascii="Times New Roman" w:hAnsi="Times New Roman"/>
          <w:sz w:val="24"/>
          <w:szCs w:val="24"/>
        </w:rPr>
        <w:t>20</w:t>
      </w:r>
      <w:r w:rsidR="00BC6F7C">
        <w:rPr>
          <w:rFonts w:ascii="Times New Roman" w:hAnsi="Times New Roman"/>
          <w:sz w:val="24"/>
          <w:szCs w:val="24"/>
        </w:rPr>
        <w:t>24</w:t>
      </w:r>
      <w:r w:rsidRPr="001E163F">
        <w:rPr>
          <w:rFonts w:ascii="Times New Roman" w:hAnsi="Times New Roman"/>
          <w:sz w:val="24"/>
          <w:szCs w:val="24"/>
        </w:rPr>
        <w:t>.</w:t>
      </w:r>
      <w:r w:rsidR="00BC6F7C">
        <w:rPr>
          <w:rFonts w:ascii="Times New Roman" w:hAnsi="Times New Roman"/>
          <w:sz w:val="24"/>
          <w:szCs w:val="24"/>
        </w:rPr>
        <w:t xml:space="preserve"> </w:t>
      </w:r>
      <w:r w:rsidRPr="001E163F">
        <w:rPr>
          <w:rFonts w:ascii="Times New Roman" w:hAnsi="Times New Roman"/>
          <w:sz w:val="24"/>
          <w:szCs w:val="24"/>
        </w:rPr>
        <w:t>gada __.____ lēmumu Nr.___</w:t>
      </w:r>
    </w:p>
    <w:p w14:paraId="5A8FB914" w14:textId="77777777" w:rsidR="009217EE" w:rsidRPr="001E163F" w:rsidRDefault="009217EE" w:rsidP="009217EE">
      <w:pPr>
        <w:pStyle w:val="Body"/>
        <w:spacing w:after="0" w:line="240" w:lineRule="auto"/>
        <w:jc w:val="right"/>
        <w:rPr>
          <w:rFonts w:ascii="Times New Roman" w:eastAsia="Times New Roman" w:hAnsi="Times New Roman" w:cs="Times New Roman"/>
          <w:sz w:val="24"/>
          <w:szCs w:val="24"/>
        </w:rPr>
      </w:pPr>
    </w:p>
    <w:p w14:paraId="56BC1C0A" w14:textId="3147026D" w:rsidR="009217EE" w:rsidRPr="00FF1E77" w:rsidRDefault="00FF1E77" w:rsidP="009217EE">
      <w:pPr>
        <w:pStyle w:val="Body"/>
        <w:spacing w:after="0" w:line="240" w:lineRule="auto"/>
        <w:jc w:val="center"/>
        <w:rPr>
          <w:rFonts w:ascii="Times New Roman" w:hAnsi="Times New Roman" w:cs="Times New Roman"/>
          <w:b/>
          <w:bCs/>
          <w:sz w:val="24"/>
          <w:szCs w:val="24"/>
        </w:rPr>
      </w:pPr>
      <w:r w:rsidRPr="00FF1E77">
        <w:rPr>
          <w:rFonts w:ascii="Times New Roman" w:hAnsi="Times New Roman" w:cs="Times New Roman"/>
          <w:b/>
          <w:bCs/>
          <w:sz w:val="24"/>
          <w:szCs w:val="24"/>
        </w:rPr>
        <w:t>Daugavpils valstspilsētas un Augšdaugavas novada izglītības komisijas</w:t>
      </w:r>
    </w:p>
    <w:p w14:paraId="647C2467" w14:textId="23E2A9D3" w:rsidR="00FF1E77" w:rsidRPr="00FF1E77" w:rsidRDefault="00FF1E77" w:rsidP="009217EE">
      <w:pPr>
        <w:pStyle w:val="Body"/>
        <w:spacing w:after="0" w:line="240" w:lineRule="auto"/>
        <w:jc w:val="center"/>
        <w:rPr>
          <w:rFonts w:ascii="Times New Roman" w:hAnsi="Times New Roman" w:cs="Times New Roman"/>
          <w:b/>
          <w:bCs/>
          <w:color w:val="auto"/>
          <w:sz w:val="24"/>
          <w:szCs w:val="24"/>
        </w:rPr>
      </w:pPr>
      <w:r w:rsidRPr="00FF1E77">
        <w:rPr>
          <w:rFonts w:ascii="Times New Roman" w:hAnsi="Times New Roman" w:cs="Times New Roman"/>
          <w:b/>
          <w:bCs/>
          <w:sz w:val="24"/>
          <w:szCs w:val="24"/>
        </w:rPr>
        <w:t>nolikums</w:t>
      </w:r>
    </w:p>
    <w:p w14:paraId="7DF11601" w14:textId="3E6F0C44" w:rsidR="00FF1E77" w:rsidRPr="00FF1E77" w:rsidRDefault="00FF1E77" w:rsidP="00FF1E77">
      <w:pPr>
        <w:pStyle w:val="Sarakstarindkopa"/>
        <w:numPr>
          <w:ilvl w:val="0"/>
          <w:numId w:val="3"/>
        </w:numPr>
        <w:snapToGrid w:val="0"/>
        <w:spacing w:before="240"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Vispārīgie jautājumi</w:t>
      </w:r>
    </w:p>
    <w:p w14:paraId="0A56991C" w14:textId="116712FB" w:rsidR="00D14D61" w:rsidRDefault="00FF1E77" w:rsidP="00FF1E77">
      <w:pPr>
        <w:pStyle w:val="Sarakstarindkopa"/>
        <w:numPr>
          <w:ilvl w:val="0"/>
          <w:numId w:val="8"/>
        </w:numPr>
        <w:spacing w:before="120" w:after="120" w:line="240" w:lineRule="auto"/>
        <w:jc w:val="both"/>
        <w:rPr>
          <w:rFonts w:ascii="Times New Roman" w:hAnsi="Times New Roman" w:cs="Times New Roman"/>
          <w:color w:val="auto"/>
          <w:sz w:val="24"/>
          <w:szCs w:val="24"/>
        </w:rPr>
      </w:pPr>
      <w:r w:rsidRPr="00FF1E77">
        <w:rPr>
          <w:rFonts w:ascii="Times New Roman" w:eastAsia="Times New Roman" w:hAnsi="Times New Roman" w:cs="Times New Roman"/>
          <w:color w:val="auto"/>
          <w:spacing w:val="1"/>
          <w:sz w:val="24"/>
          <w:szCs w:val="24"/>
        </w:rPr>
        <w:t>Nolikums</w:t>
      </w:r>
      <w:r w:rsidR="009217EE" w:rsidRPr="00FF1E77">
        <w:rPr>
          <w:rFonts w:ascii="Times New Roman" w:eastAsia="Times New Roman" w:hAnsi="Times New Roman" w:cs="Times New Roman"/>
          <w:color w:val="auto"/>
          <w:spacing w:val="21"/>
          <w:sz w:val="24"/>
          <w:szCs w:val="24"/>
        </w:rPr>
        <w:t xml:space="preserve"> </w:t>
      </w:r>
      <w:r w:rsidR="009217EE" w:rsidRPr="00FF1E77">
        <w:rPr>
          <w:rFonts w:ascii="Times New Roman" w:eastAsia="Times New Roman" w:hAnsi="Times New Roman" w:cs="Times New Roman"/>
          <w:color w:val="auto"/>
          <w:sz w:val="24"/>
          <w:szCs w:val="24"/>
        </w:rPr>
        <w:t>nosa</w:t>
      </w:r>
      <w:r w:rsidR="009217EE" w:rsidRPr="00FF1E77">
        <w:rPr>
          <w:rFonts w:ascii="Times New Roman" w:eastAsia="Times New Roman" w:hAnsi="Times New Roman" w:cs="Times New Roman"/>
          <w:color w:val="auto"/>
          <w:spacing w:val="-1"/>
          <w:sz w:val="24"/>
          <w:szCs w:val="24"/>
        </w:rPr>
        <w:t>k</w:t>
      </w:r>
      <w:r w:rsidR="009217EE" w:rsidRPr="00FF1E77">
        <w:rPr>
          <w:rFonts w:ascii="Times New Roman" w:eastAsia="Times New Roman" w:hAnsi="Times New Roman" w:cs="Times New Roman"/>
          <w:color w:val="auto"/>
          <w:sz w:val="24"/>
          <w:szCs w:val="24"/>
        </w:rPr>
        <w:t>a</w:t>
      </w:r>
      <w:r w:rsidR="009217EE" w:rsidRPr="00FF1E77">
        <w:rPr>
          <w:rFonts w:ascii="Times New Roman" w:eastAsia="Times New Roman" w:hAnsi="Times New Roman" w:cs="Times New Roman"/>
          <w:color w:val="auto"/>
          <w:spacing w:val="21"/>
          <w:sz w:val="24"/>
          <w:szCs w:val="24"/>
        </w:rPr>
        <w:t xml:space="preserve"> </w:t>
      </w:r>
      <w:r w:rsidRPr="00FF1E77">
        <w:rPr>
          <w:rFonts w:ascii="Times New Roman" w:hAnsi="Times New Roman" w:cs="Times New Roman"/>
          <w:bCs/>
          <w:color w:val="auto"/>
          <w:sz w:val="24"/>
          <w:szCs w:val="24"/>
        </w:rPr>
        <w:t xml:space="preserve">Daugavpils </w:t>
      </w:r>
      <w:r>
        <w:rPr>
          <w:rFonts w:ascii="Times New Roman" w:hAnsi="Times New Roman" w:cs="Times New Roman"/>
          <w:bCs/>
          <w:color w:val="auto"/>
          <w:sz w:val="24"/>
          <w:szCs w:val="24"/>
        </w:rPr>
        <w:t>valsts</w:t>
      </w:r>
      <w:r w:rsidRPr="00FF1E77">
        <w:rPr>
          <w:rFonts w:ascii="Times New Roman" w:hAnsi="Times New Roman" w:cs="Times New Roman"/>
          <w:bCs/>
          <w:color w:val="auto"/>
          <w:sz w:val="24"/>
          <w:szCs w:val="24"/>
        </w:rPr>
        <w:t xml:space="preserve">pilsētas un Augšdaugavas novada </w:t>
      </w:r>
      <w:r w:rsidR="007B4EDA">
        <w:rPr>
          <w:rFonts w:ascii="Times New Roman" w:hAnsi="Times New Roman" w:cs="Times New Roman"/>
          <w:bCs/>
          <w:color w:val="auto"/>
          <w:sz w:val="24"/>
          <w:szCs w:val="24"/>
        </w:rPr>
        <w:t>izglītības</w:t>
      </w:r>
      <w:r w:rsidRPr="00FF1E77">
        <w:rPr>
          <w:rFonts w:ascii="Times New Roman" w:hAnsi="Times New Roman" w:cs="Times New Roman"/>
          <w:color w:val="auto"/>
          <w:sz w:val="24"/>
          <w:szCs w:val="24"/>
        </w:rPr>
        <w:t xml:space="preserve"> komisijas (turpmāk – komisija) </w:t>
      </w:r>
      <w:r w:rsidR="007B4EDA">
        <w:rPr>
          <w:rFonts w:ascii="Times New Roman" w:hAnsi="Times New Roman" w:cs="Times New Roman"/>
          <w:color w:val="auto"/>
          <w:sz w:val="24"/>
          <w:szCs w:val="24"/>
        </w:rPr>
        <w:t>kompetenci</w:t>
      </w:r>
      <w:r w:rsidR="00F92B0E">
        <w:rPr>
          <w:rFonts w:ascii="Times New Roman" w:hAnsi="Times New Roman" w:cs="Times New Roman"/>
          <w:color w:val="auto"/>
          <w:sz w:val="24"/>
          <w:szCs w:val="24"/>
        </w:rPr>
        <w:t xml:space="preserve"> </w:t>
      </w:r>
      <w:r w:rsidRPr="00FF1E77">
        <w:rPr>
          <w:rFonts w:ascii="Times New Roman" w:hAnsi="Times New Roman" w:cs="Times New Roman"/>
          <w:color w:val="auto"/>
          <w:sz w:val="24"/>
          <w:szCs w:val="24"/>
        </w:rPr>
        <w:t>un darba organizācijas kārtību</w:t>
      </w:r>
      <w:r w:rsidR="007B4EDA">
        <w:rPr>
          <w:rFonts w:ascii="Times New Roman" w:hAnsi="Times New Roman" w:cs="Times New Roman"/>
          <w:color w:val="auto"/>
          <w:sz w:val="24"/>
          <w:szCs w:val="24"/>
        </w:rPr>
        <w:t>.</w:t>
      </w:r>
    </w:p>
    <w:p w14:paraId="10BDACF0" w14:textId="67ADB1CF" w:rsidR="007B4EDA" w:rsidRDefault="007B4EDA" w:rsidP="00FF1E77">
      <w:pPr>
        <w:pStyle w:val="Sarakstarindkopa"/>
        <w:numPr>
          <w:ilvl w:val="0"/>
          <w:numId w:val="8"/>
        </w:numPr>
        <w:spacing w:before="120" w:after="120" w:line="240" w:lineRule="auto"/>
        <w:jc w:val="both"/>
        <w:rPr>
          <w:rFonts w:ascii="Times New Roman" w:hAnsi="Times New Roman" w:cs="Times New Roman"/>
          <w:color w:val="auto"/>
          <w:sz w:val="24"/>
          <w:szCs w:val="24"/>
        </w:rPr>
      </w:pPr>
      <w:r w:rsidRPr="007B4EDA">
        <w:rPr>
          <w:rFonts w:ascii="Times New Roman" w:hAnsi="Times New Roman" w:cs="Times New Roman"/>
          <w:color w:val="auto"/>
          <w:sz w:val="24"/>
          <w:szCs w:val="24"/>
        </w:rPr>
        <w:t xml:space="preserve">Komisija ir koordinējoša un konsultatīva institūcija, kuras darbības mērķis ir </w:t>
      </w:r>
      <w:r>
        <w:rPr>
          <w:rFonts w:ascii="Times New Roman" w:hAnsi="Times New Roman" w:cs="Times New Roman"/>
          <w:color w:val="auto"/>
          <w:sz w:val="24"/>
          <w:szCs w:val="24"/>
        </w:rPr>
        <w:t xml:space="preserve">aktualizēt un definēt Daugavpils valstspilsētas un Augšdaugavas novada izglītības sistēmu kopīgos stratēģiskos mērķus, balstoties uz situāciju analīzi un izvirzītajām prioritātēm. </w:t>
      </w:r>
    </w:p>
    <w:p w14:paraId="3656F52A" w14:textId="1653CEBF" w:rsidR="007B4EDA" w:rsidRDefault="007B4EDA" w:rsidP="00FF1E77">
      <w:pPr>
        <w:pStyle w:val="Sarakstarindkopa"/>
        <w:numPr>
          <w:ilvl w:val="0"/>
          <w:numId w:val="8"/>
        </w:numPr>
        <w:spacing w:before="120" w:after="120" w:line="240" w:lineRule="auto"/>
        <w:jc w:val="both"/>
        <w:rPr>
          <w:rFonts w:ascii="Times New Roman" w:hAnsi="Times New Roman" w:cs="Times New Roman"/>
          <w:color w:val="auto"/>
          <w:sz w:val="24"/>
          <w:szCs w:val="24"/>
        </w:rPr>
      </w:pPr>
      <w:r w:rsidRPr="007B4EDA">
        <w:rPr>
          <w:rFonts w:ascii="Times New Roman" w:hAnsi="Times New Roman" w:cs="Times New Roman"/>
          <w:color w:val="auto"/>
          <w:sz w:val="24"/>
          <w:szCs w:val="24"/>
        </w:rPr>
        <w:t>Komisija darbojas atbilstoši šim nolikumam un savā darbībā ievēro Latvijas Republikā spēkā esošos normatīvos aktus.</w:t>
      </w:r>
    </w:p>
    <w:p w14:paraId="1D8EF9C0" w14:textId="270A6F8C" w:rsidR="007B4EDA" w:rsidRPr="007B4EDA" w:rsidRDefault="007B4EDA" w:rsidP="007B4EDA">
      <w:pPr>
        <w:pStyle w:val="Sarakstarindkopa"/>
        <w:numPr>
          <w:ilvl w:val="0"/>
          <w:numId w:val="3"/>
        </w:numPr>
        <w:spacing w:before="120" w:after="120" w:line="240" w:lineRule="auto"/>
        <w:jc w:val="center"/>
        <w:rPr>
          <w:rFonts w:ascii="Times New Roman" w:hAnsi="Times New Roman" w:cs="Times New Roman"/>
          <w:b/>
          <w:bCs/>
          <w:sz w:val="24"/>
          <w:szCs w:val="24"/>
        </w:rPr>
      </w:pPr>
      <w:r w:rsidRPr="007B4EDA">
        <w:rPr>
          <w:rFonts w:ascii="Times New Roman" w:hAnsi="Times New Roman" w:cs="Times New Roman"/>
          <w:b/>
          <w:bCs/>
          <w:sz w:val="24"/>
          <w:szCs w:val="24"/>
        </w:rPr>
        <w:t xml:space="preserve">Komisijas </w:t>
      </w:r>
      <w:r>
        <w:rPr>
          <w:rFonts w:ascii="Times New Roman" w:hAnsi="Times New Roman" w:cs="Times New Roman"/>
          <w:b/>
          <w:bCs/>
          <w:sz w:val="24"/>
          <w:szCs w:val="24"/>
        </w:rPr>
        <w:t>uzdevumi un tiesības</w:t>
      </w:r>
    </w:p>
    <w:p w14:paraId="6D77239C" w14:textId="7B4B09ED" w:rsidR="007B4EDA" w:rsidRPr="00142F17" w:rsidRDefault="007B4EDA" w:rsidP="007B4EDA">
      <w:pPr>
        <w:pStyle w:val="Sarakstarindkopa"/>
        <w:numPr>
          <w:ilvl w:val="0"/>
          <w:numId w:val="8"/>
        </w:numPr>
        <w:snapToGrid w:val="0"/>
        <w:spacing w:before="120" w:after="0" w:line="240" w:lineRule="auto"/>
        <w:ind w:left="357" w:hanging="35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Komisijai </w:t>
      </w:r>
      <w:r w:rsidRPr="00142F17">
        <w:rPr>
          <w:rFonts w:ascii="Times New Roman" w:hAnsi="Times New Roman" w:cs="Times New Roman"/>
          <w:color w:val="auto"/>
          <w:sz w:val="24"/>
          <w:szCs w:val="24"/>
        </w:rPr>
        <w:t>ir šādi uzdevumi:</w:t>
      </w:r>
    </w:p>
    <w:p w14:paraId="19BCE246" w14:textId="7D7A5DFB" w:rsidR="007B4EDA" w:rsidRPr="00142F17" w:rsidRDefault="008A6D1A" w:rsidP="007B4EDA">
      <w:pPr>
        <w:pStyle w:val="Sarakstarindkopa"/>
        <w:numPr>
          <w:ilvl w:val="1"/>
          <w:numId w:val="8"/>
        </w:numPr>
        <w:snapToGrid w:val="0"/>
        <w:spacing w:after="0" w:line="240" w:lineRule="auto"/>
        <w:ind w:left="788" w:hanging="431"/>
        <w:jc w:val="both"/>
        <w:rPr>
          <w:rFonts w:ascii="Times New Roman" w:hAnsi="Times New Roman" w:cs="Times New Roman"/>
          <w:color w:val="auto"/>
          <w:sz w:val="24"/>
          <w:szCs w:val="24"/>
        </w:rPr>
      </w:pPr>
      <w:r>
        <w:rPr>
          <w:rFonts w:ascii="Times New Roman" w:hAnsi="Times New Roman" w:cs="Times New Roman"/>
          <w:color w:val="auto"/>
          <w:sz w:val="24"/>
          <w:szCs w:val="24"/>
        </w:rPr>
        <w:t>s</w:t>
      </w:r>
      <w:r w:rsidR="00D43296" w:rsidRPr="00142F17">
        <w:rPr>
          <w:rFonts w:ascii="Times New Roman" w:hAnsi="Times New Roman" w:cs="Times New Roman"/>
          <w:color w:val="auto"/>
          <w:sz w:val="24"/>
          <w:szCs w:val="24"/>
        </w:rPr>
        <w:t xml:space="preserve">ekmēt </w:t>
      </w:r>
      <w:r w:rsidR="00D43296" w:rsidRPr="00142F17">
        <w:rPr>
          <w:rFonts w:ascii="Times New Roman" w:hAnsi="Times New Roman" w:cs="Times New Roman"/>
          <w:sz w:val="24"/>
          <w:szCs w:val="24"/>
        </w:rPr>
        <w:t>Daugavpils</w:t>
      </w:r>
      <w:r>
        <w:rPr>
          <w:rFonts w:ascii="Times New Roman" w:hAnsi="Times New Roman" w:cs="Times New Roman"/>
          <w:sz w:val="24"/>
          <w:szCs w:val="24"/>
        </w:rPr>
        <w:t xml:space="preserve"> valstspilsētas</w:t>
      </w:r>
      <w:r w:rsidR="00D43296" w:rsidRPr="00142F17">
        <w:rPr>
          <w:rFonts w:ascii="Times New Roman" w:hAnsi="Times New Roman" w:cs="Times New Roman"/>
          <w:sz w:val="24"/>
          <w:szCs w:val="24"/>
        </w:rPr>
        <w:t xml:space="preserve"> un Augšdaugavas novada ilgtermiņa attīstības plānošanas dokumentā “Daugavpils valstspilsētas un Augšdaugavas novada ilgtspējīgas attīstības stratēģija līdz 2030. gadam” šādu noteikto uzdevumu izpildi:</w:t>
      </w:r>
    </w:p>
    <w:p w14:paraId="06A5D5A9" w14:textId="3B163D57" w:rsidR="00D43296" w:rsidRPr="00D43296" w:rsidRDefault="008A6D1A" w:rsidP="00D43296">
      <w:pPr>
        <w:pStyle w:val="Sarakstarindkopa"/>
        <w:numPr>
          <w:ilvl w:val="2"/>
          <w:numId w:val="8"/>
        </w:numPr>
        <w:snapToGrid w:val="0"/>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sz w:val="24"/>
          <w:szCs w:val="24"/>
        </w:rPr>
        <w:t>n</w:t>
      </w:r>
      <w:r w:rsidR="00D43296" w:rsidRPr="00D43296">
        <w:rPr>
          <w:rFonts w:ascii="Times New Roman" w:eastAsia="Times New Roman" w:hAnsi="Times New Roman" w:cs="Times New Roman"/>
          <w:sz w:val="24"/>
          <w:szCs w:val="24"/>
        </w:rPr>
        <w:t xml:space="preserve">odrošināt pieejamu, iekļaujošu un kvalitatīvu vispārējo izglītību; </w:t>
      </w:r>
    </w:p>
    <w:p w14:paraId="23026CAB" w14:textId="1D856549" w:rsidR="00D43296" w:rsidRPr="00D43296" w:rsidRDefault="008A6D1A" w:rsidP="00D43296">
      <w:pPr>
        <w:pStyle w:val="Sarakstarindkopa"/>
        <w:numPr>
          <w:ilvl w:val="2"/>
          <w:numId w:val="8"/>
        </w:numPr>
        <w:snapToGrid w:val="0"/>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sz w:val="24"/>
          <w:szCs w:val="24"/>
        </w:rPr>
        <w:t>d</w:t>
      </w:r>
      <w:r w:rsidR="00D43296" w:rsidRPr="00D43296">
        <w:rPr>
          <w:rFonts w:ascii="Times New Roman" w:eastAsia="Times New Roman" w:hAnsi="Times New Roman" w:cs="Times New Roman"/>
          <w:sz w:val="24"/>
          <w:szCs w:val="24"/>
        </w:rPr>
        <w:t xml:space="preserve">ažādot un nodrošināt kvalitatīvu interešu un profesionālās ievirzes izglītību; </w:t>
      </w:r>
    </w:p>
    <w:p w14:paraId="2F0F9F68" w14:textId="0FEE0880" w:rsidR="00D43296" w:rsidRPr="00D43296" w:rsidRDefault="008A6D1A" w:rsidP="00D43296">
      <w:pPr>
        <w:pStyle w:val="Sarakstarindkopa"/>
        <w:numPr>
          <w:ilvl w:val="2"/>
          <w:numId w:val="8"/>
        </w:numPr>
        <w:snapToGrid w:val="0"/>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sz w:val="24"/>
          <w:szCs w:val="24"/>
        </w:rPr>
        <w:t>p</w:t>
      </w:r>
      <w:r w:rsidR="00D43296" w:rsidRPr="00D43296">
        <w:rPr>
          <w:rFonts w:ascii="Times New Roman" w:eastAsia="Times New Roman" w:hAnsi="Times New Roman" w:cs="Times New Roman"/>
          <w:sz w:val="24"/>
          <w:szCs w:val="24"/>
        </w:rPr>
        <w:t xml:space="preserve">ilnveidot un attīstīt zināšanas un prasmes dažādām mērķa grupām visa mūža garumā; </w:t>
      </w:r>
    </w:p>
    <w:p w14:paraId="39A71A22" w14:textId="77777777" w:rsidR="008A6D1A" w:rsidRPr="008A6D1A" w:rsidRDefault="008A6D1A" w:rsidP="008A6D1A">
      <w:pPr>
        <w:pStyle w:val="Sarakstarindkopa"/>
        <w:numPr>
          <w:ilvl w:val="2"/>
          <w:numId w:val="8"/>
        </w:numPr>
        <w:snapToGrid w:val="0"/>
        <w:spacing w:after="0" w:line="240" w:lineRule="auto"/>
        <w:jc w:val="both"/>
        <w:rPr>
          <w:rFonts w:ascii="Times New Roman" w:hAnsi="Times New Roman" w:cs="Times New Roman"/>
          <w:color w:val="auto"/>
          <w:sz w:val="24"/>
          <w:szCs w:val="24"/>
        </w:rPr>
      </w:pPr>
      <w:r w:rsidRPr="008A6D1A">
        <w:rPr>
          <w:rFonts w:ascii="Times New Roman" w:eastAsia="Times New Roman" w:hAnsi="Times New Roman" w:cs="Times New Roman"/>
          <w:sz w:val="24"/>
          <w:szCs w:val="24"/>
        </w:rPr>
        <w:t>v</w:t>
      </w:r>
      <w:r w:rsidR="00D43296" w:rsidRPr="008A6D1A">
        <w:rPr>
          <w:rFonts w:ascii="Times New Roman" w:eastAsia="Times New Roman" w:hAnsi="Times New Roman" w:cs="Times New Roman"/>
          <w:sz w:val="24"/>
          <w:szCs w:val="24"/>
        </w:rPr>
        <w:t>eicināt darba tirgus pieprasījumam atbilstošu izglītības piedāvājumu;</w:t>
      </w:r>
    </w:p>
    <w:p w14:paraId="1B492A6F" w14:textId="77777777" w:rsidR="008A6D1A" w:rsidRPr="008A6D1A" w:rsidRDefault="008A6D1A" w:rsidP="008A6D1A">
      <w:pPr>
        <w:pStyle w:val="Sarakstarindkopa"/>
        <w:numPr>
          <w:ilvl w:val="2"/>
          <w:numId w:val="8"/>
        </w:numPr>
        <w:snapToGrid w:val="0"/>
        <w:spacing w:after="0" w:line="240" w:lineRule="auto"/>
        <w:jc w:val="both"/>
        <w:rPr>
          <w:rFonts w:ascii="Times New Roman" w:hAnsi="Times New Roman" w:cs="Times New Roman"/>
          <w:color w:val="auto"/>
          <w:sz w:val="24"/>
          <w:szCs w:val="24"/>
        </w:rPr>
      </w:pPr>
      <w:r w:rsidRPr="008A6D1A">
        <w:rPr>
          <w:rFonts w:ascii="Times New Roman" w:eastAsia="Times New Roman" w:hAnsi="Times New Roman" w:cs="Times New Roman"/>
          <w:sz w:val="24"/>
          <w:szCs w:val="24"/>
        </w:rPr>
        <w:t>p</w:t>
      </w:r>
      <w:r w:rsidR="00D43296" w:rsidRPr="008A6D1A">
        <w:rPr>
          <w:rFonts w:ascii="Times New Roman" w:eastAsia="Times New Roman" w:hAnsi="Times New Roman" w:cs="Times New Roman"/>
          <w:sz w:val="24"/>
          <w:szCs w:val="24"/>
        </w:rPr>
        <w:t>ilnveidot profesionālās un augstākās izglītības kvalitāti un pieejamību;</w:t>
      </w:r>
    </w:p>
    <w:p w14:paraId="28ABAC60" w14:textId="48C595C2" w:rsidR="00D43296" w:rsidRPr="008A6D1A" w:rsidRDefault="008A6D1A" w:rsidP="008A6D1A">
      <w:pPr>
        <w:pStyle w:val="Sarakstarindkopa"/>
        <w:numPr>
          <w:ilvl w:val="2"/>
          <w:numId w:val="8"/>
        </w:numPr>
        <w:snapToGrid w:val="0"/>
        <w:spacing w:after="0" w:line="240" w:lineRule="auto"/>
        <w:jc w:val="both"/>
        <w:rPr>
          <w:rFonts w:ascii="Times New Roman" w:hAnsi="Times New Roman" w:cs="Times New Roman"/>
          <w:color w:val="auto"/>
          <w:sz w:val="24"/>
          <w:szCs w:val="24"/>
        </w:rPr>
      </w:pPr>
      <w:r w:rsidRPr="008A6D1A">
        <w:rPr>
          <w:rFonts w:ascii="Times New Roman" w:eastAsia="Times New Roman" w:hAnsi="Times New Roman" w:cs="Times New Roman"/>
          <w:sz w:val="24"/>
          <w:szCs w:val="24"/>
        </w:rPr>
        <w:t>p</w:t>
      </w:r>
      <w:r w:rsidR="00D43296" w:rsidRPr="008A6D1A">
        <w:rPr>
          <w:rFonts w:ascii="Times New Roman" w:eastAsia="Times New Roman" w:hAnsi="Times New Roman" w:cs="Times New Roman"/>
          <w:sz w:val="24"/>
          <w:szCs w:val="24"/>
        </w:rPr>
        <w:t>ilnveidot izglītības iestāžu infrastruktūru un materiāli tehnisko bāzi</w:t>
      </w:r>
      <w:r w:rsidRPr="008A6D1A">
        <w:rPr>
          <w:rFonts w:ascii="Times New Roman" w:eastAsia="Times New Roman" w:hAnsi="Times New Roman" w:cs="Times New Roman"/>
          <w:sz w:val="24"/>
          <w:szCs w:val="24"/>
        </w:rPr>
        <w:t>;</w:t>
      </w:r>
    </w:p>
    <w:p w14:paraId="0C09E14E" w14:textId="463E11AB" w:rsidR="007B4EDA" w:rsidRPr="008A6D1A" w:rsidRDefault="008A6D1A" w:rsidP="007B4EDA">
      <w:pPr>
        <w:pStyle w:val="Sarakstarindkopa"/>
        <w:numPr>
          <w:ilvl w:val="1"/>
          <w:numId w:val="8"/>
        </w:numPr>
        <w:snapToGrid w:val="0"/>
        <w:spacing w:after="0" w:line="240" w:lineRule="auto"/>
        <w:ind w:left="788" w:hanging="431"/>
        <w:jc w:val="both"/>
        <w:rPr>
          <w:rFonts w:ascii="Times New Roman" w:hAnsi="Times New Roman" w:cs="Times New Roman"/>
          <w:color w:val="auto"/>
          <w:sz w:val="24"/>
          <w:szCs w:val="24"/>
        </w:rPr>
      </w:pPr>
      <w:r w:rsidRPr="008A6D1A">
        <w:rPr>
          <w:rFonts w:ascii="Times New Roman" w:hAnsi="Times New Roman" w:cs="Times New Roman"/>
          <w:color w:val="auto"/>
          <w:sz w:val="24"/>
          <w:szCs w:val="24"/>
        </w:rPr>
        <w:t>o</w:t>
      </w:r>
      <w:r w:rsidR="009F07D5" w:rsidRPr="008A6D1A">
        <w:rPr>
          <w:rFonts w:ascii="Times New Roman" w:hAnsi="Times New Roman" w:cs="Times New Roman"/>
          <w:color w:val="auto"/>
          <w:sz w:val="24"/>
          <w:szCs w:val="24"/>
        </w:rPr>
        <w:t>rganiz</w:t>
      </w:r>
      <w:r w:rsidR="00951B4A" w:rsidRPr="008A6D1A">
        <w:rPr>
          <w:rFonts w:ascii="Times New Roman" w:hAnsi="Times New Roman" w:cs="Times New Roman"/>
          <w:color w:val="auto"/>
          <w:sz w:val="24"/>
          <w:szCs w:val="24"/>
        </w:rPr>
        <w:t>ēt abpusējo</w:t>
      </w:r>
      <w:r w:rsidR="007C0587" w:rsidRPr="008A6D1A">
        <w:rPr>
          <w:rFonts w:ascii="Times New Roman" w:hAnsi="Times New Roman" w:cs="Times New Roman"/>
          <w:color w:val="auto"/>
          <w:sz w:val="24"/>
          <w:szCs w:val="24"/>
        </w:rPr>
        <w:t xml:space="preserve"> sadarbību, pašvaldībām izstrādājot </w:t>
      </w:r>
      <w:r w:rsidR="007C0587" w:rsidRPr="008A6D1A">
        <w:rPr>
          <w:rStyle w:val="Izclums"/>
          <w:rFonts w:ascii="Times New Roman" w:hAnsi="Times New Roman" w:cs="Times New Roman"/>
          <w:bCs/>
          <w:i w:val="0"/>
          <w:iCs w:val="0"/>
          <w:color w:val="auto"/>
          <w:sz w:val="24"/>
          <w:szCs w:val="24"/>
          <w:shd w:val="clear" w:color="auto" w:fill="FFFFFF"/>
        </w:rPr>
        <w:t>to izglītības ekosistēmas</w:t>
      </w:r>
      <w:r w:rsidR="007C0587" w:rsidRPr="008A6D1A">
        <w:rPr>
          <w:rFonts w:ascii="Times New Roman" w:hAnsi="Times New Roman" w:cs="Times New Roman"/>
          <w:color w:val="auto"/>
          <w:sz w:val="24"/>
          <w:szCs w:val="24"/>
          <w:shd w:val="clear" w:color="auto" w:fill="FFFFFF"/>
        </w:rPr>
        <w:t> attīstības </w:t>
      </w:r>
      <w:r w:rsidR="00014FED" w:rsidRPr="008A6D1A">
        <w:rPr>
          <w:rStyle w:val="Izclums"/>
          <w:rFonts w:ascii="Times New Roman" w:hAnsi="Times New Roman" w:cs="Times New Roman"/>
          <w:bCs/>
          <w:i w:val="0"/>
          <w:iCs w:val="0"/>
          <w:color w:val="auto"/>
          <w:sz w:val="24"/>
          <w:szCs w:val="24"/>
          <w:shd w:val="clear" w:color="auto" w:fill="FFFFFF"/>
        </w:rPr>
        <w:t>stratēģijas</w:t>
      </w:r>
      <w:r w:rsidR="007B4EDA" w:rsidRPr="008A6D1A">
        <w:rPr>
          <w:rFonts w:ascii="Times New Roman" w:hAnsi="Times New Roman" w:cs="Times New Roman"/>
          <w:color w:val="auto"/>
          <w:sz w:val="24"/>
          <w:szCs w:val="24"/>
        </w:rPr>
        <w:t>;</w:t>
      </w:r>
    </w:p>
    <w:p w14:paraId="3B24F52B" w14:textId="53CF1B0B" w:rsidR="007B4EDA" w:rsidRPr="008A6D1A" w:rsidRDefault="008A6D1A" w:rsidP="007B4EDA">
      <w:pPr>
        <w:pStyle w:val="Sarakstarindkopa"/>
        <w:numPr>
          <w:ilvl w:val="1"/>
          <w:numId w:val="8"/>
        </w:numPr>
        <w:snapToGrid w:val="0"/>
        <w:spacing w:after="0" w:line="240" w:lineRule="auto"/>
        <w:ind w:left="788" w:hanging="431"/>
        <w:jc w:val="both"/>
        <w:rPr>
          <w:rFonts w:ascii="Times New Roman" w:hAnsi="Times New Roman" w:cs="Times New Roman"/>
          <w:color w:val="auto"/>
          <w:sz w:val="24"/>
          <w:szCs w:val="24"/>
        </w:rPr>
      </w:pPr>
      <w:r w:rsidRPr="008A6D1A">
        <w:rPr>
          <w:rFonts w:ascii="Times New Roman" w:hAnsi="Times New Roman" w:cs="Times New Roman"/>
          <w:color w:val="auto"/>
          <w:sz w:val="24"/>
          <w:szCs w:val="24"/>
        </w:rPr>
        <w:t>v</w:t>
      </w:r>
      <w:r w:rsidR="007662B7" w:rsidRPr="008A6D1A">
        <w:rPr>
          <w:rFonts w:ascii="Times New Roman" w:hAnsi="Times New Roman" w:cs="Times New Roman"/>
          <w:color w:val="auto"/>
          <w:sz w:val="24"/>
          <w:szCs w:val="24"/>
        </w:rPr>
        <w:t xml:space="preserve">eicināt </w:t>
      </w:r>
      <w:r w:rsidR="007662B7" w:rsidRPr="008A6D1A">
        <w:rPr>
          <w:rFonts w:ascii="Times New Roman" w:hAnsi="Times New Roman" w:cs="Times New Roman"/>
          <w:color w:val="auto"/>
          <w:sz w:val="24"/>
          <w:szCs w:val="24"/>
          <w:shd w:val="clear" w:color="auto" w:fill="FFFFFF"/>
        </w:rPr>
        <w:t>pašvaldību teritorijās esošo izglītības iestāžu sadarbību</w:t>
      </w:r>
      <w:r w:rsidR="007B4EDA" w:rsidRPr="008A6D1A">
        <w:rPr>
          <w:rFonts w:ascii="Times New Roman" w:hAnsi="Times New Roman" w:cs="Times New Roman"/>
          <w:color w:val="auto"/>
          <w:sz w:val="24"/>
          <w:szCs w:val="24"/>
        </w:rPr>
        <w:t>;</w:t>
      </w:r>
    </w:p>
    <w:p w14:paraId="6905B826" w14:textId="6F51FF5C" w:rsidR="007B4EDA" w:rsidRPr="00951B4A" w:rsidRDefault="008A6D1A" w:rsidP="007B4EDA">
      <w:pPr>
        <w:pStyle w:val="Sarakstarindkopa"/>
        <w:numPr>
          <w:ilvl w:val="1"/>
          <w:numId w:val="8"/>
        </w:numPr>
        <w:snapToGrid w:val="0"/>
        <w:spacing w:after="0" w:line="240" w:lineRule="auto"/>
        <w:ind w:left="788" w:hanging="431"/>
        <w:jc w:val="both"/>
        <w:rPr>
          <w:rFonts w:ascii="Times New Roman" w:hAnsi="Times New Roman" w:cs="Times New Roman"/>
          <w:color w:val="auto"/>
          <w:sz w:val="24"/>
          <w:szCs w:val="24"/>
        </w:rPr>
      </w:pPr>
      <w:r>
        <w:rPr>
          <w:rFonts w:ascii="Times New Roman" w:hAnsi="Times New Roman" w:cs="Times New Roman"/>
          <w:color w:val="auto"/>
          <w:sz w:val="24"/>
          <w:szCs w:val="24"/>
        </w:rPr>
        <w:t>r</w:t>
      </w:r>
      <w:r w:rsidR="009721FC" w:rsidRPr="00951B4A">
        <w:rPr>
          <w:rFonts w:ascii="Times New Roman" w:hAnsi="Times New Roman" w:cs="Times New Roman"/>
          <w:color w:val="auto"/>
          <w:sz w:val="24"/>
          <w:szCs w:val="24"/>
        </w:rPr>
        <w:t xml:space="preserve">isināt individuālus pirmsskolas un vispārējās izglītības pieejamības jautājumus, kuru sekmīgam iznākumam būtu nepieciešama abu pašvaldību resursu apvienošana, t.sk. </w:t>
      </w:r>
      <w:r w:rsidR="00951B4A" w:rsidRPr="00951B4A">
        <w:rPr>
          <w:rFonts w:ascii="Times New Roman" w:hAnsi="Times New Roman" w:cs="Times New Roman"/>
          <w:color w:val="auto"/>
          <w:sz w:val="24"/>
          <w:szCs w:val="24"/>
        </w:rPr>
        <w:t>speciālās un iekļaujošas izglītības jomā.</w:t>
      </w:r>
    </w:p>
    <w:p w14:paraId="20F6C5F4" w14:textId="299758D7" w:rsidR="007B4EDA" w:rsidRPr="00EE10A0" w:rsidRDefault="007B4EDA" w:rsidP="007B4EDA">
      <w:pPr>
        <w:pStyle w:val="Sarakstarindkopa"/>
        <w:numPr>
          <w:ilvl w:val="0"/>
          <w:numId w:val="8"/>
        </w:numPr>
        <w:snapToGrid w:val="0"/>
        <w:spacing w:before="120" w:after="0" w:line="240" w:lineRule="auto"/>
        <w:ind w:left="357" w:hanging="357"/>
        <w:jc w:val="both"/>
        <w:rPr>
          <w:rFonts w:ascii="Times New Roman" w:hAnsi="Times New Roman" w:cs="Times New Roman"/>
          <w:color w:val="auto"/>
          <w:sz w:val="24"/>
          <w:szCs w:val="24"/>
        </w:rPr>
      </w:pPr>
      <w:r w:rsidRPr="00EE10A0">
        <w:rPr>
          <w:rFonts w:ascii="Times New Roman" w:hAnsi="Times New Roman" w:cs="Times New Roman"/>
          <w:color w:val="auto"/>
          <w:sz w:val="24"/>
          <w:szCs w:val="24"/>
        </w:rPr>
        <w:t>Komisijai ir šādas tiesības:</w:t>
      </w:r>
    </w:p>
    <w:p w14:paraId="31E61402" w14:textId="611CB8DC" w:rsidR="007B4EDA" w:rsidRPr="00EE10A0" w:rsidRDefault="007B4EDA" w:rsidP="007B4EDA">
      <w:pPr>
        <w:pStyle w:val="Sarakstarindkopa"/>
        <w:numPr>
          <w:ilvl w:val="1"/>
          <w:numId w:val="8"/>
        </w:numPr>
        <w:snapToGrid w:val="0"/>
        <w:spacing w:after="0" w:line="240" w:lineRule="auto"/>
        <w:ind w:left="788" w:hanging="431"/>
        <w:jc w:val="both"/>
        <w:rPr>
          <w:rFonts w:ascii="Times New Roman" w:hAnsi="Times New Roman" w:cs="Times New Roman"/>
          <w:color w:val="auto"/>
          <w:sz w:val="24"/>
          <w:szCs w:val="24"/>
        </w:rPr>
      </w:pPr>
      <w:r w:rsidRPr="00EE10A0">
        <w:rPr>
          <w:rFonts w:ascii="Times New Roman" w:hAnsi="Times New Roman" w:cs="Times New Roman"/>
          <w:color w:val="auto"/>
          <w:sz w:val="24"/>
          <w:szCs w:val="24"/>
        </w:rPr>
        <w:t>uzaicināt uz komisijas sēdēm valsts, pašvaldību un citu institūciju pārstāvjus un speciālistus;</w:t>
      </w:r>
    </w:p>
    <w:p w14:paraId="01778562" w14:textId="77777777" w:rsidR="00EE10A0" w:rsidRDefault="00EE10A0" w:rsidP="007B4EDA">
      <w:pPr>
        <w:pStyle w:val="Sarakstarindkopa"/>
        <w:numPr>
          <w:ilvl w:val="1"/>
          <w:numId w:val="8"/>
        </w:numPr>
        <w:snapToGrid w:val="0"/>
        <w:spacing w:after="0" w:line="240" w:lineRule="auto"/>
        <w:ind w:left="788" w:hanging="431"/>
        <w:jc w:val="both"/>
        <w:rPr>
          <w:rFonts w:ascii="Times New Roman" w:hAnsi="Times New Roman" w:cs="Times New Roman"/>
          <w:color w:val="auto"/>
          <w:sz w:val="24"/>
          <w:szCs w:val="24"/>
        </w:rPr>
      </w:pPr>
      <w:r w:rsidRPr="00EE10A0">
        <w:rPr>
          <w:rFonts w:ascii="Times New Roman" w:hAnsi="Times New Roman" w:cs="Times New Roman"/>
          <w:color w:val="auto"/>
          <w:sz w:val="24"/>
          <w:szCs w:val="24"/>
        </w:rPr>
        <w:t>pieprasīt un bez maksas saņemt no iestādēm uzdevumu izpildei nepieciešamo informāciju</w:t>
      </w:r>
      <w:r>
        <w:rPr>
          <w:rFonts w:ascii="Times New Roman" w:hAnsi="Times New Roman" w:cs="Times New Roman"/>
          <w:color w:val="auto"/>
          <w:sz w:val="24"/>
          <w:szCs w:val="24"/>
        </w:rPr>
        <w:t>;</w:t>
      </w:r>
    </w:p>
    <w:p w14:paraId="0A0D35B1" w14:textId="77777777" w:rsidR="00EE10A0" w:rsidRDefault="00EE10A0" w:rsidP="007B4EDA">
      <w:pPr>
        <w:pStyle w:val="Sarakstarindkopa"/>
        <w:numPr>
          <w:ilvl w:val="1"/>
          <w:numId w:val="8"/>
        </w:numPr>
        <w:snapToGrid w:val="0"/>
        <w:spacing w:after="0" w:line="240" w:lineRule="auto"/>
        <w:ind w:left="788" w:hanging="431"/>
        <w:jc w:val="both"/>
        <w:rPr>
          <w:rFonts w:ascii="Times New Roman" w:hAnsi="Times New Roman" w:cs="Times New Roman"/>
          <w:color w:val="auto"/>
          <w:sz w:val="24"/>
          <w:szCs w:val="24"/>
        </w:rPr>
      </w:pPr>
      <w:r>
        <w:rPr>
          <w:rFonts w:ascii="Times New Roman" w:hAnsi="Times New Roman" w:cs="Times New Roman"/>
          <w:color w:val="auto"/>
          <w:sz w:val="24"/>
          <w:szCs w:val="24"/>
        </w:rPr>
        <w:t>piedalīties</w:t>
      </w:r>
      <w:r w:rsidRPr="00136557">
        <w:rPr>
          <w:rFonts w:ascii="Times New Roman" w:hAnsi="Times New Roman" w:cs="Times New Roman"/>
          <w:color w:val="auto"/>
          <w:sz w:val="24"/>
          <w:szCs w:val="24"/>
        </w:rPr>
        <w:t xml:space="preserve"> </w:t>
      </w:r>
      <w:r>
        <w:rPr>
          <w:rFonts w:ascii="Times New Roman" w:hAnsi="Times New Roman" w:cs="Times New Roman"/>
          <w:color w:val="auto"/>
          <w:sz w:val="24"/>
          <w:szCs w:val="24"/>
        </w:rPr>
        <w:t>pašvaldības d</w:t>
      </w:r>
      <w:r w:rsidRPr="00136557">
        <w:rPr>
          <w:rFonts w:ascii="Times New Roman" w:hAnsi="Times New Roman" w:cs="Times New Roman"/>
          <w:color w:val="auto"/>
          <w:sz w:val="24"/>
          <w:szCs w:val="24"/>
        </w:rPr>
        <w:t xml:space="preserve">omes sēdēs, </w:t>
      </w:r>
      <w:r>
        <w:rPr>
          <w:rFonts w:ascii="Times New Roman" w:hAnsi="Times New Roman" w:cs="Times New Roman"/>
          <w:color w:val="auto"/>
          <w:sz w:val="24"/>
          <w:szCs w:val="24"/>
        </w:rPr>
        <w:t>sniegt</w:t>
      </w:r>
      <w:r w:rsidRPr="00136557">
        <w:rPr>
          <w:rFonts w:ascii="Times New Roman" w:hAnsi="Times New Roman" w:cs="Times New Roman"/>
          <w:color w:val="auto"/>
          <w:sz w:val="24"/>
          <w:szCs w:val="24"/>
        </w:rPr>
        <w:t xml:space="preserve"> priekšlikumus komisijas kompetencē esošajos jautājumos</w:t>
      </w:r>
      <w:r>
        <w:rPr>
          <w:rFonts w:ascii="Times New Roman" w:hAnsi="Times New Roman" w:cs="Times New Roman"/>
          <w:color w:val="auto"/>
          <w:sz w:val="24"/>
          <w:szCs w:val="24"/>
        </w:rPr>
        <w:t>;</w:t>
      </w:r>
    </w:p>
    <w:p w14:paraId="30A3DE24" w14:textId="200F5B17" w:rsidR="007B4EDA" w:rsidRPr="00EE10A0" w:rsidRDefault="00EE10A0" w:rsidP="007B4EDA">
      <w:pPr>
        <w:pStyle w:val="Sarakstarindkopa"/>
        <w:numPr>
          <w:ilvl w:val="1"/>
          <w:numId w:val="8"/>
        </w:numPr>
        <w:snapToGrid w:val="0"/>
        <w:spacing w:after="0" w:line="240" w:lineRule="auto"/>
        <w:ind w:left="788" w:hanging="431"/>
        <w:jc w:val="both"/>
        <w:rPr>
          <w:rFonts w:ascii="Times New Roman" w:hAnsi="Times New Roman" w:cs="Times New Roman"/>
          <w:color w:val="auto"/>
          <w:sz w:val="24"/>
          <w:szCs w:val="24"/>
        </w:rPr>
      </w:pPr>
      <w:r>
        <w:rPr>
          <w:rFonts w:ascii="Times New Roman" w:hAnsi="Times New Roman"/>
          <w:sz w:val="24"/>
          <w:szCs w:val="24"/>
        </w:rPr>
        <w:t>veikt</w:t>
      </w:r>
      <w:r w:rsidRPr="003E0A1B">
        <w:rPr>
          <w:rFonts w:ascii="Times New Roman" w:hAnsi="Times New Roman"/>
          <w:sz w:val="24"/>
          <w:szCs w:val="24"/>
        </w:rPr>
        <w:t xml:space="preserve"> citus uzdevumus komisijas darbības nodrošināšanai</w:t>
      </w:r>
      <w:r w:rsidRPr="00EE10A0">
        <w:rPr>
          <w:rFonts w:ascii="Times New Roman" w:hAnsi="Times New Roman" w:cs="Times New Roman"/>
          <w:color w:val="auto"/>
          <w:sz w:val="24"/>
          <w:szCs w:val="24"/>
        </w:rPr>
        <w:t>.</w:t>
      </w:r>
    </w:p>
    <w:p w14:paraId="73F46B9E" w14:textId="3F0EC517" w:rsidR="00EE10A0" w:rsidRPr="00EE10A0" w:rsidRDefault="00EE10A0" w:rsidP="00EE10A0">
      <w:pPr>
        <w:pStyle w:val="Sarakstarindkopa"/>
        <w:numPr>
          <w:ilvl w:val="0"/>
          <w:numId w:val="3"/>
        </w:numPr>
        <w:spacing w:before="120" w:after="0" w:line="240" w:lineRule="auto"/>
        <w:jc w:val="center"/>
        <w:rPr>
          <w:rFonts w:ascii="Times New Roman" w:hAnsi="Times New Roman"/>
          <w:b/>
          <w:bCs/>
          <w:sz w:val="24"/>
          <w:szCs w:val="24"/>
        </w:rPr>
      </w:pPr>
      <w:r w:rsidRPr="003E0A1B">
        <w:rPr>
          <w:rFonts w:ascii="Times New Roman" w:hAnsi="Times New Roman"/>
          <w:b/>
          <w:bCs/>
          <w:sz w:val="24"/>
          <w:szCs w:val="24"/>
        </w:rPr>
        <w:t xml:space="preserve">Komisijas </w:t>
      </w:r>
      <w:r w:rsidR="00224D26">
        <w:rPr>
          <w:rFonts w:ascii="Times New Roman" w:hAnsi="Times New Roman"/>
          <w:b/>
          <w:bCs/>
          <w:sz w:val="24"/>
          <w:szCs w:val="24"/>
        </w:rPr>
        <w:t>darba organizācija</w:t>
      </w:r>
    </w:p>
    <w:p w14:paraId="0701219B" w14:textId="31708CD5" w:rsidR="00224D26" w:rsidRDefault="00224D26" w:rsidP="00EE10A0">
      <w:pPr>
        <w:pStyle w:val="Sarakstarindkopa"/>
        <w:numPr>
          <w:ilvl w:val="0"/>
          <w:numId w:val="8"/>
        </w:numPr>
        <w:spacing w:before="120"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Komisijas sēdes notiek pēc nepieciešamības.</w:t>
      </w:r>
    </w:p>
    <w:p w14:paraId="1A0733BB" w14:textId="69F8E946" w:rsidR="00224D26" w:rsidRDefault="00224D26" w:rsidP="00EE10A0">
      <w:pPr>
        <w:pStyle w:val="Sarakstarindkopa"/>
        <w:numPr>
          <w:ilvl w:val="0"/>
          <w:numId w:val="8"/>
        </w:numPr>
        <w:spacing w:before="120" w:after="0" w:line="240" w:lineRule="auto"/>
        <w:jc w:val="both"/>
        <w:rPr>
          <w:rFonts w:ascii="Times New Roman" w:hAnsi="Times New Roman" w:cs="Times New Roman"/>
          <w:sz w:val="24"/>
          <w:szCs w:val="24"/>
        </w:rPr>
      </w:pPr>
      <w:r w:rsidRPr="00224D26">
        <w:rPr>
          <w:rFonts w:ascii="Times New Roman" w:hAnsi="Times New Roman" w:cs="Times New Roman"/>
          <w:color w:val="auto"/>
          <w:sz w:val="24"/>
          <w:szCs w:val="24"/>
        </w:rPr>
        <w:t>Lēmumu par komisijas sasaukšanu pieņem komisijas</w:t>
      </w:r>
      <w:r w:rsidRPr="00224D26">
        <w:rPr>
          <w:rFonts w:ascii="Times New Roman" w:hAnsi="Times New Roman" w:cs="Times New Roman"/>
          <w:sz w:val="24"/>
          <w:szCs w:val="24"/>
        </w:rPr>
        <w:t xml:space="preserve"> priekšsēdētājs pēc savas iniciatīvas vai komisijas locekļa ierosinājuma</w:t>
      </w:r>
      <w:r w:rsidR="00F733CC">
        <w:rPr>
          <w:rFonts w:ascii="Times New Roman" w:hAnsi="Times New Roman" w:cs="Times New Roman"/>
          <w:sz w:val="24"/>
          <w:szCs w:val="24"/>
        </w:rPr>
        <w:t xml:space="preserve"> un </w:t>
      </w:r>
      <w:r w:rsidR="00F733CC" w:rsidRPr="00F92B0E">
        <w:rPr>
          <w:rFonts w:ascii="Times New Roman" w:hAnsi="Times New Roman" w:cs="Times New Roman"/>
          <w:color w:val="auto"/>
          <w:sz w:val="24"/>
          <w:szCs w:val="24"/>
        </w:rPr>
        <w:t>nosaka komisijas sēžu norises vietu</w:t>
      </w:r>
      <w:r w:rsidRPr="00224D26">
        <w:rPr>
          <w:rFonts w:ascii="Times New Roman" w:hAnsi="Times New Roman" w:cs="Times New Roman"/>
          <w:sz w:val="24"/>
          <w:szCs w:val="24"/>
        </w:rPr>
        <w:t xml:space="preserve">. </w:t>
      </w:r>
    </w:p>
    <w:p w14:paraId="412A2CBE" w14:textId="57BF8752" w:rsidR="00224D26" w:rsidRPr="00224D26" w:rsidRDefault="00224D26" w:rsidP="00EE10A0">
      <w:pPr>
        <w:pStyle w:val="Sarakstarindkopa"/>
        <w:numPr>
          <w:ilvl w:val="0"/>
          <w:numId w:val="8"/>
        </w:numPr>
        <w:spacing w:before="120" w:after="0" w:line="240" w:lineRule="auto"/>
        <w:jc w:val="both"/>
        <w:rPr>
          <w:rFonts w:ascii="Times New Roman" w:hAnsi="Times New Roman" w:cs="Times New Roman"/>
          <w:sz w:val="24"/>
          <w:szCs w:val="24"/>
        </w:rPr>
      </w:pPr>
      <w:r w:rsidRPr="00C0653D">
        <w:rPr>
          <w:rFonts w:ascii="Times New Roman" w:hAnsi="Times New Roman"/>
          <w:sz w:val="24"/>
          <w:szCs w:val="24"/>
        </w:rPr>
        <w:t>Komisijas priekšsēdētāja vietnieks pilda komisijas priekšsēdētāja pienākumus komisijas priekšsēdētāja prombūtnes laikā vai viņa uzdevumā, kā arī veic citus uzdevumus komisijas darbības nodrošināšanai.</w:t>
      </w:r>
    </w:p>
    <w:p w14:paraId="3536B4A2" w14:textId="78C5603E" w:rsidR="00224D26" w:rsidRDefault="00224D26" w:rsidP="00EE10A0">
      <w:pPr>
        <w:pStyle w:val="Sarakstarindkopa"/>
        <w:numPr>
          <w:ilvl w:val="0"/>
          <w:numId w:val="8"/>
        </w:numPr>
        <w:spacing w:before="120" w:after="0" w:line="240" w:lineRule="auto"/>
        <w:jc w:val="both"/>
        <w:rPr>
          <w:rFonts w:ascii="Times New Roman" w:hAnsi="Times New Roman" w:cs="Times New Roman"/>
          <w:color w:val="auto"/>
          <w:sz w:val="24"/>
          <w:szCs w:val="24"/>
        </w:rPr>
      </w:pPr>
      <w:r w:rsidRPr="00224D26">
        <w:rPr>
          <w:rFonts w:ascii="Times New Roman" w:hAnsi="Times New Roman" w:cs="Times New Roman"/>
          <w:color w:val="auto"/>
          <w:sz w:val="24"/>
          <w:szCs w:val="24"/>
        </w:rPr>
        <w:lastRenderedPageBreak/>
        <w:t>Komisijas priekšsēdētājs nosaka sēdes darba kārtību un iesaista komisijas darbā komisijas locekļus. Komisijā izskatāmos jautājumus komisijas priekšsēdētājam var rakstiski iesniegt jebkurš komisijas loceklis.</w:t>
      </w:r>
    </w:p>
    <w:p w14:paraId="36C90B8F" w14:textId="5CEF7329" w:rsidR="00224D26" w:rsidRPr="00224D26" w:rsidRDefault="00224D26" w:rsidP="00EE10A0">
      <w:pPr>
        <w:pStyle w:val="Sarakstarindkopa"/>
        <w:numPr>
          <w:ilvl w:val="0"/>
          <w:numId w:val="8"/>
        </w:numPr>
        <w:spacing w:before="120" w:after="0" w:line="240" w:lineRule="auto"/>
        <w:jc w:val="both"/>
        <w:rPr>
          <w:rFonts w:ascii="Times New Roman" w:hAnsi="Times New Roman" w:cs="Times New Roman"/>
          <w:color w:val="auto"/>
          <w:sz w:val="24"/>
          <w:szCs w:val="24"/>
        </w:rPr>
      </w:pPr>
      <w:r w:rsidRPr="00224D26">
        <w:rPr>
          <w:rFonts w:ascii="Times New Roman" w:hAnsi="Times New Roman" w:cs="Times New Roman"/>
          <w:sz w:val="24"/>
          <w:szCs w:val="24"/>
        </w:rPr>
        <w:t>Komisijas sēdes vada komisijas priekšsēdētājs. Komisijas sēde var notikt, ja tajā piedalās ne mazāk kā puse komisijas locekļu.</w:t>
      </w:r>
      <w:r w:rsidR="00DF1918" w:rsidRPr="00DF1918">
        <w:rPr>
          <w:rFonts w:ascii="Times New Roman" w:hAnsi="Times New Roman" w:cs="Times New Roman"/>
          <w:color w:val="auto"/>
          <w:sz w:val="24"/>
          <w:szCs w:val="24"/>
        </w:rPr>
        <w:t xml:space="preserve"> </w:t>
      </w:r>
    </w:p>
    <w:p w14:paraId="1EE0E174" w14:textId="517A5A26" w:rsidR="00224D26" w:rsidRPr="00224D26" w:rsidRDefault="00224D26" w:rsidP="00EE10A0">
      <w:pPr>
        <w:pStyle w:val="Sarakstarindkopa"/>
        <w:numPr>
          <w:ilvl w:val="0"/>
          <w:numId w:val="8"/>
        </w:numPr>
        <w:spacing w:before="120" w:after="0" w:line="240" w:lineRule="auto"/>
        <w:jc w:val="both"/>
        <w:rPr>
          <w:rFonts w:ascii="Times New Roman" w:hAnsi="Times New Roman" w:cs="Times New Roman"/>
          <w:color w:val="auto"/>
          <w:sz w:val="24"/>
          <w:szCs w:val="24"/>
        </w:rPr>
      </w:pPr>
      <w:r w:rsidRPr="00224D26">
        <w:rPr>
          <w:rFonts w:ascii="Times New Roman" w:hAnsi="Times New Roman" w:cs="Times New Roman"/>
          <w:sz w:val="24"/>
          <w:szCs w:val="24"/>
        </w:rPr>
        <w:t>Komisijas sēdes ir atklātas. Komisija lēmumus pieņem ar vienkāršu balsu vairākumu. Katram komisijas loceklim ir viena balss. Ja balsu skaits sadalās vienādi, izšķirošā ir komisijas priekšsēdētāja balss. Pieaicinātajām personām ir padomdevēja tiesības.</w:t>
      </w:r>
      <w:r w:rsidR="00CF1A53">
        <w:rPr>
          <w:rFonts w:ascii="Times New Roman" w:hAnsi="Times New Roman" w:cs="Times New Roman"/>
          <w:sz w:val="24"/>
          <w:szCs w:val="24"/>
        </w:rPr>
        <w:t xml:space="preserve"> </w:t>
      </w:r>
      <w:r w:rsidR="00CF1A53">
        <w:rPr>
          <w:rFonts w:ascii="Times New Roman" w:hAnsi="Times New Roman"/>
          <w:sz w:val="24"/>
          <w:szCs w:val="24"/>
        </w:rPr>
        <w:t>Komisijas locekļu argumentus un iebildumus</w:t>
      </w:r>
      <w:r w:rsidR="00CF1A53">
        <w:rPr>
          <w:rFonts w:ascii="Times New Roman" w:hAnsi="Times New Roman" w:cs="Times New Roman"/>
          <w:color w:val="auto"/>
          <w:sz w:val="24"/>
          <w:szCs w:val="24"/>
        </w:rPr>
        <w:t xml:space="preserve"> norāda k</w:t>
      </w:r>
      <w:r w:rsidR="00CF1A53">
        <w:rPr>
          <w:rFonts w:ascii="Times New Roman" w:hAnsi="Times New Roman"/>
          <w:sz w:val="24"/>
          <w:szCs w:val="24"/>
        </w:rPr>
        <w:t>omisijas sēdes protokolā.</w:t>
      </w:r>
      <w:r w:rsidR="00DF1918" w:rsidRPr="00DF1918">
        <w:rPr>
          <w:rFonts w:ascii="Times New Roman" w:hAnsi="Times New Roman" w:cs="Times New Roman"/>
          <w:color w:val="auto"/>
          <w:sz w:val="24"/>
          <w:szCs w:val="24"/>
        </w:rPr>
        <w:t xml:space="preserve"> </w:t>
      </w:r>
      <w:r w:rsidR="00DF1918" w:rsidRPr="00224D26">
        <w:rPr>
          <w:rFonts w:ascii="Times New Roman" w:hAnsi="Times New Roman" w:cs="Times New Roman"/>
          <w:color w:val="auto"/>
          <w:sz w:val="24"/>
          <w:szCs w:val="24"/>
        </w:rPr>
        <w:t>Komisijas sēdes protokolu paraksta komisijas priekšsēdētājs</w:t>
      </w:r>
      <w:r w:rsidR="00DF1918" w:rsidRPr="00224D26">
        <w:rPr>
          <w:rFonts w:ascii="Times New Roman" w:hAnsi="Times New Roman" w:cs="Times New Roman"/>
          <w:sz w:val="24"/>
          <w:szCs w:val="24"/>
        </w:rPr>
        <w:t>.</w:t>
      </w:r>
    </w:p>
    <w:p w14:paraId="08021A5F" w14:textId="31D4E6FF" w:rsidR="00CF1A53" w:rsidRDefault="00CF1A53" w:rsidP="00EE10A0">
      <w:pPr>
        <w:pStyle w:val="Sarakstarindkopa"/>
        <w:numPr>
          <w:ilvl w:val="0"/>
          <w:numId w:val="8"/>
        </w:numPr>
        <w:spacing w:before="120" w:after="0" w:line="240" w:lineRule="auto"/>
        <w:jc w:val="both"/>
        <w:rPr>
          <w:rFonts w:ascii="Times New Roman" w:hAnsi="Times New Roman" w:cs="Times New Roman"/>
          <w:color w:val="auto"/>
          <w:sz w:val="24"/>
          <w:szCs w:val="24"/>
        </w:rPr>
      </w:pPr>
      <w:r w:rsidRPr="00CF1A53">
        <w:rPr>
          <w:rFonts w:ascii="Times New Roman" w:hAnsi="Times New Roman" w:cs="Times New Roman"/>
          <w:color w:val="auto"/>
          <w:sz w:val="24"/>
          <w:szCs w:val="24"/>
        </w:rPr>
        <w:t>Komisijas sēdes protokolē komisijas sekretārs. Komisijas sekretārs piecu darbadienu laikā nosūta komisijas locekļiem sēdes vadītāja parakstītā protokola kopiju.</w:t>
      </w:r>
    </w:p>
    <w:p w14:paraId="234368EB" w14:textId="4A2F34CA" w:rsidR="00DF1918" w:rsidRPr="00CF1A53" w:rsidRDefault="00DF1918" w:rsidP="00EE10A0">
      <w:pPr>
        <w:pStyle w:val="Sarakstarindkopa"/>
        <w:numPr>
          <w:ilvl w:val="0"/>
          <w:numId w:val="8"/>
        </w:numPr>
        <w:spacing w:before="120" w:after="0" w:line="240" w:lineRule="auto"/>
        <w:jc w:val="both"/>
        <w:rPr>
          <w:rFonts w:ascii="Times New Roman" w:hAnsi="Times New Roman" w:cs="Times New Roman"/>
          <w:color w:val="auto"/>
          <w:sz w:val="24"/>
          <w:szCs w:val="24"/>
        </w:rPr>
      </w:pPr>
      <w:r w:rsidRPr="00CF1A53">
        <w:rPr>
          <w:rFonts w:ascii="Times New Roman" w:hAnsi="Times New Roman" w:cs="Times New Roman"/>
          <w:color w:val="auto"/>
          <w:sz w:val="24"/>
          <w:szCs w:val="24"/>
        </w:rPr>
        <w:t>Komisijas priekšsēdētājs informē komisiju par pieņemto lēmumu izpildi.</w:t>
      </w:r>
    </w:p>
    <w:p w14:paraId="3721C9F9" w14:textId="77777777" w:rsidR="00C0653D" w:rsidRDefault="00C0653D" w:rsidP="008B4383">
      <w:pPr>
        <w:spacing w:after="0"/>
        <w:jc w:val="both"/>
        <w:rPr>
          <w:rFonts w:ascii="Times New Roman" w:hAnsi="Times New Roman" w:cs="Times New Roman"/>
          <w:sz w:val="24"/>
          <w:szCs w:val="24"/>
        </w:rPr>
      </w:pPr>
    </w:p>
    <w:p w14:paraId="6840E341" w14:textId="77777777" w:rsidR="00C0653D" w:rsidRDefault="00C0653D" w:rsidP="008B4383">
      <w:pPr>
        <w:spacing w:after="0"/>
        <w:jc w:val="both"/>
        <w:rPr>
          <w:rFonts w:ascii="Times New Roman" w:hAnsi="Times New Roman" w:cs="Times New Roman"/>
          <w:sz w:val="24"/>
          <w:szCs w:val="24"/>
        </w:rPr>
      </w:pPr>
    </w:p>
    <w:p w14:paraId="3ED69758" w14:textId="79C72770" w:rsidR="00B9707B" w:rsidRDefault="00982CCA" w:rsidP="008B4383">
      <w:pPr>
        <w:spacing w:after="0"/>
        <w:jc w:val="both"/>
        <w:rPr>
          <w:rFonts w:ascii="Times New Roman" w:hAnsi="Times New Roman" w:cs="Times New Roman"/>
          <w:sz w:val="24"/>
          <w:szCs w:val="24"/>
        </w:rPr>
      </w:pPr>
      <w:r>
        <w:rPr>
          <w:rFonts w:ascii="Times New Roman" w:hAnsi="Times New Roman" w:cs="Times New Roman"/>
          <w:sz w:val="24"/>
          <w:szCs w:val="24"/>
        </w:rPr>
        <w:t xml:space="preserve">Daugavpils valstspilsētas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A.Elksniņš</w:t>
      </w:r>
    </w:p>
    <w:sectPr w:rsidR="00B9707B" w:rsidSect="008B4383">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88511" w14:textId="77777777" w:rsidR="000E48F8" w:rsidRDefault="000E48F8" w:rsidP="00AD5C90">
      <w:pPr>
        <w:spacing w:after="0" w:line="240" w:lineRule="auto"/>
      </w:pPr>
      <w:r>
        <w:separator/>
      </w:r>
    </w:p>
  </w:endnote>
  <w:endnote w:type="continuationSeparator" w:id="0">
    <w:p w14:paraId="09838BE4" w14:textId="77777777" w:rsidR="000E48F8" w:rsidRDefault="000E48F8" w:rsidP="00AD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5F487" w14:textId="77777777" w:rsidR="000E48F8" w:rsidRDefault="000E48F8" w:rsidP="00AD5C90">
      <w:pPr>
        <w:spacing w:after="0" w:line="240" w:lineRule="auto"/>
      </w:pPr>
      <w:r>
        <w:separator/>
      </w:r>
    </w:p>
  </w:footnote>
  <w:footnote w:type="continuationSeparator" w:id="0">
    <w:p w14:paraId="0830C6E3" w14:textId="77777777" w:rsidR="000E48F8" w:rsidRDefault="000E48F8" w:rsidP="00AD5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96F84"/>
    <w:multiLevelType w:val="hybridMultilevel"/>
    <w:tmpl w:val="4638619C"/>
    <w:lvl w:ilvl="0" w:tplc="746A6F18">
      <w:start w:val="1"/>
      <w:numFmt w:val="bullet"/>
      <w:lvlText w:val="-"/>
      <w:lvlJc w:val="left"/>
      <w:pPr>
        <w:ind w:left="717" w:hanging="360"/>
      </w:pPr>
      <w:rPr>
        <w:rFonts w:ascii="Times New Roman" w:eastAsia="Arial Unicode MS"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 w15:restartNumberingAfterBreak="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 w:ilvl="1" w:tplc="56EABA68">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BE041F38">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009CB660">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F6082A3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C2D88">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14845AC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62B8C5D6">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22322FF2">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8324B3"/>
    <w:multiLevelType w:val="hybridMultilevel"/>
    <w:tmpl w:val="66CAEC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BCB28EB"/>
    <w:multiLevelType w:val="hybridMultilevel"/>
    <w:tmpl w:val="0696045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E745AF"/>
    <w:multiLevelType w:val="hybridMultilevel"/>
    <w:tmpl w:val="F7147D8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B75B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EE5D5C"/>
    <w:multiLevelType w:val="hybridMultilevel"/>
    <w:tmpl w:val="B202A702"/>
    <w:numStyleLink w:val="ImportedStyle1"/>
  </w:abstractNum>
  <w:abstractNum w:abstractNumId="7" w15:restartNumberingAfterBreak="0">
    <w:nsid w:val="62B46631"/>
    <w:multiLevelType w:val="multilevel"/>
    <w:tmpl w:val="B27E4022"/>
    <w:lvl w:ilvl="0">
      <w:start w:val="1"/>
      <w:numFmt w:val="upperRoman"/>
      <w:lvlText w:val="%1."/>
      <w:lvlJc w:val="right"/>
      <w:pPr>
        <w:ind w:left="357" w:hanging="357"/>
      </w:pPr>
      <w:rPr>
        <w:rFont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B9E5CB9"/>
    <w:multiLevelType w:val="hybridMultilevel"/>
    <w:tmpl w:val="6A440A30"/>
    <w:lvl w:ilvl="0" w:tplc="103AC1A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400910498">
    <w:abstractNumId w:val="1"/>
  </w:num>
  <w:num w:numId="2" w16cid:durableId="783380550">
    <w:abstractNumId w:val="6"/>
  </w:num>
  <w:num w:numId="3" w16cid:durableId="546987770">
    <w:abstractNumId w:val="7"/>
  </w:num>
  <w:num w:numId="4" w16cid:durableId="1351882193">
    <w:abstractNumId w:val="6"/>
    <w:lvlOverride w:ilvl="0">
      <w:startOverride w:val="2"/>
      <w:lvl w:ilvl="0" w:tplc="5606C002">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5BCE70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CBCB0E4">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74221D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040C14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6F8EE4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2A17E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AAA65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1638AC">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1868637508">
    <w:abstractNumId w:val="3"/>
  </w:num>
  <w:num w:numId="6" w16cid:durableId="909736397">
    <w:abstractNumId w:val="8"/>
  </w:num>
  <w:num w:numId="7" w16cid:durableId="1417825823">
    <w:abstractNumId w:val="0"/>
  </w:num>
  <w:num w:numId="8" w16cid:durableId="399644786">
    <w:abstractNumId w:val="5"/>
  </w:num>
  <w:num w:numId="9" w16cid:durableId="1245450615">
    <w:abstractNumId w:val="4"/>
  </w:num>
  <w:num w:numId="10" w16cid:durableId="872381419">
    <w:abstractNumId w:val="7"/>
    <w:lvlOverride w:ilvl="0">
      <w:startOverride w:val="9"/>
    </w:lvlOverride>
  </w:num>
  <w:num w:numId="11" w16cid:durableId="1286039419">
    <w:abstractNumId w:val="7"/>
    <w:lvlOverride w:ilvl="0">
      <w:startOverride w:val="12"/>
    </w:lvlOverride>
  </w:num>
  <w:num w:numId="12" w16cid:durableId="540940203">
    <w:abstractNumId w:val="7"/>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486236680">
    <w:abstractNumId w:val="7"/>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294023604">
    <w:abstractNumId w:val="7"/>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5" w16cid:durableId="718162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383"/>
    <w:rsid w:val="00014FED"/>
    <w:rsid w:val="0002691E"/>
    <w:rsid w:val="00035CF1"/>
    <w:rsid w:val="000748B6"/>
    <w:rsid w:val="00094843"/>
    <w:rsid w:val="00094F3A"/>
    <w:rsid w:val="00097CE8"/>
    <w:rsid w:val="000E1591"/>
    <w:rsid w:val="000E48F8"/>
    <w:rsid w:val="0010564E"/>
    <w:rsid w:val="00124CF3"/>
    <w:rsid w:val="00140423"/>
    <w:rsid w:val="00142F17"/>
    <w:rsid w:val="00165070"/>
    <w:rsid w:val="00166A59"/>
    <w:rsid w:val="001975A7"/>
    <w:rsid w:val="001A6CFA"/>
    <w:rsid w:val="001B7D5D"/>
    <w:rsid w:val="001C5378"/>
    <w:rsid w:val="00201267"/>
    <w:rsid w:val="00215753"/>
    <w:rsid w:val="00224D26"/>
    <w:rsid w:val="0028274E"/>
    <w:rsid w:val="002A05CF"/>
    <w:rsid w:val="002A1DC7"/>
    <w:rsid w:val="002C4B2A"/>
    <w:rsid w:val="003345A5"/>
    <w:rsid w:val="0034535D"/>
    <w:rsid w:val="00377244"/>
    <w:rsid w:val="00392440"/>
    <w:rsid w:val="00407752"/>
    <w:rsid w:val="00413A29"/>
    <w:rsid w:val="0041402D"/>
    <w:rsid w:val="00445942"/>
    <w:rsid w:val="00477B8F"/>
    <w:rsid w:val="004848FC"/>
    <w:rsid w:val="00495527"/>
    <w:rsid w:val="004C73B3"/>
    <w:rsid w:val="0056211F"/>
    <w:rsid w:val="00563B4B"/>
    <w:rsid w:val="005C2CEF"/>
    <w:rsid w:val="005C5B3B"/>
    <w:rsid w:val="006154E6"/>
    <w:rsid w:val="006272FE"/>
    <w:rsid w:val="006A46EE"/>
    <w:rsid w:val="007662B7"/>
    <w:rsid w:val="007B4EDA"/>
    <w:rsid w:val="007C0587"/>
    <w:rsid w:val="00821BF7"/>
    <w:rsid w:val="00842DF8"/>
    <w:rsid w:val="00852297"/>
    <w:rsid w:val="008758CC"/>
    <w:rsid w:val="00876ACE"/>
    <w:rsid w:val="00881511"/>
    <w:rsid w:val="008934C3"/>
    <w:rsid w:val="008A6D1A"/>
    <w:rsid w:val="008B4383"/>
    <w:rsid w:val="008B7CAB"/>
    <w:rsid w:val="008C2440"/>
    <w:rsid w:val="00900D21"/>
    <w:rsid w:val="00906F42"/>
    <w:rsid w:val="009200F6"/>
    <w:rsid w:val="009217EE"/>
    <w:rsid w:val="00951B4A"/>
    <w:rsid w:val="00961FAA"/>
    <w:rsid w:val="009721FC"/>
    <w:rsid w:val="0098118B"/>
    <w:rsid w:val="00982CCA"/>
    <w:rsid w:val="009A1B6F"/>
    <w:rsid w:val="009C03E3"/>
    <w:rsid w:val="009E1384"/>
    <w:rsid w:val="009F07D5"/>
    <w:rsid w:val="00A1512B"/>
    <w:rsid w:val="00A51E4E"/>
    <w:rsid w:val="00A779EC"/>
    <w:rsid w:val="00A96BB5"/>
    <w:rsid w:val="00AD5C90"/>
    <w:rsid w:val="00AF56E0"/>
    <w:rsid w:val="00AF6515"/>
    <w:rsid w:val="00B9707B"/>
    <w:rsid w:val="00BC6F7C"/>
    <w:rsid w:val="00BE1387"/>
    <w:rsid w:val="00BE22F2"/>
    <w:rsid w:val="00BF568E"/>
    <w:rsid w:val="00C00684"/>
    <w:rsid w:val="00C0653D"/>
    <w:rsid w:val="00C20908"/>
    <w:rsid w:val="00C929D2"/>
    <w:rsid w:val="00C97F3E"/>
    <w:rsid w:val="00CA31A4"/>
    <w:rsid w:val="00CB039B"/>
    <w:rsid w:val="00CE20D4"/>
    <w:rsid w:val="00CF1A53"/>
    <w:rsid w:val="00D14D61"/>
    <w:rsid w:val="00D35C43"/>
    <w:rsid w:val="00D361BB"/>
    <w:rsid w:val="00D43296"/>
    <w:rsid w:val="00D808BD"/>
    <w:rsid w:val="00D90A72"/>
    <w:rsid w:val="00DA6582"/>
    <w:rsid w:val="00DB3FFA"/>
    <w:rsid w:val="00DB5DBC"/>
    <w:rsid w:val="00DD0563"/>
    <w:rsid w:val="00DD0D39"/>
    <w:rsid w:val="00DE36AC"/>
    <w:rsid w:val="00DF1918"/>
    <w:rsid w:val="00DF6283"/>
    <w:rsid w:val="00DF6591"/>
    <w:rsid w:val="00E04ADE"/>
    <w:rsid w:val="00E11AC4"/>
    <w:rsid w:val="00E47848"/>
    <w:rsid w:val="00E56E3C"/>
    <w:rsid w:val="00E76571"/>
    <w:rsid w:val="00E8296D"/>
    <w:rsid w:val="00EA7E37"/>
    <w:rsid w:val="00ED12D1"/>
    <w:rsid w:val="00ED2B51"/>
    <w:rsid w:val="00EE10A0"/>
    <w:rsid w:val="00EE468C"/>
    <w:rsid w:val="00EE6641"/>
    <w:rsid w:val="00EF111E"/>
    <w:rsid w:val="00F10308"/>
    <w:rsid w:val="00F640D1"/>
    <w:rsid w:val="00F717BD"/>
    <w:rsid w:val="00F72EAE"/>
    <w:rsid w:val="00F733CC"/>
    <w:rsid w:val="00F74B5E"/>
    <w:rsid w:val="00F7653D"/>
    <w:rsid w:val="00F777E3"/>
    <w:rsid w:val="00F92B0E"/>
    <w:rsid w:val="00FF1E7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0037"/>
  <w15:chartTrackingRefBased/>
  <w15:docId w15:val="{6A7498A2-4682-4AFD-A3D4-5DCE313C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5C90"/>
    <w:rPr>
      <w:rFonts w:eastAsiaTheme="minorHAnsi"/>
      <w:kern w:val="0"/>
      <w:lang w:eastAsia="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ody">
    <w:name w:val="Body"/>
    <w:rsid w:val="009217EE"/>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eastAsia="lv-LV"/>
      <w14:textOutline w14:w="0" w14:cap="flat" w14:cmpd="sng" w14:algn="ctr">
        <w14:noFill/>
        <w14:prstDash w14:val="solid"/>
        <w14:bevel/>
      </w14:textOutline>
      <w14:ligatures w14:val="none"/>
    </w:rPr>
  </w:style>
  <w:style w:type="paragraph" w:styleId="Sarakstarindkopa">
    <w:name w:val="List Paragraph"/>
    <w:uiPriority w:val="34"/>
    <w:qFormat/>
    <w:rsid w:val="009217EE"/>
    <w:pPr>
      <w:pBdr>
        <w:top w:val="nil"/>
        <w:left w:val="nil"/>
        <w:bottom w:val="nil"/>
        <w:right w:val="nil"/>
        <w:between w:val="nil"/>
        <w:bar w:val="nil"/>
      </w:pBdr>
      <w:spacing w:after="200" w:line="276" w:lineRule="auto"/>
      <w:ind w:left="720"/>
    </w:pPr>
    <w:rPr>
      <w:rFonts w:ascii="Calibri" w:eastAsia="Arial Unicode MS" w:hAnsi="Calibri" w:cs="Arial Unicode MS"/>
      <w:color w:val="000000"/>
      <w:kern w:val="0"/>
      <w:u w:color="000000"/>
      <w:bdr w:val="nil"/>
      <w:lang w:eastAsia="lv-LV"/>
      <w14:ligatures w14:val="none"/>
    </w:rPr>
  </w:style>
  <w:style w:type="numbering" w:customStyle="1" w:styleId="ImportedStyle1">
    <w:name w:val="Imported Style 1"/>
    <w:rsid w:val="009217EE"/>
    <w:pPr>
      <w:numPr>
        <w:numId w:val="1"/>
      </w:numPr>
    </w:pPr>
  </w:style>
  <w:style w:type="character" w:styleId="Hipersaite">
    <w:name w:val="Hyperlink"/>
    <w:uiPriority w:val="99"/>
    <w:unhideWhenUsed/>
    <w:rsid w:val="00AD5C90"/>
    <w:rPr>
      <w:color w:val="0563C1"/>
      <w:u w:val="single"/>
    </w:rPr>
  </w:style>
  <w:style w:type="paragraph" w:styleId="Vresteksts">
    <w:name w:val="footnote text"/>
    <w:basedOn w:val="Parasts"/>
    <w:link w:val="VrestekstsRakstz"/>
    <w:uiPriority w:val="99"/>
    <w:semiHidden/>
    <w:unhideWhenUsed/>
    <w:rsid w:val="00AD5C9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D5C90"/>
    <w:rPr>
      <w:rFonts w:eastAsiaTheme="minorHAnsi"/>
      <w:kern w:val="0"/>
      <w:sz w:val="20"/>
      <w:szCs w:val="20"/>
      <w:lang w:eastAsia="en-US"/>
      <w14:ligatures w14:val="none"/>
    </w:rPr>
  </w:style>
  <w:style w:type="character" w:styleId="Vresatsauce">
    <w:name w:val="footnote reference"/>
    <w:basedOn w:val="Noklusjumarindkopasfonts"/>
    <w:uiPriority w:val="99"/>
    <w:semiHidden/>
    <w:unhideWhenUsed/>
    <w:rsid w:val="00AD5C90"/>
    <w:rPr>
      <w:vertAlign w:val="superscript"/>
    </w:rPr>
  </w:style>
  <w:style w:type="table" w:styleId="Reatabula">
    <w:name w:val="Table Grid"/>
    <w:basedOn w:val="Parastatabula"/>
    <w:uiPriority w:val="39"/>
    <w:rsid w:val="002A1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D361B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fault">
    <w:name w:val="Default"/>
    <w:rsid w:val="00FF1E77"/>
    <w:pPr>
      <w:autoSpaceDE w:val="0"/>
      <w:autoSpaceDN w:val="0"/>
      <w:adjustRightInd w:val="0"/>
      <w:spacing w:after="0" w:line="240" w:lineRule="auto"/>
    </w:pPr>
    <w:rPr>
      <w:rFonts w:ascii="Times New Roman" w:eastAsia="Calibri" w:hAnsi="Times New Roman" w:cs="Times New Roman"/>
      <w:color w:val="000000"/>
      <w:kern w:val="0"/>
      <w:sz w:val="24"/>
      <w:szCs w:val="24"/>
      <w:lang w:val="en-US" w:eastAsia="en-US"/>
      <w14:ligatures w14:val="none"/>
    </w:rPr>
  </w:style>
  <w:style w:type="paragraph" w:customStyle="1" w:styleId="HeaderFooter">
    <w:name w:val="Header &amp; Footer"/>
    <w:rsid w:val="00EE10A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lv-LV"/>
      <w14:textOutline w14:w="0" w14:cap="flat" w14:cmpd="sng" w14:algn="ctr">
        <w14:noFill/>
        <w14:prstDash w14:val="solid"/>
        <w14:bevel/>
      </w14:textOutline>
      <w14:ligatures w14:val="none"/>
    </w:rPr>
  </w:style>
  <w:style w:type="character" w:styleId="Komentraatsauce">
    <w:name w:val="annotation reference"/>
    <w:basedOn w:val="Noklusjumarindkopasfonts"/>
    <w:uiPriority w:val="99"/>
    <w:semiHidden/>
    <w:unhideWhenUsed/>
    <w:rsid w:val="00EE10A0"/>
    <w:rPr>
      <w:sz w:val="16"/>
      <w:szCs w:val="16"/>
    </w:rPr>
  </w:style>
  <w:style w:type="paragraph" w:styleId="Komentrateksts">
    <w:name w:val="annotation text"/>
    <w:basedOn w:val="Parasts"/>
    <w:link w:val="KomentratekstsRakstz"/>
    <w:uiPriority w:val="99"/>
    <w:semiHidden/>
    <w:unhideWhenUsed/>
    <w:rsid w:val="00EE10A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E10A0"/>
    <w:rPr>
      <w:rFonts w:eastAsiaTheme="minorHAnsi"/>
      <w:kern w:val="0"/>
      <w:sz w:val="20"/>
      <w:szCs w:val="20"/>
      <w:lang w:eastAsia="en-US"/>
      <w14:ligatures w14:val="none"/>
    </w:rPr>
  </w:style>
  <w:style w:type="paragraph" w:styleId="Komentratma">
    <w:name w:val="annotation subject"/>
    <w:basedOn w:val="Komentrateksts"/>
    <w:next w:val="Komentrateksts"/>
    <w:link w:val="KomentratmaRakstz"/>
    <w:uiPriority w:val="99"/>
    <w:semiHidden/>
    <w:unhideWhenUsed/>
    <w:rsid w:val="00EE10A0"/>
    <w:rPr>
      <w:b/>
      <w:bCs/>
    </w:rPr>
  </w:style>
  <w:style w:type="character" w:customStyle="1" w:styleId="KomentratmaRakstz">
    <w:name w:val="Komentāra tēma Rakstz."/>
    <w:basedOn w:val="KomentratekstsRakstz"/>
    <w:link w:val="Komentratma"/>
    <w:uiPriority w:val="99"/>
    <w:semiHidden/>
    <w:rsid w:val="00EE10A0"/>
    <w:rPr>
      <w:rFonts w:eastAsiaTheme="minorHAnsi"/>
      <w:b/>
      <w:bCs/>
      <w:kern w:val="0"/>
      <w:sz w:val="20"/>
      <w:szCs w:val="20"/>
      <w:lang w:eastAsia="en-US"/>
      <w14:ligatures w14:val="none"/>
    </w:rPr>
  </w:style>
  <w:style w:type="paragraph" w:styleId="Balonteksts">
    <w:name w:val="Balloon Text"/>
    <w:basedOn w:val="Parasts"/>
    <w:link w:val="BalontekstsRakstz"/>
    <w:uiPriority w:val="99"/>
    <w:semiHidden/>
    <w:unhideWhenUsed/>
    <w:rsid w:val="00142F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2F17"/>
    <w:rPr>
      <w:rFonts w:ascii="Segoe UI" w:eastAsiaTheme="minorHAnsi" w:hAnsi="Segoe UI" w:cs="Segoe UI"/>
      <w:kern w:val="0"/>
      <w:sz w:val="18"/>
      <w:szCs w:val="18"/>
      <w:lang w:eastAsia="en-US"/>
      <w14:ligatures w14:val="none"/>
    </w:rPr>
  </w:style>
  <w:style w:type="character" w:styleId="Izclums">
    <w:name w:val="Emphasis"/>
    <w:basedOn w:val="Noklusjumarindkopasfonts"/>
    <w:uiPriority w:val="20"/>
    <w:qFormat/>
    <w:rsid w:val="007C05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56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635E-0FDA-4178-8F16-378DE190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2</Pages>
  <Words>2353</Words>
  <Characters>1342</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Limbena</dc:creator>
  <cp:keywords/>
  <dc:description/>
  <cp:lastModifiedBy>Inga Limbena</cp:lastModifiedBy>
  <cp:revision>121</cp:revision>
  <cp:lastPrinted>2024-02-14T11:09:00Z</cp:lastPrinted>
  <dcterms:created xsi:type="dcterms:W3CDTF">2023-12-06T14:50:00Z</dcterms:created>
  <dcterms:modified xsi:type="dcterms:W3CDTF">2024-02-27T07:27:00Z</dcterms:modified>
</cp:coreProperties>
</file>